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Override PartName="/customXml/itemProps1.xml" ContentType="application/vnd.openxmlformats-officedocument.customXmlProperties+xml"/>
  <Default Extension="emf" ContentType="image/x-emf"/>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3D31B5" w:rsidRPr="00431DBE" w:rsidRDefault="003D31B5" w:rsidP="003D31B5">
      <w:pPr>
        <w:spacing w:after="0" w:line="240" w:lineRule="auto"/>
        <w:jc w:val="center"/>
        <w:rPr>
          <w:rFonts w:ascii="Times New Roman" w:hAnsi="Times New Roman"/>
          <w:sz w:val="24"/>
          <w:szCs w:val="24"/>
        </w:rPr>
      </w:pPr>
      <w:r w:rsidRPr="00431DBE">
        <w:rPr>
          <w:rFonts w:ascii="Times New Roman" w:hAnsi="Times New Roman"/>
          <w:sz w:val="24"/>
          <w:szCs w:val="24"/>
        </w:rPr>
        <w:t>ҚАЗАҚСТАН РЕСПУБЛИКАСЫ ҒЫЛЫМ ЖӘНЕ ЖОҒАРЫ БІЛІМ МИНИСТРЛІГІ</w:t>
      </w:r>
    </w:p>
    <w:p w:rsidR="003D31B5" w:rsidRPr="00431DBE" w:rsidRDefault="003D31B5" w:rsidP="003D31B5">
      <w:pPr>
        <w:spacing w:after="0" w:line="240" w:lineRule="auto"/>
        <w:ind w:firstLine="708"/>
        <w:jc w:val="center"/>
        <w:rPr>
          <w:rFonts w:ascii="Times New Roman" w:hAnsi="Times New Roman" w:cs="Times New Roman"/>
          <w:sz w:val="28"/>
          <w:szCs w:val="28"/>
          <w:lang w:val="kk-KZ"/>
        </w:rPr>
      </w:pPr>
      <w:r w:rsidRPr="00431DBE">
        <w:rPr>
          <w:rFonts w:ascii="Times New Roman" w:hAnsi="Times New Roman"/>
          <w:sz w:val="24"/>
          <w:szCs w:val="24"/>
        </w:rPr>
        <w:t>ҚОРҚЫТ АТА АТЫНДАҒЫ ҚЫЗЫЛОРДА УНИВЕРСИТЕТІ</w:t>
      </w:r>
    </w:p>
    <w:p w:rsidR="00B23307" w:rsidRPr="00431DBE" w:rsidRDefault="00B23307" w:rsidP="003D31B5">
      <w:pPr>
        <w:spacing w:after="0" w:line="240" w:lineRule="auto"/>
        <w:ind w:firstLine="708"/>
        <w:jc w:val="center"/>
        <w:rPr>
          <w:rFonts w:ascii="Times New Roman" w:hAnsi="Times New Roman" w:cs="Times New Roman"/>
          <w:sz w:val="28"/>
          <w:szCs w:val="28"/>
          <w:lang w:val="kk-KZ"/>
        </w:rPr>
      </w:pPr>
    </w:p>
    <w:p w:rsidR="003D31B5" w:rsidRPr="00431DBE" w:rsidRDefault="003D31B5" w:rsidP="003D31B5">
      <w:pPr>
        <w:spacing w:after="0" w:line="240" w:lineRule="auto"/>
        <w:ind w:firstLine="708"/>
        <w:jc w:val="center"/>
        <w:rPr>
          <w:rFonts w:ascii="Times New Roman" w:hAnsi="Times New Roman" w:cs="Times New Roman"/>
          <w:sz w:val="28"/>
          <w:szCs w:val="28"/>
          <w:lang w:val="kk-KZ"/>
        </w:rPr>
      </w:pPr>
    </w:p>
    <w:p w:rsidR="003D31B5" w:rsidRPr="00431DBE" w:rsidRDefault="00B1104E" w:rsidP="00B23307">
      <w:pPr>
        <w:spacing w:after="0" w:line="240" w:lineRule="auto"/>
        <w:jc w:val="both"/>
        <w:rPr>
          <w:rFonts w:ascii="Times New Roman" w:hAnsi="Times New Roman" w:cs="Times New Roman"/>
          <w:sz w:val="28"/>
          <w:szCs w:val="28"/>
          <w:lang w:val="kk-KZ"/>
        </w:rPr>
      </w:pPr>
      <w:r w:rsidRPr="00431DBE">
        <w:rPr>
          <w:rFonts w:ascii="Times New Roman" w:hAnsi="Times New Roman" w:cs="Times New Roman"/>
          <w:sz w:val="28"/>
          <w:szCs w:val="28"/>
          <w:lang w:val="kk-KZ"/>
        </w:rPr>
        <w:t xml:space="preserve">УДК </w:t>
      </w:r>
      <w:r w:rsidR="00BF1CB5" w:rsidRPr="00431DBE">
        <w:rPr>
          <w:rFonts w:ascii="Times New Roman" w:hAnsi="Times New Roman" w:cs="Times New Roman"/>
          <w:sz w:val="28"/>
          <w:szCs w:val="28"/>
          <w:lang w:val="kk-KZ"/>
        </w:rPr>
        <w:t xml:space="preserve">692.115:69.06 </w:t>
      </w:r>
      <w:r w:rsidR="00B23307" w:rsidRPr="00431DBE">
        <w:rPr>
          <w:rFonts w:ascii="Times New Roman" w:hAnsi="Times New Roman" w:cs="Times New Roman"/>
          <w:sz w:val="28"/>
          <w:szCs w:val="28"/>
          <w:lang w:val="kk-KZ"/>
        </w:rPr>
        <w:t xml:space="preserve">                                                               Қолжазба құқығында</w:t>
      </w:r>
    </w:p>
    <w:p w:rsidR="00B23307" w:rsidRPr="00431DBE" w:rsidRDefault="00B23307" w:rsidP="00B23307">
      <w:pPr>
        <w:spacing w:after="0" w:line="240" w:lineRule="auto"/>
        <w:ind w:firstLine="708"/>
        <w:jc w:val="both"/>
        <w:rPr>
          <w:rFonts w:ascii="Times New Roman" w:hAnsi="Times New Roman" w:cs="Times New Roman"/>
          <w:sz w:val="28"/>
          <w:szCs w:val="28"/>
          <w:lang w:val="kk-KZ"/>
        </w:rPr>
      </w:pPr>
    </w:p>
    <w:p w:rsidR="00B23307" w:rsidRPr="00431DBE" w:rsidRDefault="00B23307" w:rsidP="00BF1CB5">
      <w:pPr>
        <w:spacing w:after="0" w:line="240" w:lineRule="auto"/>
        <w:jc w:val="both"/>
        <w:rPr>
          <w:rFonts w:ascii="Times New Roman" w:hAnsi="Times New Roman" w:cs="Times New Roman"/>
          <w:sz w:val="28"/>
          <w:szCs w:val="28"/>
          <w:lang w:val="kk-KZ"/>
        </w:rPr>
      </w:pPr>
    </w:p>
    <w:p w:rsidR="00B23307" w:rsidRPr="00431DBE" w:rsidRDefault="00B23307" w:rsidP="00B23307">
      <w:pPr>
        <w:spacing w:after="0" w:line="240" w:lineRule="auto"/>
        <w:ind w:firstLine="708"/>
        <w:jc w:val="both"/>
        <w:rPr>
          <w:rFonts w:ascii="Times New Roman" w:hAnsi="Times New Roman" w:cs="Times New Roman"/>
          <w:sz w:val="28"/>
          <w:szCs w:val="28"/>
          <w:lang w:val="kk-KZ"/>
        </w:rPr>
      </w:pPr>
    </w:p>
    <w:p w:rsidR="009C2D33" w:rsidRPr="00431DBE" w:rsidRDefault="009C2D33" w:rsidP="00B23307">
      <w:pPr>
        <w:spacing w:after="0" w:line="240" w:lineRule="auto"/>
        <w:ind w:firstLine="708"/>
        <w:jc w:val="both"/>
        <w:rPr>
          <w:rFonts w:ascii="Times New Roman" w:hAnsi="Times New Roman" w:cs="Times New Roman"/>
          <w:sz w:val="28"/>
          <w:szCs w:val="28"/>
          <w:lang w:val="kk-KZ"/>
        </w:rPr>
      </w:pPr>
    </w:p>
    <w:p w:rsidR="00165C68" w:rsidRPr="00431DBE" w:rsidRDefault="00165C68" w:rsidP="00B23307">
      <w:pPr>
        <w:spacing w:after="0" w:line="240" w:lineRule="auto"/>
        <w:ind w:firstLine="708"/>
        <w:jc w:val="both"/>
        <w:rPr>
          <w:rFonts w:ascii="Times New Roman" w:hAnsi="Times New Roman" w:cs="Times New Roman"/>
          <w:sz w:val="28"/>
          <w:szCs w:val="28"/>
          <w:lang w:val="kk-KZ"/>
        </w:rPr>
      </w:pPr>
    </w:p>
    <w:p w:rsidR="00165C68" w:rsidRPr="00431DBE" w:rsidRDefault="00165C68" w:rsidP="00B23307">
      <w:pPr>
        <w:spacing w:after="0" w:line="240" w:lineRule="auto"/>
        <w:ind w:firstLine="708"/>
        <w:jc w:val="both"/>
        <w:rPr>
          <w:rFonts w:ascii="Times New Roman" w:hAnsi="Times New Roman" w:cs="Times New Roman"/>
          <w:sz w:val="28"/>
          <w:szCs w:val="28"/>
          <w:lang w:val="kk-KZ"/>
        </w:rPr>
      </w:pPr>
    </w:p>
    <w:p w:rsidR="00B23307" w:rsidRPr="00431DBE" w:rsidRDefault="00B23307" w:rsidP="00B23307">
      <w:pPr>
        <w:spacing w:after="0" w:line="240" w:lineRule="auto"/>
        <w:ind w:firstLine="708"/>
        <w:jc w:val="center"/>
        <w:rPr>
          <w:rFonts w:ascii="Times New Roman" w:hAnsi="Times New Roman" w:cs="Times New Roman"/>
          <w:b/>
          <w:sz w:val="28"/>
          <w:szCs w:val="28"/>
          <w:lang w:val="kk-KZ"/>
        </w:rPr>
      </w:pPr>
      <w:r w:rsidRPr="00431DBE">
        <w:rPr>
          <w:rFonts w:ascii="Times New Roman" w:hAnsi="Times New Roman" w:cs="Times New Roman"/>
          <w:b/>
          <w:sz w:val="28"/>
          <w:szCs w:val="28"/>
          <w:lang w:val="kk-KZ"/>
        </w:rPr>
        <w:t xml:space="preserve">АЛЕНОВ </w:t>
      </w:r>
      <w:r w:rsidR="00BF1CB5" w:rsidRPr="00431DBE">
        <w:rPr>
          <w:rFonts w:ascii="Times New Roman" w:hAnsi="Times New Roman" w:cs="Times New Roman"/>
          <w:b/>
          <w:sz w:val="28"/>
          <w:szCs w:val="28"/>
          <w:lang w:val="kk-KZ"/>
        </w:rPr>
        <w:t>К</w:t>
      </w:r>
      <w:r w:rsidRPr="00431DBE">
        <w:rPr>
          <w:rFonts w:ascii="Times New Roman" w:hAnsi="Times New Roman" w:cs="Times New Roman"/>
          <w:b/>
          <w:sz w:val="28"/>
          <w:szCs w:val="28"/>
          <w:lang w:val="kk-KZ"/>
        </w:rPr>
        <w:t>АНАТ ТАБЫН</w:t>
      </w:r>
      <w:r w:rsidR="00BF1CB5" w:rsidRPr="00431DBE">
        <w:rPr>
          <w:rFonts w:ascii="Times New Roman" w:hAnsi="Times New Roman" w:cs="Times New Roman"/>
          <w:b/>
          <w:sz w:val="28"/>
          <w:szCs w:val="28"/>
          <w:lang w:val="kk-KZ"/>
        </w:rPr>
        <w:t>ОВИЧ</w:t>
      </w:r>
    </w:p>
    <w:p w:rsidR="00D90AFF" w:rsidRPr="00431DBE" w:rsidRDefault="00D90AFF" w:rsidP="00B23307">
      <w:pPr>
        <w:spacing w:after="0" w:line="240" w:lineRule="auto"/>
        <w:ind w:firstLine="708"/>
        <w:jc w:val="center"/>
        <w:rPr>
          <w:rFonts w:ascii="Times New Roman" w:hAnsi="Times New Roman" w:cs="Times New Roman"/>
          <w:b/>
          <w:sz w:val="28"/>
          <w:szCs w:val="28"/>
          <w:lang w:val="kk-KZ"/>
        </w:rPr>
      </w:pPr>
    </w:p>
    <w:p w:rsidR="00D90AFF" w:rsidRPr="00431DBE" w:rsidRDefault="00D90AFF" w:rsidP="00B23307">
      <w:pPr>
        <w:spacing w:after="0" w:line="240" w:lineRule="auto"/>
        <w:ind w:firstLine="708"/>
        <w:jc w:val="center"/>
        <w:rPr>
          <w:rFonts w:ascii="Times New Roman" w:hAnsi="Times New Roman" w:cs="Times New Roman"/>
          <w:sz w:val="28"/>
          <w:szCs w:val="28"/>
          <w:lang w:val="kk-KZ"/>
        </w:rPr>
      </w:pPr>
    </w:p>
    <w:p w:rsidR="00B23307" w:rsidRPr="00431DBE" w:rsidRDefault="00B23307" w:rsidP="00B23307">
      <w:pPr>
        <w:spacing w:after="0" w:line="240" w:lineRule="auto"/>
        <w:ind w:firstLine="708"/>
        <w:jc w:val="both"/>
        <w:rPr>
          <w:rFonts w:ascii="Times New Roman" w:hAnsi="Times New Roman" w:cs="Times New Roman"/>
          <w:sz w:val="28"/>
          <w:szCs w:val="28"/>
          <w:lang w:val="kk-KZ"/>
        </w:rPr>
      </w:pPr>
    </w:p>
    <w:p w:rsidR="00B23307" w:rsidRPr="00431DBE" w:rsidRDefault="00B23307" w:rsidP="00B23307">
      <w:pPr>
        <w:spacing w:after="0" w:line="240" w:lineRule="auto"/>
        <w:jc w:val="center"/>
        <w:rPr>
          <w:rFonts w:ascii="Times New Roman" w:hAnsi="Times New Roman" w:cs="Times New Roman"/>
          <w:sz w:val="28"/>
          <w:szCs w:val="28"/>
          <w:lang w:val="kk-KZ"/>
        </w:rPr>
      </w:pPr>
      <w:r w:rsidRPr="00431DBE">
        <w:rPr>
          <w:rFonts w:ascii="Times New Roman" w:hAnsi="Times New Roman" w:cs="Times New Roman"/>
          <w:sz w:val="28"/>
          <w:szCs w:val="28"/>
          <w:lang w:val="kk-KZ"/>
        </w:rPr>
        <w:t>«</w:t>
      </w:r>
      <w:r w:rsidRPr="00431DBE">
        <w:rPr>
          <w:rFonts w:ascii="Times New Roman" w:hAnsi="Times New Roman" w:cs="Times New Roman"/>
          <w:b/>
          <w:sz w:val="28"/>
          <w:szCs w:val="28"/>
          <w:lang w:val="kk-KZ"/>
        </w:rPr>
        <w:t>Құрылыс конструкцияларының арматуралық элементтермен нығайтылған деформацияланатын ортамен әрекеттесу кезіндегі кернеулі-деформацияланатын күйін зерттеу</w:t>
      </w:r>
      <w:r w:rsidRPr="00431DBE">
        <w:rPr>
          <w:rFonts w:ascii="Times New Roman" w:hAnsi="Times New Roman" w:cs="Times New Roman"/>
          <w:sz w:val="28"/>
          <w:szCs w:val="28"/>
          <w:lang w:val="kk-KZ"/>
        </w:rPr>
        <w:t>»</w:t>
      </w:r>
    </w:p>
    <w:p w:rsidR="00B23307" w:rsidRPr="00431DBE" w:rsidRDefault="00B23307" w:rsidP="00B23307">
      <w:pPr>
        <w:spacing w:after="0" w:line="240" w:lineRule="auto"/>
        <w:ind w:firstLine="708"/>
        <w:jc w:val="both"/>
        <w:rPr>
          <w:rFonts w:ascii="Times New Roman" w:hAnsi="Times New Roman" w:cs="Times New Roman"/>
          <w:sz w:val="28"/>
          <w:szCs w:val="28"/>
          <w:lang w:val="kk-KZ"/>
        </w:rPr>
      </w:pPr>
    </w:p>
    <w:p w:rsidR="00B23307" w:rsidRPr="00431DBE" w:rsidRDefault="007C14F8" w:rsidP="00B23307">
      <w:pPr>
        <w:spacing w:after="0" w:line="240" w:lineRule="auto"/>
        <w:jc w:val="center"/>
        <w:rPr>
          <w:rFonts w:ascii="Times New Roman" w:hAnsi="Times New Roman" w:cs="Times New Roman"/>
          <w:sz w:val="28"/>
          <w:szCs w:val="28"/>
          <w:lang w:val="kk-KZ"/>
        </w:rPr>
      </w:pPr>
      <w:r w:rsidRPr="00431DBE">
        <w:rPr>
          <w:rFonts w:ascii="Times New Roman" w:hAnsi="Times New Roman" w:cs="Times New Roman"/>
          <w:sz w:val="28"/>
          <w:szCs w:val="28"/>
          <w:lang w:val="kk-KZ"/>
        </w:rPr>
        <w:t xml:space="preserve">8D07365 </w:t>
      </w:r>
      <w:r w:rsidR="003D31B5" w:rsidRPr="00431DBE">
        <w:rPr>
          <w:rFonts w:ascii="Times New Roman" w:hAnsi="Times New Roman" w:cs="Times New Roman"/>
          <w:sz w:val="28"/>
          <w:szCs w:val="28"/>
          <w:lang w:val="kk-KZ"/>
        </w:rPr>
        <w:t xml:space="preserve"> - «Құрылыс» БББ</w:t>
      </w:r>
    </w:p>
    <w:p w:rsidR="00B23307" w:rsidRPr="00431DBE" w:rsidRDefault="00B23307" w:rsidP="003D31B5">
      <w:pPr>
        <w:spacing w:after="0" w:line="240" w:lineRule="auto"/>
        <w:ind w:firstLine="708"/>
        <w:jc w:val="center"/>
        <w:rPr>
          <w:rFonts w:ascii="Times New Roman" w:hAnsi="Times New Roman" w:cs="Times New Roman"/>
          <w:sz w:val="28"/>
          <w:szCs w:val="28"/>
          <w:lang w:val="kk-KZ"/>
        </w:rPr>
      </w:pPr>
    </w:p>
    <w:p w:rsidR="00165C68" w:rsidRPr="00431DBE" w:rsidRDefault="00165C68" w:rsidP="003D31B5">
      <w:pPr>
        <w:spacing w:after="0" w:line="240" w:lineRule="auto"/>
        <w:ind w:firstLine="708"/>
        <w:jc w:val="center"/>
        <w:rPr>
          <w:rFonts w:ascii="Times New Roman" w:hAnsi="Times New Roman" w:cs="Times New Roman"/>
          <w:sz w:val="28"/>
          <w:szCs w:val="28"/>
          <w:lang w:val="kk-KZ"/>
        </w:rPr>
      </w:pPr>
    </w:p>
    <w:p w:rsidR="00165C68" w:rsidRPr="00431DBE" w:rsidRDefault="00165C68" w:rsidP="003D31B5">
      <w:pPr>
        <w:spacing w:after="0" w:line="240" w:lineRule="auto"/>
        <w:ind w:firstLine="708"/>
        <w:jc w:val="center"/>
        <w:rPr>
          <w:rFonts w:ascii="Times New Roman" w:hAnsi="Times New Roman" w:cs="Times New Roman"/>
          <w:sz w:val="28"/>
          <w:szCs w:val="28"/>
          <w:lang w:val="kk-KZ"/>
        </w:rPr>
      </w:pPr>
    </w:p>
    <w:p w:rsidR="00B23307" w:rsidRPr="00431DBE" w:rsidRDefault="00B23307" w:rsidP="003D31B5">
      <w:pPr>
        <w:spacing w:after="0" w:line="240" w:lineRule="auto"/>
        <w:ind w:firstLine="708"/>
        <w:jc w:val="center"/>
        <w:rPr>
          <w:rFonts w:ascii="Times New Roman" w:hAnsi="Times New Roman" w:cs="Times New Roman"/>
          <w:b/>
          <w:sz w:val="28"/>
          <w:szCs w:val="28"/>
          <w:lang w:val="kk-KZ"/>
        </w:rPr>
      </w:pPr>
      <w:r w:rsidRPr="00431DBE">
        <w:rPr>
          <w:rFonts w:ascii="Times New Roman" w:hAnsi="Times New Roman" w:cs="Times New Roman"/>
          <w:b/>
          <w:sz w:val="28"/>
          <w:szCs w:val="28"/>
          <w:lang w:val="kk-KZ"/>
        </w:rPr>
        <w:t xml:space="preserve">Философия докторы (PhD) </w:t>
      </w:r>
      <w:r w:rsidR="003D31B5" w:rsidRPr="00431DBE">
        <w:rPr>
          <w:rFonts w:ascii="Times New Roman" w:hAnsi="Times New Roman" w:cs="Times New Roman"/>
          <w:b/>
          <w:sz w:val="28"/>
          <w:szCs w:val="28"/>
          <w:lang w:val="kk-KZ"/>
        </w:rPr>
        <w:t>дәрежесін</w:t>
      </w:r>
    </w:p>
    <w:p w:rsidR="003D31B5" w:rsidRPr="00431DBE" w:rsidRDefault="003D31B5" w:rsidP="003D31B5">
      <w:pPr>
        <w:spacing w:after="0" w:line="240" w:lineRule="auto"/>
        <w:ind w:firstLine="708"/>
        <w:jc w:val="center"/>
        <w:rPr>
          <w:rFonts w:ascii="Times New Roman" w:hAnsi="Times New Roman" w:cs="Times New Roman"/>
          <w:b/>
          <w:sz w:val="28"/>
          <w:szCs w:val="28"/>
          <w:lang w:val="kk-KZ"/>
        </w:rPr>
      </w:pPr>
      <w:r w:rsidRPr="00431DBE">
        <w:rPr>
          <w:rFonts w:ascii="Times New Roman" w:hAnsi="Times New Roman" w:cs="Times New Roman"/>
          <w:b/>
          <w:sz w:val="28"/>
          <w:szCs w:val="28"/>
          <w:lang w:val="kk-KZ"/>
        </w:rPr>
        <w:t xml:space="preserve">алу </w:t>
      </w:r>
      <w:r w:rsidR="00BD26A5" w:rsidRPr="00431DBE">
        <w:rPr>
          <w:rFonts w:ascii="Times New Roman" w:hAnsi="Times New Roman" w:cs="Times New Roman"/>
          <w:b/>
          <w:sz w:val="28"/>
          <w:szCs w:val="28"/>
          <w:lang w:val="kk-KZ"/>
        </w:rPr>
        <w:t xml:space="preserve"> </w:t>
      </w:r>
      <w:r w:rsidRPr="00431DBE">
        <w:rPr>
          <w:rFonts w:ascii="Times New Roman" w:hAnsi="Times New Roman" w:cs="Times New Roman"/>
          <w:b/>
          <w:sz w:val="28"/>
          <w:szCs w:val="28"/>
          <w:lang w:val="kk-KZ"/>
        </w:rPr>
        <w:t>үшін</w:t>
      </w:r>
      <w:r w:rsidR="00BF1CB5" w:rsidRPr="00431DBE">
        <w:rPr>
          <w:rFonts w:ascii="Times New Roman" w:hAnsi="Times New Roman" w:cs="Times New Roman"/>
          <w:b/>
          <w:sz w:val="28"/>
          <w:szCs w:val="28"/>
          <w:lang w:val="kk-KZ"/>
        </w:rPr>
        <w:t xml:space="preserve"> </w:t>
      </w:r>
      <w:r w:rsidR="00B23307" w:rsidRPr="00431DBE">
        <w:rPr>
          <w:rFonts w:ascii="Times New Roman" w:hAnsi="Times New Roman" w:cs="Times New Roman"/>
          <w:b/>
          <w:sz w:val="28"/>
          <w:szCs w:val="28"/>
          <w:lang w:val="kk-KZ"/>
        </w:rPr>
        <w:t xml:space="preserve">дайындалған </w:t>
      </w:r>
      <w:r w:rsidR="00BD26A5" w:rsidRPr="00431DBE">
        <w:rPr>
          <w:rFonts w:ascii="Times New Roman" w:hAnsi="Times New Roman" w:cs="Times New Roman"/>
          <w:b/>
          <w:sz w:val="28"/>
          <w:szCs w:val="28"/>
          <w:lang w:val="kk-KZ"/>
        </w:rPr>
        <w:t xml:space="preserve"> </w:t>
      </w:r>
      <w:r w:rsidR="00B23307" w:rsidRPr="00431DBE">
        <w:rPr>
          <w:rFonts w:ascii="Times New Roman" w:hAnsi="Times New Roman" w:cs="Times New Roman"/>
          <w:b/>
          <w:sz w:val="28"/>
          <w:szCs w:val="28"/>
          <w:lang w:val="kk-KZ"/>
        </w:rPr>
        <w:t>диссертация</w:t>
      </w:r>
    </w:p>
    <w:p w:rsidR="003D31B5" w:rsidRPr="00431DBE" w:rsidRDefault="003D31B5" w:rsidP="003D31B5">
      <w:pPr>
        <w:spacing w:after="0" w:line="240" w:lineRule="auto"/>
        <w:ind w:firstLine="708"/>
        <w:jc w:val="center"/>
        <w:rPr>
          <w:rFonts w:ascii="Times New Roman" w:hAnsi="Times New Roman" w:cs="Times New Roman"/>
          <w:sz w:val="28"/>
          <w:szCs w:val="28"/>
          <w:lang w:val="kk-KZ"/>
        </w:rPr>
      </w:pPr>
    </w:p>
    <w:p w:rsidR="00B23307" w:rsidRPr="00431DBE" w:rsidRDefault="00B23307" w:rsidP="00CC14E6">
      <w:pPr>
        <w:spacing w:after="0" w:line="240" w:lineRule="auto"/>
        <w:jc w:val="center"/>
        <w:rPr>
          <w:rFonts w:ascii="Times New Roman" w:hAnsi="Times New Roman" w:cs="Times New Roman"/>
          <w:b/>
          <w:sz w:val="28"/>
          <w:szCs w:val="28"/>
          <w:lang w:val="kk-KZ"/>
        </w:rPr>
      </w:pPr>
    </w:p>
    <w:p w:rsidR="00B23307" w:rsidRPr="00431DBE" w:rsidRDefault="00B23307" w:rsidP="00B23307">
      <w:pPr>
        <w:spacing w:after="0" w:line="240" w:lineRule="auto"/>
        <w:jc w:val="both"/>
        <w:rPr>
          <w:rFonts w:ascii="Times New Roman" w:hAnsi="Times New Roman" w:cs="Times New Roman"/>
          <w:b/>
          <w:sz w:val="28"/>
          <w:szCs w:val="28"/>
          <w:lang w:val="kk-KZ"/>
        </w:rPr>
      </w:pPr>
    </w:p>
    <w:p w:rsidR="00B23307" w:rsidRPr="00431DBE" w:rsidRDefault="00B23307" w:rsidP="00165C68">
      <w:pPr>
        <w:spacing w:after="0" w:line="240" w:lineRule="auto"/>
        <w:ind w:left="3540" w:firstLine="708"/>
        <w:jc w:val="both"/>
        <w:rPr>
          <w:rFonts w:ascii="Times New Roman" w:hAnsi="Times New Roman" w:cs="Times New Roman"/>
          <w:sz w:val="28"/>
          <w:szCs w:val="28"/>
          <w:lang w:val="kk-KZ"/>
        </w:rPr>
      </w:pPr>
      <w:r w:rsidRPr="00431DBE">
        <w:rPr>
          <w:rFonts w:ascii="Times New Roman" w:hAnsi="Times New Roman" w:cs="Times New Roman"/>
          <w:sz w:val="28"/>
          <w:szCs w:val="28"/>
          <w:lang w:val="kk-KZ"/>
        </w:rPr>
        <w:t xml:space="preserve">Ғылыми кеңесшілері: </w:t>
      </w:r>
    </w:p>
    <w:p w:rsidR="00B23307" w:rsidRPr="00431DBE" w:rsidRDefault="00B23307" w:rsidP="00165C68">
      <w:pPr>
        <w:spacing w:after="0" w:line="240" w:lineRule="auto"/>
        <w:ind w:left="3540" w:firstLine="708"/>
        <w:jc w:val="both"/>
        <w:rPr>
          <w:rFonts w:ascii="Times New Roman" w:hAnsi="Times New Roman" w:cs="Times New Roman"/>
          <w:sz w:val="28"/>
          <w:szCs w:val="28"/>
          <w:lang w:val="kk-KZ"/>
        </w:rPr>
      </w:pPr>
      <w:r w:rsidRPr="00431DBE">
        <w:rPr>
          <w:rFonts w:ascii="Times New Roman" w:hAnsi="Times New Roman" w:cs="Times New Roman"/>
          <w:sz w:val="28"/>
          <w:szCs w:val="28"/>
          <w:lang w:val="kk-KZ"/>
        </w:rPr>
        <w:t>Бе</w:t>
      </w:r>
      <w:r w:rsidR="00BD26A5" w:rsidRPr="00431DBE">
        <w:rPr>
          <w:rFonts w:ascii="Times New Roman" w:hAnsi="Times New Roman" w:cs="Times New Roman"/>
          <w:sz w:val="28"/>
          <w:szCs w:val="28"/>
          <w:lang w:val="kk-KZ"/>
        </w:rPr>
        <w:t>сімбаев Е.Т. - т.ғ.д. профессор</w:t>
      </w:r>
    </w:p>
    <w:p w:rsidR="00B23307" w:rsidRPr="00431DBE" w:rsidRDefault="00B23307" w:rsidP="00165C68">
      <w:pPr>
        <w:spacing w:after="0" w:line="240" w:lineRule="auto"/>
        <w:ind w:left="3540" w:firstLine="708"/>
        <w:jc w:val="both"/>
        <w:rPr>
          <w:rFonts w:ascii="Times New Roman" w:hAnsi="Times New Roman" w:cs="Times New Roman"/>
          <w:sz w:val="28"/>
          <w:szCs w:val="28"/>
          <w:lang w:val="kk-KZ"/>
        </w:rPr>
      </w:pPr>
      <w:r w:rsidRPr="00431DBE">
        <w:rPr>
          <w:rFonts w:ascii="Times New Roman" w:hAnsi="Times New Roman" w:cs="Times New Roman"/>
          <w:sz w:val="28"/>
          <w:szCs w:val="28"/>
          <w:lang w:val="kk-KZ"/>
        </w:rPr>
        <w:t>(Алматы қ., Қазақстан)</w:t>
      </w:r>
    </w:p>
    <w:p w:rsidR="00B23307" w:rsidRPr="00431DBE" w:rsidRDefault="00B23307" w:rsidP="00B23307">
      <w:pPr>
        <w:spacing w:after="0" w:line="240" w:lineRule="auto"/>
        <w:jc w:val="both"/>
        <w:rPr>
          <w:rFonts w:ascii="Times New Roman" w:hAnsi="Times New Roman" w:cs="Times New Roman"/>
          <w:sz w:val="28"/>
          <w:szCs w:val="28"/>
          <w:lang w:val="kk-KZ"/>
        </w:rPr>
      </w:pPr>
    </w:p>
    <w:p w:rsidR="00B23307" w:rsidRPr="00431DBE" w:rsidRDefault="00B23307" w:rsidP="00165C68">
      <w:pPr>
        <w:spacing w:after="0" w:line="240" w:lineRule="auto"/>
        <w:ind w:left="3540" w:firstLine="708"/>
        <w:jc w:val="both"/>
        <w:rPr>
          <w:rFonts w:ascii="Times New Roman" w:hAnsi="Times New Roman" w:cs="Times New Roman"/>
          <w:sz w:val="28"/>
          <w:szCs w:val="28"/>
          <w:lang w:val="kk-KZ"/>
        </w:rPr>
      </w:pPr>
      <w:r w:rsidRPr="00431DBE">
        <w:rPr>
          <w:rFonts w:ascii="Times New Roman" w:hAnsi="Times New Roman" w:cs="Times New Roman"/>
          <w:sz w:val="28"/>
          <w:szCs w:val="28"/>
          <w:lang w:val="kk-KZ"/>
        </w:rPr>
        <w:t>Джанмулдаев Б</w:t>
      </w:r>
      <w:r w:rsidR="005F0B3D" w:rsidRPr="00431DBE">
        <w:rPr>
          <w:rFonts w:ascii="Times New Roman" w:hAnsi="Times New Roman" w:cs="Times New Roman"/>
          <w:sz w:val="28"/>
          <w:szCs w:val="28"/>
          <w:lang w:val="kk-KZ"/>
        </w:rPr>
        <w:t>.</w:t>
      </w:r>
      <w:r w:rsidRPr="00431DBE">
        <w:rPr>
          <w:rFonts w:ascii="Times New Roman" w:hAnsi="Times New Roman" w:cs="Times New Roman"/>
          <w:sz w:val="28"/>
          <w:szCs w:val="28"/>
          <w:lang w:val="kk-KZ"/>
        </w:rPr>
        <w:t>Д</w:t>
      </w:r>
      <w:r w:rsidR="00BD26A5" w:rsidRPr="00431DBE">
        <w:rPr>
          <w:rFonts w:ascii="Times New Roman" w:hAnsi="Times New Roman" w:cs="Times New Roman"/>
          <w:sz w:val="28"/>
          <w:szCs w:val="28"/>
          <w:lang w:val="kk-KZ"/>
        </w:rPr>
        <w:t>.  - т.ғ.д. профессор</w:t>
      </w:r>
    </w:p>
    <w:p w:rsidR="00BD26A5" w:rsidRPr="00431DBE" w:rsidRDefault="00BD26A5" w:rsidP="00BD26A5">
      <w:pPr>
        <w:spacing w:after="0" w:line="240" w:lineRule="auto"/>
        <w:ind w:left="3540" w:firstLine="708"/>
        <w:jc w:val="both"/>
        <w:rPr>
          <w:rFonts w:ascii="Times New Roman" w:hAnsi="Times New Roman" w:cs="Times New Roman"/>
          <w:sz w:val="28"/>
          <w:szCs w:val="28"/>
          <w:lang w:val="kk-KZ"/>
        </w:rPr>
      </w:pPr>
      <w:r w:rsidRPr="00431DBE">
        <w:rPr>
          <w:rFonts w:ascii="Times New Roman" w:hAnsi="Times New Roman" w:cs="Times New Roman"/>
          <w:sz w:val="28"/>
          <w:szCs w:val="28"/>
          <w:lang w:val="kk-KZ"/>
        </w:rPr>
        <w:t>Сейтмұратов А.Ж. -  ф</w:t>
      </w:r>
      <w:r w:rsidR="00353A15" w:rsidRPr="00431DBE">
        <w:rPr>
          <w:rFonts w:ascii="Times New Roman" w:hAnsi="Times New Roman" w:cs="Times New Roman"/>
          <w:sz w:val="28"/>
          <w:szCs w:val="28"/>
          <w:lang w:val="kk-KZ"/>
        </w:rPr>
        <w:t>.</w:t>
      </w:r>
      <w:r w:rsidRPr="00431DBE">
        <w:rPr>
          <w:rFonts w:ascii="Times New Roman" w:hAnsi="Times New Roman" w:cs="Times New Roman"/>
          <w:sz w:val="28"/>
          <w:szCs w:val="28"/>
          <w:lang w:val="kk-KZ"/>
        </w:rPr>
        <w:t>-м.ғ.д. профессор</w:t>
      </w:r>
    </w:p>
    <w:p w:rsidR="00BD26A5" w:rsidRPr="00431DBE" w:rsidRDefault="00BD26A5" w:rsidP="00BD26A5">
      <w:pPr>
        <w:spacing w:after="0" w:line="240" w:lineRule="auto"/>
        <w:ind w:left="3540" w:firstLine="708"/>
        <w:jc w:val="both"/>
        <w:rPr>
          <w:rFonts w:ascii="Times New Roman" w:hAnsi="Times New Roman" w:cs="Times New Roman"/>
          <w:sz w:val="28"/>
          <w:szCs w:val="28"/>
          <w:lang w:val="kk-KZ"/>
        </w:rPr>
      </w:pPr>
      <w:r w:rsidRPr="00431DBE">
        <w:rPr>
          <w:rFonts w:ascii="Times New Roman" w:hAnsi="Times New Roman" w:cs="Times New Roman"/>
          <w:sz w:val="28"/>
          <w:szCs w:val="28"/>
          <w:lang w:val="kk-KZ"/>
        </w:rPr>
        <w:t>(Қызылорда қ., Қазақстан)</w:t>
      </w:r>
    </w:p>
    <w:p w:rsidR="00165C68" w:rsidRPr="00431DBE" w:rsidRDefault="00165C68" w:rsidP="00165C68">
      <w:pPr>
        <w:spacing w:after="0" w:line="240" w:lineRule="auto"/>
        <w:rPr>
          <w:rFonts w:ascii="Times New Roman" w:hAnsi="Times New Roman" w:cs="Times New Roman"/>
          <w:sz w:val="28"/>
          <w:szCs w:val="28"/>
          <w:lang w:val="kk-KZ"/>
        </w:rPr>
      </w:pPr>
    </w:p>
    <w:p w:rsidR="00165C68" w:rsidRPr="00431DBE" w:rsidRDefault="00BD26A5" w:rsidP="00165C68">
      <w:pPr>
        <w:spacing w:after="0" w:line="240" w:lineRule="auto"/>
        <w:ind w:left="3540" w:firstLine="708"/>
        <w:rPr>
          <w:rFonts w:ascii="Times New Roman" w:hAnsi="Times New Roman" w:cs="Times New Roman"/>
          <w:sz w:val="28"/>
          <w:szCs w:val="28"/>
          <w:lang w:val="kk-KZ"/>
        </w:rPr>
      </w:pPr>
      <w:r w:rsidRPr="00431DBE">
        <w:rPr>
          <w:rFonts w:ascii="Times New Roman" w:hAnsi="Times New Roman" w:cs="Times New Roman"/>
          <w:sz w:val="28"/>
          <w:szCs w:val="28"/>
          <w:lang w:val="kk-KZ"/>
        </w:rPr>
        <w:t xml:space="preserve">Локтев А. А.  </w:t>
      </w:r>
      <w:r w:rsidR="00353A15" w:rsidRPr="00431DBE">
        <w:rPr>
          <w:rFonts w:ascii="Times New Roman" w:hAnsi="Times New Roman" w:cs="Times New Roman"/>
          <w:sz w:val="28"/>
          <w:szCs w:val="28"/>
          <w:lang w:val="kk-KZ"/>
        </w:rPr>
        <w:t>–</w:t>
      </w:r>
      <w:r w:rsidRPr="00431DBE">
        <w:rPr>
          <w:rFonts w:ascii="Times New Roman" w:hAnsi="Times New Roman" w:cs="Times New Roman"/>
          <w:sz w:val="28"/>
          <w:szCs w:val="28"/>
          <w:lang w:val="kk-KZ"/>
        </w:rPr>
        <w:t xml:space="preserve"> ф</w:t>
      </w:r>
      <w:r w:rsidR="00353A15" w:rsidRPr="00431DBE">
        <w:rPr>
          <w:rFonts w:ascii="Times New Roman" w:hAnsi="Times New Roman" w:cs="Times New Roman"/>
          <w:sz w:val="28"/>
          <w:szCs w:val="28"/>
          <w:lang w:val="kk-KZ"/>
        </w:rPr>
        <w:t>.</w:t>
      </w:r>
      <w:r w:rsidRPr="00431DBE">
        <w:rPr>
          <w:rFonts w:ascii="Times New Roman" w:hAnsi="Times New Roman" w:cs="Times New Roman"/>
          <w:sz w:val="28"/>
          <w:szCs w:val="28"/>
          <w:lang w:val="kk-KZ"/>
        </w:rPr>
        <w:t>-м.ғ.д. профессор</w:t>
      </w:r>
    </w:p>
    <w:p w:rsidR="00B23307" w:rsidRPr="00431DBE" w:rsidRDefault="00165C68" w:rsidP="00BF1CB5">
      <w:pPr>
        <w:spacing w:after="0" w:line="240" w:lineRule="auto"/>
        <w:ind w:left="3540" w:firstLine="708"/>
        <w:rPr>
          <w:rFonts w:ascii="Times New Roman" w:hAnsi="Times New Roman" w:cs="Times New Roman"/>
          <w:sz w:val="28"/>
          <w:szCs w:val="28"/>
          <w:lang w:val="kk-KZ"/>
        </w:rPr>
      </w:pPr>
      <w:r w:rsidRPr="00431DBE">
        <w:rPr>
          <w:rFonts w:ascii="Times New Roman" w:hAnsi="Times New Roman" w:cs="Times New Roman"/>
          <w:sz w:val="28"/>
          <w:szCs w:val="28"/>
          <w:lang w:val="kk-KZ"/>
        </w:rPr>
        <w:t>(</w:t>
      </w:r>
      <w:r w:rsidR="00BF1CB5" w:rsidRPr="00431DBE">
        <w:rPr>
          <w:rFonts w:ascii="Times New Roman" w:hAnsi="Times New Roman" w:cs="Times New Roman"/>
          <w:sz w:val="28"/>
          <w:szCs w:val="28"/>
          <w:lang w:val="kk-KZ"/>
        </w:rPr>
        <w:t>Мәскеу қ., Ресей Федерациясы</w:t>
      </w:r>
      <w:r w:rsidRPr="00431DBE">
        <w:rPr>
          <w:rFonts w:ascii="Times New Roman" w:hAnsi="Times New Roman" w:cs="Times New Roman"/>
          <w:sz w:val="28"/>
          <w:szCs w:val="28"/>
          <w:lang w:val="kk-KZ"/>
        </w:rPr>
        <w:t>)</w:t>
      </w:r>
    </w:p>
    <w:p w:rsidR="00B23307" w:rsidRPr="00431DBE" w:rsidRDefault="00B23307" w:rsidP="00CC14E6">
      <w:pPr>
        <w:spacing w:after="0" w:line="240" w:lineRule="auto"/>
        <w:jc w:val="center"/>
        <w:rPr>
          <w:rFonts w:ascii="Times New Roman" w:hAnsi="Times New Roman" w:cs="Times New Roman"/>
          <w:b/>
          <w:sz w:val="28"/>
          <w:szCs w:val="28"/>
          <w:lang w:val="kk-KZ"/>
        </w:rPr>
      </w:pPr>
    </w:p>
    <w:p w:rsidR="00B23307" w:rsidRPr="00431DBE" w:rsidRDefault="00B23307" w:rsidP="00CC14E6">
      <w:pPr>
        <w:spacing w:after="0" w:line="240" w:lineRule="auto"/>
        <w:jc w:val="center"/>
        <w:rPr>
          <w:rFonts w:ascii="Times New Roman" w:hAnsi="Times New Roman" w:cs="Times New Roman"/>
          <w:b/>
          <w:sz w:val="28"/>
          <w:szCs w:val="28"/>
          <w:lang w:val="kk-KZ"/>
        </w:rPr>
      </w:pPr>
    </w:p>
    <w:p w:rsidR="00165C68" w:rsidRPr="00431DBE" w:rsidRDefault="00165C68" w:rsidP="00CC14E6">
      <w:pPr>
        <w:spacing w:after="0" w:line="240" w:lineRule="auto"/>
        <w:jc w:val="center"/>
        <w:rPr>
          <w:rFonts w:ascii="Times New Roman" w:hAnsi="Times New Roman" w:cs="Times New Roman"/>
          <w:b/>
          <w:sz w:val="28"/>
          <w:szCs w:val="28"/>
          <w:lang w:val="kk-KZ"/>
        </w:rPr>
      </w:pPr>
    </w:p>
    <w:p w:rsidR="007B3007" w:rsidRPr="00431DBE" w:rsidRDefault="007B3007" w:rsidP="00CC14E6">
      <w:pPr>
        <w:spacing w:after="0" w:line="240" w:lineRule="auto"/>
        <w:jc w:val="center"/>
        <w:rPr>
          <w:rFonts w:ascii="Times New Roman" w:hAnsi="Times New Roman" w:cs="Times New Roman"/>
          <w:sz w:val="28"/>
          <w:szCs w:val="28"/>
          <w:lang w:val="kk-KZ"/>
        </w:rPr>
      </w:pPr>
    </w:p>
    <w:p w:rsidR="00353A15" w:rsidRPr="00431DBE" w:rsidRDefault="00353A15" w:rsidP="00CC14E6">
      <w:pPr>
        <w:spacing w:after="0" w:line="240" w:lineRule="auto"/>
        <w:jc w:val="center"/>
        <w:rPr>
          <w:rFonts w:ascii="Times New Roman" w:hAnsi="Times New Roman" w:cs="Times New Roman"/>
          <w:sz w:val="28"/>
          <w:szCs w:val="28"/>
          <w:lang w:val="kk-KZ"/>
        </w:rPr>
      </w:pPr>
    </w:p>
    <w:p w:rsidR="00165C68" w:rsidRPr="00431DBE" w:rsidRDefault="00165C68" w:rsidP="00CC14E6">
      <w:pPr>
        <w:spacing w:after="0" w:line="240" w:lineRule="auto"/>
        <w:jc w:val="center"/>
        <w:rPr>
          <w:rFonts w:ascii="Times New Roman" w:hAnsi="Times New Roman" w:cs="Times New Roman"/>
          <w:sz w:val="28"/>
          <w:szCs w:val="28"/>
          <w:lang w:val="kk-KZ"/>
        </w:rPr>
      </w:pPr>
      <w:r w:rsidRPr="00431DBE">
        <w:rPr>
          <w:rFonts w:ascii="Times New Roman" w:hAnsi="Times New Roman" w:cs="Times New Roman"/>
          <w:sz w:val="28"/>
          <w:szCs w:val="28"/>
          <w:lang w:val="kk-KZ"/>
        </w:rPr>
        <w:t>Қызылорда, 2025</w:t>
      </w:r>
      <w:r w:rsidR="00353A15" w:rsidRPr="00431DBE">
        <w:rPr>
          <w:rFonts w:ascii="Times New Roman" w:hAnsi="Times New Roman" w:cs="Times New Roman"/>
          <w:sz w:val="28"/>
          <w:szCs w:val="28"/>
          <w:lang w:val="kk-KZ"/>
        </w:rPr>
        <w:t xml:space="preserve"> </w:t>
      </w:r>
      <w:r w:rsidRPr="00431DBE">
        <w:rPr>
          <w:rFonts w:ascii="Times New Roman" w:hAnsi="Times New Roman" w:cs="Times New Roman"/>
          <w:sz w:val="28"/>
          <w:szCs w:val="28"/>
          <w:lang w:val="kk-KZ"/>
        </w:rPr>
        <w:t>ж</w:t>
      </w:r>
      <w:r w:rsidR="00353A15" w:rsidRPr="00431DBE">
        <w:rPr>
          <w:rFonts w:ascii="Times New Roman" w:hAnsi="Times New Roman" w:cs="Times New Roman"/>
          <w:sz w:val="28"/>
          <w:szCs w:val="28"/>
          <w:lang w:val="kk-KZ"/>
        </w:rPr>
        <w:t>.</w:t>
      </w:r>
    </w:p>
    <w:p w:rsidR="00077676" w:rsidRPr="00431DBE" w:rsidRDefault="00077676" w:rsidP="00CC14E6">
      <w:pPr>
        <w:spacing w:after="0" w:line="240" w:lineRule="auto"/>
        <w:jc w:val="center"/>
        <w:rPr>
          <w:rFonts w:ascii="Times New Roman" w:hAnsi="Times New Roman" w:cs="Times New Roman"/>
          <w:sz w:val="28"/>
          <w:szCs w:val="28"/>
          <w:lang w:val="kk-KZ"/>
        </w:rPr>
      </w:pPr>
    </w:p>
    <w:p w:rsidR="00682B4F" w:rsidRPr="00431DBE" w:rsidRDefault="00682B4F" w:rsidP="00682B4F">
      <w:pPr>
        <w:pStyle w:val="a9"/>
        <w:shd w:val="clear" w:color="auto" w:fill="FFFFFF"/>
        <w:spacing w:before="0" w:beforeAutospacing="0" w:after="0" w:afterAutospacing="0"/>
        <w:jc w:val="center"/>
        <w:rPr>
          <w:b/>
          <w:sz w:val="28"/>
          <w:szCs w:val="28"/>
          <w:lang w:val="kk-KZ"/>
        </w:rPr>
      </w:pPr>
      <w:r w:rsidRPr="00431DBE">
        <w:rPr>
          <w:b/>
          <w:sz w:val="28"/>
          <w:szCs w:val="28"/>
          <w:lang w:val="kk-KZ"/>
        </w:rPr>
        <w:lastRenderedPageBreak/>
        <w:t>МАЗМҰНЫ</w:t>
      </w:r>
    </w:p>
    <w:p w:rsidR="00682B4F" w:rsidRPr="00431DBE" w:rsidRDefault="00682B4F" w:rsidP="00682B4F">
      <w:pPr>
        <w:pStyle w:val="a9"/>
        <w:shd w:val="clear" w:color="auto" w:fill="FFFFFF"/>
        <w:spacing w:before="0" w:beforeAutospacing="0" w:after="0" w:afterAutospacing="0"/>
        <w:jc w:val="both"/>
        <w:rPr>
          <w:b/>
          <w:sz w:val="28"/>
          <w:szCs w:val="28"/>
          <w:lang w:val="kk-KZ"/>
        </w:rPr>
      </w:pPr>
    </w:p>
    <w:tbl>
      <w:tblPr>
        <w:tblW w:w="9747" w:type="dxa"/>
        <w:tblLook w:val="04A0"/>
      </w:tblPr>
      <w:tblGrid>
        <w:gridCol w:w="566"/>
        <w:gridCol w:w="8545"/>
        <w:gridCol w:w="636"/>
      </w:tblGrid>
      <w:tr w:rsidR="007B3007" w:rsidRPr="00431DBE" w:rsidTr="002A63F2">
        <w:tc>
          <w:tcPr>
            <w:tcW w:w="566" w:type="dxa"/>
          </w:tcPr>
          <w:p w:rsidR="007B3007" w:rsidRPr="00431DBE" w:rsidRDefault="007B3007" w:rsidP="008223A5">
            <w:pPr>
              <w:pStyle w:val="a9"/>
              <w:spacing w:before="0" w:beforeAutospacing="0" w:after="0" w:afterAutospacing="0"/>
              <w:jc w:val="both"/>
              <w:rPr>
                <w:b/>
                <w:sz w:val="28"/>
                <w:szCs w:val="28"/>
                <w:lang w:val="kk-KZ"/>
              </w:rPr>
            </w:pPr>
          </w:p>
        </w:tc>
        <w:tc>
          <w:tcPr>
            <w:tcW w:w="8545" w:type="dxa"/>
          </w:tcPr>
          <w:p w:rsidR="007B3007" w:rsidRPr="00431DBE" w:rsidRDefault="007B3007" w:rsidP="007B3007">
            <w:pPr>
              <w:pStyle w:val="a9"/>
              <w:spacing w:before="0" w:beforeAutospacing="0" w:after="0" w:afterAutospacing="0"/>
              <w:jc w:val="both"/>
              <w:rPr>
                <w:sz w:val="28"/>
                <w:szCs w:val="28"/>
                <w:lang w:val="kk-KZ"/>
              </w:rPr>
            </w:pPr>
            <w:r w:rsidRPr="00431DBE">
              <w:rPr>
                <w:sz w:val="28"/>
                <w:szCs w:val="28"/>
                <w:lang w:val="kk-KZ"/>
              </w:rPr>
              <w:t xml:space="preserve">НОРМАТИВТІ СІЛТЕМЕЛЕР </w:t>
            </w:r>
            <w:r w:rsidRPr="00431DBE">
              <w:rPr>
                <w:bCs/>
                <w:lang w:val="kk-KZ"/>
              </w:rPr>
              <w:t>............................................................................</w:t>
            </w:r>
          </w:p>
        </w:tc>
        <w:tc>
          <w:tcPr>
            <w:tcW w:w="636" w:type="dxa"/>
          </w:tcPr>
          <w:p w:rsidR="007B3007" w:rsidRPr="00431DBE" w:rsidRDefault="007B3007" w:rsidP="008223A5">
            <w:pPr>
              <w:pStyle w:val="a9"/>
              <w:spacing w:before="0" w:beforeAutospacing="0" w:after="0" w:afterAutospacing="0"/>
              <w:jc w:val="both"/>
              <w:rPr>
                <w:sz w:val="28"/>
                <w:szCs w:val="28"/>
                <w:lang w:val="kk-KZ"/>
              </w:rPr>
            </w:pPr>
            <w:r w:rsidRPr="00431DBE">
              <w:rPr>
                <w:sz w:val="28"/>
                <w:szCs w:val="28"/>
                <w:lang w:val="kk-KZ"/>
              </w:rPr>
              <w:t>4</w:t>
            </w:r>
          </w:p>
        </w:tc>
      </w:tr>
      <w:tr w:rsidR="007B3007" w:rsidRPr="00431DBE" w:rsidTr="002A63F2">
        <w:tc>
          <w:tcPr>
            <w:tcW w:w="566" w:type="dxa"/>
          </w:tcPr>
          <w:p w:rsidR="007B3007" w:rsidRPr="00431DBE" w:rsidRDefault="007B3007" w:rsidP="008223A5">
            <w:pPr>
              <w:pStyle w:val="a9"/>
              <w:spacing w:before="0" w:beforeAutospacing="0" w:after="0" w:afterAutospacing="0"/>
              <w:jc w:val="both"/>
              <w:rPr>
                <w:b/>
                <w:sz w:val="28"/>
                <w:szCs w:val="28"/>
                <w:lang w:val="kk-KZ"/>
              </w:rPr>
            </w:pPr>
          </w:p>
        </w:tc>
        <w:tc>
          <w:tcPr>
            <w:tcW w:w="8545" w:type="dxa"/>
          </w:tcPr>
          <w:p w:rsidR="007B3007" w:rsidRPr="00431DBE" w:rsidRDefault="007B3007" w:rsidP="008223A5">
            <w:pPr>
              <w:pStyle w:val="a9"/>
              <w:spacing w:before="0" w:beforeAutospacing="0" w:after="0" w:afterAutospacing="0"/>
              <w:jc w:val="both"/>
              <w:rPr>
                <w:sz w:val="28"/>
                <w:szCs w:val="28"/>
                <w:lang w:val="kk-KZ"/>
              </w:rPr>
            </w:pPr>
            <w:r w:rsidRPr="00431DBE">
              <w:rPr>
                <w:sz w:val="28"/>
                <w:szCs w:val="28"/>
                <w:lang w:val="kk-KZ"/>
              </w:rPr>
              <w:t>БЕЛГІЛЕУЛЕР ЖӘНЕ ҚЫСҚАРТЫЛҒАН СӨЗДЕР</w:t>
            </w:r>
            <w:r w:rsidRPr="00431DBE">
              <w:rPr>
                <w:bCs/>
                <w:lang w:val="kk-KZ"/>
              </w:rPr>
              <w:t>..................................</w:t>
            </w:r>
          </w:p>
        </w:tc>
        <w:tc>
          <w:tcPr>
            <w:tcW w:w="636" w:type="dxa"/>
          </w:tcPr>
          <w:p w:rsidR="007B3007" w:rsidRPr="00431DBE" w:rsidRDefault="007B3007" w:rsidP="008223A5">
            <w:pPr>
              <w:pStyle w:val="a9"/>
              <w:spacing w:before="0" w:beforeAutospacing="0" w:after="0" w:afterAutospacing="0"/>
              <w:jc w:val="both"/>
              <w:rPr>
                <w:sz w:val="28"/>
                <w:szCs w:val="28"/>
                <w:lang w:val="kk-KZ"/>
              </w:rPr>
            </w:pPr>
            <w:r w:rsidRPr="00431DBE">
              <w:rPr>
                <w:sz w:val="28"/>
                <w:szCs w:val="28"/>
                <w:lang w:val="kk-KZ"/>
              </w:rPr>
              <w:t>5</w:t>
            </w:r>
          </w:p>
        </w:tc>
      </w:tr>
      <w:tr w:rsidR="007B3007" w:rsidRPr="00431DBE" w:rsidTr="002A63F2">
        <w:tc>
          <w:tcPr>
            <w:tcW w:w="566" w:type="dxa"/>
          </w:tcPr>
          <w:p w:rsidR="007B3007" w:rsidRPr="00431DBE" w:rsidRDefault="007B3007" w:rsidP="008223A5">
            <w:pPr>
              <w:pStyle w:val="a9"/>
              <w:spacing w:before="0" w:beforeAutospacing="0" w:after="0" w:afterAutospacing="0"/>
              <w:jc w:val="both"/>
              <w:rPr>
                <w:b/>
                <w:sz w:val="28"/>
                <w:szCs w:val="28"/>
                <w:lang w:val="kk-KZ"/>
              </w:rPr>
            </w:pPr>
          </w:p>
        </w:tc>
        <w:tc>
          <w:tcPr>
            <w:tcW w:w="8545" w:type="dxa"/>
          </w:tcPr>
          <w:p w:rsidR="007B3007" w:rsidRPr="00431DBE" w:rsidRDefault="007B3007" w:rsidP="008223A5">
            <w:pPr>
              <w:pStyle w:val="a9"/>
              <w:spacing w:before="0" w:beforeAutospacing="0" w:after="0" w:afterAutospacing="0"/>
              <w:jc w:val="both"/>
              <w:rPr>
                <w:sz w:val="28"/>
                <w:szCs w:val="28"/>
                <w:lang w:val="kk-KZ"/>
              </w:rPr>
            </w:pPr>
            <w:r w:rsidRPr="00431DBE">
              <w:rPr>
                <w:bCs/>
                <w:sz w:val="28"/>
                <w:szCs w:val="28"/>
                <w:lang w:val="kk-KZ"/>
              </w:rPr>
              <w:t>КІРІСПЕ</w:t>
            </w:r>
            <w:r w:rsidRPr="00431DBE">
              <w:rPr>
                <w:bCs/>
                <w:lang w:val="kk-KZ"/>
              </w:rPr>
              <w:t>........................................................................................................................</w:t>
            </w:r>
          </w:p>
        </w:tc>
        <w:tc>
          <w:tcPr>
            <w:tcW w:w="636" w:type="dxa"/>
          </w:tcPr>
          <w:p w:rsidR="007B3007" w:rsidRPr="00431DBE" w:rsidRDefault="007B3007" w:rsidP="008223A5">
            <w:pPr>
              <w:pStyle w:val="a9"/>
              <w:spacing w:before="0" w:beforeAutospacing="0" w:after="0" w:afterAutospacing="0"/>
              <w:jc w:val="both"/>
              <w:rPr>
                <w:sz w:val="28"/>
                <w:szCs w:val="28"/>
                <w:lang w:val="kk-KZ"/>
              </w:rPr>
            </w:pPr>
            <w:r w:rsidRPr="00431DBE">
              <w:rPr>
                <w:sz w:val="28"/>
                <w:szCs w:val="28"/>
                <w:lang w:val="kk-KZ"/>
              </w:rPr>
              <w:t>6</w:t>
            </w:r>
          </w:p>
        </w:tc>
      </w:tr>
      <w:tr w:rsidR="007B3007" w:rsidRPr="00431DBE" w:rsidTr="002A63F2">
        <w:tc>
          <w:tcPr>
            <w:tcW w:w="566" w:type="dxa"/>
          </w:tcPr>
          <w:p w:rsidR="007B3007" w:rsidRPr="00431DBE" w:rsidRDefault="007B3007" w:rsidP="008223A5">
            <w:pPr>
              <w:pStyle w:val="a9"/>
              <w:spacing w:before="0" w:beforeAutospacing="0" w:after="0" w:afterAutospacing="0"/>
              <w:jc w:val="both"/>
              <w:rPr>
                <w:b/>
                <w:sz w:val="28"/>
                <w:szCs w:val="28"/>
                <w:lang w:val="kk-KZ"/>
              </w:rPr>
            </w:pPr>
            <w:r w:rsidRPr="00431DBE">
              <w:rPr>
                <w:b/>
                <w:sz w:val="28"/>
                <w:szCs w:val="28"/>
                <w:lang w:val="kk-KZ"/>
              </w:rPr>
              <w:t>1</w:t>
            </w:r>
          </w:p>
        </w:tc>
        <w:tc>
          <w:tcPr>
            <w:tcW w:w="8545" w:type="dxa"/>
          </w:tcPr>
          <w:p w:rsidR="007B3007" w:rsidRPr="00431DBE" w:rsidRDefault="007B3007" w:rsidP="003E23BE">
            <w:pPr>
              <w:pStyle w:val="a9"/>
              <w:spacing w:before="0" w:beforeAutospacing="0" w:after="0" w:afterAutospacing="0"/>
              <w:rPr>
                <w:sz w:val="28"/>
                <w:szCs w:val="28"/>
                <w:lang w:val="kk-KZ"/>
              </w:rPr>
            </w:pPr>
            <w:r w:rsidRPr="00431DBE">
              <w:rPr>
                <w:bCs/>
                <w:sz w:val="28"/>
                <w:szCs w:val="28"/>
                <w:lang w:val="kk-KZ"/>
              </w:rPr>
              <w:t>БӨЛІМ. ҚҰРЫЛЫС КОНСТРУКЦИЯЛАРЫНЫҢ АРМАТУРАЛЫҚ ЭЛЕМЕНТТЕРМЕН НЫҒАЙТЫЛҒАН  ГЕОМАССИВПЕН ӨЗАРА ӘРЕКЕТТЕСУІНІҢ</w:t>
            </w:r>
            <w:r w:rsidR="003E23BE" w:rsidRPr="00431DBE">
              <w:rPr>
                <w:bCs/>
                <w:sz w:val="28"/>
                <w:szCs w:val="28"/>
                <w:lang w:val="kk-KZ"/>
              </w:rPr>
              <w:t xml:space="preserve"> </w:t>
            </w:r>
            <w:r w:rsidRPr="00431DBE">
              <w:rPr>
                <w:bCs/>
                <w:sz w:val="28"/>
                <w:szCs w:val="28"/>
                <w:lang w:val="kk-KZ"/>
              </w:rPr>
              <w:t>ЗЕРТТЕУЛЕРІНЕ ТАЛДАУ</w:t>
            </w:r>
            <w:r w:rsidR="003E23BE" w:rsidRPr="00431DBE">
              <w:rPr>
                <w:bCs/>
                <w:sz w:val="28"/>
                <w:szCs w:val="28"/>
                <w:lang w:val="kk-KZ"/>
              </w:rPr>
              <w:t xml:space="preserve"> </w:t>
            </w:r>
            <w:r w:rsidRPr="00431DBE">
              <w:rPr>
                <w:bCs/>
                <w:lang w:val="kk-KZ"/>
              </w:rPr>
              <w:t>.....</w:t>
            </w:r>
            <w:r w:rsidR="003E23BE" w:rsidRPr="00431DBE">
              <w:rPr>
                <w:bCs/>
                <w:lang w:val="kk-KZ"/>
              </w:rPr>
              <w:t>..</w:t>
            </w:r>
            <w:r w:rsidRPr="00431DBE">
              <w:rPr>
                <w:bCs/>
                <w:lang w:val="kk-KZ"/>
              </w:rPr>
              <w:t>.................................</w:t>
            </w:r>
          </w:p>
        </w:tc>
        <w:tc>
          <w:tcPr>
            <w:tcW w:w="636" w:type="dxa"/>
          </w:tcPr>
          <w:p w:rsidR="007B3007" w:rsidRPr="00431DBE" w:rsidRDefault="007B3007" w:rsidP="008223A5">
            <w:pPr>
              <w:pStyle w:val="a9"/>
              <w:spacing w:before="0" w:beforeAutospacing="0" w:after="0" w:afterAutospacing="0"/>
              <w:jc w:val="both"/>
              <w:rPr>
                <w:sz w:val="28"/>
                <w:szCs w:val="28"/>
                <w:lang w:val="kk-KZ"/>
              </w:rPr>
            </w:pPr>
          </w:p>
          <w:p w:rsidR="007B3007" w:rsidRPr="00431DBE" w:rsidRDefault="007B3007" w:rsidP="008223A5">
            <w:pPr>
              <w:pStyle w:val="a9"/>
              <w:spacing w:before="0" w:beforeAutospacing="0" w:after="0" w:afterAutospacing="0"/>
              <w:jc w:val="both"/>
              <w:rPr>
                <w:sz w:val="28"/>
                <w:szCs w:val="28"/>
                <w:lang w:val="kk-KZ"/>
              </w:rPr>
            </w:pPr>
          </w:p>
          <w:p w:rsidR="007B3007" w:rsidRPr="00431DBE" w:rsidRDefault="007B3007" w:rsidP="002048EA">
            <w:pPr>
              <w:pStyle w:val="a9"/>
              <w:spacing w:before="0" w:beforeAutospacing="0" w:after="0" w:afterAutospacing="0"/>
              <w:jc w:val="both"/>
              <w:rPr>
                <w:sz w:val="28"/>
                <w:szCs w:val="28"/>
                <w:lang w:val="kk-KZ"/>
              </w:rPr>
            </w:pPr>
            <w:r w:rsidRPr="00431DBE">
              <w:rPr>
                <w:sz w:val="28"/>
                <w:szCs w:val="28"/>
                <w:lang w:val="kk-KZ"/>
              </w:rPr>
              <w:t>1</w:t>
            </w:r>
            <w:r w:rsidR="002048EA" w:rsidRPr="00431DBE">
              <w:rPr>
                <w:sz w:val="28"/>
                <w:szCs w:val="28"/>
                <w:lang w:val="kk-KZ"/>
              </w:rPr>
              <w:t>6</w:t>
            </w:r>
          </w:p>
        </w:tc>
      </w:tr>
      <w:tr w:rsidR="007B3007" w:rsidRPr="00431DBE" w:rsidTr="002A63F2">
        <w:tc>
          <w:tcPr>
            <w:tcW w:w="566" w:type="dxa"/>
          </w:tcPr>
          <w:p w:rsidR="007B3007" w:rsidRPr="00431DBE" w:rsidRDefault="007B3007" w:rsidP="008223A5">
            <w:pPr>
              <w:pStyle w:val="a9"/>
              <w:spacing w:before="0" w:beforeAutospacing="0" w:after="0" w:afterAutospacing="0"/>
              <w:jc w:val="both"/>
              <w:rPr>
                <w:sz w:val="28"/>
                <w:szCs w:val="28"/>
                <w:lang w:val="kk-KZ"/>
              </w:rPr>
            </w:pPr>
            <w:r w:rsidRPr="00431DBE">
              <w:rPr>
                <w:sz w:val="28"/>
                <w:szCs w:val="28"/>
                <w:lang w:val="kk-KZ"/>
              </w:rPr>
              <w:t>1.1</w:t>
            </w:r>
          </w:p>
        </w:tc>
        <w:tc>
          <w:tcPr>
            <w:tcW w:w="8545" w:type="dxa"/>
          </w:tcPr>
          <w:p w:rsidR="007B3007" w:rsidRPr="00431DBE" w:rsidRDefault="007B3007" w:rsidP="008223A5">
            <w:pPr>
              <w:pStyle w:val="a9"/>
              <w:shd w:val="clear" w:color="auto" w:fill="FFFFFF"/>
              <w:spacing w:before="0" w:beforeAutospacing="0" w:after="0" w:afterAutospacing="0"/>
              <w:jc w:val="both"/>
              <w:rPr>
                <w:sz w:val="28"/>
                <w:szCs w:val="28"/>
                <w:lang w:val="kk-KZ"/>
              </w:rPr>
            </w:pPr>
            <w:r w:rsidRPr="00431DBE">
              <w:rPr>
                <w:sz w:val="28"/>
                <w:szCs w:val="28"/>
                <w:lang w:val="kk-KZ"/>
              </w:rPr>
              <w:t>Ғимараттар мен үймереттер іргетастарының деформациялану</w:t>
            </w:r>
          </w:p>
          <w:p w:rsidR="007B3007" w:rsidRPr="00431DBE" w:rsidRDefault="007B3007" w:rsidP="008223A5">
            <w:pPr>
              <w:pStyle w:val="a9"/>
              <w:spacing w:before="0" w:beforeAutospacing="0" w:after="0" w:afterAutospacing="0"/>
              <w:jc w:val="both"/>
              <w:rPr>
                <w:sz w:val="28"/>
                <w:szCs w:val="28"/>
                <w:lang w:val="kk-KZ"/>
              </w:rPr>
            </w:pPr>
            <w:r w:rsidRPr="00431DBE">
              <w:rPr>
                <w:sz w:val="28"/>
                <w:szCs w:val="28"/>
                <w:lang w:val="kk-KZ"/>
              </w:rPr>
              <w:t>себептерін талдау</w:t>
            </w:r>
            <w:r w:rsidRPr="00431DBE">
              <w:rPr>
                <w:lang w:val="kk-KZ"/>
              </w:rPr>
              <w:t>.......................................................................................................</w:t>
            </w:r>
          </w:p>
        </w:tc>
        <w:tc>
          <w:tcPr>
            <w:tcW w:w="636" w:type="dxa"/>
          </w:tcPr>
          <w:p w:rsidR="00DD4AF8" w:rsidRPr="00431DBE" w:rsidRDefault="00DD4AF8" w:rsidP="008223A5">
            <w:pPr>
              <w:pStyle w:val="a9"/>
              <w:spacing w:before="0" w:beforeAutospacing="0" w:after="0" w:afterAutospacing="0"/>
              <w:jc w:val="both"/>
              <w:rPr>
                <w:sz w:val="28"/>
                <w:szCs w:val="28"/>
                <w:lang w:val="kk-KZ"/>
              </w:rPr>
            </w:pPr>
          </w:p>
          <w:p w:rsidR="007B3007" w:rsidRPr="00431DBE" w:rsidRDefault="007B3007" w:rsidP="002048EA">
            <w:pPr>
              <w:pStyle w:val="a9"/>
              <w:spacing w:before="0" w:beforeAutospacing="0" w:after="0" w:afterAutospacing="0"/>
              <w:jc w:val="both"/>
              <w:rPr>
                <w:sz w:val="28"/>
                <w:szCs w:val="28"/>
                <w:lang w:val="kk-KZ"/>
              </w:rPr>
            </w:pPr>
            <w:r w:rsidRPr="00431DBE">
              <w:rPr>
                <w:sz w:val="28"/>
                <w:szCs w:val="28"/>
                <w:lang w:val="kk-KZ"/>
              </w:rPr>
              <w:t>1</w:t>
            </w:r>
            <w:r w:rsidR="002048EA" w:rsidRPr="00431DBE">
              <w:rPr>
                <w:sz w:val="28"/>
                <w:szCs w:val="28"/>
                <w:lang w:val="kk-KZ"/>
              </w:rPr>
              <w:t>6</w:t>
            </w:r>
          </w:p>
        </w:tc>
      </w:tr>
      <w:tr w:rsidR="007B3007" w:rsidRPr="00431DBE" w:rsidTr="002A63F2">
        <w:tc>
          <w:tcPr>
            <w:tcW w:w="566" w:type="dxa"/>
          </w:tcPr>
          <w:p w:rsidR="007B3007" w:rsidRPr="00431DBE" w:rsidRDefault="007B3007" w:rsidP="008223A5">
            <w:pPr>
              <w:pStyle w:val="a9"/>
              <w:spacing w:before="0" w:beforeAutospacing="0" w:after="0" w:afterAutospacing="0"/>
              <w:jc w:val="both"/>
              <w:rPr>
                <w:sz w:val="28"/>
                <w:szCs w:val="28"/>
                <w:lang w:val="kk-KZ"/>
              </w:rPr>
            </w:pPr>
            <w:r w:rsidRPr="00431DBE">
              <w:rPr>
                <w:sz w:val="28"/>
                <w:szCs w:val="28"/>
                <w:lang w:val="kk-KZ"/>
              </w:rPr>
              <w:t>1.2</w:t>
            </w:r>
          </w:p>
        </w:tc>
        <w:tc>
          <w:tcPr>
            <w:tcW w:w="8545" w:type="dxa"/>
          </w:tcPr>
          <w:p w:rsidR="007B3007" w:rsidRPr="00431DBE" w:rsidRDefault="007B3007" w:rsidP="00DD4AF8">
            <w:pPr>
              <w:pStyle w:val="a9"/>
              <w:shd w:val="clear" w:color="auto" w:fill="FFFFFF"/>
              <w:spacing w:before="0" w:beforeAutospacing="0" w:after="0" w:afterAutospacing="0"/>
              <w:rPr>
                <w:sz w:val="28"/>
                <w:szCs w:val="28"/>
                <w:lang w:val="kk-KZ"/>
              </w:rPr>
            </w:pPr>
            <w:r w:rsidRPr="00431DBE">
              <w:rPr>
                <w:sz w:val="28"/>
                <w:szCs w:val="28"/>
                <w:lang w:val="kk-KZ"/>
              </w:rPr>
              <w:t xml:space="preserve">Ғимараттар мен үймереттердің іргетас тақталарының </w:t>
            </w:r>
          </w:p>
          <w:p w:rsidR="007B3007" w:rsidRPr="00431DBE" w:rsidRDefault="007B3007" w:rsidP="00CA51C5">
            <w:pPr>
              <w:pStyle w:val="a9"/>
              <w:spacing w:before="0" w:beforeAutospacing="0" w:after="0" w:afterAutospacing="0"/>
              <w:rPr>
                <w:sz w:val="28"/>
                <w:szCs w:val="28"/>
                <w:lang w:val="kk-KZ"/>
              </w:rPr>
            </w:pPr>
            <w:r w:rsidRPr="00431DBE">
              <w:rPr>
                <w:sz w:val="28"/>
                <w:szCs w:val="28"/>
                <w:lang w:val="kk-KZ"/>
              </w:rPr>
              <w:t>кернеулі-деформацияланған күйін есептеудің қолданыстағы тәсілдері</w:t>
            </w:r>
            <w:r w:rsidR="00CA51C5" w:rsidRPr="00431DBE">
              <w:rPr>
                <w:sz w:val="28"/>
                <w:szCs w:val="28"/>
                <w:lang w:val="kk-KZ"/>
              </w:rPr>
              <w:t xml:space="preserve"> </w:t>
            </w:r>
            <w:r w:rsidRPr="00431DBE">
              <w:rPr>
                <w:sz w:val="28"/>
                <w:szCs w:val="28"/>
                <w:lang w:val="kk-KZ"/>
              </w:rPr>
              <w:t>мен</w:t>
            </w:r>
            <w:r w:rsidR="00CA51C5" w:rsidRPr="00431DBE">
              <w:rPr>
                <w:sz w:val="28"/>
                <w:szCs w:val="28"/>
                <w:lang w:val="kk-KZ"/>
              </w:rPr>
              <w:t xml:space="preserve"> </w:t>
            </w:r>
            <w:r w:rsidRPr="00431DBE">
              <w:rPr>
                <w:sz w:val="28"/>
                <w:szCs w:val="28"/>
                <w:lang w:val="kk-KZ"/>
              </w:rPr>
              <w:t>әдістері</w:t>
            </w:r>
            <w:r w:rsidR="00CA51C5" w:rsidRPr="00431DBE">
              <w:rPr>
                <w:sz w:val="28"/>
                <w:szCs w:val="28"/>
                <w:lang w:val="kk-KZ"/>
              </w:rPr>
              <w:t xml:space="preserve"> </w:t>
            </w:r>
            <w:r w:rsidRPr="00431DBE">
              <w:rPr>
                <w:lang w:val="kk-KZ"/>
              </w:rPr>
              <w:t>.....................</w:t>
            </w:r>
            <w:r w:rsidR="00DD4AF8" w:rsidRPr="00431DBE">
              <w:rPr>
                <w:lang w:val="kk-KZ"/>
              </w:rPr>
              <w:t>.............</w:t>
            </w:r>
            <w:r w:rsidRPr="00431DBE">
              <w:rPr>
                <w:lang w:val="kk-KZ"/>
              </w:rPr>
              <w:t>.</w:t>
            </w:r>
            <w:r w:rsidR="00CA51C5" w:rsidRPr="00431DBE">
              <w:rPr>
                <w:lang w:val="kk-KZ"/>
              </w:rPr>
              <w:t>..</w:t>
            </w:r>
            <w:r w:rsidRPr="00431DBE">
              <w:rPr>
                <w:lang w:val="kk-KZ"/>
              </w:rPr>
              <w:t>.........................................................</w:t>
            </w:r>
          </w:p>
        </w:tc>
        <w:tc>
          <w:tcPr>
            <w:tcW w:w="636" w:type="dxa"/>
          </w:tcPr>
          <w:p w:rsidR="007B3007" w:rsidRPr="00431DBE" w:rsidRDefault="007B3007" w:rsidP="008223A5">
            <w:pPr>
              <w:pStyle w:val="a9"/>
              <w:spacing w:before="0" w:beforeAutospacing="0" w:after="0" w:afterAutospacing="0"/>
              <w:jc w:val="both"/>
              <w:rPr>
                <w:sz w:val="28"/>
                <w:szCs w:val="28"/>
                <w:lang w:val="kk-KZ"/>
              </w:rPr>
            </w:pPr>
          </w:p>
          <w:p w:rsidR="007B3007" w:rsidRPr="00431DBE" w:rsidRDefault="007B3007" w:rsidP="008223A5">
            <w:pPr>
              <w:pStyle w:val="a9"/>
              <w:spacing w:before="0" w:beforeAutospacing="0" w:after="0" w:afterAutospacing="0"/>
              <w:jc w:val="both"/>
              <w:rPr>
                <w:sz w:val="28"/>
                <w:szCs w:val="28"/>
                <w:lang w:val="kk-KZ"/>
              </w:rPr>
            </w:pPr>
          </w:p>
          <w:p w:rsidR="007B3007" w:rsidRPr="00431DBE" w:rsidRDefault="00913D3F" w:rsidP="00913D3F">
            <w:pPr>
              <w:pStyle w:val="a9"/>
              <w:spacing w:before="0" w:beforeAutospacing="0" w:after="0" w:afterAutospacing="0"/>
              <w:jc w:val="both"/>
              <w:rPr>
                <w:sz w:val="28"/>
                <w:szCs w:val="28"/>
                <w:lang w:val="kk-KZ"/>
              </w:rPr>
            </w:pPr>
            <w:r w:rsidRPr="00431DBE">
              <w:rPr>
                <w:sz w:val="28"/>
                <w:szCs w:val="28"/>
                <w:lang w:val="kk-KZ"/>
              </w:rPr>
              <w:t>19</w:t>
            </w:r>
          </w:p>
        </w:tc>
      </w:tr>
      <w:tr w:rsidR="00DD4AF8" w:rsidRPr="00431DBE" w:rsidTr="002A63F2">
        <w:tc>
          <w:tcPr>
            <w:tcW w:w="566" w:type="dxa"/>
          </w:tcPr>
          <w:p w:rsidR="00DD4AF8" w:rsidRPr="00431DBE" w:rsidRDefault="00DD4AF8" w:rsidP="008223A5">
            <w:pPr>
              <w:pStyle w:val="a9"/>
              <w:spacing w:before="0" w:beforeAutospacing="0" w:after="0" w:afterAutospacing="0"/>
              <w:jc w:val="both"/>
              <w:rPr>
                <w:sz w:val="28"/>
                <w:szCs w:val="28"/>
                <w:lang w:val="kk-KZ"/>
              </w:rPr>
            </w:pPr>
            <w:r w:rsidRPr="00431DBE">
              <w:rPr>
                <w:sz w:val="28"/>
                <w:szCs w:val="28"/>
                <w:lang w:val="kk-KZ"/>
              </w:rPr>
              <w:t>1.3</w:t>
            </w:r>
          </w:p>
        </w:tc>
        <w:tc>
          <w:tcPr>
            <w:tcW w:w="8545" w:type="dxa"/>
          </w:tcPr>
          <w:p w:rsidR="00DD4AF8" w:rsidRPr="00431DBE" w:rsidRDefault="00DD4AF8" w:rsidP="008223A5">
            <w:pPr>
              <w:pStyle w:val="a9"/>
              <w:spacing w:before="0" w:beforeAutospacing="0" w:after="0" w:afterAutospacing="0"/>
              <w:jc w:val="both"/>
              <w:rPr>
                <w:sz w:val="28"/>
                <w:szCs w:val="28"/>
                <w:lang w:val="kk-KZ"/>
              </w:rPr>
            </w:pPr>
            <w:r w:rsidRPr="00431DBE">
              <w:rPr>
                <w:sz w:val="28"/>
                <w:szCs w:val="28"/>
                <w:lang w:val="kk-KZ"/>
              </w:rPr>
              <w:t>Серпімді негіздің есептеу модельдеріне талдау</w:t>
            </w:r>
            <w:r w:rsidRPr="00431DBE">
              <w:rPr>
                <w:lang w:val="kk-KZ"/>
              </w:rPr>
              <w:t xml:space="preserve"> ............................................</w:t>
            </w:r>
          </w:p>
        </w:tc>
        <w:tc>
          <w:tcPr>
            <w:tcW w:w="636" w:type="dxa"/>
          </w:tcPr>
          <w:p w:rsidR="00DD4AF8" w:rsidRPr="00431DBE" w:rsidRDefault="00913D3F" w:rsidP="00913D3F">
            <w:pPr>
              <w:pStyle w:val="a9"/>
              <w:spacing w:before="0" w:beforeAutospacing="0" w:after="0" w:afterAutospacing="0"/>
              <w:jc w:val="both"/>
              <w:rPr>
                <w:sz w:val="28"/>
                <w:szCs w:val="28"/>
                <w:lang w:val="kk-KZ"/>
              </w:rPr>
            </w:pPr>
            <w:r w:rsidRPr="00431DBE">
              <w:rPr>
                <w:sz w:val="28"/>
                <w:szCs w:val="28"/>
                <w:lang w:val="kk-KZ"/>
              </w:rPr>
              <w:t>23</w:t>
            </w:r>
          </w:p>
        </w:tc>
      </w:tr>
      <w:tr w:rsidR="00DD4AF8" w:rsidRPr="00431DBE" w:rsidTr="002A63F2">
        <w:tc>
          <w:tcPr>
            <w:tcW w:w="566" w:type="dxa"/>
          </w:tcPr>
          <w:p w:rsidR="00DD4AF8" w:rsidRPr="00431DBE" w:rsidRDefault="00DD4AF8" w:rsidP="008223A5">
            <w:pPr>
              <w:pStyle w:val="a9"/>
              <w:spacing w:before="0" w:beforeAutospacing="0" w:after="0" w:afterAutospacing="0"/>
              <w:jc w:val="both"/>
              <w:rPr>
                <w:sz w:val="28"/>
                <w:szCs w:val="28"/>
                <w:lang w:val="kk-KZ"/>
              </w:rPr>
            </w:pPr>
            <w:r w:rsidRPr="00431DBE">
              <w:rPr>
                <w:sz w:val="28"/>
                <w:szCs w:val="28"/>
                <w:lang w:val="kk-KZ"/>
              </w:rPr>
              <w:t>1.4</w:t>
            </w:r>
          </w:p>
        </w:tc>
        <w:tc>
          <w:tcPr>
            <w:tcW w:w="8545" w:type="dxa"/>
          </w:tcPr>
          <w:p w:rsidR="00DD4AF8" w:rsidRPr="00431DBE" w:rsidRDefault="00DD4AF8" w:rsidP="003E23BE">
            <w:pPr>
              <w:pStyle w:val="a9"/>
              <w:shd w:val="clear" w:color="auto" w:fill="FFFFFF"/>
              <w:spacing w:before="0" w:beforeAutospacing="0" w:after="0" w:afterAutospacing="0"/>
              <w:rPr>
                <w:sz w:val="28"/>
                <w:szCs w:val="28"/>
                <w:lang w:val="kk-KZ"/>
              </w:rPr>
            </w:pPr>
            <w:r w:rsidRPr="00431DBE">
              <w:rPr>
                <w:sz w:val="28"/>
                <w:szCs w:val="28"/>
                <w:lang w:val="kk-KZ"/>
              </w:rPr>
              <w:t>Геомассивті тік элементтермен нығайтудың қазіргі</w:t>
            </w:r>
            <w:r w:rsidR="003E23BE" w:rsidRPr="00431DBE">
              <w:rPr>
                <w:sz w:val="28"/>
                <w:szCs w:val="28"/>
                <w:lang w:val="kk-KZ"/>
              </w:rPr>
              <w:t xml:space="preserve"> </w:t>
            </w:r>
            <w:r w:rsidRPr="00431DBE">
              <w:rPr>
                <w:sz w:val="28"/>
                <w:szCs w:val="28"/>
                <w:lang w:val="kk-KZ"/>
              </w:rPr>
              <w:t>заманауи тұжырымдамалары және есептеудің</w:t>
            </w:r>
            <w:r w:rsidR="003E23BE" w:rsidRPr="00431DBE">
              <w:rPr>
                <w:sz w:val="28"/>
                <w:szCs w:val="28"/>
                <w:lang w:val="kk-KZ"/>
              </w:rPr>
              <w:t xml:space="preserve"> қ</w:t>
            </w:r>
            <w:r w:rsidRPr="00431DBE">
              <w:rPr>
                <w:sz w:val="28"/>
                <w:szCs w:val="28"/>
                <w:lang w:val="kk-KZ"/>
              </w:rPr>
              <w:t>олданыстағы</w:t>
            </w:r>
            <w:r w:rsidR="003E23BE" w:rsidRPr="00431DBE">
              <w:rPr>
                <w:sz w:val="28"/>
                <w:szCs w:val="28"/>
                <w:lang w:val="kk-KZ"/>
              </w:rPr>
              <w:t xml:space="preserve"> </w:t>
            </w:r>
            <w:r w:rsidRPr="00431DBE">
              <w:rPr>
                <w:sz w:val="28"/>
                <w:szCs w:val="28"/>
                <w:lang w:val="kk-KZ"/>
              </w:rPr>
              <w:t>әдістеріне</w:t>
            </w:r>
            <w:r w:rsidR="003E23BE" w:rsidRPr="00431DBE">
              <w:rPr>
                <w:sz w:val="28"/>
                <w:szCs w:val="28"/>
                <w:lang w:val="kk-KZ"/>
              </w:rPr>
              <w:t xml:space="preserve"> </w:t>
            </w:r>
            <w:r w:rsidRPr="00431DBE">
              <w:rPr>
                <w:lang w:val="kk-KZ"/>
              </w:rPr>
              <w:t>..............</w:t>
            </w:r>
          </w:p>
        </w:tc>
        <w:tc>
          <w:tcPr>
            <w:tcW w:w="636" w:type="dxa"/>
          </w:tcPr>
          <w:p w:rsidR="00DD4AF8" w:rsidRPr="00431DBE" w:rsidRDefault="00DD4AF8" w:rsidP="008223A5">
            <w:pPr>
              <w:pStyle w:val="a9"/>
              <w:spacing w:before="0" w:beforeAutospacing="0" w:after="0" w:afterAutospacing="0"/>
              <w:jc w:val="both"/>
              <w:rPr>
                <w:sz w:val="28"/>
                <w:szCs w:val="28"/>
                <w:lang w:val="kk-KZ"/>
              </w:rPr>
            </w:pPr>
          </w:p>
          <w:p w:rsidR="00DD4AF8" w:rsidRPr="00431DBE" w:rsidRDefault="00DD4AF8" w:rsidP="00913D3F">
            <w:pPr>
              <w:pStyle w:val="a9"/>
              <w:spacing w:before="0" w:beforeAutospacing="0" w:after="0" w:afterAutospacing="0"/>
              <w:jc w:val="both"/>
              <w:rPr>
                <w:sz w:val="28"/>
                <w:szCs w:val="28"/>
                <w:lang w:val="kk-KZ"/>
              </w:rPr>
            </w:pPr>
            <w:r w:rsidRPr="00431DBE">
              <w:rPr>
                <w:sz w:val="28"/>
                <w:szCs w:val="28"/>
                <w:lang w:val="kk-KZ"/>
              </w:rPr>
              <w:t>2</w:t>
            </w:r>
            <w:r w:rsidR="00913D3F" w:rsidRPr="00431DBE">
              <w:rPr>
                <w:sz w:val="28"/>
                <w:szCs w:val="28"/>
                <w:lang w:val="kk-KZ"/>
              </w:rPr>
              <w:t>7</w:t>
            </w:r>
          </w:p>
        </w:tc>
      </w:tr>
      <w:tr w:rsidR="00DD4AF8" w:rsidRPr="00431DBE" w:rsidTr="002A63F2">
        <w:tc>
          <w:tcPr>
            <w:tcW w:w="566" w:type="dxa"/>
          </w:tcPr>
          <w:p w:rsidR="00DD4AF8" w:rsidRPr="00431DBE" w:rsidRDefault="00DD4AF8" w:rsidP="008223A5">
            <w:pPr>
              <w:pStyle w:val="a9"/>
              <w:spacing w:before="0" w:beforeAutospacing="0" w:after="0" w:afterAutospacing="0"/>
              <w:jc w:val="both"/>
              <w:rPr>
                <w:sz w:val="28"/>
                <w:szCs w:val="28"/>
                <w:lang w:val="kk-KZ"/>
              </w:rPr>
            </w:pPr>
            <w:r w:rsidRPr="00431DBE">
              <w:rPr>
                <w:sz w:val="28"/>
                <w:szCs w:val="28"/>
                <w:lang w:val="kk-KZ"/>
              </w:rPr>
              <w:t>1.5</w:t>
            </w:r>
          </w:p>
        </w:tc>
        <w:tc>
          <w:tcPr>
            <w:tcW w:w="8545" w:type="dxa"/>
          </w:tcPr>
          <w:p w:rsidR="00DD4AF8" w:rsidRPr="00431DBE" w:rsidRDefault="00DD4AF8" w:rsidP="003E23BE">
            <w:pPr>
              <w:pStyle w:val="a9"/>
              <w:spacing w:before="0" w:beforeAutospacing="0" w:after="0" w:afterAutospacing="0"/>
              <w:jc w:val="both"/>
              <w:rPr>
                <w:sz w:val="28"/>
                <w:szCs w:val="28"/>
                <w:lang w:val="kk-KZ"/>
              </w:rPr>
            </w:pPr>
            <w:r w:rsidRPr="00431DBE">
              <w:rPr>
                <w:sz w:val="28"/>
                <w:szCs w:val="28"/>
                <w:lang w:val="kk-KZ"/>
              </w:rPr>
              <w:t>1 тарау бойынша қорытынды</w:t>
            </w:r>
            <w:r w:rsidR="00EE48AB" w:rsidRPr="00431DBE">
              <w:rPr>
                <w:sz w:val="28"/>
                <w:szCs w:val="28"/>
                <w:lang w:val="kk-KZ"/>
              </w:rPr>
              <w:t xml:space="preserve"> </w:t>
            </w:r>
            <w:r w:rsidRPr="00431DBE">
              <w:rPr>
                <w:lang w:val="kk-KZ"/>
              </w:rPr>
              <w:t>.................................</w:t>
            </w:r>
            <w:r w:rsidR="00EE48AB" w:rsidRPr="00431DBE">
              <w:rPr>
                <w:lang w:val="kk-KZ"/>
              </w:rPr>
              <w:t>.....</w:t>
            </w:r>
            <w:r w:rsidRPr="00431DBE">
              <w:rPr>
                <w:lang w:val="kk-KZ"/>
              </w:rPr>
              <w:t>.</w:t>
            </w:r>
            <w:r w:rsidR="00EE48AB" w:rsidRPr="00431DBE">
              <w:rPr>
                <w:lang w:val="kk-KZ"/>
              </w:rPr>
              <w:t>...</w:t>
            </w:r>
            <w:r w:rsidRPr="00431DBE">
              <w:rPr>
                <w:lang w:val="kk-KZ"/>
              </w:rPr>
              <w:t>.....................................</w:t>
            </w:r>
          </w:p>
        </w:tc>
        <w:tc>
          <w:tcPr>
            <w:tcW w:w="636" w:type="dxa"/>
          </w:tcPr>
          <w:p w:rsidR="00DD4AF8" w:rsidRPr="00431DBE" w:rsidRDefault="00DD4AF8" w:rsidP="00913D3F">
            <w:pPr>
              <w:pStyle w:val="a9"/>
              <w:spacing w:before="0" w:beforeAutospacing="0" w:after="0" w:afterAutospacing="0"/>
              <w:jc w:val="both"/>
              <w:rPr>
                <w:sz w:val="28"/>
                <w:szCs w:val="28"/>
                <w:lang w:val="kk-KZ"/>
              </w:rPr>
            </w:pPr>
            <w:r w:rsidRPr="00431DBE">
              <w:rPr>
                <w:sz w:val="28"/>
                <w:szCs w:val="28"/>
                <w:lang w:val="kk-KZ"/>
              </w:rPr>
              <w:t>4</w:t>
            </w:r>
            <w:r w:rsidR="00913D3F" w:rsidRPr="00431DBE">
              <w:rPr>
                <w:sz w:val="28"/>
                <w:szCs w:val="28"/>
                <w:lang w:val="kk-KZ"/>
              </w:rPr>
              <w:t>4</w:t>
            </w:r>
          </w:p>
        </w:tc>
      </w:tr>
      <w:tr w:rsidR="00DD4AF8" w:rsidRPr="00431DBE" w:rsidTr="002A63F2">
        <w:tc>
          <w:tcPr>
            <w:tcW w:w="566" w:type="dxa"/>
          </w:tcPr>
          <w:p w:rsidR="00DD4AF8" w:rsidRPr="00431DBE" w:rsidRDefault="00DD4AF8" w:rsidP="008223A5">
            <w:pPr>
              <w:pStyle w:val="a9"/>
              <w:spacing w:before="0" w:beforeAutospacing="0" w:after="0" w:afterAutospacing="0"/>
              <w:jc w:val="both"/>
              <w:rPr>
                <w:b/>
                <w:sz w:val="28"/>
                <w:szCs w:val="28"/>
                <w:lang w:val="kk-KZ"/>
              </w:rPr>
            </w:pPr>
            <w:r w:rsidRPr="00431DBE">
              <w:rPr>
                <w:b/>
                <w:sz w:val="28"/>
                <w:szCs w:val="28"/>
                <w:lang w:val="kk-KZ"/>
              </w:rPr>
              <w:t>2</w:t>
            </w:r>
          </w:p>
        </w:tc>
        <w:tc>
          <w:tcPr>
            <w:tcW w:w="8545" w:type="dxa"/>
          </w:tcPr>
          <w:p w:rsidR="00DD4AF8" w:rsidRPr="00431DBE" w:rsidRDefault="00DD4AF8" w:rsidP="00DD4AF8">
            <w:pPr>
              <w:pStyle w:val="a9"/>
              <w:shd w:val="clear" w:color="auto" w:fill="FFFFFF"/>
              <w:spacing w:before="0" w:beforeAutospacing="0" w:after="0" w:afterAutospacing="0"/>
              <w:rPr>
                <w:bCs/>
                <w:sz w:val="28"/>
                <w:szCs w:val="28"/>
                <w:lang w:val="kk-KZ"/>
              </w:rPr>
            </w:pPr>
            <w:r w:rsidRPr="00431DBE">
              <w:rPr>
                <w:sz w:val="28"/>
                <w:szCs w:val="28"/>
                <w:lang w:val="kk-KZ"/>
              </w:rPr>
              <w:t xml:space="preserve">БӨЛІМ. </w:t>
            </w:r>
            <w:r w:rsidRPr="00431DBE">
              <w:rPr>
                <w:bCs/>
                <w:sz w:val="28"/>
                <w:szCs w:val="28"/>
                <w:lang w:val="kk-KZ"/>
              </w:rPr>
              <w:t>ҚҰРЫЛЫС КОНСТРУКЦИЯЛАРЫНЫҢ ҚҰРЫЛЫМДАРЫНЫҢ АРМАТУРАЛЫҚ</w:t>
            </w:r>
          </w:p>
          <w:p w:rsidR="00DD4AF8" w:rsidRPr="00431DBE" w:rsidRDefault="00DD4AF8" w:rsidP="00DD4AF8">
            <w:pPr>
              <w:pStyle w:val="a9"/>
              <w:shd w:val="clear" w:color="auto" w:fill="FFFFFF"/>
              <w:spacing w:before="0" w:beforeAutospacing="0" w:after="0" w:afterAutospacing="0"/>
              <w:rPr>
                <w:bCs/>
                <w:sz w:val="28"/>
                <w:szCs w:val="28"/>
                <w:lang w:val="kk-KZ"/>
              </w:rPr>
            </w:pPr>
            <w:r w:rsidRPr="00431DBE">
              <w:rPr>
                <w:bCs/>
                <w:sz w:val="28"/>
                <w:szCs w:val="28"/>
                <w:lang w:val="kk-KZ"/>
              </w:rPr>
              <w:t>ЭЛЕМЕНТТЕРМЕН НЫҒАЙТЫЛҒАН ДЕФОРМАЦИЯЛАНАТЫН ОРТАМЕН ӨЗАРА</w:t>
            </w:r>
            <w:r w:rsidR="00CA51C5" w:rsidRPr="00431DBE">
              <w:rPr>
                <w:bCs/>
                <w:sz w:val="28"/>
                <w:szCs w:val="28"/>
                <w:lang w:val="kk-KZ"/>
              </w:rPr>
              <w:t xml:space="preserve"> </w:t>
            </w:r>
            <w:r w:rsidRPr="00431DBE">
              <w:rPr>
                <w:bCs/>
                <w:sz w:val="28"/>
                <w:szCs w:val="28"/>
                <w:lang w:val="kk-KZ"/>
              </w:rPr>
              <w:t>ӘРЕКЕТТЕСУ ЕСЕБІНДЕ ҚОЛДАНЫЛАТЫН</w:t>
            </w:r>
          </w:p>
          <w:p w:rsidR="00DD4AF8" w:rsidRPr="00431DBE" w:rsidRDefault="00DD4AF8" w:rsidP="00DD4AF8">
            <w:pPr>
              <w:pStyle w:val="a9"/>
              <w:spacing w:before="0" w:beforeAutospacing="0" w:after="0" w:afterAutospacing="0"/>
              <w:rPr>
                <w:sz w:val="28"/>
                <w:szCs w:val="28"/>
                <w:lang w:val="kk-KZ"/>
              </w:rPr>
            </w:pPr>
            <w:r w:rsidRPr="00431DBE">
              <w:rPr>
                <w:bCs/>
                <w:sz w:val="28"/>
                <w:szCs w:val="28"/>
                <w:lang w:val="kk-KZ"/>
              </w:rPr>
              <w:t>ТОПЫРАҚ МОДЕЛЬДЕРІНІҢ ТЕОРИЯЛЫҚ ЖӘНЕ ӘДІСТЕМЕЛІК НЕГІЗДЕРІ</w:t>
            </w:r>
            <w:r w:rsidR="00EE48AB" w:rsidRPr="00431DBE">
              <w:rPr>
                <w:bCs/>
                <w:sz w:val="28"/>
                <w:szCs w:val="28"/>
                <w:lang w:val="kk-KZ"/>
              </w:rPr>
              <w:t xml:space="preserve"> </w:t>
            </w:r>
            <w:r w:rsidRPr="00431DBE">
              <w:rPr>
                <w:bCs/>
                <w:lang w:val="kk-KZ"/>
              </w:rPr>
              <w:t>.................................................................................</w:t>
            </w:r>
          </w:p>
        </w:tc>
        <w:tc>
          <w:tcPr>
            <w:tcW w:w="636" w:type="dxa"/>
          </w:tcPr>
          <w:p w:rsidR="00DD4AF8" w:rsidRPr="00431DBE" w:rsidRDefault="00DD4AF8" w:rsidP="008223A5">
            <w:pPr>
              <w:pStyle w:val="a9"/>
              <w:spacing w:before="0" w:beforeAutospacing="0" w:after="0" w:afterAutospacing="0"/>
              <w:jc w:val="both"/>
              <w:rPr>
                <w:sz w:val="28"/>
                <w:szCs w:val="28"/>
                <w:lang w:val="kk-KZ"/>
              </w:rPr>
            </w:pPr>
          </w:p>
          <w:p w:rsidR="00DD4AF8" w:rsidRPr="00431DBE" w:rsidRDefault="00DD4AF8" w:rsidP="008223A5">
            <w:pPr>
              <w:pStyle w:val="a9"/>
              <w:spacing w:before="0" w:beforeAutospacing="0" w:after="0" w:afterAutospacing="0"/>
              <w:jc w:val="both"/>
              <w:rPr>
                <w:sz w:val="28"/>
                <w:szCs w:val="28"/>
                <w:lang w:val="kk-KZ"/>
              </w:rPr>
            </w:pPr>
          </w:p>
          <w:p w:rsidR="00DD4AF8" w:rsidRPr="00431DBE" w:rsidRDefault="00DD4AF8" w:rsidP="008223A5">
            <w:pPr>
              <w:pStyle w:val="a9"/>
              <w:spacing w:before="0" w:beforeAutospacing="0" w:after="0" w:afterAutospacing="0"/>
              <w:jc w:val="both"/>
              <w:rPr>
                <w:sz w:val="28"/>
                <w:szCs w:val="28"/>
                <w:lang w:val="kk-KZ"/>
              </w:rPr>
            </w:pPr>
          </w:p>
          <w:p w:rsidR="00DD4AF8" w:rsidRPr="00431DBE" w:rsidRDefault="00DD4AF8" w:rsidP="008223A5">
            <w:pPr>
              <w:pStyle w:val="a9"/>
              <w:spacing w:before="0" w:beforeAutospacing="0" w:after="0" w:afterAutospacing="0"/>
              <w:jc w:val="both"/>
              <w:rPr>
                <w:sz w:val="28"/>
                <w:szCs w:val="28"/>
                <w:lang w:val="kk-KZ"/>
              </w:rPr>
            </w:pPr>
          </w:p>
          <w:p w:rsidR="00DD4AF8" w:rsidRPr="00431DBE" w:rsidRDefault="00DD4AF8" w:rsidP="008223A5">
            <w:pPr>
              <w:pStyle w:val="a9"/>
              <w:spacing w:before="0" w:beforeAutospacing="0" w:after="0" w:afterAutospacing="0"/>
              <w:jc w:val="both"/>
              <w:rPr>
                <w:sz w:val="28"/>
                <w:szCs w:val="28"/>
                <w:lang w:val="kk-KZ"/>
              </w:rPr>
            </w:pPr>
          </w:p>
          <w:p w:rsidR="00DD4AF8" w:rsidRPr="00431DBE" w:rsidRDefault="00DD4AF8" w:rsidP="00913D3F">
            <w:pPr>
              <w:pStyle w:val="a9"/>
              <w:spacing w:before="0" w:beforeAutospacing="0" w:after="0" w:afterAutospacing="0"/>
              <w:jc w:val="both"/>
              <w:rPr>
                <w:sz w:val="28"/>
                <w:szCs w:val="28"/>
                <w:lang w:val="kk-KZ"/>
              </w:rPr>
            </w:pPr>
            <w:r w:rsidRPr="00431DBE">
              <w:rPr>
                <w:sz w:val="28"/>
                <w:szCs w:val="28"/>
                <w:lang w:val="kk-KZ"/>
              </w:rPr>
              <w:t>4</w:t>
            </w:r>
            <w:r w:rsidR="00913D3F" w:rsidRPr="00431DBE">
              <w:rPr>
                <w:sz w:val="28"/>
                <w:szCs w:val="28"/>
                <w:lang w:val="kk-KZ"/>
              </w:rPr>
              <w:t>5</w:t>
            </w:r>
          </w:p>
        </w:tc>
      </w:tr>
      <w:tr w:rsidR="00DD4AF8" w:rsidRPr="00431DBE" w:rsidTr="002A63F2">
        <w:tc>
          <w:tcPr>
            <w:tcW w:w="566" w:type="dxa"/>
          </w:tcPr>
          <w:p w:rsidR="00DD4AF8" w:rsidRPr="00431DBE" w:rsidRDefault="00DD4AF8" w:rsidP="008223A5">
            <w:pPr>
              <w:pStyle w:val="a9"/>
              <w:spacing w:before="0" w:beforeAutospacing="0" w:after="0" w:afterAutospacing="0"/>
              <w:jc w:val="both"/>
              <w:rPr>
                <w:sz w:val="28"/>
                <w:szCs w:val="28"/>
                <w:lang w:val="kk-KZ"/>
              </w:rPr>
            </w:pPr>
            <w:r w:rsidRPr="00431DBE">
              <w:rPr>
                <w:sz w:val="28"/>
                <w:szCs w:val="28"/>
                <w:lang w:val="kk-KZ"/>
              </w:rPr>
              <w:t>2.1</w:t>
            </w:r>
          </w:p>
        </w:tc>
        <w:tc>
          <w:tcPr>
            <w:tcW w:w="8545" w:type="dxa"/>
          </w:tcPr>
          <w:p w:rsidR="00DD4AF8" w:rsidRPr="00431DBE" w:rsidRDefault="00DD4AF8" w:rsidP="008223A5">
            <w:pPr>
              <w:pStyle w:val="a9"/>
              <w:spacing w:before="0" w:beforeAutospacing="0" w:after="0" w:afterAutospacing="0"/>
              <w:jc w:val="both"/>
              <w:rPr>
                <w:sz w:val="28"/>
                <w:szCs w:val="28"/>
                <w:lang w:val="kk-KZ"/>
              </w:rPr>
            </w:pPr>
            <w:r w:rsidRPr="00431DBE">
              <w:rPr>
                <w:sz w:val="28"/>
                <w:szCs w:val="28"/>
                <w:lang w:val="kk-KZ"/>
              </w:rPr>
              <w:t>Топырақ ортасының негізгі модельдеріне түсініктеме</w:t>
            </w:r>
            <w:r w:rsidR="00EE48AB" w:rsidRPr="00431DBE">
              <w:rPr>
                <w:sz w:val="28"/>
                <w:szCs w:val="28"/>
                <w:lang w:val="kk-KZ"/>
              </w:rPr>
              <w:t xml:space="preserve"> </w:t>
            </w:r>
            <w:r w:rsidRPr="00431DBE">
              <w:rPr>
                <w:lang w:val="kk-KZ"/>
              </w:rPr>
              <w:t>..............................</w:t>
            </w:r>
          </w:p>
        </w:tc>
        <w:tc>
          <w:tcPr>
            <w:tcW w:w="636" w:type="dxa"/>
          </w:tcPr>
          <w:p w:rsidR="00DD4AF8" w:rsidRPr="00431DBE" w:rsidRDefault="00DD4AF8" w:rsidP="00913D3F">
            <w:pPr>
              <w:pStyle w:val="a9"/>
              <w:spacing w:before="0" w:beforeAutospacing="0" w:after="0" w:afterAutospacing="0"/>
              <w:jc w:val="both"/>
              <w:rPr>
                <w:sz w:val="28"/>
                <w:szCs w:val="28"/>
                <w:lang w:val="kk-KZ"/>
              </w:rPr>
            </w:pPr>
            <w:r w:rsidRPr="00431DBE">
              <w:rPr>
                <w:sz w:val="28"/>
                <w:szCs w:val="28"/>
                <w:lang w:val="kk-KZ"/>
              </w:rPr>
              <w:t>4</w:t>
            </w:r>
            <w:r w:rsidR="00913D3F" w:rsidRPr="00431DBE">
              <w:rPr>
                <w:sz w:val="28"/>
                <w:szCs w:val="28"/>
                <w:lang w:val="kk-KZ"/>
              </w:rPr>
              <w:t>5</w:t>
            </w:r>
          </w:p>
        </w:tc>
      </w:tr>
      <w:tr w:rsidR="00DD4AF8" w:rsidRPr="00431DBE" w:rsidTr="002A63F2">
        <w:tc>
          <w:tcPr>
            <w:tcW w:w="566" w:type="dxa"/>
          </w:tcPr>
          <w:p w:rsidR="00DD4AF8" w:rsidRPr="00431DBE" w:rsidRDefault="00DD4AF8" w:rsidP="008223A5">
            <w:pPr>
              <w:pStyle w:val="a9"/>
              <w:spacing w:before="0" w:beforeAutospacing="0" w:after="0" w:afterAutospacing="0"/>
              <w:jc w:val="both"/>
              <w:rPr>
                <w:sz w:val="28"/>
                <w:szCs w:val="28"/>
                <w:lang w:val="kk-KZ"/>
              </w:rPr>
            </w:pPr>
            <w:r w:rsidRPr="00431DBE">
              <w:rPr>
                <w:sz w:val="28"/>
                <w:szCs w:val="28"/>
                <w:lang w:val="kk-KZ"/>
              </w:rPr>
              <w:t>2.2</w:t>
            </w:r>
          </w:p>
        </w:tc>
        <w:tc>
          <w:tcPr>
            <w:tcW w:w="8545" w:type="dxa"/>
          </w:tcPr>
          <w:p w:rsidR="00DD4AF8" w:rsidRPr="00431DBE" w:rsidRDefault="00DD4AF8" w:rsidP="008223A5">
            <w:pPr>
              <w:pStyle w:val="a9"/>
              <w:spacing w:before="0" w:beforeAutospacing="0" w:after="0" w:afterAutospacing="0"/>
              <w:jc w:val="both"/>
              <w:rPr>
                <w:sz w:val="28"/>
                <w:szCs w:val="28"/>
                <w:lang w:val="kk-KZ"/>
              </w:rPr>
            </w:pPr>
            <w:r w:rsidRPr="00431DBE">
              <w:rPr>
                <w:sz w:val="28"/>
                <w:szCs w:val="28"/>
                <w:lang w:val="kk-KZ"/>
              </w:rPr>
              <w:t>Серпімді-пластикалық модельдер және оның сипаттамасы</w:t>
            </w:r>
            <w:r w:rsidRPr="00431DBE">
              <w:rPr>
                <w:lang w:val="kk-KZ"/>
              </w:rPr>
              <w:t>.....................</w:t>
            </w:r>
          </w:p>
        </w:tc>
        <w:tc>
          <w:tcPr>
            <w:tcW w:w="636" w:type="dxa"/>
          </w:tcPr>
          <w:p w:rsidR="00DD4AF8" w:rsidRPr="00431DBE" w:rsidRDefault="00DD4AF8" w:rsidP="00913D3F">
            <w:pPr>
              <w:pStyle w:val="a9"/>
              <w:spacing w:before="0" w:beforeAutospacing="0" w:after="0" w:afterAutospacing="0"/>
              <w:jc w:val="both"/>
              <w:rPr>
                <w:sz w:val="28"/>
                <w:szCs w:val="28"/>
                <w:lang w:val="kk-KZ"/>
              </w:rPr>
            </w:pPr>
            <w:r w:rsidRPr="00431DBE">
              <w:rPr>
                <w:sz w:val="28"/>
                <w:szCs w:val="28"/>
                <w:lang w:val="kk-KZ"/>
              </w:rPr>
              <w:t>4</w:t>
            </w:r>
            <w:r w:rsidR="00913D3F" w:rsidRPr="00431DBE">
              <w:rPr>
                <w:sz w:val="28"/>
                <w:szCs w:val="28"/>
                <w:lang w:val="kk-KZ"/>
              </w:rPr>
              <w:t>7</w:t>
            </w:r>
          </w:p>
        </w:tc>
      </w:tr>
      <w:tr w:rsidR="00DD4AF8" w:rsidRPr="00431DBE" w:rsidTr="002A63F2">
        <w:tc>
          <w:tcPr>
            <w:tcW w:w="566" w:type="dxa"/>
          </w:tcPr>
          <w:p w:rsidR="00DD4AF8" w:rsidRPr="00431DBE" w:rsidRDefault="00DD4AF8" w:rsidP="008223A5">
            <w:pPr>
              <w:pStyle w:val="a9"/>
              <w:spacing w:before="0" w:beforeAutospacing="0" w:after="0" w:afterAutospacing="0"/>
              <w:jc w:val="both"/>
              <w:rPr>
                <w:sz w:val="28"/>
                <w:szCs w:val="28"/>
                <w:lang w:val="kk-KZ"/>
              </w:rPr>
            </w:pPr>
            <w:r w:rsidRPr="00431DBE">
              <w:rPr>
                <w:sz w:val="28"/>
                <w:szCs w:val="28"/>
                <w:lang w:val="kk-KZ"/>
              </w:rPr>
              <w:t>2.3</w:t>
            </w:r>
          </w:p>
        </w:tc>
        <w:tc>
          <w:tcPr>
            <w:tcW w:w="8545" w:type="dxa"/>
          </w:tcPr>
          <w:p w:rsidR="00DD4AF8" w:rsidRPr="00431DBE" w:rsidRDefault="00DD4AF8" w:rsidP="008223A5">
            <w:pPr>
              <w:pStyle w:val="a9"/>
              <w:shd w:val="clear" w:color="auto" w:fill="FFFFFF"/>
              <w:spacing w:before="0" w:beforeAutospacing="0" w:after="0" w:afterAutospacing="0"/>
              <w:jc w:val="both"/>
              <w:rPr>
                <w:sz w:val="28"/>
                <w:szCs w:val="28"/>
                <w:lang w:val="kk-KZ"/>
              </w:rPr>
            </w:pPr>
            <w:r w:rsidRPr="00431DBE">
              <w:rPr>
                <w:sz w:val="28"/>
                <w:szCs w:val="28"/>
                <w:lang w:val="kk-KZ"/>
              </w:rPr>
              <w:t>Топырақ ортасының қарапайым модельдері және олардың</w:t>
            </w:r>
          </w:p>
          <w:p w:rsidR="00DD4AF8" w:rsidRPr="00431DBE" w:rsidRDefault="00DD4AF8" w:rsidP="00EE48AB">
            <w:pPr>
              <w:pStyle w:val="a9"/>
              <w:spacing w:before="0" w:beforeAutospacing="0" w:after="0" w:afterAutospacing="0"/>
              <w:jc w:val="both"/>
              <w:rPr>
                <w:sz w:val="28"/>
                <w:szCs w:val="28"/>
                <w:lang w:val="kk-KZ"/>
              </w:rPr>
            </w:pPr>
            <w:r w:rsidRPr="00431DBE">
              <w:rPr>
                <w:sz w:val="28"/>
                <w:szCs w:val="28"/>
                <w:lang w:val="kk-KZ"/>
              </w:rPr>
              <w:t>математикалық сипаттамасы</w:t>
            </w:r>
            <w:r w:rsidR="00EE48AB" w:rsidRPr="00431DBE">
              <w:rPr>
                <w:sz w:val="28"/>
                <w:szCs w:val="28"/>
                <w:lang w:val="kk-KZ"/>
              </w:rPr>
              <w:t xml:space="preserve"> </w:t>
            </w:r>
            <w:r w:rsidRPr="00431DBE">
              <w:rPr>
                <w:lang w:val="kk-KZ"/>
              </w:rPr>
              <w:t>................................................................................</w:t>
            </w:r>
          </w:p>
        </w:tc>
        <w:tc>
          <w:tcPr>
            <w:tcW w:w="636" w:type="dxa"/>
          </w:tcPr>
          <w:p w:rsidR="00DD4AF8" w:rsidRPr="00431DBE" w:rsidRDefault="00DD4AF8" w:rsidP="008223A5">
            <w:pPr>
              <w:pStyle w:val="a9"/>
              <w:spacing w:before="0" w:beforeAutospacing="0" w:after="0" w:afterAutospacing="0"/>
              <w:jc w:val="both"/>
              <w:rPr>
                <w:sz w:val="28"/>
                <w:szCs w:val="28"/>
                <w:lang w:val="kk-KZ"/>
              </w:rPr>
            </w:pPr>
          </w:p>
          <w:p w:rsidR="00DD4AF8" w:rsidRPr="00431DBE" w:rsidRDefault="00DD4AF8" w:rsidP="00913D3F">
            <w:pPr>
              <w:pStyle w:val="a9"/>
              <w:spacing w:before="0" w:beforeAutospacing="0" w:after="0" w:afterAutospacing="0"/>
              <w:jc w:val="both"/>
              <w:rPr>
                <w:sz w:val="28"/>
                <w:szCs w:val="28"/>
                <w:lang w:val="kk-KZ"/>
              </w:rPr>
            </w:pPr>
            <w:r w:rsidRPr="00431DBE">
              <w:rPr>
                <w:sz w:val="28"/>
                <w:szCs w:val="28"/>
                <w:lang w:val="kk-KZ"/>
              </w:rPr>
              <w:t>4</w:t>
            </w:r>
            <w:r w:rsidR="00913D3F" w:rsidRPr="00431DBE">
              <w:rPr>
                <w:sz w:val="28"/>
                <w:szCs w:val="28"/>
                <w:lang w:val="kk-KZ"/>
              </w:rPr>
              <w:t>8</w:t>
            </w:r>
          </w:p>
        </w:tc>
      </w:tr>
      <w:tr w:rsidR="00DD4AF8" w:rsidRPr="00431DBE" w:rsidTr="002A63F2">
        <w:tc>
          <w:tcPr>
            <w:tcW w:w="566" w:type="dxa"/>
          </w:tcPr>
          <w:p w:rsidR="00DD4AF8" w:rsidRPr="00431DBE" w:rsidRDefault="00DD4AF8" w:rsidP="008223A5">
            <w:pPr>
              <w:pStyle w:val="a9"/>
              <w:spacing w:before="0" w:beforeAutospacing="0" w:after="0" w:afterAutospacing="0"/>
              <w:jc w:val="both"/>
              <w:rPr>
                <w:sz w:val="28"/>
                <w:szCs w:val="28"/>
                <w:lang w:val="kk-KZ"/>
              </w:rPr>
            </w:pPr>
            <w:r w:rsidRPr="00431DBE">
              <w:rPr>
                <w:sz w:val="28"/>
                <w:szCs w:val="28"/>
                <w:lang w:val="kk-KZ"/>
              </w:rPr>
              <w:t>2.4</w:t>
            </w:r>
          </w:p>
        </w:tc>
        <w:tc>
          <w:tcPr>
            <w:tcW w:w="8545" w:type="dxa"/>
          </w:tcPr>
          <w:p w:rsidR="00DD4AF8" w:rsidRPr="00431DBE" w:rsidRDefault="00DD4AF8" w:rsidP="008223A5">
            <w:pPr>
              <w:pStyle w:val="a9"/>
              <w:spacing w:before="0" w:beforeAutospacing="0" w:after="0" w:afterAutospacing="0"/>
              <w:jc w:val="both"/>
              <w:rPr>
                <w:sz w:val="28"/>
                <w:szCs w:val="28"/>
                <w:lang w:val="kk-KZ"/>
              </w:rPr>
            </w:pPr>
            <w:r w:rsidRPr="00431DBE">
              <w:rPr>
                <w:sz w:val="28"/>
                <w:szCs w:val="28"/>
                <w:lang w:val="kk-KZ"/>
              </w:rPr>
              <w:t>HardeningSoil нығайтатын топырақ моделі</w:t>
            </w:r>
            <w:r w:rsidRPr="00431DBE">
              <w:rPr>
                <w:lang w:val="kk-KZ"/>
              </w:rPr>
              <w:t xml:space="preserve"> .....................................................</w:t>
            </w:r>
          </w:p>
        </w:tc>
        <w:tc>
          <w:tcPr>
            <w:tcW w:w="636" w:type="dxa"/>
          </w:tcPr>
          <w:p w:rsidR="00DD4AF8" w:rsidRPr="00431DBE" w:rsidRDefault="00DD4AF8" w:rsidP="00913D3F">
            <w:pPr>
              <w:pStyle w:val="a9"/>
              <w:spacing w:before="0" w:beforeAutospacing="0" w:after="0" w:afterAutospacing="0"/>
              <w:jc w:val="both"/>
              <w:rPr>
                <w:sz w:val="28"/>
                <w:szCs w:val="28"/>
                <w:lang w:val="kk-KZ"/>
              </w:rPr>
            </w:pPr>
            <w:r w:rsidRPr="00431DBE">
              <w:rPr>
                <w:sz w:val="28"/>
                <w:szCs w:val="28"/>
                <w:lang w:val="kk-KZ"/>
              </w:rPr>
              <w:t>5</w:t>
            </w:r>
            <w:r w:rsidR="00913D3F" w:rsidRPr="00431DBE">
              <w:rPr>
                <w:sz w:val="28"/>
                <w:szCs w:val="28"/>
                <w:lang w:val="kk-KZ"/>
              </w:rPr>
              <w:t>4</w:t>
            </w:r>
          </w:p>
        </w:tc>
      </w:tr>
      <w:tr w:rsidR="00DD4AF8" w:rsidRPr="00431DBE" w:rsidTr="002A63F2">
        <w:tc>
          <w:tcPr>
            <w:tcW w:w="566" w:type="dxa"/>
          </w:tcPr>
          <w:p w:rsidR="00DD4AF8" w:rsidRPr="00431DBE" w:rsidRDefault="00DD4AF8" w:rsidP="008223A5">
            <w:pPr>
              <w:pStyle w:val="a9"/>
              <w:spacing w:before="0" w:beforeAutospacing="0" w:after="0" w:afterAutospacing="0"/>
              <w:jc w:val="both"/>
              <w:rPr>
                <w:b/>
                <w:sz w:val="28"/>
                <w:szCs w:val="28"/>
                <w:lang w:val="kk-KZ"/>
              </w:rPr>
            </w:pPr>
          </w:p>
        </w:tc>
        <w:tc>
          <w:tcPr>
            <w:tcW w:w="8545" w:type="dxa"/>
          </w:tcPr>
          <w:p w:rsidR="00DD4AF8" w:rsidRPr="00431DBE" w:rsidRDefault="00DD4AF8" w:rsidP="00CA51C5">
            <w:pPr>
              <w:pStyle w:val="a9"/>
              <w:spacing w:before="0" w:beforeAutospacing="0" w:after="0" w:afterAutospacing="0"/>
              <w:jc w:val="both"/>
              <w:rPr>
                <w:sz w:val="28"/>
                <w:szCs w:val="28"/>
                <w:lang w:val="kk-KZ"/>
              </w:rPr>
            </w:pPr>
            <w:r w:rsidRPr="00431DBE">
              <w:rPr>
                <w:sz w:val="28"/>
                <w:szCs w:val="28"/>
                <w:lang w:val="kk-KZ"/>
              </w:rPr>
              <w:t>2 тарау бойынша қорытынды</w:t>
            </w:r>
            <w:r w:rsidR="00CA51C5" w:rsidRPr="00431DBE">
              <w:rPr>
                <w:sz w:val="28"/>
                <w:szCs w:val="28"/>
                <w:lang w:val="kk-KZ"/>
              </w:rPr>
              <w:t xml:space="preserve"> </w:t>
            </w:r>
            <w:r w:rsidRPr="00431DBE">
              <w:rPr>
                <w:lang w:val="kk-KZ"/>
              </w:rPr>
              <w:t>...........</w:t>
            </w:r>
            <w:r w:rsidR="00CA51C5" w:rsidRPr="00431DBE">
              <w:rPr>
                <w:lang w:val="kk-KZ"/>
              </w:rPr>
              <w:t>....</w:t>
            </w:r>
            <w:r w:rsidRPr="00431DBE">
              <w:rPr>
                <w:lang w:val="kk-KZ"/>
              </w:rPr>
              <w:t>................................................................</w:t>
            </w:r>
          </w:p>
        </w:tc>
        <w:tc>
          <w:tcPr>
            <w:tcW w:w="636" w:type="dxa"/>
          </w:tcPr>
          <w:p w:rsidR="00DD4AF8" w:rsidRPr="00431DBE" w:rsidRDefault="00913D3F" w:rsidP="00913D3F">
            <w:pPr>
              <w:pStyle w:val="a9"/>
              <w:spacing w:before="0" w:beforeAutospacing="0" w:after="0" w:afterAutospacing="0"/>
              <w:jc w:val="both"/>
              <w:rPr>
                <w:sz w:val="28"/>
                <w:szCs w:val="28"/>
                <w:lang w:val="kk-KZ"/>
              </w:rPr>
            </w:pPr>
            <w:r w:rsidRPr="00431DBE">
              <w:rPr>
                <w:sz w:val="28"/>
                <w:szCs w:val="28"/>
                <w:lang w:val="kk-KZ"/>
              </w:rPr>
              <w:t>62</w:t>
            </w:r>
          </w:p>
        </w:tc>
      </w:tr>
      <w:tr w:rsidR="00DD4AF8" w:rsidRPr="00431DBE" w:rsidTr="002A63F2">
        <w:tc>
          <w:tcPr>
            <w:tcW w:w="566" w:type="dxa"/>
          </w:tcPr>
          <w:p w:rsidR="00DD4AF8" w:rsidRPr="00431DBE" w:rsidRDefault="00DD4AF8" w:rsidP="008223A5">
            <w:pPr>
              <w:pStyle w:val="a9"/>
              <w:spacing w:before="0" w:beforeAutospacing="0" w:after="0" w:afterAutospacing="0"/>
              <w:jc w:val="both"/>
              <w:rPr>
                <w:b/>
                <w:sz w:val="28"/>
                <w:szCs w:val="28"/>
                <w:lang w:val="kk-KZ"/>
              </w:rPr>
            </w:pPr>
            <w:r w:rsidRPr="00431DBE">
              <w:rPr>
                <w:b/>
                <w:sz w:val="28"/>
                <w:szCs w:val="28"/>
                <w:lang w:val="kk-KZ"/>
              </w:rPr>
              <w:t>3</w:t>
            </w:r>
          </w:p>
        </w:tc>
        <w:tc>
          <w:tcPr>
            <w:tcW w:w="8545" w:type="dxa"/>
          </w:tcPr>
          <w:p w:rsidR="00DD4AF8" w:rsidRPr="00431DBE" w:rsidRDefault="00DD4AF8" w:rsidP="00DD4AF8">
            <w:pPr>
              <w:pStyle w:val="a9"/>
              <w:spacing w:before="0" w:beforeAutospacing="0" w:after="0" w:afterAutospacing="0"/>
              <w:rPr>
                <w:sz w:val="28"/>
                <w:szCs w:val="28"/>
                <w:lang w:val="kk-KZ"/>
              </w:rPr>
            </w:pPr>
            <w:r w:rsidRPr="00431DBE">
              <w:rPr>
                <w:sz w:val="28"/>
                <w:szCs w:val="28"/>
                <w:lang w:val="kk-KZ"/>
              </w:rPr>
              <w:t>БӨЛІМ. АРМАТУРАЛЫҚ ЭЛЕМЕНТТЕРМЕН НЫҒАЙТЫЛҒАН ГЕОТЕХНИКАЛЫҚ ОРТАНЫҢ ДЕФОРМАЦИЯЛАНУ ЗАҢДЫЛЫҚТАРЫН ТЕОРИЯЛЫҚ НЕГІЗДЕУ</w:t>
            </w:r>
            <w:r w:rsidR="00EE48AB" w:rsidRPr="00431DBE">
              <w:rPr>
                <w:sz w:val="28"/>
                <w:szCs w:val="28"/>
                <w:lang w:val="kk-KZ"/>
              </w:rPr>
              <w:t xml:space="preserve"> </w:t>
            </w:r>
            <w:r w:rsidRPr="00431DBE">
              <w:rPr>
                <w:lang w:val="kk-KZ"/>
              </w:rPr>
              <w:t>.........................................</w:t>
            </w:r>
          </w:p>
        </w:tc>
        <w:tc>
          <w:tcPr>
            <w:tcW w:w="636" w:type="dxa"/>
          </w:tcPr>
          <w:p w:rsidR="00DD4AF8" w:rsidRPr="00431DBE" w:rsidRDefault="00DD4AF8" w:rsidP="008223A5">
            <w:pPr>
              <w:pStyle w:val="a9"/>
              <w:spacing w:before="0" w:beforeAutospacing="0" w:after="0" w:afterAutospacing="0"/>
              <w:jc w:val="both"/>
              <w:rPr>
                <w:sz w:val="28"/>
                <w:szCs w:val="28"/>
                <w:lang w:val="kk-KZ"/>
              </w:rPr>
            </w:pPr>
          </w:p>
          <w:p w:rsidR="00DD4AF8" w:rsidRPr="00431DBE" w:rsidRDefault="00DD4AF8" w:rsidP="008223A5">
            <w:pPr>
              <w:pStyle w:val="a9"/>
              <w:spacing w:before="0" w:beforeAutospacing="0" w:after="0" w:afterAutospacing="0"/>
              <w:jc w:val="both"/>
              <w:rPr>
                <w:sz w:val="28"/>
                <w:szCs w:val="28"/>
                <w:lang w:val="kk-KZ"/>
              </w:rPr>
            </w:pPr>
          </w:p>
          <w:p w:rsidR="00DD4AF8" w:rsidRPr="00431DBE" w:rsidRDefault="00DD4AF8" w:rsidP="00913D3F">
            <w:pPr>
              <w:pStyle w:val="a9"/>
              <w:spacing w:before="0" w:beforeAutospacing="0" w:after="0" w:afterAutospacing="0"/>
              <w:jc w:val="both"/>
              <w:rPr>
                <w:sz w:val="28"/>
                <w:szCs w:val="28"/>
                <w:lang w:val="kk-KZ"/>
              </w:rPr>
            </w:pPr>
            <w:r w:rsidRPr="00431DBE">
              <w:rPr>
                <w:sz w:val="28"/>
                <w:szCs w:val="28"/>
                <w:lang w:val="kk-KZ"/>
              </w:rPr>
              <w:t>6</w:t>
            </w:r>
            <w:r w:rsidR="00913D3F" w:rsidRPr="00431DBE">
              <w:rPr>
                <w:sz w:val="28"/>
                <w:szCs w:val="28"/>
                <w:lang w:val="kk-KZ"/>
              </w:rPr>
              <w:t>3</w:t>
            </w:r>
          </w:p>
        </w:tc>
      </w:tr>
      <w:tr w:rsidR="00DD4AF8" w:rsidRPr="00431DBE" w:rsidTr="002A63F2">
        <w:tc>
          <w:tcPr>
            <w:tcW w:w="566" w:type="dxa"/>
          </w:tcPr>
          <w:p w:rsidR="00DD4AF8" w:rsidRPr="00431DBE" w:rsidRDefault="00DD4AF8" w:rsidP="008223A5">
            <w:pPr>
              <w:pStyle w:val="a9"/>
              <w:spacing w:before="0" w:beforeAutospacing="0" w:after="0" w:afterAutospacing="0"/>
              <w:jc w:val="both"/>
              <w:rPr>
                <w:sz w:val="28"/>
                <w:szCs w:val="28"/>
                <w:lang w:val="kk-KZ"/>
              </w:rPr>
            </w:pPr>
            <w:r w:rsidRPr="00431DBE">
              <w:rPr>
                <w:sz w:val="28"/>
                <w:szCs w:val="28"/>
                <w:lang w:val="kk-KZ"/>
              </w:rPr>
              <w:t>3.1</w:t>
            </w:r>
          </w:p>
        </w:tc>
        <w:tc>
          <w:tcPr>
            <w:tcW w:w="8545" w:type="dxa"/>
          </w:tcPr>
          <w:p w:rsidR="00DD4AF8" w:rsidRPr="00431DBE" w:rsidRDefault="00DD4AF8" w:rsidP="008223A5">
            <w:pPr>
              <w:pStyle w:val="a9"/>
              <w:shd w:val="clear" w:color="auto" w:fill="FFFFFF"/>
              <w:spacing w:before="0" w:beforeAutospacing="0" w:after="0" w:afterAutospacing="0"/>
              <w:jc w:val="both"/>
              <w:rPr>
                <w:sz w:val="28"/>
                <w:szCs w:val="28"/>
                <w:lang w:val="kk-KZ"/>
              </w:rPr>
            </w:pPr>
            <w:r w:rsidRPr="00431DBE">
              <w:rPr>
                <w:sz w:val="28"/>
                <w:szCs w:val="28"/>
                <w:lang w:val="kk-KZ"/>
              </w:rPr>
              <w:t>Серпімді-пластикалық ортада илекті ұңғыда орнатылған тік</w:t>
            </w:r>
          </w:p>
          <w:p w:rsidR="00DD4AF8" w:rsidRPr="00431DBE" w:rsidRDefault="00DD4AF8" w:rsidP="008223A5">
            <w:pPr>
              <w:pStyle w:val="a9"/>
              <w:spacing w:before="0" w:beforeAutospacing="0" w:after="0" w:afterAutospacing="0"/>
              <w:jc w:val="both"/>
              <w:rPr>
                <w:sz w:val="28"/>
                <w:szCs w:val="28"/>
                <w:lang w:val="kk-KZ"/>
              </w:rPr>
            </w:pPr>
            <w:r w:rsidRPr="00431DBE">
              <w:rPr>
                <w:sz w:val="28"/>
                <w:szCs w:val="28"/>
                <w:lang w:val="kk-KZ"/>
              </w:rPr>
              <w:t>арматуралық элементтерді құру ерекшеліктері</w:t>
            </w:r>
            <w:r w:rsidRPr="00431DBE">
              <w:rPr>
                <w:lang w:val="kk-KZ"/>
              </w:rPr>
              <w:t>............................................</w:t>
            </w:r>
          </w:p>
        </w:tc>
        <w:tc>
          <w:tcPr>
            <w:tcW w:w="636" w:type="dxa"/>
          </w:tcPr>
          <w:p w:rsidR="00DD4AF8" w:rsidRPr="00431DBE" w:rsidRDefault="00DD4AF8" w:rsidP="008223A5">
            <w:pPr>
              <w:pStyle w:val="a9"/>
              <w:spacing w:before="0" w:beforeAutospacing="0" w:after="0" w:afterAutospacing="0"/>
              <w:jc w:val="both"/>
              <w:rPr>
                <w:sz w:val="28"/>
                <w:szCs w:val="28"/>
                <w:lang w:val="kk-KZ"/>
              </w:rPr>
            </w:pPr>
          </w:p>
          <w:p w:rsidR="00DD4AF8" w:rsidRPr="00431DBE" w:rsidRDefault="00DD4AF8" w:rsidP="00913D3F">
            <w:pPr>
              <w:pStyle w:val="a9"/>
              <w:spacing w:before="0" w:beforeAutospacing="0" w:after="0" w:afterAutospacing="0"/>
              <w:jc w:val="both"/>
              <w:rPr>
                <w:sz w:val="28"/>
                <w:szCs w:val="28"/>
                <w:lang w:val="kk-KZ"/>
              </w:rPr>
            </w:pPr>
            <w:r w:rsidRPr="00431DBE">
              <w:rPr>
                <w:sz w:val="28"/>
                <w:szCs w:val="28"/>
                <w:lang w:val="kk-KZ"/>
              </w:rPr>
              <w:t>6</w:t>
            </w:r>
            <w:r w:rsidR="00913D3F" w:rsidRPr="00431DBE">
              <w:rPr>
                <w:sz w:val="28"/>
                <w:szCs w:val="28"/>
                <w:lang w:val="kk-KZ"/>
              </w:rPr>
              <w:t>3</w:t>
            </w:r>
          </w:p>
        </w:tc>
      </w:tr>
      <w:tr w:rsidR="00DD4AF8" w:rsidRPr="00431DBE" w:rsidTr="002A63F2">
        <w:tc>
          <w:tcPr>
            <w:tcW w:w="566" w:type="dxa"/>
          </w:tcPr>
          <w:p w:rsidR="00DD4AF8" w:rsidRPr="00431DBE" w:rsidRDefault="00DD4AF8" w:rsidP="008223A5">
            <w:pPr>
              <w:pStyle w:val="a9"/>
              <w:spacing w:before="0" w:beforeAutospacing="0" w:after="0" w:afterAutospacing="0"/>
              <w:jc w:val="both"/>
              <w:rPr>
                <w:sz w:val="28"/>
                <w:szCs w:val="28"/>
                <w:lang w:val="kk-KZ"/>
              </w:rPr>
            </w:pPr>
            <w:r w:rsidRPr="00431DBE">
              <w:rPr>
                <w:sz w:val="28"/>
                <w:szCs w:val="28"/>
                <w:lang w:val="kk-KZ"/>
              </w:rPr>
              <w:t>3.2</w:t>
            </w:r>
          </w:p>
        </w:tc>
        <w:tc>
          <w:tcPr>
            <w:tcW w:w="8545" w:type="dxa"/>
          </w:tcPr>
          <w:p w:rsidR="00DD4AF8" w:rsidRPr="00431DBE" w:rsidRDefault="00DD4AF8" w:rsidP="008223A5">
            <w:pPr>
              <w:pStyle w:val="a9"/>
              <w:shd w:val="clear" w:color="auto" w:fill="FFFFFF"/>
              <w:spacing w:before="0" w:beforeAutospacing="0" w:after="0" w:afterAutospacing="0"/>
              <w:jc w:val="both"/>
              <w:rPr>
                <w:sz w:val="28"/>
                <w:szCs w:val="28"/>
                <w:lang w:val="kk-KZ"/>
              </w:rPr>
            </w:pPr>
            <w:r w:rsidRPr="00431DBE">
              <w:rPr>
                <w:sz w:val="28"/>
                <w:szCs w:val="28"/>
                <w:lang w:val="kk-KZ"/>
              </w:rPr>
              <w:t>Тік арматуралық элементтермен нығайтылған алаңның</w:t>
            </w:r>
          </w:p>
          <w:p w:rsidR="00DD4AF8" w:rsidRPr="00431DBE" w:rsidRDefault="00DD4AF8" w:rsidP="008223A5">
            <w:pPr>
              <w:pStyle w:val="a9"/>
              <w:spacing w:before="0" w:beforeAutospacing="0" w:after="0" w:afterAutospacing="0"/>
              <w:jc w:val="both"/>
              <w:rPr>
                <w:sz w:val="28"/>
                <w:szCs w:val="28"/>
                <w:lang w:val="kk-KZ"/>
              </w:rPr>
            </w:pPr>
            <w:r w:rsidRPr="00431DBE">
              <w:rPr>
                <w:sz w:val="28"/>
                <w:szCs w:val="28"/>
                <w:lang w:val="kk-KZ"/>
              </w:rPr>
              <w:t>құрылымдық геомассив моделі</w:t>
            </w:r>
            <w:r w:rsidRPr="00431DBE">
              <w:rPr>
                <w:lang w:val="kk-KZ"/>
              </w:rPr>
              <w:t>...........................................................................</w:t>
            </w:r>
          </w:p>
        </w:tc>
        <w:tc>
          <w:tcPr>
            <w:tcW w:w="636" w:type="dxa"/>
          </w:tcPr>
          <w:p w:rsidR="00DD4AF8" w:rsidRPr="00431DBE" w:rsidRDefault="00DD4AF8" w:rsidP="008223A5">
            <w:pPr>
              <w:pStyle w:val="a9"/>
              <w:spacing w:before="0" w:beforeAutospacing="0" w:after="0" w:afterAutospacing="0"/>
              <w:jc w:val="both"/>
              <w:rPr>
                <w:sz w:val="28"/>
                <w:szCs w:val="28"/>
                <w:lang w:val="kk-KZ"/>
              </w:rPr>
            </w:pPr>
          </w:p>
          <w:p w:rsidR="00DD4AF8" w:rsidRPr="00431DBE" w:rsidRDefault="00DD4AF8" w:rsidP="00913D3F">
            <w:pPr>
              <w:pStyle w:val="a9"/>
              <w:spacing w:before="0" w:beforeAutospacing="0" w:after="0" w:afterAutospacing="0"/>
              <w:jc w:val="both"/>
              <w:rPr>
                <w:sz w:val="28"/>
                <w:szCs w:val="28"/>
                <w:lang w:val="kk-KZ"/>
              </w:rPr>
            </w:pPr>
            <w:r w:rsidRPr="00431DBE">
              <w:rPr>
                <w:sz w:val="28"/>
                <w:szCs w:val="28"/>
                <w:lang w:val="kk-KZ"/>
              </w:rPr>
              <w:t>6</w:t>
            </w:r>
            <w:r w:rsidR="00913D3F" w:rsidRPr="00431DBE">
              <w:rPr>
                <w:sz w:val="28"/>
                <w:szCs w:val="28"/>
                <w:lang w:val="kk-KZ"/>
              </w:rPr>
              <w:t>7</w:t>
            </w:r>
          </w:p>
        </w:tc>
      </w:tr>
      <w:tr w:rsidR="00DD4AF8" w:rsidRPr="00431DBE" w:rsidTr="002A63F2">
        <w:tc>
          <w:tcPr>
            <w:tcW w:w="566" w:type="dxa"/>
          </w:tcPr>
          <w:p w:rsidR="00DD4AF8" w:rsidRPr="00431DBE" w:rsidRDefault="00DD4AF8" w:rsidP="008223A5">
            <w:pPr>
              <w:pStyle w:val="a9"/>
              <w:spacing w:before="0" w:beforeAutospacing="0" w:after="0" w:afterAutospacing="0"/>
              <w:jc w:val="both"/>
              <w:rPr>
                <w:sz w:val="28"/>
                <w:szCs w:val="28"/>
                <w:lang w:val="kk-KZ"/>
              </w:rPr>
            </w:pPr>
            <w:r w:rsidRPr="00431DBE">
              <w:rPr>
                <w:sz w:val="28"/>
                <w:szCs w:val="28"/>
                <w:lang w:val="kk-KZ"/>
              </w:rPr>
              <w:t>3.3</w:t>
            </w:r>
          </w:p>
        </w:tc>
        <w:tc>
          <w:tcPr>
            <w:tcW w:w="8545" w:type="dxa"/>
          </w:tcPr>
          <w:p w:rsidR="00DD4AF8" w:rsidRPr="00431DBE" w:rsidRDefault="00DD4AF8" w:rsidP="008223A5">
            <w:pPr>
              <w:pStyle w:val="a9"/>
              <w:shd w:val="clear" w:color="auto" w:fill="FFFFFF"/>
              <w:spacing w:before="0" w:beforeAutospacing="0" w:after="0" w:afterAutospacing="0"/>
              <w:rPr>
                <w:sz w:val="28"/>
                <w:szCs w:val="28"/>
                <w:lang w:val="kk-KZ"/>
              </w:rPr>
            </w:pPr>
            <w:r w:rsidRPr="00431DBE">
              <w:rPr>
                <w:sz w:val="28"/>
                <w:szCs w:val="28"/>
                <w:lang w:val="kk-KZ"/>
              </w:rPr>
              <w:t>Илекті ұңғыда орнатылған тік арматуралық элементтің</w:t>
            </w:r>
          </w:p>
          <w:p w:rsidR="00DD4AF8" w:rsidRPr="00431DBE" w:rsidRDefault="00DD4AF8" w:rsidP="008223A5">
            <w:pPr>
              <w:pStyle w:val="a9"/>
              <w:spacing w:before="0" w:beforeAutospacing="0" w:after="0" w:afterAutospacing="0"/>
              <w:jc w:val="both"/>
              <w:rPr>
                <w:sz w:val="28"/>
                <w:szCs w:val="28"/>
                <w:lang w:val="kk-KZ"/>
              </w:rPr>
            </w:pPr>
            <w:r w:rsidRPr="00431DBE">
              <w:rPr>
                <w:sz w:val="28"/>
                <w:szCs w:val="28"/>
                <w:lang w:val="kk-KZ"/>
              </w:rPr>
              <w:t>топырақты ортамен өзара әрекеттесуін модельдеу</w:t>
            </w:r>
            <w:r w:rsidRPr="00431DBE">
              <w:rPr>
                <w:lang w:val="kk-KZ"/>
              </w:rPr>
              <w:t>.......................................</w:t>
            </w:r>
          </w:p>
        </w:tc>
        <w:tc>
          <w:tcPr>
            <w:tcW w:w="636" w:type="dxa"/>
          </w:tcPr>
          <w:p w:rsidR="00DD4AF8" w:rsidRPr="00431DBE" w:rsidRDefault="00DD4AF8" w:rsidP="008223A5">
            <w:pPr>
              <w:pStyle w:val="a9"/>
              <w:spacing w:before="0" w:beforeAutospacing="0" w:after="0" w:afterAutospacing="0"/>
              <w:jc w:val="both"/>
              <w:rPr>
                <w:sz w:val="28"/>
                <w:szCs w:val="28"/>
                <w:lang w:val="kk-KZ"/>
              </w:rPr>
            </w:pPr>
          </w:p>
          <w:p w:rsidR="00DD4AF8" w:rsidRPr="00431DBE" w:rsidRDefault="00DD4AF8" w:rsidP="00913D3F">
            <w:pPr>
              <w:pStyle w:val="a9"/>
              <w:spacing w:before="0" w:beforeAutospacing="0" w:after="0" w:afterAutospacing="0"/>
              <w:jc w:val="both"/>
              <w:rPr>
                <w:sz w:val="28"/>
                <w:szCs w:val="28"/>
                <w:lang w:val="kk-KZ"/>
              </w:rPr>
            </w:pPr>
            <w:r w:rsidRPr="00431DBE">
              <w:rPr>
                <w:sz w:val="28"/>
                <w:szCs w:val="28"/>
                <w:lang w:val="kk-KZ"/>
              </w:rPr>
              <w:t>7</w:t>
            </w:r>
            <w:r w:rsidR="00913D3F" w:rsidRPr="00431DBE">
              <w:rPr>
                <w:sz w:val="28"/>
                <w:szCs w:val="28"/>
                <w:lang w:val="kk-KZ"/>
              </w:rPr>
              <w:t>8</w:t>
            </w:r>
          </w:p>
        </w:tc>
      </w:tr>
      <w:tr w:rsidR="00DD4AF8" w:rsidRPr="00431DBE" w:rsidTr="002A63F2">
        <w:tc>
          <w:tcPr>
            <w:tcW w:w="566" w:type="dxa"/>
          </w:tcPr>
          <w:p w:rsidR="00DD4AF8" w:rsidRPr="00431DBE" w:rsidRDefault="00DD4AF8" w:rsidP="008223A5">
            <w:pPr>
              <w:pStyle w:val="a9"/>
              <w:spacing w:before="0" w:beforeAutospacing="0" w:after="0" w:afterAutospacing="0"/>
              <w:jc w:val="both"/>
              <w:rPr>
                <w:sz w:val="28"/>
                <w:szCs w:val="28"/>
                <w:lang w:val="kk-KZ"/>
              </w:rPr>
            </w:pPr>
            <w:r w:rsidRPr="00431DBE">
              <w:rPr>
                <w:sz w:val="28"/>
                <w:szCs w:val="28"/>
                <w:lang w:val="kk-KZ"/>
              </w:rPr>
              <w:t>3.4</w:t>
            </w:r>
          </w:p>
        </w:tc>
        <w:tc>
          <w:tcPr>
            <w:tcW w:w="8545" w:type="dxa"/>
          </w:tcPr>
          <w:p w:rsidR="00DD4AF8" w:rsidRPr="00431DBE" w:rsidRDefault="00DD4AF8" w:rsidP="008223A5">
            <w:pPr>
              <w:pStyle w:val="a9"/>
              <w:shd w:val="clear" w:color="auto" w:fill="FFFFFF"/>
              <w:spacing w:before="0" w:beforeAutospacing="0" w:after="0" w:afterAutospacing="0"/>
              <w:jc w:val="both"/>
              <w:rPr>
                <w:sz w:val="28"/>
                <w:szCs w:val="28"/>
                <w:lang w:val="kk-KZ"/>
              </w:rPr>
            </w:pPr>
            <w:r w:rsidRPr="00431DBE">
              <w:rPr>
                <w:sz w:val="28"/>
                <w:szCs w:val="28"/>
                <w:lang w:val="kk-KZ"/>
              </w:rPr>
              <w:t>Илекті ұңғыда орнатылған тік арматуралық элементтермен</w:t>
            </w:r>
          </w:p>
          <w:p w:rsidR="00DD4AF8" w:rsidRPr="00431DBE" w:rsidRDefault="00DD4AF8" w:rsidP="00DD4AF8">
            <w:pPr>
              <w:pStyle w:val="a9"/>
              <w:spacing w:before="0" w:beforeAutospacing="0" w:after="0" w:afterAutospacing="0"/>
              <w:rPr>
                <w:sz w:val="28"/>
                <w:szCs w:val="28"/>
                <w:lang w:val="kk-KZ"/>
              </w:rPr>
            </w:pPr>
            <w:r w:rsidRPr="00431DBE">
              <w:rPr>
                <w:sz w:val="28"/>
                <w:szCs w:val="28"/>
                <w:lang w:val="kk-KZ"/>
              </w:rPr>
              <w:t>нығайтылған деформацияланатын ортаның кернеулі-деформациялық күйін модельдеу</w:t>
            </w:r>
            <w:r w:rsidRPr="00431DBE">
              <w:rPr>
                <w:lang w:val="kk-KZ"/>
              </w:rPr>
              <w:t xml:space="preserve"> ........................................................................................................</w:t>
            </w:r>
          </w:p>
        </w:tc>
        <w:tc>
          <w:tcPr>
            <w:tcW w:w="636" w:type="dxa"/>
          </w:tcPr>
          <w:p w:rsidR="00DD4AF8" w:rsidRPr="00431DBE" w:rsidRDefault="00DD4AF8" w:rsidP="008223A5">
            <w:pPr>
              <w:pStyle w:val="a9"/>
              <w:spacing w:before="0" w:beforeAutospacing="0" w:after="0" w:afterAutospacing="0"/>
              <w:jc w:val="both"/>
              <w:rPr>
                <w:sz w:val="28"/>
                <w:szCs w:val="28"/>
                <w:lang w:val="kk-KZ"/>
              </w:rPr>
            </w:pPr>
          </w:p>
          <w:p w:rsidR="00DD4AF8" w:rsidRPr="00431DBE" w:rsidRDefault="00DD4AF8" w:rsidP="008223A5">
            <w:pPr>
              <w:pStyle w:val="a9"/>
              <w:spacing w:before="0" w:beforeAutospacing="0" w:after="0" w:afterAutospacing="0"/>
              <w:jc w:val="both"/>
              <w:rPr>
                <w:sz w:val="28"/>
                <w:szCs w:val="28"/>
                <w:lang w:val="kk-KZ"/>
              </w:rPr>
            </w:pPr>
          </w:p>
          <w:p w:rsidR="00DD4AF8" w:rsidRPr="00431DBE" w:rsidRDefault="00DD4AF8" w:rsidP="00913D3F">
            <w:pPr>
              <w:pStyle w:val="a9"/>
              <w:spacing w:before="0" w:beforeAutospacing="0" w:after="0" w:afterAutospacing="0"/>
              <w:jc w:val="both"/>
              <w:rPr>
                <w:sz w:val="28"/>
                <w:szCs w:val="28"/>
                <w:lang w:val="kk-KZ"/>
              </w:rPr>
            </w:pPr>
            <w:r w:rsidRPr="00431DBE">
              <w:rPr>
                <w:sz w:val="28"/>
                <w:szCs w:val="28"/>
                <w:lang w:val="kk-KZ"/>
              </w:rPr>
              <w:t>8</w:t>
            </w:r>
            <w:r w:rsidR="00913D3F" w:rsidRPr="00431DBE">
              <w:rPr>
                <w:sz w:val="28"/>
                <w:szCs w:val="28"/>
                <w:lang w:val="kk-KZ"/>
              </w:rPr>
              <w:t>3</w:t>
            </w:r>
          </w:p>
        </w:tc>
      </w:tr>
      <w:tr w:rsidR="00DD4AF8" w:rsidRPr="00431DBE" w:rsidTr="002A63F2">
        <w:tc>
          <w:tcPr>
            <w:tcW w:w="566" w:type="dxa"/>
          </w:tcPr>
          <w:p w:rsidR="00DD4AF8" w:rsidRPr="00431DBE" w:rsidRDefault="00DD4AF8" w:rsidP="008223A5">
            <w:pPr>
              <w:pStyle w:val="a9"/>
              <w:spacing w:before="0" w:beforeAutospacing="0" w:after="0" w:afterAutospacing="0"/>
              <w:jc w:val="both"/>
              <w:rPr>
                <w:b/>
                <w:sz w:val="28"/>
                <w:szCs w:val="28"/>
                <w:lang w:val="kk-KZ"/>
              </w:rPr>
            </w:pPr>
          </w:p>
        </w:tc>
        <w:tc>
          <w:tcPr>
            <w:tcW w:w="8545" w:type="dxa"/>
          </w:tcPr>
          <w:p w:rsidR="00DD4AF8" w:rsidRPr="00431DBE" w:rsidRDefault="00DD4AF8" w:rsidP="008223A5">
            <w:pPr>
              <w:pStyle w:val="a9"/>
              <w:spacing w:before="0" w:beforeAutospacing="0" w:after="0" w:afterAutospacing="0"/>
              <w:jc w:val="both"/>
              <w:rPr>
                <w:sz w:val="28"/>
                <w:szCs w:val="28"/>
                <w:lang w:val="kk-KZ"/>
              </w:rPr>
            </w:pPr>
            <w:r w:rsidRPr="00431DBE">
              <w:rPr>
                <w:sz w:val="28"/>
                <w:szCs w:val="28"/>
                <w:lang w:val="kk-KZ"/>
              </w:rPr>
              <w:t>3 тарау бойынша қорытынды</w:t>
            </w:r>
            <w:r w:rsidRPr="00431DBE">
              <w:rPr>
                <w:lang w:val="kk-KZ"/>
              </w:rPr>
              <w:t xml:space="preserve"> ...............................................................................</w:t>
            </w:r>
          </w:p>
        </w:tc>
        <w:tc>
          <w:tcPr>
            <w:tcW w:w="636" w:type="dxa"/>
          </w:tcPr>
          <w:p w:rsidR="00DD4AF8" w:rsidRPr="00431DBE" w:rsidRDefault="00913D3F" w:rsidP="00913D3F">
            <w:pPr>
              <w:pStyle w:val="a9"/>
              <w:spacing w:before="0" w:beforeAutospacing="0" w:after="0" w:afterAutospacing="0"/>
              <w:jc w:val="both"/>
              <w:rPr>
                <w:sz w:val="28"/>
                <w:szCs w:val="28"/>
                <w:lang w:val="kk-KZ"/>
              </w:rPr>
            </w:pPr>
            <w:r w:rsidRPr="00431DBE">
              <w:rPr>
                <w:sz w:val="28"/>
                <w:szCs w:val="28"/>
                <w:lang w:val="kk-KZ"/>
              </w:rPr>
              <w:t>92</w:t>
            </w:r>
          </w:p>
        </w:tc>
      </w:tr>
      <w:tr w:rsidR="00DD4AF8" w:rsidRPr="00431DBE" w:rsidTr="002A63F2">
        <w:tc>
          <w:tcPr>
            <w:tcW w:w="566" w:type="dxa"/>
          </w:tcPr>
          <w:p w:rsidR="00DD4AF8" w:rsidRPr="00431DBE" w:rsidRDefault="00DD4AF8" w:rsidP="008223A5">
            <w:pPr>
              <w:pStyle w:val="a9"/>
              <w:spacing w:before="0" w:beforeAutospacing="0" w:after="0" w:afterAutospacing="0"/>
              <w:jc w:val="both"/>
              <w:rPr>
                <w:b/>
                <w:sz w:val="28"/>
                <w:szCs w:val="28"/>
                <w:lang w:val="kk-KZ"/>
              </w:rPr>
            </w:pPr>
            <w:r w:rsidRPr="00431DBE">
              <w:rPr>
                <w:b/>
                <w:sz w:val="28"/>
                <w:szCs w:val="28"/>
                <w:lang w:val="kk-KZ"/>
              </w:rPr>
              <w:t>4</w:t>
            </w:r>
          </w:p>
        </w:tc>
        <w:tc>
          <w:tcPr>
            <w:tcW w:w="8545" w:type="dxa"/>
          </w:tcPr>
          <w:p w:rsidR="00DD4AF8" w:rsidRPr="00431DBE" w:rsidRDefault="00DD4AF8" w:rsidP="00EE48AB">
            <w:pPr>
              <w:pStyle w:val="a9"/>
              <w:shd w:val="clear" w:color="auto" w:fill="FFFFFF"/>
              <w:spacing w:before="0" w:beforeAutospacing="0" w:after="0" w:afterAutospacing="0"/>
              <w:rPr>
                <w:sz w:val="28"/>
                <w:szCs w:val="28"/>
                <w:lang w:val="kk-KZ"/>
              </w:rPr>
            </w:pPr>
            <w:r w:rsidRPr="00431DBE">
              <w:rPr>
                <w:sz w:val="28"/>
                <w:szCs w:val="28"/>
                <w:lang w:val="kk-KZ"/>
              </w:rPr>
              <w:t>БӨЛІМ. АРМАТУРАЛЫҚ ЭЛЕМЕНТТЕРМЕН НЫҒАЙТЫЛҒАН ТОПЫРАҚ НЕГІЗІНДЕГІ ІРГЕТАС ТАҚТАСЫНЫҢ КЕРНЕУЛІ-</w:t>
            </w:r>
            <w:r w:rsidRPr="00431DBE">
              <w:rPr>
                <w:sz w:val="28"/>
                <w:szCs w:val="28"/>
                <w:lang w:val="kk-KZ"/>
              </w:rPr>
              <w:lastRenderedPageBreak/>
              <w:t>ДЕФОРМАЦИЯЛАНҒАН КҮЙІН МОДЕЛЬДЕУ ЖӘНЕ БАҒАЛАУ</w:t>
            </w:r>
            <w:r w:rsidR="00EE48AB" w:rsidRPr="00431DBE">
              <w:rPr>
                <w:sz w:val="28"/>
                <w:szCs w:val="28"/>
                <w:lang w:val="kk-KZ"/>
              </w:rPr>
              <w:t xml:space="preserve"> . </w:t>
            </w:r>
          </w:p>
        </w:tc>
        <w:tc>
          <w:tcPr>
            <w:tcW w:w="636" w:type="dxa"/>
          </w:tcPr>
          <w:p w:rsidR="00DD4AF8" w:rsidRPr="00431DBE" w:rsidRDefault="00DD4AF8" w:rsidP="008223A5">
            <w:pPr>
              <w:pStyle w:val="a9"/>
              <w:spacing w:before="0" w:beforeAutospacing="0" w:after="0" w:afterAutospacing="0"/>
              <w:jc w:val="both"/>
              <w:rPr>
                <w:sz w:val="28"/>
                <w:szCs w:val="28"/>
                <w:lang w:val="kk-KZ"/>
              </w:rPr>
            </w:pPr>
          </w:p>
          <w:p w:rsidR="00DD4AF8" w:rsidRPr="00431DBE" w:rsidRDefault="00DD4AF8" w:rsidP="008223A5">
            <w:pPr>
              <w:pStyle w:val="a9"/>
              <w:spacing w:before="0" w:beforeAutospacing="0" w:after="0" w:afterAutospacing="0"/>
              <w:jc w:val="both"/>
              <w:rPr>
                <w:sz w:val="28"/>
                <w:szCs w:val="28"/>
                <w:lang w:val="kk-KZ"/>
              </w:rPr>
            </w:pPr>
          </w:p>
          <w:p w:rsidR="00DD4AF8" w:rsidRPr="00431DBE" w:rsidRDefault="00DD4AF8" w:rsidP="00913D3F">
            <w:pPr>
              <w:pStyle w:val="a9"/>
              <w:spacing w:before="0" w:beforeAutospacing="0" w:after="0" w:afterAutospacing="0"/>
              <w:jc w:val="both"/>
              <w:rPr>
                <w:sz w:val="28"/>
                <w:szCs w:val="28"/>
                <w:lang w:val="kk-KZ"/>
              </w:rPr>
            </w:pPr>
            <w:r w:rsidRPr="00431DBE">
              <w:rPr>
                <w:sz w:val="28"/>
                <w:szCs w:val="28"/>
                <w:lang w:val="kk-KZ"/>
              </w:rPr>
              <w:lastRenderedPageBreak/>
              <w:t>9</w:t>
            </w:r>
            <w:r w:rsidR="00913D3F" w:rsidRPr="00431DBE">
              <w:rPr>
                <w:sz w:val="28"/>
                <w:szCs w:val="28"/>
                <w:lang w:val="kk-KZ"/>
              </w:rPr>
              <w:t>3</w:t>
            </w:r>
          </w:p>
        </w:tc>
      </w:tr>
      <w:tr w:rsidR="00DD4AF8" w:rsidRPr="00431DBE" w:rsidTr="002A63F2">
        <w:tc>
          <w:tcPr>
            <w:tcW w:w="566" w:type="dxa"/>
          </w:tcPr>
          <w:p w:rsidR="00DD4AF8" w:rsidRPr="00431DBE" w:rsidRDefault="00DD4AF8" w:rsidP="008223A5">
            <w:pPr>
              <w:pStyle w:val="a9"/>
              <w:spacing w:before="0" w:beforeAutospacing="0" w:after="0" w:afterAutospacing="0"/>
              <w:jc w:val="both"/>
              <w:rPr>
                <w:sz w:val="28"/>
                <w:szCs w:val="28"/>
                <w:lang w:val="kk-KZ"/>
              </w:rPr>
            </w:pPr>
            <w:r w:rsidRPr="00431DBE">
              <w:rPr>
                <w:sz w:val="28"/>
                <w:szCs w:val="28"/>
                <w:lang w:val="kk-KZ"/>
              </w:rPr>
              <w:lastRenderedPageBreak/>
              <w:t>4.1</w:t>
            </w:r>
          </w:p>
        </w:tc>
        <w:tc>
          <w:tcPr>
            <w:tcW w:w="8545" w:type="dxa"/>
          </w:tcPr>
          <w:p w:rsidR="00DD4AF8" w:rsidRPr="00431DBE" w:rsidRDefault="00DD4AF8" w:rsidP="008223A5">
            <w:pPr>
              <w:pStyle w:val="a9"/>
              <w:shd w:val="clear" w:color="auto" w:fill="FFFFFF"/>
              <w:spacing w:before="0" w:beforeAutospacing="0" w:after="0" w:afterAutospacing="0"/>
              <w:rPr>
                <w:sz w:val="28"/>
                <w:szCs w:val="28"/>
                <w:lang w:val="kk-KZ"/>
              </w:rPr>
            </w:pPr>
            <w:r w:rsidRPr="00431DBE">
              <w:rPr>
                <w:sz w:val="28"/>
                <w:szCs w:val="28"/>
                <w:lang w:val="kk-KZ"/>
              </w:rPr>
              <w:t>Арматуралық элементтермен нығайтылған топырақ негізіндегі</w:t>
            </w:r>
          </w:p>
          <w:p w:rsidR="00DD4AF8" w:rsidRPr="00431DBE" w:rsidRDefault="00DD4AF8" w:rsidP="00DD4AF8">
            <w:pPr>
              <w:pStyle w:val="a9"/>
              <w:spacing w:before="0" w:beforeAutospacing="0" w:after="0" w:afterAutospacing="0"/>
              <w:rPr>
                <w:sz w:val="28"/>
                <w:szCs w:val="28"/>
                <w:lang w:val="kk-KZ"/>
              </w:rPr>
            </w:pPr>
            <w:r w:rsidRPr="00431DBE">
              <w:rPr>
                <w:sz w:val="28"/>
                <w:szCs w:val="28"/>
                <w:lang w:val="kk-KZ"/>
              </w:rPr>
              <w:t>тақталы іргетас күйін есептеуде шекті элементтер әдісін қолдану</w:t>
            </w:r>
            <w:r w:rsidRPr="00431DBE">
              <w:rPr>
                <w:lang w:val="kk-KZ"/>
              </w:rPr>
              <w:t>.......</w:t>
            </w:r>
          </w:p>
        </w:tc>
        <w:tc>
          <w:tcPr>
            <w:tcW w:w="636" w:type="dxa"/>
          </w:tcPr>
          <w:p w:rsidR="00DD4AF8" w:rsidRPr="00431DBE" w:rsidRDefault="00DD4AF8" w:rsidP="008223A5">
            <w:pPr>
              <w:pStyle w:val="a9"/>
              <w:spacing w:before="0" w:beforeAutospacing="0" w:after="0" w:afterAutospacing="0"/>
              <w:jc w:val="both"/>
              <w:rPr>
                <w:sz w:val="28"/>
                <w:szCs w:val="28"/>
                <w:lang w:val="kk-KZ"/>
              </w:rPr>
            </w:pPr>
          </w:p>
          <w:p w:rsidR="00DD4AF8" w:rsidRPr="00431DBE" w:rsidRDefault="00913D3F" w:rsidP="00913D3F">
            <w:pPr>
              <w:pStyle w:val="a9"/>
              <w:spacing w:before="0" w:beforeAutospacing="0" w:after="0" w:afterAutospacing="0"/>
              <w:jc w:val="both"/>
              <w:rPr>
                <w:sz w:val="28"/>
                <w:szCs w:val="28"/>
                <w:lang w:val="kk-KZ"/>
              </w:rPr>
            </w:pPr>
            <w:r w:rsidRPr="00431DBE">
              <w:rPr>
                <w:sz w:val="28"/>
                <w:szCs w:val="28"/>
                <w:lang w:val="kk-KZ"/>
              </w:rPr>
              <w:t>93</w:t>
            </w:r>
          </w:p>
        </w:tc>
      </w:tr>
      <w:tr w:rsidR="00DD4AF8" w:rsidRPr="00431DBE" w:rsidTr="002A63F2">
        <w:tc>
          <w:tcPr>
            <w:tcW w:w="566" w:type="dxa"/>
          </w:tcPr>
          <w:p w:rsidR="00DD4AF8" w:rsidRPr="00431DBE" w:rsidRDefault="00DD4AF8" w:rsidP="008223A5">
            <w:pPr>
              <w:pStyle w:val="a9"/>
              <w:spacing w:before="0" w:beforeAutospacing="0" w:after="0" w:afterAutospacing="0"/>
              <w:jc w:val="both"/>
              <w:rPr>
                <w:sz w:val="28"/>
                <w:szCs w:val="28"/>
                <w:lang w:val="kk-KZ"/>
              </w:rPr>
            </w:pPr>
            <w:r w:rsidRPr="00431DBE">
              <w:rPr>
                <w:sz w:val="28"/>
                <w:szCs w:val="28"/>
                <w:lang w:val="kk-KZ"/>
              </w:rPr>
              <w:t>4.2</w:t>
            </w:r>
          </w:p>
        </w:tc>
        <w:tc>
          <w:tcPr>
            <w:tcW w:w="8545" w:type="dxa"/>
          </w:tcPr>
          <w:p w:rsidR="00DD4AF8" w:rsidRPr="00431DBE" w:rsidRDefault="00DD4AF8" w:rsidP="008223A5">
            <w:pPr>
              <w:pStyle w:val="a9"/>
              <w:shd w:val="clear" w:color="auto" w:fill="FFFFFF"/>
              <w:spacing w:before="0" w:beforeAutospacing="0" w:after="0" w:afterAutospacing="0"/>
              <w:rPr>
                <w:sz w:val="28"/>
                <w:szCs w:val="28"/>
                <w:lang w:val="kk-KZ"/>
              </w:rPr>
            </w:pPr>
            <w:r w:rsidRPr="00431DBE">
              <w:rPr>
                <w:sz w:val="28"/>
                <w:szCs w:val="28"/>
                <w:lang w:val="kk-KZ"/>
              </w:rPr>
              <w:t>PLAXIS бағдарламалық кешенін пайдаланып, тақталы</w:t>
            </w:r>
          </w:p>
          <w:p w:rsidR="00DD4AF8" w:rsidRPr="00431DBE" w:rsidRDefault="00DD4AF8" w:rsidP="008223A5">
            <w:pPr>
              <w:pStyle w:val="a9"/>
              <w:spacing w:before="0" w:beforeAutospacing="0" w:after="0" w:afterAutospacing="0"/>
              <w:jc w:val="both"/>
              <w:rPr>
                <w:sz w:val="28"/>
                <w:szCs w:val="28"/>
                <w:lang w:val="kk-KZ"/>
              </w:rPr>
            </w:pPr>
            <w:r w:rsidRPr="00431DBE">
              <w:rPr>
                <w:sz w:val="28"/>
                <w:szCs w:val="28"/>
                <w:lang w:val="kk-KZ"/>
              </w:rPr>
              <w:t>іргетастың кернеулі-деформацияланған күйін сандық есептеу .........</w:t>
            </w:r>
            <w:r w:rsidRPr="00431DBE">
              <w:rPr>
                <w:lang w:val="kk-KZ"/>
              </w:rPr>
              <w:t>....</w:t>
            </w:r>
          </w:p>
        </w:tc>
        <w:tc>
          <w:tcPr>
            <w:tcW w:w="636" w:type="dxa"/>
          </w:tcPr>
          <w:p w:rsidR="00DD4AF8" w:rsidRPr="00431DBE" w:rsidRDefault="00DD4AF8" w:rsidP="008223A5">
            <w:pPr>
              <w:pStyle w:val="a9"/>
              <w:spacing w:before="0" w:beforeAutospacing="0" w:after="0" w:afterAutospacing="0"/>
              <w:jc w:val="both"/>
              <w:rPr>
                <w:sz w:val="28"/>
                <w:szCs w:val="28"/>
                <w:lang w:val="kk-KZ"/>
              </w:rPr>
            </w:pPr>
          </w:p>
          <w:p w:rsidR="00DD4AF8" w:rsidRPr="00431DBE" w:rsidRDefault="00DD4AF8" w:rsidP="00913D3F">
            <w:pPr>
              <w:pStyle w:val="a9"/>
              <w:spacing w:before="0" w:beforeAutospacing="0" w:after="0" w:afterAutospacing="0"/>
              <w:jc w:val="both"/>
              <w:rPr>
                <w:sz w:val="28"/>
                <w:szCs w:val="28"/>
                <w:lang w:val="kk-KZ"/>
              </w:rPr>
            </w:pPr>
            <w:r w:rsidRPr="00431DBE">
              <w:rPr>
                <w:sz w:val="28"/>
                <w:szCs w:val="28"/>
                <w:lang w:val="kk-KZ"/>
              </w:rPr>
              <w:t>9</w:t>
            </w:r>
            <w:r w:rsidR="00913D3F" w:rsidRPr="00431DBE">
              <w:rPr>
                <w:sz w:val="28"/>
                <w:szCs w:val="28"/>
                <w:lang w:val="kk-KZ"/>
              </w:rPr>
              <w:t>7</w:t>
            </w:r>
          </w:p>
        </w:tc>
      </w:tr>
      <w:tr w:rsidR="00DD4AF8" w:rsidRPr="00431DBE" w:rsidTr="002A63F2">
        <w:tc>
          <w:tcPr>
            <w:tcW w:w="566" w:type="dxa"/>
          </w:tcPr>
          <w:p w:rsidR="00DD4AF8" w:rsidRPr="00431DBE" w:rsidRDefault="00DD4AF8" w:rsidP="008223A5">
            <w:pPr>
              <w:pStyle w:val="a9"/>
              <w:spacing w:before="0" w:beforeAutospacing="0" w:after="0" w:afterAutospacing="0"/>
              <w:jc w:val="both"/>
              <w:rPr>
                <w:sz w:val="28"/>
                <w:szCs w:val="28"/>
                <w:lang w:val="kk-KZ"/>
              </w:rPr>
            </w:pPr>
            <w:r w:rsidRPr="00431DBE">
              <w:rPr>
                <w:sz w:val="28"/>
                <w:szCs w:val="28"/>
                <w:lang w:val="kk-KZ"/>
              </w:rPr>
              <w:t>4.3</w:t>
            </w:r>
          </w:p>
        </w:tc>
        <w:tc>
          <w:tcPr>
            <w:tcW w:w="8545" w:type="dxa"/>
          </w:tcPr>
          <w:p w:rsidR="00DD4AF8" w:rsidRPr="00431DBE" w:rsidRDefault="00DD4AF8" w:rsidP="008223A5">
            <w:pPr>
              <w:pStyle w:val="a9"/>
              <w:shd w:val="clear" w:color="auto" w:fill="FFFFFF"/>
              <w:spacing w:before="0" w:beforeAutospacing="0" w:after="0" w:afterAutospacing="0"/>
              <w:rPr>
                <w:sz w:val="28"/>
                <w:szCs w:val="28"/>
                <w:lang w:val="kk-KZ"/>
              </w:rPr>
            </w:pPr>
            <w:r w:rsidRPr="00431DBE">
              <w:rPr>
                <w:sz w:val="28"/>
                <w:szCs w:val="28"/>
                <w:lang w:val="kk-KZ"/>
              </w:rPr>
              <w:t xml:space="preserve">Илекті ұңғыда орнатылған тік арматуралық элементтермен </w:t>
            </w:r>
          </w:p>
          <w:p w:rsidR="00DD4AF8" w:rsidRPr="00431DBE" w:rsidRDefault="00DD4AF8" w:rsidP="008223A5">
            <w:pPr>
              <w:pStyle w:val="a9"/>
              <w:spacing w:before="0" w:beforeAutospacing="0" w:after="0" w:afterAutospacing="0"/>
              <w:jc w:val="both"/>
              <w:rPr>
                <w:sz w:val="28"/>
                <w:szCs w:val="28"/>
                <w:lang w:val="kk-KZ"/>
              </w:rPr>
            </w:pPr>
            <w:r w:rsidRPr="00431DBE">
              <w:rPr>
                <w:sz w:val="28"/>
                <w:szCs w:val="28"/>
                <w:lang w:val="kk-KZ"/>
              </w:rPr>
              <w:t>нығайтылған геотехникалық массивті модельдеу</w:t>
            </w:r>
            <w:r w:rsidRPr="00431DBE">
              <w:rPr>
                <w:lang w:val="kk-KZ"/>
              </w:rPr>
              <w:t>........................................</w:t>
            </w:r>
          </w:p>
        </w:tc>
        <w:tc>
          <w:tcPr>
            <w:tcW w:w="636" w:type="dxa"/>
          </w:tcPr>
          <w:p w:rsidR="00DD4AF8" w:rsidRPr="00431DBE" w:rsidRDefault="00DD4AF8" w:rsidP="008223A5">
            <w:pPr>
              <w:pStyle w:val="a9"/>
              <w:spacing w:before="0" w:beforeAutospacing="0" w:after="0" w:afterAutospacing="0"/>
              <w:jc w:val="both"/>
              <w:rPr>
                <w:sz w:val="28"/>
                <w:szCs w:val="28"/>
                <w:lang w:val="kk-KZ"/>
              </w:rPr>
            </w:pPr>
          </w:p>
          <w:p w:rsidR="00DD4AF8" w:rsidRPr="00431DBE" w:rsidRDefault="00913D3F" w:rsidP="008223A5">
            <w:pPr>
              <w:pStyle w:val="a9"/>
              <w:spacing w:before="0" w:beforeAutospacing="0" w:after="0" w:afterAutospacing="0"/>
              <w:jc w:val="both"/>
              <w:rPr>
                <w:sz w:val="28"/>
                <w:szCs w:val="28"/>
                <w:lang w:val="kk-KZ"/>
              </w:rPr>
            </w:pPr>
            <w:r w:rsidRPr="00431DBE">
              <w:rPr>
                <w:sz w:val="28"/>
                <w:szCs w:val="28"/>
                <w:lang w:val="kk-KZ"/>
              </w:rPr>
              <w:t>103</w:t>
            </w:r>
          </w:p>
        </w:tc>
      </w:tr>
      <w:tr w:rsidR="00DD4AF8" w:rsidRPr="00431DBE" w:rsidTr="002A63F2">
        <w:tc>
          <w:tcPr>
            <w:tcW w:w="566" w:type="dxa"/>
          </w:tcPr>
          <w:p w:rsidR="00DD4AF8" w:rsidRPr="00431DBE" w:rsidRDefault="00DD4AF8" w:rsidP="008223A5">
            <w:pPr>
              <w:pStyle w:val="a9"/>
              <w:spacing w:before="0" w:beforeAutospacing="0" w:after="0" w:afterAutospacing="0"/>
              <w:jc w:val="both"/>
              <w:rPr>
                <w:sz w:val="28"/>
                <w:szCs w:val="28"/>
                <w:lang w:val="kk-KZ"/>
              </w:rPr>
            </w:pPr>
            <w:r w:rsidRPr="00431DBE">
              <w:rPr>
                <w:sz w:val="28"/>
                <w:szCs w:val="28"/>
                <w:lang w:val="kk-KZ"/>
              </w:rPr>
              <w:t>4.4</w:t>
            </w:r>
          </w:p>
        </w:tc>
        <w:tc>
          <w:tcPr>
            <w:tcW w:w="8545" w:type="dxa"/>
          </w:tcPr>
          <w:p w:rsidR="00DD4AF8" w:rsidRPr="00431DBE" w:rsidRDefault="00DD4AF8" w:rsidP="008223A5">
            <w:pPr>
              <w:pStyle w:val="a9"/>
              <w:shd w:val="clear" w:color="auto" w:fill="FFFFFF"/>
              <w:spacing w:before="0" w:beforeAutospacing="0" w:after="0" w:afterAutospacing="0"/>
              <w:rPr>
                <w:sz w:val="28"/>
                <w:szCs w:val="28"/>
                <w:lang w:val="kk-KZ"/>
              </w:rPr>
            </w:pPr>
            <w:r w:rsidRPr="00431DBE">
              <w:rPr>
                <w:sz w:val="28"/>
                <w:szCs w:val="28"/>
                <w:lang w:val="kk-KZ"/>
              </w:rPr>
              <w:t xml:space="preserve">Тақталы іргетас табанындағы геомассивті тік арматуралық </w:t>
            </w:r>
          </w:p>
          <w:p w:rsidR="00DD4AF8" w:rsidRPr="00431DBE" w:rsidRDefault="00DD4AF8" w:rsidP="008223A5">
            <w:pPr>
              <w:pStyle w:val="a9"/>
              <w:shd w:val="clear" w:color="auto" w:fill="FFFFFF"/>
              <w:spacing w:before="0" w:beforeAutospacing="0" w:after="0" w:afterAutospacing="0"/>
              <w:rPr>
                <w:sz w:val="28"/>
                <w:szCs w:val="28"/>
                <w:lang w:val="kk-KZ"/>
              </w:rPr>
            </w:pPr>
            <w:r w:rsidRPr="00431DBE">
              <w:rPr>
                <w:sz w:val="28"/>
                <w:szCs w:val="28"/>
                <w:lang w:val="kk-KZ"/>
              </w:rPr>
              <w:t>элементтермен күшейтудің тиімділігі және оның арматуралау</w:t>
            </w:r>
          </w:p>
          <w:p w:rsidR="00DD4AF8" w:rsidRPr="00431DBE" w:rsidRDefault="00DD4AF8" w:rsidP="008223A5">
            <w:pPr>
              <w:pStyle w:val="a9"/>
              <w:spacing w:before="0" w:beforeAutospacing="0" w:after="0" w:afterAutospacing="0"/>
              <w:jc w:val="both"/>
              <w:rPr>
                <w:sz w:val="28"/>
                <w:szCs w:val="28"/>
                <w:lang w:val="kk-KZ"/>
              </w:rPr>
            </w:pPr>
            <w:r w:rsidRPr="00431DBE">
              <w:rPr>
                <w:sz w:val="28"/>
                <w:szCs w:val="28"/>
                <w:lang w:val="kk-KZ"/>
              </w:rPr>
              <w:t>пайызына тәуелділігін сандық есеппен анықтау</w:t>
            </w:r>
            <w:r w:rsidRPr="00431DBE">
              <w:rPr>
                <w:lang w:val="kk-KZ"/>
              </w:rPr>
              <w:t>..........................................</w:t>
            </w:r>
          </w:p>
        </w:tc>
        <w:tc>
          <w:tcPr>
            <w:tcW w:w="636" w:type="dxa"/>
          </w:tcPr>
          <w:p w:rsidR="00DD4AF8" w:rsidRPr="00431DBE" w:rsidRDefault="00DD4AF8" w:rsidP="008223A5">
            <w:pPr>
              <w:pStyle w:val="a9"/>
              <w:spacing w:before="0" w:beforeAutospacing="0" w:after="0" w:afterAutospacing="0"/>
              <w:jc w:val="both"/>
              <w:rPr>
                <w:sz w:val="28"/>
                <w:szCs w:val="28"/>
                <w:lang w:val="kk-KZ"/>
              </w:rPr>
            </w:pPr>
          </w:p>
          <w:p w:rsidR="00DD4AF8" w:rsidRPr="00431DBE" w:rsidRDefault="00DD4AF8" w:rsidP="008223A5">
            <w:pPr>
              <w:pStyle w:val="a9"/>
              <w:spacing w:before="0" w:beforeAutospacing="0" w:after="0" w:afterAutospacing="0"/>
              <w:jc w:val="both"/>
              <w:rPr>
                <w:sz w:val="28"/>
                <w:szCs w:val="28"/>
                <w:lang w:val="kk-KZ"/>
              </w:rPr>
            </w:pPr>
          </w:p>
          <w:p w:rsidR="00DD4AF8" w:rsidRPr="00431DBE" w:rsidRDefault="00913D3F" w:rsidP="008223A5">
            <w:pPr>
              <w:pStyle w:val="a9"/>
              <w:spacing w:before="0" w:beforeAutospacing="0" w:after="0" w:afterAutospacing="0"/>
              <w:jc w:val="both"/>
              <w:rPr>
                <w:sz w:val="28"/>
                <w:szCs w:val="28"/>
                <w:lang w:val="kk-KZ"/>
              </w:rPr>
            </w:pPr>
            <w:r w:rsidRPr="00431DBE">
              <w:rPr>
                <w:sz w:val="28"/>
                <w:szCs w:val="28"/>
                <w:lang w:val="kk-KZ"/>
              </w:rPr>
              <w:t>111</w:t>
            </w:r>
          </w:p>
        </w:tc>
      </w:tr>
      <w:tr w:rsidR="00DD4AF8" w:rsidRPr="00431DBE" w:rsidTr="002A63F2">
        <w:tc>
          <w:tcPr>
            <w:tcW w:w="566" w:type="dxa"/>
          </w:tcPr>
          <w:p w:rsidR="00DD4AF8" w:rsidRPr="00431DBE" w:rsidRDefault="00DD4AF8" w:rsidP="008223A5">
            <w:pPr>
              <w:pStyle w:val="a9"/>
              <w:spacing w:before="0" w:beforeAutospacing="0" w:after="0" w:afterAutospacing="0"/>
              <w:jc w:val="both"/>
              <w:rPr>
                <w:sz w:val="28"/>
                <w:szCs w:val="28"/>
                <w:lang w:val="kk-KZ"/>
              </w:rPr>
            </w:pPr>
            <w:r w:rsidRPr="00431DBE">
              <w:rPr>
                <w:sz w:val="28"/>
                <w:szCs w:val="28"/>
                <w:lang w:val="kk-KZ"/>
              </w:rPr>
              <w:t>4.5</w:t>
            </w:r>
          </w:p>
        </w:tc>
        <w:tc>
          <w:tcPr>
            <w:tcW w:w="8545" w:type="dxa"/>
          </w:tcPr>
          <w:p w:rsidR="00DD4AF8" w:rsidRPr="00431DBE" w:rsidRDefault="00DD4AF8" w:rsidP="002A63F2">
            <w:pPr>
              <w:pStyle w:val="a9"/>
              <w:spacing w:before="0" w:beforeAutospacing="0" w:after="0" w:afterAutospacing="0"/>
              <w:rPr>
                <w:sz w:val="28"/>
                <w:szCs w:val="28"/>
                <w:lang w:val="kk-KZ"/>
              </w:rPr>
            </w:pPr>
            <w:r w:rsidRPr="00431DBE">
              <w:rPr>
                <w:sz w:val="28"/>
                <w:szCs w:val="28"/>
                <w:lang w:val="kk-KZ"/>
              </w:rPr>
              <w:t xml:space="preserve">Илекті ұңғыда орнатылатын тік арматуралық элементтер әдісінің тиімділігі </w:t>
            </w:r>
            <w:r w:rsidRPr="00431DBE">
              <w:rPr>
                <w:lang w:val="kk-KZ"/>
              </w:rPr>
              <w:t>......................................................................................................................</w:t>
            </w:r>
          </w:p>
        </w:tc>
        <w:tc>
          <w:tcPr>
            <w:tcW w:w="636" w:type="dxa"/>
          </w:tcPr>
          <w:p w:rsidR="00DD4AF8" w:rsidRPr="00431DBE" w:rsidRDefault="00DD4AF8" w:rsidP="008223A5">
            <w:pPr>
              <w:pStyle w:val="a9"/>
              <w:spacing w:before="0" w:beforeAutospacing="0" w:after="0" w:afterAutospacing="0"/>
              <w:jc w:val="both"/>
              <w:rPr>
                <w:sz w:val="28"/>
                <w:szCs w:val="28"/>
                <w:lang w:val="kk-KZ"/>
              </w:rPr>
            </w:pPr>
          </w:p>
          <w:p w:rsidR="00DD4AF8" w:rsidRPr="00431DBE" w:rsidRDefault="00DD4AF8" w:rsidP="00913D3F">
            <w:pPr>
              <w:pStyle w:val="a9"/>
              <w:spacing w:before="0" w:beforeAutospacing="0" w:after="0" w:afterAutospacing="0"/>
              <w:jc w:val="both"/>
              <w:rPr>
                <w:sz w:val="28"/>
                <w:szCs w:val="28"/>
                <w:lang w:val="kk-KZ"/>
              </w:rPr>
            </w:pPr>
            <w:r w:rsidRPr="00431DBE">
              <w:rPr>
                <w:sz w:val="28"/>
                <w:szCs w:val="28"/>
                <w:lang w:val="kk-KZ"/>
              </w:rPr>
              <w:t>1</w:t>
            </w:r>
            <w:r w:rsidR="00913D3F" w:rsidRPr="00431DBE">
              <w:rPr>
                <w:sz w:val="28"/>
                <w:szCs w:val="28"/>
                <w:lang w:val="kk-KZ"/>
              </w:rPr>
              <w:t>28</w:t>
            </w:r>
          </w:p>
        </w:tc>
      </w:tr>
      <w:tr w:rsidR="00DD4AF8" w:rsidRPr="00431DBE" w:rsidTr="002A63F2">
        <w:tc>
          <w:tcPr>
            <w:tcW w:w="566" w:type="dxa"/>
          </w:tcPr>
          <w:p w:rsidR="00DD4AF8" w:rsidRPr="00431DBE" w:rsidRDefault="00DD4AF8" w:rsidP="008223A5">
            <w:pPr>
              <w:pStyle w:val="a9"/>
              <w:spacing w:before="0" w:beforeAutospacing="0" w:after="0" w:afterAutospacing="0"/>
              <w:jc w:val="both"/>
              <w:rPr>
                <w:b/>
                <w:sz w:val="28"/>
                <w:szCs w:val="28"/>
                <w:lang w:val="kk-KZ"/>
              </w:rPr>
            </w:pPr>
          </w:p>
        </w:tc>
        <w:tc>
          <w:tcPr>
            <w:tcW w:w="8545" w:type="dxa"/>
          </w:tcPr>
          <w:p w:rsidR="00DD4AF8" w:rsidRPr="00431DBE" w:rsidRDefault="00DD4AF8" w:rsidP="008223A5">
            <w:pPr>
              <w:pStyle w:val="a9"/>
              <w:spacing w:before="0" w:beforeAutospacing="0" w:after="0" w:afterAutospacing="0"/>
              <w:jc w:val="both"/>
              <w:rPr>
                <w:sz w:val="28"/>
                <w:szCs w:val="28"/>
                <w:lang w:val="kk-KZ"/>
              </w:rPr>
            </w:pPr>
            <w:r w:rsidRPr="00431DBE">
              <w:rPr>
                <w:sz w:val="28"/>
                <w:szCs w:val="28"/>
                <w:lang w:val="kk-KZ"/>
              </w:rPr>
              <w:t>4 тарау бойынша қорытынды</w:t>
            </w:r>
            <w:r w:rsidRPr="00431DBE">
              <w:rPr>
                <w:lang w:val="kk-KZ"/>
              </w:rPr>
              <w:t>..........</w:t>
            </w:r>
            <w:r w:rsidR="002A63F2" w:rsidRPr="00431DBE">
              <w:rPr>
                <w:lang w:val="kk-KZ"/>
              </w:rPr>
              <w:t>.......</w:t>
            </w:r>
            <w:r w:rsidRPr="00431DBE">
              <w:rPr>
                <w:lang w:val="kk-KZ"/>
              </w:rPr>
              <w:t>...</w:t>
            </w:r>
            <w:r w:rsidR="002A63F2" w:rsidRPr="00431DBE">
              <w:rPr>
                <w:lang w:val="kk-KZ"/>
              </w:rPr>
              <w:t>....</w:t>
            </w:r>
            <w:r w:rsidRPr="00431DBE">
              <w:rPr>
                <w:lang w:val="kk-KZ"/>
              </w:rPr>
              <w:t>.......................................................</w:t>
            </w:r>
          </w:p>
        </w:tc>
        <w:tc>
          <w:tcPr>
            <w:tcW w:w="636" w:type="dxa"/>
          </w:tcPr>
          <w:p w:rsidR="00DD4AF8" w:rsidRPr="00431DBE" w:rsidRDefault="00DD4AF8" w:rsidP="00913D3F">
            <w:pPr>
              <w:pStyle w:val="a9"/>
              <w:spacing w:before="0" w:beforeAutospacing="0" w:after="0" w:afterAutospacing="0"/>
              <w:jc w:val="both"/>
              <w:rPr>
                <w:sz w:val="28"/>
                <w:szCs w:val="28"/>
                <w:lang w:val="kk-KZ"/>
              </w:rPr>
            </w:pPr>
            <w:r w:rsidRPr="00431DBE">
              <w:rPr>
                <w:sz w:val="28"/>
                <w:szCs w:val="28"/>
                <w:lang w:val="kk-KZ"/>
              </w:rPr>
              <w:t>1</w:t>
            </w:r>
            <w:r w:rsidR="00913D3F" w:rsidRPr="00431DBE">
              <w:rPr>
                <w:sz w:val="28"/>
                <w:szCs w:val="28"/>
                <w:lang w:val="kk-KZ"/>
              </w:rPr>
              <w:t>34</w:t>
            </w:r>
          </w:p>
        </w:tc>
      </w:tr>
      <w:tr w:rsidR="002A63F2" w:rsidRPr="00431DBE" w:rsidTr="002A63F2">
        <w:tc>
          <w:tcPr>
            <w:tcW w:w="566" w:type="dxa"/>
          </w:tcPr>
          <w:p w:rsidR="002A63F2" w:rsidRPr="00431DBE" w:rsidRDefault="002A63F2" w:rsidP="008223A5">
            <w:pPr>
              <w:pStyle w:val="a9"/>
              <w:shd w:val="clear" w:color="auto" w:fill="FFFFFF"/>
              <w:spacing w:before="0" w:beforeAutospacing="0" w:after="0" w:afterAutospacing="0"/>
              <w:rPr>
                <w:sz w:val="28"/>
                <w:szCs w:val="28"/>
                <w:lang w:val="kk-KZ"/>
              </w:rPr>
            </w:pPr>
          </w:p>
        </w:tc>
        <w:tc>
          <w:tcPr>
            <w:tcW w:w="8545" w:type="dxa"/>
          </w:tcPr>
          <w:p w:rsidR="002A63F2" w:rsidRPr="00431DBE" w:rsidRDefault="002A63F2" w:rsidP="008223A5">
            <w:pPr>
              <w:pStyle w:val="a9"/>
              <w:spacing w:before="0" w:beforeAutospacing="0" w:after="0" w:afterAutospacing="0"/>
              <w:jc w:val="both"/>
              <w:rPr>
                <w:sz w:val="28"/>
                <w:szCs w:val="28"/>
                <w:lang w:val="kk-KZ"/>
              </w:rPr>
            </w:pPr>
            <w:r w:rsidRPr="00431DBE">
              <w:rPr>
                <w:sz w:val="28"/>
                <w:szCs w:val="28"/>
                <w:lang w:val="kk-KZ"/>
              </w:rPr>
              <w:t>Әдебиеттер тізімі</w:t>
            </w:r>
            <w:r w:rsidRPr="00431DBE">
              <w:rPr>
                <w:lang w:val="kk-KZ"/>
              </w:rPr>
              <w:t>......................................................................................................</w:t>
            </w:r>
          </w:p>
        </w:tc>
        <w:tc>
          <w:tcPr>
            <w:tcW w:w="636" w:type="dxa"/>
          </w:tcPr>
          <w:p w:rsidR="002A63F2" w:rsidRPr="00431DBE" w:rsidRDefault="002A63F2" w:rsidP="00913D3F">
            <w:pPr>
              <w:pStyle w:val="a9"/>
              <w:spacing w:before="0" w:beforeAutospacing="0" w:after="0" w:afterAutospacing="0"/>
              <w:jc w:val="both"/>
              <w:rPr>
                <w:sz w:val="28"/>
                <w:szCs w:val="28"/>
                <w:lang w:val="kk-KZ"/>
              </w:rPr>
            </w:pPr>
            <w:r w:rsidRPr="00431DBE">
              <w:rPr>
                <w:sz w:val="28"/>
                <w:szCs w:val="28"/>
                <w:lang w:val="kk-KZ"/>
              </w:rPr>
              <w:t>13</w:t>
            </w:r>
            <w:r w:rsidR="00913D3F" w:rsidRPr="00431DBE">
              <w:rPr>
                <w:sz w:val="28"/>
                <w:szCs w:val="28"/>
                <w:lang w:val="kk-KZ"/>
              </w:rPr>
              <w:t>5</w:t>
            </w:r>
          </w:p>
        </w:tc>
      </w:tr>
    </w:tbl>
    <w:p w:rsidR="00682B4F" w:rsidRPr="00431DBE" w:rsidRDefault="00682B4F" w:rsidP="00682B4F">
      <w:pPr>
        <w:pStyle w:val="a9"/>
        <w:shd w:val="clear" w:color="auto" w:fill="FFFFFF"/>
        <w:spacing w:before="0" w:beforeAutospacing="0" w:after="0" w:afterAutospacing="0"/>
        <w:jc w:val="both"/>
        <w:rPr>
          <w:b/>
          <w:sz w:val="28"/>
          <w:szCs w:val="28"/>
          <w:lang w:val="kk-KZ"/>
        </w:rPr>
      </w:pPr>
    </w:p>
    <w:p w:rsidR="00165C68" w:rsidRPr="00431DBE" w:rsidRDefault="00165C68" w:rsidP="00165C68">
      <w:pPr>
        <w:rPr>
          <w:rFonts w:ascii="Times New Roman" w:hAnsi="Times New Roman" w:cs="Times New Roman"/>
          <w:b/>
          <w:sz w:val="28"/>
          <w:szCs w:val="28"/>
          <w:lang w:val="kk-KZ"/>
        </w:rPr>
      </w:pPr>
    </w:p>
    <w:p w:rsidR="00165C68" w:rsidRPr="00431DBE" w:rsidRDefault="00165C68" w:rsidP="00CC14E6">
      <w:pPr>
        <w:spacing w:after="0" w:line="240" w:lineRule="auto"/>
        <w:jc w:val="center"/>
        <w:rPr>
          <w:rFonts w:ascii="Times New Roman" w:hAnsi="Times New Roman" w:cs="Times New Roman"/>
          <w:b/>
          <w:sz w:val="28"/>
          <w:szCs w:val="28"/>
          <w:lang w:val="kk-KZ"/>
        </w:rPr>
      </w:pPr>
    </w:p>
    <w:p w:rsidR="00165C68" w:rsidRPr="00431DBE" w:rsidRDefault="00165C68" w:rsidP="00CC14E6">
      <w:pPr>
        <w:spacing w:after="0" w:line="240" w:lineRule="auto"/>
        <w:jc w:val="center"/>
        <w:rPr>
          <w:rFonts w:ascii="Times New Roman" w:hAnsi="Times New Roman" w:cs="Times New Roman"/>
          <w:b/>
          <w:sz w:val="28"/>
          <w:szCs w:val="28"/>
          <w:lang w:val="kk-KZ"/>
        </w:rPr>
      </w:pPr>
    </w:p>
    <w:p w:rsidR="00165C68" w:rsidRPr="00431DBE" w:rsidRDefault="00165C68" w:rsidP="00CC14E6">
      <w:pPr>
        <w:spacing w:after="0" w:line="240" w:lineRule="auto"/>
        <w:jc w:val="center"/>
        <w:rPr>
          <w:rFonts w:ascii="Times New Roman" w:hAnsi="Times New Roman" w:cs="Times New Roman"/>
          <w:b/>
          <w:sz w:val="28"/>
          <w:szCs w:val="28"/>
          <w:lang w:val="kk-KZ"/>
        </w:rPr>
      </w:pPr>
    </w:p>
    <w:p w:rsidR="00165C68" w:rsidRPr="00431DBE" w:rsidRDefault="00165C68" w:rsidP="00CC14E6">
      <w:pPr>
        <w:spacing w:after="0" w:line="240" w:lineRule="auto"/>
        <w:jc w:val="center"/>
        <w:rPr>
          <w:rFonts w:ascii="Times New Roman" w:hAnsi="Times New Roman" w:cs="Times New Roman"/>
          <w:b/>
          <w:sz w:val="28"/>
          <w:szCs w:val="28"/>
          <w:lang w:val="kk-KZ"/>
        </w:rPr>
      </w:pPr>
    </w:p>
    <w:p w:rsidR="00165C68" w:rsidRPr="00431DBE" w:rsidRDefault="00165C68" w:rsidP="00CC14E6">
      <w:pPr>
        <w:spacing w:after="0" w:line="240" w:lineRule="auto"/>
        <w:jc w:val="center"/>
        <w:rPr>
          <w:rFonts w:ascii="Times New Roman" w:hAnsi="Times New Roman" w:cs="Times New Roman"/>
          <w:b/>
          <w:sz w:val="28"/>
          <w:szCs w:val="28"/>
          <w:lang w:val="kk-KZ"/>
        </w:rPr>
      </w:pPr>
    </w:p>
    <w:p w:rsidR="00165C68" w:rsidRPr="00431DBE" w:rsidRDefault="00165C68" w:rsidP="00CC14E6">
      <w:pPr>
        <w:spacing w:after="0" w:line="240" w:lineRule="auto"/>
        <w:jc w:val="center"/>
        <w:rPr>
          <w:rFonts w:ascii="Times New Roman" w:hAnsi="Times New Roman" w:cs="Times New Roman"/>
          <w:b/>
          <w:sz w:val="28"/>
          <w:szCs w:val="28"/>
          <w:lang w:val="kk-KZ"/>
        </w:rPr>
      </w:pPr>
    </w:p>
    <w:p w:rsidR="00682B4F" w:rsidRPr="00431DBE" w:rsidRDefault="00682B4F" w:rsidP="00CC14E6">
      <w:pPr>
        <w:spacing w:after="0" w:line="240" w:lineRule="auto"/>
        <w:jc w:val="center"/>
        <w:rPr>
          <w:rFonts w:ascii="Times New Roman" w:hAnsi="Times New Roman" w:cs="Times New Roman"/>
          <w:b/>
          <w:sz w:val="28"/>
          <w:szCs w:val="28"/>
          <w:lang w:val="kk-KZ"/>
        </w:rPr>
      </w:pPr>
    </w:p>
    <w:p w:rsidR="00682B4F" w:rsidRPr="00431DBE" w:rsidRDefault="00682B4F" w:rsidP="00CC14E6">
      <w:pPr>
        <w:spacing w:after="0" w:line="240" w:lineRule="auto"/>
        <w:jc w:val="center"/>
        <w:rPr>
          <w:rFonts w:ascii="Times New Roman" w:hAnsi="Times New Roman" w:cs="Times New Roman"/>
          <w:b/>
          <w:sz w:val="28"/>
          <w:szCs w:val="28"/>
          <w:lang w:val="kk-KZ"/>
        </w:rPr>
      </w:pPr>
    </w:p>
    <w:p w:rsidR="00682B4F" w:rsidRPr="00431DBE" w:rsidRDefault="00682B4F" w:rsidP="00CC14E6">
      <w:pPr>
        <w:spacing w:after="0" w:line="240" w:lineRule="auto"/>
        <w:jc w:val="center"/>
        <w:rPr>
          <w:rFonts w:ascii="Times New Roman" w:hAnsi="Times New Roman" w:cs="Times New Roman"/>
          <w:b/>
          <w:sz w:val="28"/>
          <w:szCs w:val="28"/>
          <w:lang w:val="kk-KZ"/>
        </w:rPr>
      </w:pPr>
    </w:p>
    <w:p w:rsidR="00165C68" w:rsidRPr="00431DBE" w:rsidRDefault="00165C68" w:rsidP="00CC14E6">
      <w:pPr>
        <w:spacing w:after="0" w:line="240" w:lineRule="auto"/>
        <w:jc w:val="center"/>
        <w:rPr>
          <w:rFonts w:ascii="Times New Roman" w:hAnsi="Times New Roman" w:cs="Times New Roman"/>
          <w:b/>
          <w:sz w:val="28"/>
          <w:szCs w:val="28"/>
          <w:lang w:val="kk-KZ"/>
        </w:rPr>
      </w:pPr>
    </w:p>
    <w:p w:rsidR="00165C68" w:rsidRPr="00431DBE" w:rsidRDefault="00165C68" w:rsidP="00CC14E6">
      <w:pPr>
        <w:spacing w:after="0" w:line="240" w:lineRule="auto"/>
        <w:jc w:val="center"/>
        <w:rPr>
          <w:rFonts w:ascii="Times New Roman" w:hAnsi="Times New Roman" w:cs="Times New Roman"/>
          <w:b/>
          <w:sz w:val="28"/>
          <w:szCs w:val="28"/>
          <w:lang w:val="kk-KZ"/>
        </w:rPr>
      </w:pPr>
    </w:p>
    <w:p w:rsidR="00165C68" w:rsidRPr="00431DBE" w:rsidRDefault="00165C68" w:rsidP="00CC14E6">
      <w:pPr>
        <w:spacing w:after="0" w:line="240" w:lineRule="auto"/>
        <w:jc w:val="center"/>
        <w:rPr>
          <w:rFonts w:ascii="Times New Roman" w:hAnsi="Times New Roman" w:cs="Times New Roman"/>
          <w:b/>
          <w:sz w:val="28"/>
          <w:szCs w:val="28"/>
          <w:lang w:val="kk-KZ"/>
        </w:rPr>
      </w:pPr>
    </w:p>
    <w:p w:rsidR="00165C68" w:rsidRPr="00431DBE" w:rsidRDefault="00165C68" w:rsidP="00CC14E6">
      <w:pPr>
        <w:spacing w:after="0" w:line="240" w:lineRule="auto"/>
        <w:jc w:val="center"/>
        <w:rPr>
          <w:rFonts w:ascii="Times New Roman" w:hAnsi="Times New Roman" w:cs="Times New Roman"/>
          <w:b/>
          <w:sz w:val="28"/>
          <w:szCs w:val="28"/>
          <w:lang w:val="kk-KZ"/>
        </w:rPr>
      </w:pPr>
    </w:p>
    <w:p w:rsidR="00165C68" w:rsidRPr="00431DBE" w:rsidRDefault="00165C68" w:rsidP="00CC14E6">
      <w:pPr>
        <w:spacing w:after="0" w:line="240" w:lineRule="auto"/>
        <w:jc w:val="center"/>
        <w:rPr>
          <w:rFonts w:ascii="Times New Roman" w:hAnsi="Times New Roman" w:cs="Times New Roman"/>
          <w:b/>
          <w:sz w:val="28"/>
          <w:szCs w:val="28"/>
          <w:lang w:val="kk-KZ"/>
        </w:rPr>
      </w:pPr>
    </w:p>
    <w:p w:rsidR="00165C68" w:rsidRPr="00431DBE" w:rsidRDefault="00165C68" w:rsidP="00CC14E6">
      <w:pPr>
        <w:spacing w:after="0" w:line="240" w:lineRule="auto"/>
        <w:jc w:val="center"/>
        <w:rPr>
          <w:rFonts w:ascii="Times New Roman" w:hAnsi="Times New Roman" w:cs="Times New Roman"/>
          <w:b/>
          <w:sz w:val="28"/>
          <w:szCs w:val="28"/>
          <w:lang w:val="kk-KZ"/>
        </w:rPr>
      </w:pPr>
    </w:p>
    <w:p w:rsidR="00165C68" w:rsidRPr="00431DBE" w:rsidRDefault="00165C68" w:rsidP="00CC14E6">
      <w:pPr>
        <w:spacing w:after="0" w:line="240" w:lineRule="auto"/>
        <w:jc w:val="center"/>
        <w:rPr>
          <w:rFonts w:ascii="Times New Roman" w:hAnsi="Times New Roman" w:cs="Times New Roman"/>
          <w:b/>
          <w:sz w:val="28"/>
          <w:szCs w:val="28"/>
          <w:lang w:val="kk-KZ"/>
        </w:rPr>
      </w:pPr>
    </w:p>
    <w:p w:rsidR="00165C68" w:rsidRPr="00431DBE" w:rsidRDefault="00165C68" w:rsidP="00CC14E6">
      <w:pPr>
        <w:spacing w:after="0" w:line="240" w:lineRule="auto"/>
        <w:jc w:val="center"/>
        <w:rPr>
          <w:rFonts w:ascii="Times New Roman" w:hAnsi="Times New Roman" w:cs="Times New Roman"/>
          <w:b/>
          <w:sz w:val="28"/>
          <w:szCs w:val="28"/>
          <w:lang w:val="kk-KZ"/>
        </w:rPr>
      </w:pPr>
    </w:p>
    <w:p w:rsidR="00165C68" w:rsidRPr="00431DBE" w:rsidRDefault="00165C68" w:rsidP="00CC14E6">
      <w:pPr>
        <w:spacing w:after="0" w:line="240" w:lineRule="auto"/>
        <w:jc w:val="center"/>
        <w:rPr>
          <w:rFonts w:ascii="Times New Roman" w:hAnsi="Times New Roman" w:cs="Times New Roman"/>
          <w:b/>
          <w:sz w:val="28"/>
          <w:szCs w:val="28"/>
          <w:lang w:val="kk-KZ"/>
        </w:rPr>
      </w:pPr>
    </w:p>
    <w:p w:rsidR="00165C68" w:rsidRPr="00431DBE" w:rsidRDefault="00165C68" w:rsidP="00CC14E6">
      <w:pPr>
        <w:spacing w:after="0" w:line="240" w:lineRule="auto"/>
        <w:jc w:val="center"/>
        <w:rPr>
          <w:rFonts w:ascii="Times New Roman" w:hAnsi="Times New Roman" w:cs="Times New Roman"/>
          <w:b/>
          <w:sz w:val="28"/>
          <w:szCs w:val="28"/>
          <w:lang w:val="kk-KZ"/>
        </w:rPr>
      </w:pPr>
    </w:p>
    <w:p w:rsidR="00165C68" w:rsidRPr="00431DBE" w:rsidRDefault="00165C68" w:rsidP="00CC14E6">
      <w:pPr>
        <w:spacing w:after="0" w:line="240" w:lineRule="auto"/>
        <w:jc w:val="center"/>
        <w:rPr>
          <w:rFonts w:ascii="Times New Roman" w:hAnsi="Times New Roman" w:cs="Times New Roman"/>
          <w:b/>
          <w:sz w:val="28"/>
          <w:szCs w:val="28"/>
          <w:lang w:val="kk-KZ"/>
        </w:rPr>
      </w:pPr>
    </w:p>
    <w:p w:rsidR="002048EA" w:rsidRPr="00431DBE" w:rsidRDefault="002048EA" w:rsidP="00CC14E6">
      <w:pPr>
        <w:spacing w:after="0" w:line="240" w:lineRule="auto"/>
        <w:jc w:val="center"/>
        <w:rPr>
          <w:rFonts w:ascii="Times New Roman" w:hAnsi="Times New Roman" w:cs="Times New Roman"/>
          <w:b/>
          <w:sz w:val="28"/>
          <w:szCs w:val="28"/>
          <w:lang w:val="kk-KZ"/>
        </w:rPr>
      </w:pPr>
    </w:p>
    <w:p w:rsidR="002048EA" w:rsidRPr="00431DBE" w:rsidRDefault="002048EA" w:rsidP="00CC14E6">
      <w:pPr>
        <w:spacing w:after="0" w:line="240" w:lineRule="auto"/>
        <w:jc w:val="center"/>
        <w:rPr>
          <w:rFonts w:ascii="Times New Roman" w:hAnsi="Times New Roman" w:cs="Times New Roman"/>
          <w:b/>
          <w:sz w:val="28"/>
          <w:szCs w:val="28"/>
          <w:lang w:val="kk-KZ"/>
        </w:rPr>
      </w:pPr>
    </w:p>
    <w:p w:rsidR="002048EA" w:rsidRPr="00431DBE" w:rsidRDefault="002048EA" w:rsidP="00CC14E6">
      <w:pPr>
        <w:spacing w:after="0" w:line="240" w:lineRule="auto"/>
        <w:jc w:val="center"/>
        <w:rPr>
          <w:rFonts w:ascii="Times New Roman" w:hAnsi="Times New Roman" w:cs="Times New Roman"/>
          <w:b/>
          <w:sz w:val="28"/>
          <w:szCs w:val="28"/>
          <w:lang w:val="kk-KZ"/>
        </w:rPr>
      </w:pPr>
    </w:p>
    <w:p w:rsidR="007A2000" w:rsidRPr="00431DBE" w:rsidRDefault="007A2000" w:rsidP="00CC14E6">
      <w:pPr>
        <w:spacing w:after="0" w:line="240" w:lineRule="auto"/>
        <w:jc w:val="center"/>
        <w:rPr>
          <w:rFonts w:ascii="Times New Roman" w:hAnsi="Times New Roman" w:cs="Times New Roman"/>
          <w:b/>
          <w:sz w:val="28"/>
          <w:szCs w:val="28"/>
          <w:lang w:val="kk-KZ"/>
        </w:rPr>
      </w:pPr>
    </w:p>
    <w:p w:rsidR="007A2000" w:rsidRPr="00431DBE" w:rsidRDefault="007A2000" w:rsidP="00CC14E6">
      <w:pPr>
        <w:spacing w:after="0" w:line="240" w:lineRule="auto"/>
        <w:jc w:val="center"/>
        <w:rPr>
          <w:rFonts w:ascii="Times New Roman" w:hAnsi="Times New Roman" w:cs="Times New Roman"/>
          <w:b/>
          <w:sz w:val="28"/>
          <w:szCs w:val="28"/>
          <w:lang w:val="kk-KZ"/>
        </w:rPr>
      </w:pPr>
    </w:p>
    <w:p w:rsidR="007A2000" w:rsidRPr="00431DBE" w:rsidRDefault="007A2000" w:rsidP="00CC14E6">
      <w:pPr>
        <w:spacing w:after="0" w:line="240" w:lineRule="auto"/>
        <w:jc w:val="center"/>
        <w:rPr>
          <w:rFonts w:ascii="Times New Roman" w:hAnsi="Times New Roman" w:cs="Times New Roman"/>
          <w:b/>
          <w:sz w:val="28"/>
          <w:szCs w:val="28"/>
          <w:lang w:val="kk-KZ"/>
        </w:rPr>
      </w:pPr>
    </w:p>
    <w:p w:rsidR="00165C68" w:rsidRPr="00431DBE" w:rsidRDefault="00165C68" w:rsidP="00CC14E6">
      <w:pPr>
        <w:spacing w:after="0" w:line="240" w:lineRule="auto"/>
        <w:jc w:val="center"/>
        <w:rPr>
          <w:rFonts w:ascii="Times New Roman" w:hAnsi="Times New Roman" w:cs="Times New Roman"/>
          <w:b/>
          <w:sz w:val="28"/>
          <w:szCs w:val="28"/>
          <w:lang w:val="kk-KZ"/>
        </w:rPr>
      </w:pPr>
    </w:p>
    <w:p w:rsidR="007C07A9" w:rsidRPr="00431DBE" w:rsidRDefault="009E0A90" w:rsidP="009E0A90">
      <w:pPr>
        <w:spacing w:before="100" w:beforeAutospacing="1" w:after="100" w:afterAutospacing="1" w:line="240" w:lineRule="auto"/>
        <w:jc w:val="center"/>
        <w:outlineLvl w:val="2"/>
        <w:rPr>
          <w:rFonts w:ascii="Times New Roman" w:eastAsia="Times New Roman" w:hAnsi="Times New Roman" w:cs="Times New Roman"/>
          <w:b/>
          <w:bCs/>
          <w:sz w:val="28"/>
          <w:szCs w:val="28"/>
          <w:lang w:val="kk-KZ"/>
        </w:rPr>
      </w:pPr>
      <w:r w:rsidRPr="00431DBE">
        <w:rPr>
          <w:rFonts w:ascii="Times New Roman" w:eastAsia="Times New Roman" w:hAnsi="Times New Roman" w:cs="Times New Roman"/>
          <w:b/>
          <w:bCs/>
          <w:sz w:val="28"/>
          <w:szCs w:val="28"/>
          <w:lang w:val="kk-KZ"/>
        </w:rPr>
        <w:lastRenderedPageBreak/>
        <w:t>НОРМАТИВТІ СІЛТЕМЕЛЕР</w:t>
      </w:r>
    </w:p>
    <w:p w:rsidR="007A2000" w:rsidRPr="00431DBE" w:rsidRDefault="007A2000" w:rsidP="007A2000">
      <w:pPr>
        <w:pStyle w:val="4"/>
        <w:spacing w:before="0" w:line="240" w:lineRule="auto"/>
        <w:rPr>
          <w:rFonts w:ascii="Times New Roman" w:hAnsi="Times New Roman" w:cs="Times New Roman"/>
          <w:i w:val="0"/>
          <w:color w:val="auto"/>
          <w:sz w:val="28"/>
          <w:szCs w:val="28"/>
          <w:lang w:val="kk-KZ"/>
        </w:rPr>
      </w:pPr>
      <w:r w:rsidRPr="00431DBE">
        <w:rPr>
          <w:rStyle w:val="a6"/>
          <w:rFonts w:ascii="Times New Roman" w:hAnsi="Times New Roman" w:cs="Times New Roman"/>
          <w:b/>
          <w:bCs/>
          <w:i w:val="0"/>
          <w:color w:val="auto"/>
          <w:sz w:val="28"/>
          <w:szCs w:val="28"/>
          <w:lang w:val="kk-KZ"/>
        </w:rPr>
        <w:t>1. Жалпы құрылыс және жобалау бойынша:</w:t>
      </w:r>
    </w:p>
    <w:p w:rsidR="007A2000" w:rsidRPr="00431DBE" w:rsidRDefault="007A2000" w:rsidP="007A2000">
      <w:pPr>
        <w:pStyle w:val="a9"/>
        <w:numPr>
          <w:ilvl w:val="0"/>
          <w:numId w:val="15"/>
        </w:numPr>
        <w:spacing w:before="0" w:beforeAutospacing="0" w:after="0" w:afterAutospacing="0"/>
        <w:rPr>
          <w:sz w:val="28"/>
          <w:szCs w:val="28"/>
          <w:lang w:val="kk-KZ"/>
        </w:rPr>
      </w:pPr>
      <w:r w:rsidRPr="00431DBE">
        <w:rPr>
          <w:sz w:val="28"/>
          <w:szCs w:val="28"/>
          <w:lang w:val="kk-KZ"/>
        </w:rPr>
        <w:t>ҚР ҚНжЕ 1.03-00-2017 – Құрылыс өндірісін ұйымдастыру.</w:t>
      </w:r>
    </w:p>
    <w:p w:rsidR="007A2000" w:rsidRPr="00431DBE" w:rsidRDefault="007A2000" w:rsidP="007A2000">
      <w:pPr>
        <w:pStyle w:val="a9"/>
        <w:numPr>
          <w:ilvl w:val="0"/>
          <w:numId w:val="15"/>
        </w:numPr>
        <w:spacing w:before="0" w:beforeAutospacing="0" w:after="0" w:afterAutospacing="0"/>
        <w:rPr>
          <w:sz w:val="28"/>
          <w:szCs w:val="28"/>
          <w:lang w:val="kk-KZ"/>
        </w:rPr>
      </w:pPr>
      <w:r w:rsidRPr="00431DBE">
        <w:rPr>
          <w:sz w:val="28"/>
          <w:szCs w:val="28"/>
          <w:lang w:val="kk-KZ"/>
        </w:rPr>
        <w:t>ҚР ҚНжЕ 1.04-2011 – Құрылыс объектілерін жобалаудың негізгі ережелері.</w:t>
      </w:r>
    </w:p>
    <w:p w:rsidR="007A2000" w:rsidRPr="00431DBE" w:rsidRDefault="007A2000" w:rsidP="007A2000">
      <w:pPr>
        <w:pStyle w:val="a9"/>
        <w:numPr>
          <w:ilvl w:val="0"/>
          <w:numId w:val="15"/>
        </w:numPr>
        <w:spacing w:before="0" w:beforeAutospacing="0" w:after="0" w:afterAutospacing="0"/>
        <w:rPr>
          <w:sz w:val="28"/>
          <w:szCs w:val="28"/>
          <w:lang w:val="kk-KZ"/>
        </w:rPr>
      </w:pPr>
      <w:r w:rsidRPr="00431DBE">
        <w:rPr>
          <w:sz w:val="28"/>
          <w:szCs w:val="28"/>
          <w:lang w:val="kk-KZ"/>
        </w:rPr>
        <w:t>ҚР ҚНжЕ 3.01-01-2013 – Геотехникалық зерттеулерді жобалау және жүргізу тәртібі.</w:t>
      </w:r>
    </w:p>
    <w:p w:rsidR="007A2000" w:rsidRPr="00431DBE" w:rsidRDefault="007A2000" w:rsidP="007A2000">
      <w:pPr>
        <w:pStyle w:val="4"/>
        <w:spacing w:before="0" w:line="240" w:lineRule="auto"/>
        <w:rPr>
          <w:rFonts w:ascii="Times New Roman" w:hAnsi="Times New Roman" w:cs="Times New Roman"/>
          <w:i w:val="0"/>
          <w:color w:val="auto"/>
          <w:sz w:val="28"/>
          <w:szCs w:val="28"/>
        </w:rPr>
      </w:pPr>
      <w:r w:rsidRPr="00431DBE">
        <w:rPr>
          <w:rStyle w:val="a6"/>
          <w:rFonts w:ascii="Times New Roman" w:hAnsi="Times New Roman" w:cs="Times New Roman"/>
          <w:b/>
          <w:bCs/>
          <w:i w:val="0"/>
          <w:color w:val="auto"/>
          <w:sz w:val="28"/>
          <w:szCs w:val="28"/>
        </w:rPr>
        <w:t>2. Іргетастар мен топырақ негіздері:</w:t>
      </w:r>
    </w:p>
    <w:p w:rsidR="007A2000" w:rsidRPr="00431DBE" w:rsidRDefault="007A2000" w:rsidP="007A2000">
      <w:pPr>
        <w:pStyle w:val="a9"/>
        <w:numPr>
          <w:ilvl w:val="0"/>
          <w:numId w:val="16"/>
        </w:numPr>
        <w:spacing w:before="0" w:beforeAutospacing="0" w:after="0" w:afterAutospacing="0"/>
        <w:rPr>
          <w:sz w:val="28"/>
          <w:szCs w:val="28"/>
        </w:rPr>
      </w:pPr>
      <w:r w:rsidRPr="00431DBE">
        <w:rPr>
          <w:sz w:val="28"/>
          <w:szCs w:val="28"/>
        </w:rPr>
        <w:t>ҚР ҚНжЕ 5.01-01-2013 – Табиғи және жасанды топырақ негіздері. Жобалау ережелері.</w:t>
      </w:r>
    </w:p>
    <w:p w:rsidR="007A2000" w:rsidRPr="00431DBE" w:rsidRDefault="007A2000" w:rsidP="007A2000">
      <w:pPr>
        <w:pStyle w:val="a9"/>
        <w:numPr>
          <w:ilvl w:val="0"/>
          <w:numId w:val="16"/>
        </w:numPr>
        <w:spacing w:before="0" w:beforeAutospacing="0" w:after="0" w:afterAutospacing="0"/>
        <w:rPr>
          <w:sz w:val="28"/>
          <w:szCs w:val="28"/>
        </w:rPr>
      </w:pPr>
      <w:r w:rsidRPr="00431DBE">
        <w:rPr>
          <w:sz w:val="28"/>
          <w:szCs w:val="28"/>
        </w:rPr>
        <w:t>ҚР ҚНжЕ 5.01-02-2013 – Іргетастар мен жер асты құрылыстары. Жобалау ережелері.</w:t>
      </w:r>
    </w:p>
    <w:p w:rsidR="007A2000" w:rsidRPr="00431DBE" w:rsidRDefault="007A2000" w:rsidP="007A2000">
      <w:pPr>
        <w:pStyle w:val="a9"/>
        <w:numPr>
          <w:ilvl w:val="0"/>
          <w:numId w:val="16"/>
        </w:numPr>
        <w:spacing w:before="0" w:beforeAutospacing="0" w:after="0" w:afterAutospacing="0"/>
        <w:rPr>
          <w:sz w:val="28"/>
          <w:szCs w:val="28"/>
        </w:rPr>
      </w:pPr>
      <w:r w:rsidRPr="00431DBE">
        <w:rPr>
          <w:sz w:val="28"/>
          <w:szCs w:val="28"/>
        </w:rPr>
        <w:t>ГОСТ 25100-2011 (ҚР СТ ГОСТ 25100-2014) – Топырақтар. Классификациясы.</w:t>
      </w:r>
    </w:p>
    <w:p w:rsidR="007A2000" w:rsidRPr="00431DBE" w:rsidRDefault="007A2000" w:rsidP="007A2000">
      <w:pPr>
        <w:pStyle w:val="a9"/>
        <w:numPr>
          <w:ilvl w:val="0"/>
          <w:numId w:val="16"/>
        </w:numPr>
        <w:spacing w:before="0" w:beforeAutospacing="0" w:after="0" w:afterAutospacing="0"/>
        <w:rPr>
          <w:sz w:val="28"/>
          <w:szCs w:val="28"/>
        </w:rPr>
      </w:pPr>
      <w:r w:rsidRPr="00431DBE">
        <w:rPr>
          <w:sz w:val="28"/>
          <w:szCs w:val="28"/>
        </w:rPr>
        <w:t>СП 22.13330.2016 – Топырақ негіздері (СНиП 2.02.01-83 жаңартылған).</w:t>
      </w:r>
    </w:p>
    <w:p w:rsidR="007A2000" w:rsidRPr="00431DBE" w:rsidRDefault="007A2000" w:rsidP="007A2000">
      <w:pPr>
        <w:pStyle w:val="4"/>
        <w:spacing w:before="0" w:line="240" w:lineRule="auto"/>
        <w:rPr>
          <w:rFonts w:ascii="Times New Roman" w:hAnsi="Times New Roman" w:cs="Times New Roman"/>
          <w:i w:val="0"/>
          <w:color w:val="auto"/>
          <w:sz w:val="28"/>
          <w:szCs w:val="28"/>
        </w:rPr>
      </w:pPr>
      <w:r w:rsidRPr="00431DBE">
        <w:rPr>
          <w:rStyle w:val="a6"/>
          <w:rFonts w:ascii="Times New Roman" w:hAnsi="Times New Roman" w:cs="Times New Roman"/>
          <w:b/>
          <w:bCs/>
          <w:i w:val="0"/>
          <w:color w:val="auto"/>
          <w:sz w:val="28"/>
          <w:szCs w:val="28"/>
        </w:rPr>
        <w:t>3. Арматураланған құрылымдар және арматуралық болат:</w:t>
      </w:r>
    </w:p>
    <w:p w:rsidR="007A2000" w:rsidRPr="00431DBE" w:rsidRDefault="007A2000" w:rsidP="007A2000">
      <w:pPr>
        <w:pStyle w:val="a9"/>
        <w:numPr>
          <w:ilvl w:val="0"/>
          <w:numId w:val="17"/>
        </w:numPr>
        <w:spacing w:before="0" w:beforeAutospacing="0" w:after="0" w:afterAutospacing="0"/>
        <w:rPr>
          <w:sz w:val="28"/>
          <w:szCs w:val="28"/>
        </w:rPr>
      </w:pPr>
      <w:r w:rsidRPr="00431DBE">
        <w:rPr>
          <w:sz w:val="28"/>
          <w:szCs w:val="28"/>
        </w:rPr>
        <w:t>ҚР ҚН 2.03-30-2017 – Темірбетон және арматураланған құрылымдар. Жобалау ережелері.</w:t>
      </w:r>
    </w:p>
    <w:p w:rsidR="007A2000" w:rsidRPr="00431DBE" w:rsidRDefault="007A2000" w:rsidP="007A2000">
      <w:pPr>
        <w:pStyle w:val="a9"/>
        <w:numPr>
          <w:ilvl w:val="0"/>
          <w:numId w:val="17"/>
        </w:numPr>
        <w:spacing w:before="0" w:beforeAutospacing="0" w:after="0" w:afterAutospacing="0"/>
        <w:rPr>
          <w:sz w:val="28"/>
          <w:szCs w:val="28"/>
        </w:rPr>
      </w:pPr>
      <w:r w:rsidRPr="00431DBE">
        <w:rPr>
          <w:sz w:val="28"/>
          <w:szCs w:val="28"/>
        </w:rPr>
        <w:t>ГОСТ 5781-82 – Арматуралық болат. Техникалық шарттар.</w:t>
      </w:r>
    </w:p>
    <w:p w:rsidR="007A2000" w:rsidRPr="00431DBE" w:rsidRDefault="007A2000" w:rsidP="007A2000">
      <w:pPr>
        <w:pStyle w:val="a9"/>
        <w:numPr>
          <w:ilvl w:val="0"/>
          <w:numId w:val="17"/>
        </w:numPr>
        <w:spacing w:before="0" w:beforeAutospacing="0" w:after="0" w:afterAutospacing="0"/>
        <w:rPr>
          <w:sz w:val="28"/>
          <w:szCs w:val="28"/>
        </w:rPr>
      </w:pPr>
      <w:r w:rsidRPr="00431DBE">
        <w:rPr>
          <w:sz w:val="28"/>
          <w:szCs w:val="28"/>
        </w:rPr>
        <w:t>ГОСТ 10922-2012 – Арматураны дәнекерлеу тәсілдері мен сапасын бақылау.</w:t>
      </w:r>
    </w:p>
    <w:p w:rsidR="007A2000" w:rsidRPr="00431DBE" w:rsidRDefault="007A2000" w:rsidP="007A2000">
      <w:pPr>
        <w:pStyle w:val="a9"/>
        <w:numPr>
          <w:ilvl w:val="0"/>
          <w:numId w:val="17"/>
        </w:numPr>
        <w:spacing w:before="0" w:beforeAutospacing="0" w:after="0" w:afterAutospacing="0"/>
        <w:rPr>
          <w:sz w:val="28"/>
          <w:szCs w:val="28"/>
        </w:rPr>
      </w:pPr>
      <w:r w:rsidRPr="00431DBE">
        <w:rPr>
          <w:sz w:val="28"/>
          <w:szCs w:val="28"/>
        </w:rPr>
        <w:t>ҚР НТҚ 07-01.3-2011 – Іргені тік арматуралайтын элементтермен бекітуді жобалау және орнату.</w:t>
      </w:r>
    </w:p>
    <w:p w:rsidR="007A2000" w:rsidRPr="00431DBE" w:rsidRDefault="007A2000" w:rsidP="007A2000">
      <w:pPr>
        <w:pStyle w:val="4"/>
        <w:spacing w:before="0" w:line="240" w:lineRule="auto"/>
        <w:rPr>
          <w:rFonts w:ascii="Times New Roman" w:hAnsi="Times New Roman" w:cs="Times New Roman"/>
          <w:i w:val="0"/>
          <w:color w:val="auto"/>
          <w:sz w:val="28"/>
          <w:szCs w:val="28"/>
        </w:rPr>
      </w:pPr>
      <w:r w:rsidRPr="00431DBE">
        <w:rPr>
          <w:rStyle w:val="a6"/>
          <w:rFonts w:ascii="Times New Roman" w:hAnsi="Times New Roman" w:cs="Times New Roman"/>
          <w:b/>
          <w:bCs/>
          <w:i w:val="0"/>
          <w:color w:val="auto"/>
          <w:sz w:val="28"/>
          <w:szCs w:val="28"/>
        </w:rPr>
        <w:t>4. Жүктемелер және механика:</w:t>
      </w:r>
    </w:p>
    <w:p w:rsidR="007A2000" w:rsidRPr="00431DBE" w:rsidRDefault="007A2000" w:rsidP="007A2000">
      <w:pPr>
        <w:pStyle w:val="a9"/>
        <w:numPr>
          <w:ilvl w:val="0"/>
          <w:numId w:val="18"/>
        </w:numPr>
        <w:spacing w:before="0" w:beforeAutospacing="0" w:after="0" w:afterAutospacing="0"/>
        <w:rPr>
          <w:sz w:val="28"/>
          <w:szCs w:val="28"/>
        </w:rPr>
      </w:pPr>
      <w:r w:rsidRPr="00431DBE">
        <w:rPr>
          <w:sz w:val="28"/>
          <w:szCs w:val="28"/>
        </w:rPr>
        <w:t>ҚР ҚН 2.01-03-2011 – Құрылыстағы жүктемелер мен әсерлер.</w:t>
      </w:r>
    </w:p>
    <w:p w:rsidR="007A2000" w:rsidRPr="00431DBE" w:rsidRDefault="007A2000" w:rsidP="007A2000">
      <w:pPr>
        <w:pStyle w:val="a9"/>
        <w:numPr>
          <w:ilvl w:val="0"/>
          <w:numId w:val="18"/>
        </w:numPr>
        <w:spacing w:before="0" w:beforeAutospacing="0" w:after="0" w:afterAutospacing="0"/>
        <w:rPr>
          <w:sz w:val="28"/>
          <w:szCs w:val="28"/>
        </w:rPr>
      </w:pPr>
      <w:r w:rsidRPr="00431DBE">
        <w:rPr>
          <w:sz w:val="28"/>
          <w:szCs w:val="28"/>
        </w:rPr>
        <w:t>ГОСТ 32492-2013 – Геотехникалық модельдеу. Терминдер мен анықтамалар.</w:t>
      </w:r>
    </w:p>
    <w:p w:rsidR="007A2000" w:rsidRPr="00431DBE" w:rsidRDefault="007A2000" w:rsidP="007A2000">
      <w:pPr>
        <w:pStyle w:val="4"/>
        <w:spacing w:before="0" w:line="240" w:lineRule="auto"/>
        <w:rPr>
          <w:rFonts w:ascii="Times New Roman" w:hAnsi="Times New Roman" w:cs="Times New Roman"/>
          <w:i w:val="0"/>
          <w:color w:val="auto"/>
          <w:sz w:val="28"/>
          <w:szCs w:val="28"/>
        </w:rPr>
      </w:pPr>
      <w:r w:rsidRPr="00431DBE">
        <w:rPr>
          <w:rStyle w:val="a6"/>
          <w:rFonts w:ascii="Times New Roman" w:hAnsi="Times New Roman" w:cs="Times New Roman"/>
          <w:b/>
          <w:bCs/>
          <w:i w:val="0"/>
          <w:color w:val="auto"/>
          <w:sz w:val="28"/>
          <w:szCs w:val="28"/>
        </w:rPr>
        <w:t>5. Халықаралық стандарттар (қосымша):</w:t>
      </w:r>
    </w:p>
    <w:p w:rsidR="007A2000" w:rsidRPr="00431DBE" w:rsidRDefault="007A2000" w:rsidP="007A2000">
      <w:pPr>
        <w:pStyle w:val="a9"/>
        <w:numPr>
          <w:ilvl w:val="0"/>
          <w:numId w:val="19"/>
        </w:numPr>
        <w:spacing w:before="0" w:beforeAutospacing="0" w:after="0" w:afterAutospacing="0"/>
        <w:rPr>
          <w:sz w:val="28"/>
          <w:szCs w:val="28"/>
          <w:lang w:val="en-US"/>
        </w:rPr>
      </w:pPr>
      <w:r w:rsidRPr="00431DBE">
        <w:rPr>
          <w:rStyle w:val="a6"/>
          <w:rFonts w:eastAsiaTheme="majorEastAsia"/>
          <w:sz w:val="28"/>
          <w:szCs w:val="28"/>
          <w:lang w:val="en-US"/>
        </w:rPr>
        <w:t>Eurocode 2</w:t>
      </w:r>
      <w:r w:rsidRPr="00431DBE">
        <w:rPr>
          <w:sz w:val="28"/>
          <w:szCs w:val="28"/>
          <w:lang w:val="en-US"/>
        </w:rPr>
        <w:t>: EN 1992-1-1:2004 – Design of Concrete Structures.</w:t>
      </w:r>
    </w:p>
    <w:p w:rsidR="007A2000" w:rsidRPr="00431DBE" w:rsidRDefault="007A2000" w:rsidP="007A2000">
      <w:pPr>
        <w:pStyle w:val="a9"/>
        <w:numPr>
          <w:ilvl w:val="0"/>
          <w:numId w:val="19"/>
        </w:numPr>
        <w:spacing w:before="0" w:beforeAutospacing="0" w:after="0" w:afterAutospacing="0"/>
        <w:rPr>
          <w:sz w:val="28"/>
          <w:szCs w:val="28"/>
        </w:rPr>
      </w:pPr>
      <w:r w:rsidRPr="00431DBE">
        <w:rPr>
          <w:rStyle w:val="a6"/>
          <w:rFonts w:eastAsiaTheme="majorEastAsia"/>
          <w:sz w:val="28"/>
          <w:szCs w:val="28"/>
        </w:rPr>
        <w:t>Eurocode 7</w:t>
      </w:r>
      <w:r w:rsidRPr="00431DBE">
        <w:rPr>
          <w:sz w:val="28"/>
          <w:szCs w:val="28"/>
        </w:rPr>
        <w:t>:</w:t>
      </w:r>
    </w:p>
    <w:p w:rsidR="007A2000" w:rsidRPr="00431DBE" w:rsidRDefault="007A2000" w:rsidP="007A2000">
      <w:pPr>
        <w:pStyle w:val="a9"/>
        <w:numPr>
          <w:ilvl w:val="1"/>
          <w:numId w:val="19"/>
        </w:numPr>
        <w:spacing w:before="0" w:beforeAutospacing="0" w:after="0" w:afterAutospacing="0"/>
        <w:rPr>
          <w:sz w:val="28"/>
          <w:szCs w:val="28"/>
        </w:rPr>
      </w:pPr>
      <w:r w:rsidRPr="00431DBE">
        <w:rPr>
          <w:sz w:val="28"/>
          <w:szCs w:val="28"/>
        </w:rPr>
        <w:t>EN 1997-1:2004 – General Rules.</w:t>
      </w:r>
    </w:p>
    <w:p w:rsidR="007A2000" w:rsidRPr="00431DBE" w:rsidRDefault="007A2000" w:rsidP="007A2000">
      <w:pPr>
        <w:pStyle w:val="a9"/>
        <w:numPr>
          <w:ilvl w:val="1"/>
          <w:numId w:val="19"/>
        </w:numPr>
        <w:spacing w:before="0" w:beforeAutospacing="0" w:after="0" w:afterAutospacing="0"/>
        <w:rPr>
          <w:sz w:val="28"/>
          <w:szCs w:val="28"/>
          <w:lang w:val="en-US"/>
        </w:rPr>
      </w:pPr>
      <w:r w:rsidRPr="00431DBE">
        <w:rPr>
          <w:sz w:val="28"/>
          <w:szCs w:val="28"/>
          <w:lang w:val="en-US"/>
        </w:rPr>
        <w:t>EN 1997-2:2007 – Ground Investigation and Testing.</w:t>
      </w:r>
    </w:p>
    <w:p w:rsidR="007A2000" w:rsidRPr="00431DBE" w:rsidRDefault="007A2000" w:rsidP="007A2000">
      <w:pPr>
        <w:pStyle w:val="4"/>
        <w:spacing w:before="0" w:line="240" w:lineRule="auto"/>
        <w:rPr>
          <w:rFonts w:ascii="Times New Roman" w:hAnsi="Times New Roman" w:cs="Times New Roman"/>
          <w:i w:val="0"/>
          <w:color w:val="auto"/>
          <w:sz w:val="28"/>
          <w:szCs w:val="28"/>
        </w:rPr>
      </w:pPr>
      <w:r w:rsidRPr="00431DBE">
        <w:rPr>
          <w:rStyle w:val="a6"/>
          <w:rFonts w:ascii="Times New Roman" w:hAnsi="Times New Roman" w:cs="Times New Roman"/>
          <w:b/>
          <w:bCs/>
          <w:i w:val="0"/>
          <w:color w:val="auto"/>
          <w:sz w:val="28"/>
          <w:szCs w:val="28"/>
        </w:rPr>
        <w:t>6. Бағдарламалық және қосымша әдебиет:</w:t>
      </w:r>
    </w:p>
    <w:p w:rsidR="007A2000" w:rsidRPr="00431DBE" w:rsidRDefault="007A2000" w:rsidP="007A2000">
      <w:pPr>
        <w:pStyle w:val="a9"/>
        <w:numPr>
          <w:ilvl w:val="0"/>
          <w:numId w:val="20"/>
        </w:numPr>
        <w:spacing w:before="0" w:beforeAutospacing="0" w:after="0" w:afterAutospacing="0"/>
        <w:rPr>
          <w:sz w:val="28"/>
          <w:szCs w:val="28"/>
        </w:rPr>
      </w:pPr>
      <w:r w:rsidRPr="00431DBE">
        <w:rPr>
          <w:sz w:val="28"/>
          <w:szCs w:val="28"/>
        </w:rPr>
        <w:t>PLAXIS Reference Manuals – Арматураланған ортаны модельдеудегі сандық әдістерді сипаттайтын қолданушы нұсқаулығы.</w:t>
      </w:r>
    </w:p>
    <w:p w:rsidR="00171BAC" w:rsidRPr="00431DBE" w:rsidRDefault="00171BAC" w:rsidP="00CC14E6">
      <w:pPr>
        <w:spacing w:after="0" w:line="240" w:lineRule="auto"/>
        <w:jc w:val="center"/>
        <w:rPr>
          <w:rFonts w:ascii="Times New Roman" w:hAnsi="Times New Roman" w:cs="Times New Roman"/>
          <w:b/>
          <w:sz w:val="28"/>
          <w:szCs w:val="28"/>
        </w:rPr>
      </w:pPr>
    </w:p>
    <w:p w:rsidR="0055551E" w:rsidRPr="00431DBE" w:rsidRDefault="0055551E" w:rsidP="0055551E">
      <w:pPr>
        <w:pStyle w:val="a9"/>
        <w:numPr>
          <w:ilvl w:val="0"/>
          <w:numId w:val="20"/>
        </w:numPr>
        <w:spacing w:before="0" w:beforeAutospacing="0" w:after="0" w:afterAutospacing="0"/>
        <w:rPr>
          <w:sz w:val="28"/>
          <w:szCs w:val="28"/>
        </w:rPr>
      </w:pPr>
      <w:r w:rsidRPr="00431DBE">
        <w:rPr>
          <w:sz w:val="28"/>
          <w:szCs w:val="28"/>
        </w:rPr>
        <w:t xml:space="preserve">НТҚ РК 07-01,3-2011 </w:t>
      </w:r>
      <w:r w:rsidRPr="00431DBE">
        <w:rPr>
          <w:sz w:val="28"/>
          <w:szCs w:val="28"/>
          <w:lang w:val="kk-KZ"/>
        </w:rPr>
        <w:t>-</w:t>
      </w:r>
      <w:r w:rsidRPr="00431DBE">
        <w:rPr>
          <w:sz w:val="28"/>
          <w:szCs w:val="28"/>
        </w:rPr>
        <w:t xml:space="preserve"> топырақты арматуралау: Қазақстан Ремпубликасы аймағандағы қолданыстағы</w:t>
      </w:r>
    </w:p>
    <w:p w:rsidR="00171BAC" w:rsidRPr="00431DBE" w:rsidRDefault="00171BAC" w:rsidP="00CC14E6">
      <w:pPr>
        <w:spacing w:after="0" w:line="240" w:lineRule="auto"/>
        <w:jc w:val="center"/>
        <w:rPr>
          <w:rFonts w:ascii="Times New Roman" w:hAnsi="Times New Roman" w:cs="Times New Roman"/>
          <w:b/>
          <w:sz w:val="28"/>
          <w:szCs w:val="28"/>
          <w:lang w:val="kk-KZ"/>
        </w:rPr>
      </w:pPr>
    </w:p>
    <w:p w:rsidR="00171BAC" w:rsidRPr="00431DBE" w:rsidRDefault="00171BAC" w:rsidP="00CC14E6">
      <w:pPr>
        <w:spacing w:after="0" w:line="240" w:lineRule="auto"/>
        <w:jc w:val="center"/>
        <w:rPr>
          <w:rFonts w:ascii="Times New Roman" w:hAnsi="Times New Roman" w:cs="Times New Roman"/>
          <w:b/>
          <w:sz w:val="28"/>
          <w:szCs w:val="28"/>
          <w:lang w:val="kk-KZ"/>
        </w:rPr>
      </w:pPr>
    </w:p>
    <w:p w:rsidR="00171BAC" w:rsidRPr="00431DBE" w:rsidRDefault="00171BAC" w:rsidP="00CC14E6">
      <w:pPr>
        <w:spacing w:after="0" w:line="240" w:lineRule="auto"/>
        <w:jc w:val="center"/>
        <w:rPr>
          <w:rFonts w:ascii="Times New Roman" w:hAnsi="Times New Roman" w:cs="Times New Roman"/>
          <w:b/>
          <w:sz w:val="28"/>
          <w:szCs w:val="28"/>
          <w:lang w:val="kk-KZ"/>
        </w:rPr>
      </w:pPr>
    </w:p>
    <w:p w:rsidR="00171BAC" w:rsidRPr="00431DBE" w:rsidRDefault="00171BAC" w:rsidP="00CC14E6">
      <w:pPr>
        <w:spacing w:after="0" w:line="240" w:lineRule="auto"/>
        <w:jc w:val="center"/>
        <w:rPr>
          <w:rFonts w:ascii="Times New Roman" w:hAnsi="Times New Roman" w:cs="Times New Roman"/>
          <w:b/>
          <w:sz w:val="28"/>
          <w:szCs w:val="28"/>
          <w:lang w:val="kk-KZ"/>
        </w:rPr>
      </w:pPr>
    </w:p>
    <w:p w:rsidR="00171BAC" w:rsidRPr="00431DBE" w:rsidRDefault="00171BAC" w:rsidP="00CC14E6">
      <w:pPr>
        <w:spacing w:after="0" w:line="240" w:lineRule="auto"/>
        <w:jc w:val="center"/>
        <w:rPr>
          <w:rFonts w:ascii="Times New Roman" w:hAnsi="Times New Roman" w:cs="Times New Roman"/>
          <w:b/>
          <w:sz w:val="28"/>
          <w:szCs w:val="28"/>
          <w:lang w:val="kk-KZ"/>
        </w:rPr>
      </w:pPr>
    </w:p>
    <w:p w:rsidR="00171BAC" w:rsidRPr="00431DBE" w:rsidRDefault="00171BAC" w:rsidP="00CC14E6">
      <w:pPr>
        <w:spacing w:after="0" w:line="240" w:lineRule="auto"/>
        <w:jc w:val="center"/>
        <w:rPr>
          <w:rFonts w:ascii="Times New Roman" w:hAnsi="Times New Roman" w:cs="Times New Roman"/>
          <w:b/>
          <w:sz w:val="28"/>
          <w:szCs w:val="28"/>
          <w:lang w:val="kk-KZ"/>
        </w:rPr>
      </w:pPr>
    </w:p>
    <w:p w:rsidR="003E2B99" w:rsidRPr="00431DBE" w:rsidRDefault="003E2B99" w:rsidP="003E2B99">
      <w:pPr>
        <w:spacing w:before="100" w:beforeAutospacing="1" w:after="100" w:afterAutospacing="1" w:line="240" w:lineRule="auto"/>
        <w:jc w:val="center"/>
        <w:outlineLvl w:val="2"/>
        <w:rPr>
          <w:rFonts w:ascii="Times New Roman" w:eastAsia="Times New Roman" w:hAnsi="Times New Roman" w:cs="Times New Roman"/>
          <w:b/>
          <w:bCs/>
          <w:sz w:val="28"/>
          <w:szCs w:val="28"/>
          <w:lang w:val="kk-KZ"/>
        </w:rPr>
      </w:pPr>
      <w:r w:rsidRPr="00431DBE">
        <w:rPr>
          <w:rFonts w:ascii="Times New Roman" w:eastAsia="Times New Roman" w:hAnsi="Times New Roman" w:cs="Times New Roman"/>
          <w:b/>
          <w:bCs/>
          <w:sz w:val="28"/>
          <w:szCs w:val="28"/>
          <w:lang w:val="kk-KZ"/>
        </w:rPr>
        <w:lastRenderedPageBreak/>
        <w:t>АНЫҚТАМАЛАР</w:t>
      </w:r>
    </w:p>
    <w:p w:rsidR="003E2B99" w:rsidRPr="00431DBE" w:rsidRDefault="003E2B99" w:rsidP="003E2B99">
      <w:pPr>
        <w:spacing w:after="0" w:line="240" w:lineRule="auto"/>
        <w:ind w:firstLine="708"/>
        <w:jc w:val="both"/>
        <w:rPr>
          <w:rFonts w:ascii="Times New Roman" w:eastAsia="Times New Roman" w:hAnsi="Times New Roman" w:cs="Times New Roman"/>
          <w:sz w:val="28"/>
          <w:szCs w:val="28"/>
          <w:lang w:val="kk-KZ"/>
        </w:rPr>
      </w:pPr>
      <w:r w:rsidRPr="00431DBE">
        <w:rPr>
          <w:rFonts w:ascii="Times New Roman" w:eastAsia="Times New Roman" w:hAnsi="Times New Roman" w:cs="Times New Roman"/>
          <w:bCs/>
          <w:sz w:val="28"/>
          <w:szCs w:val="28"/>
          <w:lang w:val="kk-KZ"/>
        </w:rPr>
        <w:t xml:space="preserve">1 </w:t>
      </w:r>
      <w:r w:rsidRPr="00431DBE">
        <w:rPr>
          <w:rFonts w:ascii="Times New Roman" w:eastAsia="Times New Roman" w:hAnsi="Times New Roman" w:cs="Times New Roman"/>
          <w:b/>
          <w:bCs/>
          <w:sz w:val="28"/>
          <w:szCs w:val="28"/>
          <w:lang w:val="kk-KZ"/>
        </w:rPr>
        <w:t>Анизотропия</w:t>
      </w:r>
      <w:r w:rsidRPr="00431DBE">
        <w:rPr>
          <w:rFonts w:ascii="Times New Roman" w:eastAsia="Times New Roman" w:hAnsi="Times New Roman" w:cs="Times New Roman"/>
          <w:sz w:val="28"/>
          <w:szCs w:val="28"/>
          <w:lang w:val="kk-KZ"/>
        </w:rPr>
        <w:t xml:space="preserve"> – Материалдың әртүрлі құрылымдық бағыттардағы беріктік, серпімділік сипаттамалары мен физикалық қасиеттерінің айырмашылығы.</w:t>
      </w:r>
    </w:p>
    <w:p w:rsidR="003E2B99" w:rsidRPr="00431DBE" w:rsidRDefault="003E2B99" w:rsidP="003E2B99">
      <w:pPr>
        <w:spacing w:after="0" w:line="240" w:lineRule="auto"/>
        <w:ind w:firstLine="708"/>
        <w:jc w:val="both"/>
        <w:rPr>
          <w:rFonts w:ascii="Times New Roman" w:eastAsia="Times New Roman" w:hAnsi="Times New Roman" w:cs="Times New Roman"/>
          <w:sz w:val="28"/>
          <w:szCs w:val="28"/>
          <w:lang w:val="kk-KZ"/>
        </w:rPr>
      </w:pPr>
      <w:r w:rsidRPr="00431DBE">
        <w:rPr>
          <w:rFonts w:ascii="Times New Roman" w:eastAsia="Times New Roman" w:hAnsi="Times New Roman" w:cs="Times New Roman"/>
          <w:bCs/>
          <w:sz w:val="28"/>
          <w:szCs w:val="28"/>
          <w:lang w:val="kk-KZ"/>
        </w:rPr>
        <w:t xml:space="preserve">2 </w:t>
      </w:r>
      <w:r w:rsidRPr="00431DBE">
        <w:rPr>
          <w:rFonts w:ascii="Times New Roman" w:eastAsia="Times New Roman" w:hAnsi="Times New Roman" w:cs="Times New Roman"/>
          <w:b/>
          <w:bCs/>
          <w:sz w:val="28"/>
          <w:szCs w:val="28"/>
          <w:lang w:val="kk-KZ"/>
        </w:rPr>
        <w:t>Анизотропты материал</w:t>
      </w:r>
      <w:r w:rsidRPr="00431DBE">
        <w:rPr>
          <w:rFonts w:ascii="Times New Roman" w:eastAsia="Times New Roman" w:hAnsi="Times New Roman" w:cs="Times New Roman"/>
          <w:sz w:val="28"/>
          <w:szCs w:val="28"/>
          <w:lang w:val="kk-KZ"/>
        </w:rPr>
        <w:t xml:space="preserve"> – Дененің кез келген нүктесінен өтетін барлық бағыттарда механикалық қасиеттері әртүрлі болатын материал.</w:t>
      </w:r>
    </w:p>
    <w:p w:rsidR="003E2B99" w:rsidRPr="00431DBE" w:rsidRDefault="003E2B99" w:rsidP="003E2B99">
      <w:pPr>
        <w:spacing w:after="0" w:line="240" w:lineRule="auto"/>
        <w:ind w:firstLine="708"/>
        <w:jc w:val="both"/>
        <w:rPr>
          <w:rFonts w:ascii="Times New Roman" w:eastAsia="Times New Roman" w:hAnsi="Times New Roman" w:cs="Times New Roman"/>
          <w:sz w:val="28"/>
          <w:szCs w:val="28"/>
          <w:lang w:val="kk-KZ"/>
        </w:rPr>
      </w:pPr>
      <w:r w:rsidRPr="00431DBE">
        <w:rPr>
          <w:rFonts w:ascii="Times New Roman" w:eastAsia="Times New Roman" w:hAnsi="Times New Roman" w:cs="Times New Roman"/>
          <w:bCs/>
          <w:sz w:val="28"/>
          <w:szCs w:val="28"/>
          <w:lang w:val="kk-KZ"/>
        </w:rPr>
        <w:t>3 Арматуралау (армирование)</w:t>
      </w:r>
      <w:r w:rsidRPr="00431DBE">
        <w:rPr>
          <w:rFonts w:ascii="Times New Roman" w:eastAsia="Times New Roman" w:hAnsi="Times New Roman" w:cs="Times New Roman"/>
          <w:sz w:val="28"/>
          <w:szCs w:val="28"/>
          <w:lang w:val="kk-KZ"/>
        </w:rPr>
        <w:t xml:space="preserve"> – Материалды немесе құрылымды басқа, беріктігі жоғары материалдан жасалған элементтермен (арматурамен) күшейту.</w:t>
      </w:r>
    </w:p>
    <w:p w:rsidR="003E2B99" w:rsidRPr="00431DBE" w:rsidRDefault="003E2B99" w:rsidP="003E2B99">
      <w:pPr>
        <w:spacing w:after="0" w:line="240" w:lineRule="auto"/>
        <w:ind w:firstLine="708"/>
        <w:jc w:val="both"/>
        <w:rPr>
          <w:rFonts w:ascii="Times New Roman" w:eastAsia="Times New Roman" w:hAnsi="Times New Roman" w:cs="Times New Roman"/>
          <w:sz w:val="28"/>
          <w:szCs w:val="28"/>
          <w:lang w:val="kk-KZ"/>
        </w:rPr>
      </w:pPr>
      <w:r w:rsidRPr="00431DBE">
        <w:rPr>
          <w:rFonts w:ascii="Times New Roman" w:eastAsia="Times New Roman" w:hAnsi="Times New Roman" w:cs="Times New Roman"/>
          <w:bCs/>
          <w:sz w:val="28"/>
          <w:szCs w:val="28"/>
          <w:lang w:val="kk-KZ"/>
        </w:rPr>
        <w:t xml:space="preserve">4 </w:t>
      </w:r>
      <w:r w:rsidRPr="00431DBE">
        <w:rPr>
          <w:rFonts w:ascii="Times New Roman" w:eastAsia="Times New Roman" w:hAnsi="Times New Roman" w:cs="Times New Roman"/>
          <w:b/>
          <w:bCs/>
          <w:sz w:val="28"/>
          <w:szCs w:val="28"/>
          <w:lang w:val="kk-KZ"/>
        </w:rPr>
        <w:t>Арматураланған</w:t>
      </w:r>
      <w:r w:rsidRPr="00431DBE">
        <w:rPr>
          <w:rFonts w:ascii="Times New Roman" w:eastAsia="Times New Roman" w:hAnsi="Times New Roman" w:cs="Times New Roman"/>
          <w:bCs/>
          <w:sz w:val="28"/>
          <w:szCs w:val="28"/>
          <w:lang w:val="kk-KZ"/>
        </w:rPr>
        <w:t xml:space="preserve"> </w:t>
      </w:r>
      <w:r w:rsidRPr="00431DBE">
        <w:rPr>
          <w:rFonts w:ascii="Times New Roman" w:eastAsia="Times New Roman" w:hAnsi="Times New Roman" w:cs="Times New Roman"/>
          <w:b/>
          <w:bCs/>
          <w:sz w:val="28"/>
          <w:szCs w:val="28"/>
          <w:lang w:val="kk-KZ"/>
        </w:rPr>
        <w:t>топырақ массиві</w:t>
      </w:r>
      <w:r w:rsidRPr="00431DBE">
        <w:rPr>
          <w:rFonts w:ascii="Times New Roman" w:eastAsia="Times New Roman" w:hAnsi="Times New Roman" w:cs="Times New Roman"/>
          <w:sz w:val="28"/>
          <w:szCs w:val="28"/>
          <w:lang w:val="kk-KZ"/>
        </w:rPr>
        <w:t xml:space="preserve"> – Арматуралық элементтермен нығайтылған табиғи топырақ массиві.</w:t>
      </w:r>
    </w:p>
    <w:p w:rsidR="003E2B99" w:rsidRPr="00431DBE" w:rsidRDefault="003E2B99" w:rsidP="003E2B99">
      <w:pPr>
        <w:spacing w:after="0" w:line="240" w:lineRule="auto"/>
        <w:ind w:firstLine="708"/>
        <w:jc w:val="both"/>
        <w:rPr>
          <w:rFonts w:ascii="Times New Roman" w:eastAsia="Times New Roman" w:hAnsi="Times New Roman" w:cs="Times New Roman"/>
          <w:sz w:val="28"/>
          <w:szCs w:val="28"/>
          <w:lang w:val="kk-KZ"/>
        </w:rPr>
      </w:pPr>
      <w:r w:rsidRPr="00431DBE">
        <w:rPr>
          <w:rFonts w:ascii="Times New Roman" w:eastAsia="Times New Roman" w:hAnsi="Times New Roman" w:cs="Times New Roman"/>
          <w:bCs/>
          <w:sz w:val="28"/>
          <w:szCs w:val="28"/>
          <w:lang w:val="kk-KZ"/>
        </w:rPr>
        <w:t xml:space="preserve">5 </w:t>
      </w:r>
      <w:r w:rsidRPr="00431DBE">
        <w:rPr>
          <w:rFonts w:ascii="Times New Roman" w:eastAsia="Times New Roman" w:hAnsi="Times New Roman" w:cs="Times New Roman"/>
          <w:b/>
          <w:bCs/>
          <w:sz w:val="28"/>
          <w:szCs w:val="28"/>
          <w:lang w:val="kk-KZ"/>
        </w:rPr>
        <w:t>Арматуралық элемент</w:t>
      </w:r>
      <w:r w:rsidRPr="00431DBE">
        <w:rPr>
          <w:rFonts w:ascii="Times New Roman" w:eastAsia="Times New Roman" w:hAnsi="Times New Roman" w:cs="Times New Roman"/>
          <w:sz w:val="28"/>
          <w:szCs w:val="28"/>
          <w:lang w:val="kk-KZ"/>
        </w:rPr>
        <w:t xml:space="preserve"> – Арматураланған топырақ құрамындағы, жоғары қысу және созылу кернеулерін қабылдауға арналған элемент.</w:t>
      </w:r>
    </w:p>
    <w:p w:rsidR="003E2B99" w:rsidRPr="00431DBE" w:rsidRDefault="003E2B99" w:rsidP="003E2B99">
      <w:pPr>
        <w:spacing w:after="0" w:line="240" w:lineRule="auto"/>
        <w:ind w:firstLine="708"/>
        <w:jc w:val="both"/>
        <w:rPr>
          <w:rFonts w:ascii="Times New Roman" w:eastAsia="Times New Roman" w:hAnsi="Times New Roman" w:cs="Times New Roman"/>
          <w:sz w:val="28"/>
          <w:szCs w:val="28"/>
          <w:lang w:val="kk-KZ"/>
        </w:rPr>
      </w:pPr>
      <w:r w:rsidRPr="00431DBE">
        <w:rPr>
          <w:rFonts w:ascii="Times New Roman" w:eastAsia="Times New Roman" w:hAnsi="Times New Roman" w:cs="Times New Roman"/>
          <w:bCs/>
          <w:sz w:val="28"/>
          <w:szCs w:val="28"/>
          <w:lang w:val="kk-KZ"/>
        </w:rPr>
        <w:t xml:space="preserve">6 </w:t>
      </w:r>
      <w:r w:rsidR="00A1229B" w:rsidRPr="00431DBE">
        <w:rPr>
          <w:rFonts w:ascii="Times New Roman" w:eastAsia="Times New Roman" w:hAnsi="Times New Roman" w:cs="Times New Roman"/>
          <w:b/>
          <w:bCs/>
          <w:sz w:val="28"/>
          <w:szCs w:val="28"/>
          <w:lang w:val="kk-KZ"/>
        </w:rPr>
        <w:t>Жасанды негіз</w:t>
      </w:r>
      <w:r w:rsidR="00A1229B" w:rsidRPr="00431DBE">
        <w:rPr>
          <w:rFonts w:ascii="Times New Roman" w:eastAsia="Times New Roman" w:hAnsi="Times New Roman" w:cs="Times New Roman"/>
          <w:bCs/>
          <w:sz w:val="28"/>
          <w:szCs w:val="28"/>
          <w:lang w:val="kk-KZ"/>
        </w:rPr>
        <w:t xml:space="preserve"> – Тығыздау, химиялық, электрохимиялық, термиялық немесе басқа әдістермен қасиеттері өзгертілген және құрылым жүктемесін қабылдай алатын топырақ.</w:t>
      </w:r>
    </w:p>
    <w:p w:rsidR="003E2B99" w:rsidRPr="00431DBE" w:rsidRDefault="003E2B99" w:rsidP="003E2B99">
      <w:pPr>
        <w:spacing w:after="0" w:line="240" w:lineRule="auto"/>
        <w:ind w:firstLine="708"/>
        <w:jc w:val="both"/>
        <w:rPr>
          <w:rFonts w:ascii="Times New Roman" w:eastAsia="Times New Roman" w:hAnsi="Times New Roman" w:cs="Times New Roman"/>
          <w:sz w:val="28"/>
          <w:szCs w:val="28"/>
          <w:lang w:val="kk-KZ"/>
        </w:rPr>
      </w:pPr>
      <w:r w:rsidRPr="00431DBE">
        <w:rPr>
          <w:rFonts w:ascii="Times New Roman" w:eastAsia="Times New Roman" w:hAnsi="Times New Roman" w:cs="Times New Roman"/>
          <w:bCs/>
          <w:sz w:val="28"/>
          <w:szCs w:val="28"/>
          <w:lang w:val="kk-KZ"/>
        </w:rPr>
        <w:t xml:space="preserve">7 </w:t>
      </w:r>
      <w:r w:rsidRPr="00431DBE">
        <w:rPr>
          <w:rFonts w:ascii="Times New Roman" w:eastAsia="Times New Roman" w:hAnsi="Times New Roman" w:cs="Times New Roman"/>
          <w:b/>
          <w:bCs/>
          <w:sz w:val="28"/>
          <w:szCs w:val="28"/>
          <w:lang w:val="kk-KZ"/>
        </w:rPr>
        <w:t>Топырақтар</w:t>
      </w:r>
      <w:r w:rsidRPr="00431DBE">
        <w:rPr>
          <w:rFonts w:ascii="Times New Roman" w:eastAsia="Times New Roman" w:hAnsi="Times New Roman" w:cs="Times New Roman"/>
          <w:sz w:val="28"/>
          <w:szCs w:val="28"/>
          <w:lang w:val="kk-KZ"/>
        </w:rPr>
        <w:t xml:space="preserve"> – Жер қыртысының жоғарғы қабаттарындағы тау жыныстарының үгітілу өнімдері.</w:t>
      </w:r>
    </w:p>
    <w:p w:rsidR="003E2B99" w:rsidRPr="00431DBE" w:rsidRDefault="003E2B99" w:rsidP="003E2B99">
      <w:pPr>
        <w:spacing w:after="0" w:line="240" w:lineRule="auto"/>
        <w:ind w:firstLine="708"/>
        <w:jc w:val="both"/>
        <w:rPr>
          <w:rFonts w:ascii="Times New Roman" w:eastAsia="Times New Roman" w:hAnsi="Times New Roman" w:cs="Times New Roman"/>
          <w:sz w:val="28"/>
          <w:szCs w:val="28"/>
          <w:lang w:val="kk-KZ"/>
        </w:rPr>
      </w:pPr>
      <w:r w:rsidRPr="00431DBE">
        <w:rPr>
          <w:rFonts w:ascii="Times New Roman" w:eastAsia="Times New Roman" w:hAnsi="Times New Roman" w:cs="Times New Roman"/>
          <w:bCs/>
          <w:sz w:val="28"/>
          <w:szCs w:val="28"/>
          <w:lang w:val="kk-KZ"/>
        </w:rPr>
        <w:t xml:space="preserve">8 </w:t>
      </w:r>
      <w:r w:rsidRPr="00431DBE">
        <w:rPr>
          <w:rFonts w:ascii="Times New Roman" w:eastAsia="Times New Roman" w:hAnsi="Times New Roman" w:cs="Times New Roman"/>
          <w:b/>
          <w:bCs/>
          <w:sz w:val="28"/>
          <w:szCs w:val="28"/>
          <w:lang w:val="kk-KZ"/>
        </w:rPr>
        <w:t>Байланысты топырақтар</w:t>
      </w:r>
      <w:r w:rsidRPr="00431DBE">
        <w:rPr>
          <w:rFonts w:ascii="Times New Roman" w:eastAsia="Times New Roman" w:hAnsi="Times New Roman" w:cs="Times New Roman"/>
          <w:sz w:val="28"/>
          <w:szCs w:val="28"/>
          <w:lang w:val="kk-KZ"/>
        </w:rPr>
        <w:t xml:space="preserve"> – Химиялық үгітілу нәтижесінде пайда болып, байланысу қасиетіне ие тау жыныстарының өнімдері.</w:t>
      </w:r>
    </w:p>
    <w:p w:rsidR="003E2B99" w:rsidRPr="00431DBE" w:rsidRDefault="003E2B99" w:rsidP="003E2B99">
      <w:pPr>
        <w:spacing w:after="0" w:line="240" w:lineRule="auto"/>
        <w:ind w:firstLine="708"/>
        <w:jc w:val="both"/>
        <w:rPr>
          <w:rFonts w:ascii="Times New Roman" w:eastAsia="Times New Roman" w:hAnsi="Times New Roman" w:cs="Times New Roman"/>
          <w:sz w:val="28"/>
          <w:szCs w:val="28"/>
          <w:lang w:val="kk-KZ"/>
        </w:rPr>
      </w:pPr>
      <w:r w:rsidRPr="00431DBE">
        <w:rPr>
          <w:rFonts w:ascii="Times New Roman" w:eastAsia="Times New Roman" w:hAnsi="Times New Roman" w:cs="Times New Roman"/>
          <w:bCs/>
          <w:sz w:val="28"/>
          <w:szCs w:val="28"/>
          <w:lang w:val="kk-KZ"/>
        </w:rPr>
        <w:t xml:space="preserve">9 </w:t>
      </w:r>
      <w:r w:rsidRPr="00431DBE">
        <w:rPr>
          <w:rFonts w:ascii="Times New Roman" w:eastAsia="Times New Roman" w:hAnsi="Times New Roman" w:cs="Times New Roman"/>
          <w:b/>
          <w:bCs/>
          <w:sz w:val="28"/>
          <w:szCs w:val="28"/>
          <w:lang w:val="kk-KZ"/>
        </w:rPr>
        <w:t>Сусымалы топырақтар</w:t>
      </w:r>
      <w:r w:rsidRPr="00431DBE">
        <w:rPr>
          <w:rFonts w:ascii="Times New Roman" w:eastAsia="Times New Roman" w:hAnsi="Times New Roman" w:cs="Times New Roman"/>
          <w:sz w:val="28"/>
          <w:szCs w:val="28"/>
          <w:lang w:val="kk-KZ"/>
        </w:rPr>
        <w:t xml:space="preserve"> – Механикалық үгітілу нәтижесінде пайда болған тау жыныстарының өнімдері.</w:t>
      </w:r>
    </w:p>
    <w:p w:rsidR="003E2B99" w:rsidRPr="00431DBE" w:rsidRDefault="003E2B99" w:rsidP="003E2B99">
      <w:pPr>
        <w:spacing w:after="0" w:line="240" w:lineRule="auto"/>
        <w:ind w:firstLine="708"/>
        <w:jc w:val="both"/>
        <w:rPr>
          <w:rFonts w:ascii="Times New Roman" w:eastAsia="Times New Roman" w:hAnsi="Times New Roman" w:cs="Times New Roman"/>
          <w:sz w:val="28"/>
          <w:szCs w:val="28"/>
          <w:lang w:val="kk-KZ"/>
        </w:rPr>
      </w:pPr>
      <w:r w:rsidRPr="00431DBE">
        <w:rPr>
          <w:rFonts w:ascii="Times New Roman" w:eastAsia="Times New Roman" w:hAnsi="Times New Roman" w:cs="Times New Roman"/>
          <w:bCs/>
          <w:sz w:val="28"/>
          <w:szCs w:val="28"/>
          <w:lang w:val="kk-KZ"/>
        </w:rPr>
        <w:t xml:space="preserve">10 </w:t>
      </w:r>
      <w:r w:rsidR="00A1229B" w:rsidRPr="00431DBE">
        <w:rPr>
          <w:rFonts w:ascii="Times New Roman" w:eastAsia="Times New Roman" w:hAnsi="Times New Roman" w:cs="Times New Roman"/>
          <w:b/>
          <w:bCs/>
          <w:sz w:val="28"/>
          <w:szCs w:val="28"/>
          <w:lang w:val="kk-KZ"/>
        </w:rPr>
        <w:t>Ұңғыма</w:t>
      </w:r>
      <w:r w:rsidR="00A1229B" w:rsidRPr="00431DBE">
        <w:rPr>
          <w:rFonts w:ascii="Times New Roman" w:eastAsia="Times New Roman" w:hAnsi="Times New Roman" w:cs="Times New Roman"/>
          <w:bCs/>
          <w:sz w:val="28"/>
          <w:szCs w:val="28"/>
          <w:lang w:val="kk-KZ"/>
        </w:rPr>
        <w:t xml:space="preserve"> – Геологиялық құрылымды зерттеу және топырақ үлгілерін алу үшін қазылатын тік қазынды.</w:t>
      </w:r>
    </w:p>
    <w:p w:rsidR="003E2B99" w:rsidRPr="00431DBE" w:rsidRDefault="003E2B99" w:rsidP="003E2B99">
      <w:pPr>
        <w:spacing w:after="0" w:line="240" w:lineRule="auto"/>
        <w:ind w:firstLine="708"/>
        <w:jc w:val="both"/>
        <w:rPr>
          <w:rFonts w:ascii="Times New Roman" w:eastAsia="Times New Roman" w:hAnsi="Times New Roman" w:cs="Times New Roman"/>
          <w:sz w:val="28"/>
          <w:szCs w:val="28"/>
          <w:lang w:val="kk-KZ"/>
        </w:rPr>
      </w:pPr>
      <w:r w:rsidRPr="00431DBE">
        <w:rPr>
          <w:rFonts w:ascii="Times New Roman" w:eastAsia="Times New Roman" w:hAnsi="Times New Roman" w:cs="Times New Roman"/>
          <w:bCs/>
          <w:sz w:val="28"/>
          <w:szCs w:val="28"/>
          <w:lang w:val="kk-KZ"/>
        </w:rPr>
        <w:t xml:space="preserve">11 </w:t>
      </w:r>
      <w:r w:rsidRPr="00431DBE">
        <w:rPr>
          <w:rFonts w:ascii="Times New Roman" w:eastAsia="Times New Roman" w:hAnsi="Times New Roman" w:cs="Times New Roman"/>
          <w:b/>
          <w:bCs/>
          <w:sz w:val="28"/>
          <w:szCs w:val="28"/>
          <w:lang w:val="kk-KZ"/>
        </w:rPr>
        <w:t>Деформация</w:t>
      </w:r>
      <w:r w:rsidRPr="00431DBE">
        <w:rPr>
          <w:rFonts w:ascii="Times New Roman" w:eastAsia="Times New Roman" w:hAnsi="Times New Roman" w:cs="Times New Roman"/>
          <w:sz w:val="28"/>
          <w:szCs w:val="28"/>
          <w:lang w:val="kk-KZ"/>
        </w:rPr>
        <w:t xml:space="preserve"> – Сыртқы әсердің (белсенді күштер, температура, тіректердің жылжуы және т.б.) нәтижесінде дененің немесе оның бөлігінің пішіні мен өлшемдерінің өзгеруі.</w:t>
      </w:r>
    </w:p>
    <w:p w:rsidR="003E2B99" w:rsidRPr="00431DBE" w:rsidRDefault="003E2B99" w:rsidP="003E2B99">
      <w:pPr>
        <w:spacing w:after="0" w:line="240" w:lineRule="auto"/>
        <w:ind w:firstLine="708"/>
        <w:jc w:val="both"/>
        <w:rPr>
          <w:rFonts w:ascii="Times New Roman" w:eastAsia="Times New Roman" w:hAnsi="Times New Roman" w:cs="Times New Roman"/>
          <w:sz w:val="28"/>
          <w:szCs w:val="28"/>
          <w:lang w:val="kk-KZ"/>
        </w:rPr>
      </w:pPr>
      <w:r w:rsidRPr="00431DBE">
        <w:rPr>
          <w:rFonts w:ascii="Times New Roman" w:eastAsia="Times New Roman" w:hAnsi="Times New Roman" w:cs="Times New Roman"/>
          <w:bCs/>
          <w:sz w:val="28"/>
          <w:szCs w:val="28"/>
          <w:lang w:val="kk-KZ"/>
        </w:rPr>
        <w:t xml:space="preserve">12 </w:t>
      </w:r>
      <w:r w:rsidRPr="00431DBE">
        <w:rPr>
          <w:rFonts w:ascii="Times New Roman" w:eastAsia="Times New Roman" w:hAnsi="Times New Roman" w:cs="Times New Roman"/>
          <w:b/>
          <w:bCs/>
          <w:sz w:val="28"/>
          <w:szCs w:val="28"/>
          <w:lang w:val="kk-KZ"/>
        </w:rPr>
        <w:t>Негіздің деформациясы</w:t>
      </w:r>
      <w:r w:rsidRPr="00431DBE">
        <w:rPr>
          <w:rFonts w:ascii="Times New Roman" w:eastAsia="Times New Roman" w:hAnsi="Times New Roman" w:cs="Times New Roman"/>
          <w:sz w:val="28"/>
          <w:szCs w:val="28"/>
          <w:lang w:val="kk-KZ"/>
        </w:rPr>
        <w:t xml:space="preserve"> – Құрылыстан немесе ғимараттан негізге күштің берілуі немесе құрылыс не пайдалану кезінде негіздегі топырақтың физикалық күйінің өзгеруі салдарынан пайда болатын деформация.</w:t>
      </w:r>
    </w:p>
    <w:p w:rsidR="00A1229B" w:rsidRPr="00431DBE" w:rsidRDefault="003E2B99" w:rsidP="00A1229B">
      <w:pPr>
        <w:spacing w:after="0" w:line="240" w:lineRule="auto"/>
        <w:ind w:firstLine="708"/>
        <w:jc w:val="both"/>
        <w:rPr>
          <w:rFonts w:ascii="Times New Roman" w:eastAsia="Times New Roman" w:hAnsi="Times New Roman" w:cs="Times New Roman"/>
          <w:sz w:val="28"/>
          <w:szCs w:val="28"/>
          <w:lang w:val="kk-KZ"/>
        </w:rPr>
      </w:pPr>
      <w:r w:rsidRPr="00431DBE">
        <w:rPr>
          <w:rFonts w:ascii="Times New Roman" w:eastAsia="Times New Roman" w:hAnsi="Times New Roman" w:cs="Times New Roman"/>
          <w:bCs/>
          <w:sz w:val="28"/>
          <w:szCs w:val="28"/>
          <w:lang w:val="kk-KZ"/>
        </w:rPr>
        <w:t xml:space="preserve">13 </w:t>
      </w:r>
      <w:r w:rsidR="00A1229B" w:rsidRPr="00431DBE">
        <w:rPr>
          <w:rFonts w:ascii="Times New Roman" w:eastAsia="Times New Roman" w:hAnsi="Times New Roman" w:cs="Times New Roman"/>
          <w:b/>
          <w:bCs/>
          <w:sz w:val="28"/>
          <w:szCs w:val="28"/>
          <w:lang w:val="kk-KZ"/>
        </w:rPr>
        <w:t>Шөгуге бейім топырақ</w:t>
      </w:r>
      <w:r w:rsidR="00A1229B" w:rsidRPr="00431DBE">
        <w:rPr>
          <w:rFonts w:ascii="Times New Roman" w:eastAsia="Times New Roman" w:hAnsi="Times New Roman" w:cs="Times New Roman"/>
          <w:sz w:val="28"/>
          <w:szCs w:val="28"/>
          <w:lang w:val="kk-KZ"/>
        </w:rPr>
        <w:t xml:space="preserve"> – Сумен шыланған кезде тік деформацияға (отырымға) ұшырайтын топырақ.</w:t>
      </w:r>
    </w:p>
    <w:p w:rsidR="003E2B99" w:rsidRPr="00431DBE" w:rsidRDefault="003E2B99" w:rsidP="003E2B99">
      <w:pPr>
        <w:spacing w:after="0" w:line="240" w:lineRule="auto"/>
        <w:ind w:firstLine="708"/>
        <w:jc w:val="both"/>
        <w:rPr>
          <w:rFonts w:ascii="Times New Roman" w:eastAsia="Times New Roman" w:hAnsi="Times New Roman" w:cs="Times New Roman"/>
          <w:sz w:val="28"/>
          <w:szCs w:val="28"/>
          <w:lang w:val="kk-KZ"/>
        </w:rPr>
      </w:pPr>
      <w:r w:rsidRPr="00431DBE">
        <w:rPr>
          <w:rFonts w:ascii="Times New Roman" w:eastAsia="Times New Roman" w:hAnsi="Times New Roman" w:cs="Times New Roman"/>
          <w:bCs/>
          <w:sz w:val="28"/>
          <w:szCs w:val="28"/>
          <w:lang w:val="kk-KZ"/>
        </w:rPr>
        <w:t xml:space="preserve">14 </w:t>
      </w:r>
      <w:r w:rsidRPr="00431DBE">
        <w:rPr>
          <w:rFonts w:ascii="Times New Roman" w:eastAsia="Times New Roman" w:hAnsi="Times New Roman" w:cs="Times New Roman"/>
          <w:b/>
          <w:bCs/>
          <w:sz w:val="28"/>
          <w:szCs w:val="28"/>
          <w:lang w:val="kk-KZ"/>
        </w:rPr>
        <w:t>Топырақты сынау</w:t>
      </w:r>
      <w:r w:rsidRPr="00431DBE">
        <w:rPr>
          <w:rFonts w:ascii="Times New Roman" w:eastAsia="Times New Roman" w:hAnsi="Times New Roman" w:cs="Times New Roman"/>
          <w:sz w:val="28"/>
          <w:szCs w:val="28"/>
          <w:lang w:val="kk-KZ"/>
        </w:rPr>
        <w:t xml:space="preserve"> – Топырақтың физикалық және механикалық сипаттамаларын анықтау процесі.</w:t>
      </w:r>
    </w:p>
    <w:p w:rsidR="003E2B99" w:rsidRPr="00431DBE" w:rsidRDefault="003E2B99" w:rsidP="003E2B99">
      <w:pPr>
        <w:spacing w:after="0" w:line="240" w:lineRule="auto"/>
        <w:ind w:firstLine="708"/>
        <w:jc w:val="both"/>
        <w:rPr>
          <w:rFonts w:ascii="Times New Roman" w:eastAsia="Times New Roman" w:hAnsi="Times New Roman" w:cs="Times New Roman"/>
          <w:sz w:val="28"/>
          <w:szCs w:val="28"/>
          <w:lang w:val="kk-KZ"/>
        </w:rPr>
      </w:pPr>
      <w:r w:rsidRPr="00431DBE">
        <w:rPr>
          <w:rFonts w:ascii="Times New Roman" w:eastAsia="Times New Roman" w:hAnsi="Times New Roman" w:cs="Times New Roman"/>
          <w:bCs/>
          <w:sz w:val="28"/>
          <w:szCs w:val="28"/>
          <w:lang w:val="kk-KZ"/>
        </w:rPr>
        <w:t xml:space="preserve">15 </w:t>
      </w:r>
      <w:r w:rsidRPr="00431DBE">
        <w:rPr>
          <w:rFonts w:ascii="Times New Roman" w:eastAsia="Times New Roman" w:hAnsi="Times New Roman" w:cs="Times New Roman"/>
          <w:b/>
          <w:bCs/>
          <w:sz w:val="28"/>
          <w:szCs w:val="28"/>
          <w:lang w:val="kk-KZ"/>
        </w:rPr>
        <w:t>Инженерлік-геологиялық зерттеулер</w:t>
      </w:r>
      <w:r w:rsidRPr="00431DBE">
        <w:rPr>
          <w:rFonts w:ascii="Times New Roman" w:eastAsia="Times New Roman" w:hAnsi="Times New Roman" w:cs="Times New Roman"/>
          <w:sz w:val="28"/>
          <w:szCs w:val="28"/>
          <w:lang w:val="kk-KZ"/>
        </w:rPr>
        <w:t xml:space="preserve"> – Жобалық шешімдерді қабылдау және ғимараттар мен құрылыстарды орналастыру үшін ең қолайлы орынды анықтау мақсатында геологиялық және гидрогеологиялық факторларды кешенді зерттеу және бағалау.</w:t>
      </w:r>
    </w:p>
    <w:p w:rsidR="003E2B99" w:rsidRPr="00431DBE" w:rsidRDefault="003E2B99" w:rsidP="003E2B99">
      <w:pPr>
        <w:spacing w:after="0" w:line="240" w:lineRule="auto"/>
        <w:ind w:firstLine="708"/>
        <w:jc w:val="both"/>
        <w:rPr>
          <w:rFonts w:ascii="Times New Roman" w:eastAsia="Times New Roman" w:hAnsi="Times New Roman" w:cs="Times New Roman"/>
          <w:sz w:val="28"/>
          <w:szCs w:val="28"/>
          <w:lang w:val="kk-KZ"/>
        </w:rPr>
      </w:pPr>
      <w:r w:rsidRPr="00431DBE">
        <w:rPr>
          <w:rFonts w:ascii="Times New Roman" w:eastAsia="Times New Roman" w:hAnsi="Times New Roman" w:cs="Times New Roman"/>
          <w:bCs/>
          <w:sz w:val="28"/>
          <w:szCs w:val="28"/>
          <w:lang w:val="kk-KZ"/>
        </w:rPr>
        <w:t xml:space="preserve">16 </w:t>
      </w:r>
      <w:r w:rsidRPr="00431DBE">
        <w:rPr>
          <w:rFonts w:ascii="Times New Roman" w:eastAsia="Times New Roman" w:hAnsi="Times New Roman" w:cs="Times New Roman"/>
          <w:b/>
          <w:bCs/>
          <w:sz w:val="28"/>
          <w:szCs w:val="28"/>
          <w:lang w:val="kk-KZ"/>
        </w:rPr>
        <w:t>Жанама кернеу</w:t>
      </w:r>
      <w:r w:rsidRPr="00431DBE">
        <w:rPr>
          <w:rFonts w:ascii="Times New Roman" w:eastAsia="Times New Roman" w:hAnsi="Times New Roman" w:cs="Times New Roman"/>
          <w:sz w:val="28"/>
          <w:szCs w:val="28"/>
          <w:lang w:val="kk-KZ"/>
        </w:rPr>
        <w:t xml:space="preserve"> – Қима жазықтығына жанамалай әсер ететін кернеу.</w:t>
      </w:r>
    </w:p>
    <w:p w:rsidR="003E2B99" w:rsidRPr="00431DBE" w:rsidRDefault="003E2B99" w:rsidP="003E2B99">
      <w:pPr>
        <w:spacing w:after="0" w:line="240" w:lineRule="auto"/>
        <w:ind w:firstLine="708"/>
        <w:jc w:val="both"/>
        <w:rPr>
          <w:rFonts w:ascii="Times New Roman" w:eastAsia="Times New Roman" w:hAnsi="Times New Roman" w:cs="Times New Roman"/>
          <w:sz w:val="28"/>
          <w:szCs w:val="28"/>
          <w:lang w:val="kk-KZ"/>
        </w:rPr>
      </w:pPr>
      <w:r w:rsidRPr="00431DBE">
        <w:rPr>
          <w:rFonts w:ascii="Times New Roman" w:eastAsia="Times New Roman" w:hAnsi="Times New Roman" w:cs="Times New Roman"/>
          <w:bCs/>
          <w:sz w:val="28"/>
          <w:szCs w:val="28"/>
          <w:lang w:val="kk-KZ"/>
        </w:rPr>
        <w:t xml:space="preserve">17 </w:t>
      </w:r>
      <w:r w:rsidRPr="00431DBE">
        <w:rPr>
          <w:rFonts w:ascii="Times New Roman" w:eastAsia="Times New Roman" w:hAnsi="Times New Roman" w:cs="Times New Roman"/>
          <w:b/>
          <w:bCs/>
          <w:sz w:val="28"/>
          <w:szCs w:val="28"/>
          <w:lang w:val="kk-KZ"/>
        </w:rPr>
        <w:t>Шекті күй әдісі</w:t>
      </w:r>
      <w:r w:rsidRPr="00431DBE">
        <w:rPr>
          <w:rFonts w:ascii="Times New Roman" w:eastAsia="Times New Roman" w:hAnsi="Times New Roman" w:cs="Times New Roman"/>
          <w:sz w:val="28"/>
          <w:szCs w:val="28"/>
          <w:lang w:val="kk-KZ"/>
        </w:rPr>
        <w:t xml:space="preserve"> – Құрылымдарды салу және пайдалану кезінде шекті күйдің туындауына жол бермейтін есептеу әдісі.</w:t>
      </w:r>
    </w:p>
    <w:p w:rsidR="003E2B99" w:rsidRPr="00431DBE" w:rsidRDefault="003E2B99" w:rsidP="003E2B99">
      <w:pPr>
        <w:spacing w:after="0" w:line="240" w:lineRule="auto"/>
        <w:ind w:firstLine="708"/>
        <w:jc w:val="both"/>
        <w:rPr>
          <w:rFonts w:ascii="Times New Roman" w:eastAsia="Times New Roman" w:hAnsi="Times New Roman" w:cs="Times New Roman"/>
          <w:sz w:val="28"/>
          <w:szCs w:val="28"/>
          <w:lang w:val="kk-KZ"/>
        </w:rPr>
      </w:pPr>
      <w:r w:rsidRPr="00431DBE">
        <w:rPr>
          <w:rFonts w:ascii="Times New Roman" w:eastAsia="Times New Roman" w:hAnsi="Times New Roman" w:cs="Times New Roman"/>
          <w:bCs/>
          <w:sz w:val="28"/>
          <w:szCs w:val="28"/>
          <w:lang w:val="kk-KZ"/>
        </w:rPr>
        <w:t xml:space="preserve">18 </w:t>
      </w:r>
      <w:r w:rsidRPr="00431DBE">
        <w:rPr>
          <w:rFonts w:ascii="Times New Roman" w:eastAsia="Times New Roman" w:hAnsi="Times New Roman" w:cs="Times New Roman"/>
          <w:b/>
          <w:bCs/>
          <w:sz w:val="28"/>
          <w:szCs w:val="28"/>
          <w:lang w:val="kk-KZ"/>
        </w:rPr>
        <w:t>Серпімді дене моделі</w:t>
      </w:r>
      <w:r w:rsidRPr="00431DBE">
        <w:rPr>
          <w:rFonts w:ascii="Times New Roman" w:eastAsia="Times New Roman" w:hAnsi="Times New Roman" w:cs="Times New Roman"/>
          <w:sz w:val="28"/>
          <w:szCs w:val="28"/>
          <w:lang w:val="kk-KZ"/>
        </w:rPr>
        <w:t xml:space="preserve"> – Кернеулер мен деформациялар арасында сызықтық тәуелділік болатын дене моделі.</w:t>
      </w:r>
    </w:p>
    <w:p w:rsidR="003E2B99" w:rsidRPr="00431DBE" w:rsidRDefault="003E2B99" w:rsidP="003E2B99">
      <w:pPr>
        <w:spacing w:after="0" w:line="240" w:lineRule="auto"/>
        <w:ind w:firstLine="708"/>
        <w:jc w:val="both"/>
        <w:rPr>
          <w:rFonts w:ascii="Times New Roman" w:eastAsia="Times New Roman" w:hAnsi="Times New Roman" w:cs="Times New Roman"/>
          <w:sz w:val="28"/>
          <w:szCs w:val="28"/>
          <w:lang w:val="kk-KZ"/>
        </w:rPr>
      </w:pPr>
      <w:r w:rsidRPr="00431DBE">
        <w:rPr>
          <w:rFonts w:ascii="Times New Roman" w:eastAsia="Times New Roman" w:hAnsi="Times New Roman" w:cs="Times New Roman"/>
          <w:bCs/>
          <w:sz w:val="28"/>
          <w:szCs w:val="28"/>
          <w:lang w:val="kk-KZ"/>
        </w:rPr>
        <w:lastRenderedPageBreak/>
        <w:t xml:space="preserve">19 </w:t>
      </w:r>
      <w:r w:rsidRPr="00431DBE">
        <w:rPr>
          <w:rFonts w:ascii="Times New Roman" w:eastAsia="Times New Roman" w:hAnsi="Times New Roman" w:cs="Times New Roman"/>
          <w:b/>
          <w:bCs/>
          <w:sz w:val="28"/>
          <w:szCs w:val="28"/>
          <w:lang w:val="kk-KZ"/>
        </w:rPr>
        <w:t>Ығысу модулі</w:t>
      </w:r>
      <w:r w:rsidRPr="00431DBE">
        <w:rPr>
          <w:rFonts w:ascii="Times New Roman" w:eastAsia="Times New Roman" w:hAnsi="Times New Roman" w:cs="Times New Roman"/>
          <w:bCs/>
          <w:sz w:val="28"/>
          <w:szCs w:val="28"/>
          <w:lang w:val="kk-KZ"/>
        </w:rPr>
        <w:t xml:space="preserve"> (екінші ретті серпімділік модулі)</w:t>
      </w:r>
      <w:r w:rsidRPr="00431DBE">
        <w:rPr>
          <w:rFonts w:ascii="Times New Roman" w:eastAsia="Times New Roman" w:hAnsi="Times New Roman" w:cs="Times New Roman"/>
          <w:sz w:val="28"/>
          <w:szCs w:val="28"/>
          <w:lang w:val="kk-KZ"/>
        </w:rPr>
        <w:t xml:space="preserve"> – Материалдың серпімді ығысу деформацияларына қарсы тұру қабілетін сипаттайтын физикалық тұрақты.</w:t>
      </w:r>
    </w:p>
    <w:p w:rsidR="003E2B99" w:rsidRPr="00431DBE" w:rsidRDefault="003E2B99" w:rsidP="003E2B99">
      <w:pPr>
        <w:spacing w:after="0" w:line="240" w:lineRule="auto"/>
        <w:ind w:firstLine="708"/>
        <w:jc w:val="both"/>
        <w:rPr>
          <w:rFonts w:ascii="Times New Roman" w:eastAsia="Times New Roman" w:hAnsi="Times New Roman" w:cs="Times New Roman"/>
          <w:bCs/>
          <w:sz w:val="28"/>
          <w:szCs w:val="28"/>
          <w:lang w:val="kk-KZ"/>
        </w:rPr>
      </w:pPr>
      <w:r w:rsidRPr="00431DBE">
        <w:rPr>
          <w:rFonts w:ascii="Times New Roman" w:eastAsia="Times New Roman" w:hAnsi="Times New Roman" w:cs="Times New Roman"/>
          <w:bCs/>
          <w:sz w:val="28"/>
          <w:szCs w:val="28"/>
          <w:lang w:val="kk-KZ"/>
        </w:rPr>
        <w:t xml:space="preserve">20 </w:t>
      </w:r>
      <w:r w:rsidRPr="00431DBE">
        <w:rPr>
          <w:rFonts w:ascii="Times New Roman" w:eastAsia="Times New Roman" w:hAnsi="Times New Roman" w:cs="Times New Roman"/>
          <w:b/>
          <w:bCs/>
          <w:sz w:val="28"/>
          <w:szCs w:val="28"/>
          <w:lang w:val="kk-KZ"/>
        </w:rPr>
        <w:t>Серпімділік модулі</w:t>
      </w:r>
      <w:r w:rsidRPr="00431DBE">
        <w:rPr>
          <w:rFonts w:ascii="Times New Roman" w:eastAsia="Times New Roman" w:hAnsi="Times New Roman" w:cs="Times New Roman"/>
          <w:bCs/>
          <w:sz w:val="28"/>
          <w:szCs w:val="28"/>
          <w:lang w:val="kk-KZ"/>
        </w:rPr>
        <w:t xml:space="preserve"> (бірінші ретті серпімділік модулі)</w:t>
      </w:r>
      <w:r w:rsidRPr="00431DBE">
        <w:rPr>
          <w:rFonts w:ascii="Times New Roman" w:eastAsia="Times New Roman" w:hAnsi="Times New Roman" w:cs="Times New Roman"/>
          <w:sz w:val="28"/>
          <w:szCs w:val="28"/>
          <w:lang w:val="kk-KZ"/>
        </w:rPr>
        <w:t xml:space="preserve"> – Материалдың </w:t>
      </w:r>
      <w:r w:rsidRPr="00431DBE">
        <w:rPr>
          <w:rFonts w:ascii="Times New Roman" w:eastAsia="Times New Roman" w:hAnsi="Times New Roman" w:cs="Times New Roman"/>
          <w:bCs/>
          <w:sz w:val="28"/>
          <w:szCs w:val="28"/>
          <w:lang w:val="kk-KZ"/>
        </w:rPr>
        <w:t>қаттылығын, яғни созылу немесе сығылу кезіндегі серпімді деформацияларға қарсы тұру қабілетін сипаттайтын физикалық тұрақты.</w:t>
      </w:r>
    </w:p>
    <w:p w:rsidR="00BB0C0F" w:rsidRPr="00431DBE" w:rsidRDefault="00BB0C0F" w:rsidP="00BB0C0F">
      <w:pPr>
        <w:spacing w:after="0" w:line="240" w:lineRule="auto"/>
        <w:ind w:firstLine="708"/>
        <w:jc w:val="both"/>
        <w:rPr>
          <w:rFonts w:ascii="Times New Roman" w:eastAsia="Times New Roman" w:hAnsi="Times New Roman" w:cs="Times New Roman"/>
          <w:bCs/>
          <w:sz w:val="28"/>
          <w:szCs w:val="28"/>
          <w:lang w:val="kk-KZ"/>
        </w:rPr>
      </w:pPr>
      <w:r w:rsidRPr="00431DBE">
        <w:rPr>
          <w:rFonts w:ascii="Times New Roman" w:eastAsia="Times New Roman" w:hAnsi="Times New Roman" w:cs="Times New Roman"/>
          <w:sz w:val="28"/>
          <w:szCs w:val="28"/>
          <w:lang w:val="kk-KZ"/>
        </w:rPr>
        <w:t>21</w:t>
      </w:r>
      <w:r w:rsidRPr="00431DBE">
        <w:rPr>
          <w:rFonts w:ascii="Times New Roman" w:eastAsia="Times New Roman" w:hAnsi="Times New Roman" w:cs="Times New Roman"/>
          <w:b/>
          <w:sz w:val="28"/>
          <w:szCs w:val="28"/>
          <w:lang w:val="kk-KZ"/>
        </w:rPr>
        <w:t xml:space="preserve"> Кернеу</w:t>
      </w:r>
      <w:r w:rsidRPr="00431DBE">
        <w:rPr>
          <w:rFonts w:ascii="Times New Roman" w:eastAsia="Times New Roman" w:hAnsi="Times New Roman" w:cs="Times New Roman"/>
          <w:bCs/>
          <w:sz w:val="28"/>
          <w:szCs w:val="28"/>
          <w:lang w:val="kk-KZ"/>
        </w:rPr>
        <w:t xml:space="preserve"> – Ішкі күштердің қарқындылығы; (геотехникада) – топырақ қаңқасында әрекет ететін тиімді ішкі күштер қарқындылығы, ол топырақ үлгісіндегі толық кернеу мен кеуектегі сұйықтық қысымының айырмасы ретінде анықталады.</w:t>
      </w:r>
    </w:p>
    <w:p w:rsidR="00BB0C0F" w:rsidRPr="00431DBE" w:rsidRDefault="00BB0C0F" w:rsidP="00BB0C0F">
      <w:pPr>
        <w:spacing w:after="0" w:line="240" w:lineRule="auto"/>
        <w:ind w:firstLine="708"/>
        <w:jc w:val="both"/>
        <w:rPr>
          <w:rFonts w:ascii="Times New Roman" w:eastAsia="Times New Roman" w:hAnsi="Times New Roman" w:cs="Times New Roman"/>
          <w:bCs/>
          <w:sz w:val="28"/>
          <w:szCs w:val="28"/>
          <w:lang w:val="kk-KZ"/>
        </w:rPr>
      </w:pPr>
      <w:r w:rsidRPr="00431DBE">
        <w:rPr>
          <w:rFonts w:ascii="Times New Roman" w:eastAsia="Times New Roman" w:hAnsi="Times New Roman" w:cs="Times New Roman"/>
          <w:sz w:val="28"/>
          <w:szCs w:val="28"/>
          <w:lang w:val="kk-KZ"/>
        </w:rPr>
        <w:t>22</w:t>
      </w:r>
      <w:r w:rsidRPr="00431DBE">
        <w:rPr>
          <w:rFonts w:ascii="Times New Roman" w:eastAsia="Times New Roman" w:hAnsi="Times New Roman" w:cs="Times New Roman"/>
          <w:b/>
          <w:sz w:val="28"/>
          <w:szCs w:val="28"/>
          <w:lang w:val="kk-KZ"/>
        </w:rPr>
        <w:t xml:space="preserve"> Үйінді топырақ</w:t>
      </w:r>
      <w:r w:rsidRPr="00431DBE">
        <w:rPr>
          <w:rFonts w:ascii="Times New Roman" w:eastAsia="Times New Roman" w:hAnsi="Times New Roman" w:cs="Times New Roman"/>
          <w:bCs/>
          <w:sz w:val="28"/>
          <w:szCs w:val="28"/>
          <w:lang w:val="kk-KZ"/>
        </w:rPr>
        <w:t xml:space="preserve"> – Табиғи шыққан тегі бар, бірақ табиғи құрылымы бұзылған топырақ.</w:t>
      </w:r>
    </w:p>
    <w:p w:rsidR="00BB0C0F" w:rsidRPr="00431DBE" w:rsidRDefault="00BB0C0F" w:rsidP="00BB0C0F">
      <w:pPr>
        <w:spacing w:after="0" w:line="240" w:lineRule="auto"/>
        <w:ind w:firstLine="708"/>
        <w:jc w:val="both"/>
        <w:rPr>
          <w:rFonts w:ascii="Times New Roman" w:eastAsia="Times New Roman" w:hAnsi="Times New Roman" w:cs="Times New Roman"/>
          <w:bCs/>
          <w:sz w:val="28"/>
          <w:szCs w:val="28"/>
          <w:lang w:val="kk-KZ"/>
        </w:rPr>
      </w:pPr>
      <w:r w:rsidRPr="00431DBE">
        <w:rPr>
          <w:rFonts w:ascii="Times New Roman" w:eastAsia="Times New Roman" w:hAnsi="Times New Roman" w:cs="Times New Roman"/>
          <w:sz w:val="28"/>
          <w:szCs w:val="28"/>
          <w:lang w:val="kk-KZ"/>
        </w:rPr>
        <w:t>23</w:t>
      </w:r>
      <w:r w:rsidRPr="00431DBE">
        <w:rPr>
          <w:rFonts w:ascii="Times New Roman" w:eastAsia="Times New Roman" w:hAnsi="Times New Roman" w:cs="Times New Roman"/>
          <w:b/>
          <w:sz w:val="28"/>
          <w:szCs w:val="28"/>
          <w:lang w:val="kk-KZ"/>
        </w:rPr>
        <w:t xml:space="preserve"> Сызықсыз механика есептері</w:t>
      </w:r>
      <w:r w:rsidRPr="00431DBE">
        <w:rPr>
          <w:rFonts w:ascii="Times New Roman" w:eastAsia="Times New Roman" w:hAnsi="Times New Roman" w:cs="Times New Roman"/>
          <w:bCs/>
          <w:sz w:val="28"/>
          <w:szCs w:val="28"/>
          <w:lang w:val="kk-KZ"/>
        </w:rPr>
        <w:t xml:space="preserve"> – Геометриялық немесе физикалық сызықсыздық бар механика есептері.</w:t>
      </w:r>
    </w:p>
    <w:p w:rsidR="00BB0C0F" w:rsidRPr="00431DBE" w:rsidRDefault="00BB0C0F" w:rsidP="00BB0C0F">
      <w:pPr>
        <w:spacing w:after="0" w:line="240" w:lineRule="auto"/>
        <w:ind w:firstLine="708"/>
        <w:jc w:val="both"/>
        <w:rPr>
          <w:rFonts w:ascii="Times New Roman" w:eastAsia="Times New Roman" w:hAnsi="Times New Roman" w:cs="Times New Roman"/>
          <w:bCs/>
          <w:sz w:val="28"/>
          <w:szCs w:val="28"/>
          <w:lang w:val="kk-KZ"/>
        </w:rPr>
      </w:pPr>
      <w:r w:rsidRPr="00431DBE">
        <w:rPr>
          <w:rFonts w:ascii="Times New Roman" w:eastAsia="Times New Roman" w:hAnsi="Times New Roman" w:cs="Times New Roman"/>
          <w:sz w:val="28"/>
          <w:szCs w:val="28"/>
          <w:lang w:val="kk-KZ"/>
        </w:rPr>
        <w:t>24</w:t>
      </w:r>
      <w:r w:rsidRPr="00431DBE">
        <w:rPr>
          <w:rFonts w:ascii="Times New Roman" w:eastAsia="Times New Roman" w:hAnsi="Times New Roman" w:cs="Times New Roman"/>
          <w:b/>
          <w:sz w:val="28"/>
          <w:szCs w:val="28"/>
          <w:lang w:val="kk-KZ"/>
        </w:rPr>
        <w:t xml:space="preserve"> Сызықсыз-серпімді дене</w:t>
      </w:r>
      <w:r w:rsidRPr="00431DBE">
        <w:rPr>
          <w:rFonts w:ascii="Times New Roman" w:eastAsia="Times New Roman" w:hAnsi="Times New Roman" w:cs="Times New Roman"/>
          <w:bCs/>
          <w:sz w:val="28"/>
          <w:szCs w:val="28"/>
          <w:lang w:val="kk-KZ"/>
        </w:rPr>
        <w:t xml:space="preserve"> – Қалдық деформациялары жоқ, жүктеу мен түсіру процестері бір-біріне сәйкес келетін дене.</w:t>
      </w:r>
    </w:p>
    <w:p w:rsidR="00BB0C0F" w:rsidRPr="00431DBE" w:rsidRDefault="00BB0C0F" w:rsidP="00BB0C0F">
      <w:pPr>
        <w:spacing w:after="0" w:line="240" w:lineRule="auto"/>
        <w:ind w:firstLine="708"/>
        <w:jc w:val="both"/>
        <w:rPr>
          <w:rFonts w:ascii="Times New Roman" w:eastAsia="Times New Roman" w:hAnsi="Times New Roman" w:cs="Times New Roman"/>
          <w:bCs/>
          <w:sz w:val="28"/>
          <w:szCs w:val="28"/>
          <w:lang w:val="kk-KZ"/>
        </w:rPr>
      </w:pPr>
      <w:r w:rsidRPr="00431DBE">
        <w:rPr>
          <w:rFonts w:ascii="Times New Roman" w:eastAsia="Times New Roman" w:hAnsi="Times New Roman" w:cs="Times New Roman"/>
          <w:sz w:val="28"/>
          <w:szCs w:val="28"/>
          <w:lang w:val="kk-KZ"/>
        </w:rPr>
        <w:t>25</w:t>
      </w:r>
      <w:r w:rsidRPr="00431DBE">
        <w:rPr>
          <w:rFonts w:ascii="Times New Roman" w:eastAsia="Times New Roman" w:hAnsi="Times New Roman" w:cs="Times New Roman"/>
          <w:b/>
          <w:sz w:val="28"/>
          <w:szCs w:val="28"/>
          <w:lang w:val="kk-KZ"/>
        </w:rPr>
        <w:t xml:space="preserve"> Топырақтың отыруы</w:t>
      </w:r>
      <w:r w:rsidRPr="00431DBE">
        <w:rPr>
          <w:rFonts w:ascii="Times New Roman" w:eastAsia="Times New Roman" w:hAnsi="Times New Roman" w:cs="Times New Roman"/>
          <w:bCs/>
          <w:sz w:val="28"/>
          <w:szCs w:val="28"/>
          <w:lang w:val="kk-KZ"/>
        </w:rPr>
        <w:t xml:space="preserve"> – Топырақтағы кеуектер көлемінің өзгеруінен туындайтын тік деформация.</w:t>
      </w:r>
    </w:p>
    <w:p w:rsidR="00BB0C0F" w:rsidRPr="00431DBE" w:rsidRDefault="00BB0C0F" w:rsidP="00BB0C0F">
      <w:pPr>
        <w:spacing w:after="0" w:line="240" w:lineRule="auto"/>
        <w:ind w:firstLine="708"/>
        <w:jc w:val="both"/>
        <w:rPr>
          <w:rFonts w:ascii="Times New Roman" w:eastAsia="Times New Roman" w:hAnsi="Times New Roman" w:cs="Times New Roman"/>
          <w:bCs/>
          <w:sz w:val="28"/>
          <w:szCs w:val="28"/>
          <w:lang w:val="kk-KZ"/>
        </w:rPr>
      </w:pPr>
      <w:r w:rsidRPr="00431DBE">
        <w:rPr>
          <w:rFonts w:ascii="Times New Roman" w:eastAsia="Times New Roman" w:hAnsi="Times New Roman" w:cs="Times New Roman"/>
          <w:sz w:val="28"/>
          <w:szCs w:val="28"/>
          <w:lang w:val="kk-KZ"/>
        </w:rPr>
        <w:t>26</w:t>
      </w:r>
      <w:r w:rsidRPr="00431DBE">
        <w:rPr>
          <w:rFonts w:ascii="Times New Roman" w:eastAsia="Times New Roman" w:hAnsi="Times New Roman" w:cs="Times New Roman"/>
          <w:b/>
          <w:sz w:val="28"/>
          <w:szCs w:val="28"/>
          <w:lang w:val="kk-KZ"/>
        </w:rPr>
        <w:t xml:space="preserve"> Табиғи негіз</w:t>
      </w:r>
      <w:r w:rsidRPr="00431DBE">
        <w:rPr>
          <w:rFonts w:ascii="Times New Roman" w:eastAsia="Times New Roman" w:hAnsi="Times New Roman" w:cs="Times New Roman"/>
          <w:bCs/>
          <w:sz w:val="28"/>
          <w:szCs w:val="28"/>
          <w:lang w:val="kk-KZ"/>
        </w:rPr>
        <w:t xml:space="preserve"> – Құрылыс немесе ғимарат жүктемесін қабылдайтын табиғи күйдегі топырақ.</w:t>
      </w:r>
    </w:p>
    <w:p w:rsidR="00BB0C0F" w:rsidRPr="00431DBE" w:rsidRDefault="00BB0C0F" w:rsidP="00BB0C0F">
      <w:pPr>
        <w:spacing w:after="0" w:line="240" w:lineRule="auto"/>
        <w:ind w:firstLine="708"/>
        <w:jc w:val="both"/>
        <w:rPr>
          <w:rFonts w:ascii="Times New Roman" w:eastAsia="Times New Roman" w:hAnsi="Times New Roman" w:cs="Times New Roman"/>
          <w:bCs/>
          <w:sz w:val="28"/>
          <w:szCs w:val="28"/>
          <w:lang w:val="kk-KZ"/>
        </w:rPr>
      </w:pPr>
      <w:r w:rsidRPr="00431DBE">
        <w:rPr>
          <w:rFonts w:ascii="Times New Roman" w:eastAsia="Times New Roman" w:hAnsi="Times New Roman" w:cs="Times New Roman"/>
          <w:b/>
          <w:sz w:val="28"/>
          <w:szCs w:val="28"/>
          <w:lang w:val="kk-KZ"/>
        </w:rPr>
        <w:t xml:space="preserve">27 </w:t>
      </w:r>
      <w:r w:rsidR="00A1229B" w:rsidRPr="00431DBE">
        <w:rPr>
          <w:rFonts w:ascii="Times New Roman" w:eastAsia="Times New Roman" w:hAnsi="Times New Roman" w:cs="Times New Roman"/>
          <w:b/>
          <w:sz w:val="28"/>
          <w:szCs w:val="28"/>
          <w:lang w:val="kk-KZ"/>
        </w:rPr>
        <w:t>Топырақтың шөгуі (усадка)</w:t>
      </w:r>
      <w:r w:rsidR="00A1229B" w:rsidRPr="00431DBE">
        <w:rPr>
          <w:rFonts w:ascii="Times New Roman" w:eastAsia="Times New Roman" w:hAnsi="Times New Roman" w:cs="Times New Roman"/>
          <w:bCs/>
          <w:sz w:val="28"/>
          <w:szCs w:val="28"/>
          <w:lang w:val="kk-KZ"/>
        </w:rPr>
        <w:t xml:space="preserve"> – Құрылымдық байланыстардың күйі өзгеруіне байланысты болатын деформация түрі.</w:t>
      </w:r>
    </w:p>
    <w:p w:rsidR="00BB0C0F" w:rsidRPr="00431DBE" w:rsidRDefault="00BB0C0F" w:rsidP="00BB0C0F">
      <w:pPr>
        <w:spacing w:after="0" w:line="240" w:lineRule="auto"/>
        <w:ind w:firstLine="708"/>
        <w:jc w:val="both"/>
        <w:rPr>
          <w:rFonts w:ascii="Times New Roman" w:eastAsia="Times New Roman" w:hAnsi="Times New Roman" w:cs="Times New Roman"/>
          <w:bCs/>
          <w:sz w:val="28"/>
          <w:szCs w:val="28"/>
          <w:lang w:val="kk-KZ"/>
        </w:rPr>
      </w:pPr>
      <w:r w:rsidRPr="00431DBE">
        <w:rPr>
          <w:rFonts w:ascii="Times New Roman" w:eastAsia="Times New Roman" w:hAnsi="Times New Roman" w:cs="Times New Roman"/>
          <w:sz w:val="28"/>
          <w:szCs w:val="28"/>
          <w:lang w:val="kk-KZ"/>
        </w:rPr>
        <w:t>28</w:t>
      </w:r>
      <w:r w:rsidRPr="00431DBE">
        <w:rPr>
          <w:rFonts w:ascii="Times New Roman" w:eastAsia="Times New Roman" w:hAnsi="Times New Roman" w:cs="Times New Roman"/>
          <w:b/>
          <w:sz w:val="28"/>
          <w:szCs w:val="28"/>
          <w:lang w:val="kk-KZ"/>
        </w:rPr>
        <w:t xml:space="preserve"> Көлбеу бет (откос)</w:t>
      </w:r>
      <w:r w:rsidRPr="00431DBE">
        <w:rPr>
          <w:rFonts w:ascii="Times New Roman" w:eastAsia="Times New Roman" w:hAnsi="Times New Roman" w:cs="Times New Roman"/>
          <w:bCs/>
          <w:sz w:val="28"/>
          <w:szCs w:val="28"/>
          <w:lang w:val="kk-KZ"/>
        </w:rPr>
        <w:t xml:space="preserve"> – Қазбалар мен үйінділердің еңкіш бүйірлік беттері.</w:t>
      </w:r>
    </w:p>
    <w:p w:rsidR="00BB0C0F" w:rsidRPr="00431DBE" w:rsidRDefault="00BB0C0F" w:rsidP="00BB0C0F">
      <w:pPr>
        <w:spacing w:after="0" w:line="240" w:lineRule="auto"/>
        <w:ind w:firstLine="708"/>
        <w:jc w:val="both"/>
        <w:rPr>
          <w:rFonts w:ascii="Times New Roman" w:eastAsia="Times New Roman" w:hAnsi="Times New Roman" w:cs="Times New Roman"/>
          <w:bCs/>
          <w:sz w:val="28"/>
          <w:szCs w:val="28"/>
          <w:lang w:val="kk-KZ"/>
        </w:rPr>
      </w:pPr>
      <w:r w:rsidRPr="00431DBE">
        <w:rPr>
          <w:rFonts w:ascii="Times New Roman" w:eastAsia="Times New Roman" w:hAnsi="Times New Roman" w:cs="Times New Roman"/>
          <w:sz w:val="28"/>
          <w:szCs w:val="28"/>
          <w:lang w:val="kk-KZ"/>
        </w:rPr>
        <w:t>29</w:t>
      </w:r>
      <w:r w:rsidRPr="00431DBE">
        <w:rPr>
          <w:rFonts w:ascii="Times New Roman" w:eastAsia="Times New Roman" w:hAnsi="Times New Roman" w:cs="Times New Roman"/>
          <w:b/>
          <w:sz w:val="28"/>
          <w:szCs w:val="28"/>
          <w:lang w:val="kk-KZ"/>
        </w:rPr>
        <w:t xml:space="preserve"> Жазық кернеулі күй</w:t>
      </w:r>
      <w:r w:rsidRPr="00431DBE">
        <w:rPr>
          <w:rFonts w:ascii="Times New Roman" w:eastAsia="Times New Roman" w:hAnsi="Times New Roman" w:cs="Times New Roman"/>
          <w:bCs/>
          <w:sz w:val="28"/>
          <w:szCs w:val="28"/>
          <w:lang w:val="kk-KZ"/>
        </w:rPr>
        <w:t xml:space="preserve"> – Барлық кернеулер дене ішінде бір ғана жазықтықта әрекет ететін, сол арқылы есеп екіөлшемді сипатқа ие болатын күй.</w:t>
      </w:r>
    </w:p>
    <w:p w:rsidR="00BB0C0F" w:rsidRPr="00431DBE" w:rsidRDefault="00BB0C0F" w:rsidP="00BB0C0F">
      <w:pPr>
        <w:spacing w:after="0" w:line="240" w:lineRule="auto"/>
        <w:ind w:firstLine="708"/>
        <w:jc w:val="both"/>
        <w:rPr>
          <w:rFonts w:ascii="Times New Roman" w:eastAsia="Times New Roman" w:hAnsi="Times New Roman" w:cs="Times New Roman"/>
          <w:bCs/>
          <w:sz w:val="28"/>
          <w:szCs w:val="28"/>
          <w:lang w:val="kk-KZ"/>
        </w:rPr>
      </w:pPr>
      <w:r w:rsidRPr="00431DBE">
        <w:rPr>
          <w:rFonts w:ascii="Times New Roman" w:eastAsia="Times New Roman" w:hAnsi="Times New Roman" w:cs="Times New Roman"/>
          <w:sz w:val="28"/>
          <w:szCs w:val="28"/>
          <w:lang w:val="kk-KZ"/>
        </w:rPr>
        <w:t>30</w:t>
      </w:r>
      <w:r w:rsidRPr="00431DBE">
        <w:rPr>
          <w:rFonts w:ascii="Times New Roman" w:eastAsia="Times New Roman" w:hAnsi="Times New Roman" w:cs="Times New Roman"/>
          <w:b/>
          <w:sz w:val="28"/>
          <w:szCs w:val="28"/>
          <w:lang w:val="kk-KZ"/>
        </w:rPr>
        <w:t xml:space="preserve"> Топырақ тығыздығы</w:t>
      </w:r>
      <w:r w:rsidRPr="00431DBE">
        <w:rPr>
          <w:rFonts w:ascii="Times New Roman" w:eastAsia="Times New Roman" w:hAnsi="Times New Roman" w:cs="Times New Roman"/>
          <w:bCs/>
          <w:sz w:val="28"/>
          <w:szCs w:val="28"/>
          <w:lang w:val="kk-KZ"/>
        </w:rPr>
        <w:t xml:space="preserve"> – Топырақтың бірлік көлемінің массасы.</w:t>
      </w:r>
    </w:p>
    <w:p w:rsidR="00BB0C0F" w:rsidRPr="00431DBE" w:rsidRDefault="00BB0C0F" w:rsidP="00BB0C0F">
      <w:pPr>
        <w:spacing w:after="0" w:line="240" w:lineRule="auto"/>
        <w:ind w:firstLine="708"/>
        <w:jc w:val="both"/>
        <w:rPr>
          <w:rFonts w:ascii="Times New Roman" w:eastAsia="Times New Roman" w:hAnsi="Times New Roman" w:cs="Times New Roman"/>
          <w:bCs/>
          <w:sz w:val="28"/>
          <w:szCs w:val="28"/>
          <w:lang w:val="kk-KZ"/>
        </w:rPr>
      </w:pPr>
      <w:r w:rsidRPr="00431DBE">
        <w:rPr>
          <w:rFonts w:ascii="Times New Roman" w:eastAsia="Times New Roman" w:hAnsi="Times New Roman" w:cs="Times New Roman"/>
          <w:sz w:val="28"/>
          <w:szCs w:val="28"/>
          <w:lang w:val="kk-KZ"/>
        </w:rPr>
        <w:t>31</w:t>
      </w:r>
      <w:r w:rsidRPr="00431DBE">
        <w:rPr>
          <w:rFonts w:ascii="Times New Roman" w:eastAsia="Times New Roman" w:hAnsi="Times New Roman" w:cs="Times New Roman"/>
          <w:b/>
          <w:sz w:val="28"/>
          <w:szCs w:val="28"/>
          <w:lang w:val="kk-KZ"/>
        </w:rPr>
        <w:t xml:space="preserve"> Көлбеудің немесе іргетастың табаны</w:t>
      </w:r>
      <w:r w:rsidRPr="00431DBE">
        <w:rPr>
          <w:rFonts w:ascii="Times New Roman" w:eastAsia="Times New Roman" w:hAnsi="Times New Roman" w:cs="Times New Roman"/>
          <w:bCs/>
          <w:sz w:val="28"/>
          <w:szCs w:val="28"/>
          <w:lang w:val="kk-KZ"/>
        </w:rPr>
        <w:t xml:space="preserve"> – Негізге жүктеме беретін көлбеудің немесе іргетастың төменгі жазықтығы.</w:t>
      </w:r>
    </w:p>
    <w:p w:rsidR="00BB0C0F" w:rsidRPr="00431DBE" w:rsidRDefault="00BB0C0F" w:rsidP="00BB0C0F">
      <w:pPr>
        <w:spacing w:after="0" w:line="240" w:lineRule="auto"/>
        <w:ind w:firstLine="708"/>
        <w:jc w:val="both"/>
        <w:rPr>
          <w:rFonts w:ascii="Times New Roman" w:eastAsia="Times New Roman" w:hAnsi="Times New Roman" w:cs="Times New Roman"/>
          <w:bCs/>
          <w:sz w:val="28"/>
          <w:szCs w:val="28"/>
          <w:lang w:val="kk-KZ"/>
        </w:rPr>
      </w:pPr>
      <w:r w:rsidRPr="00431DBE">
        <w:rPr>
          <w:rFonts w:ascii="Times New Roman" w:eastAsia="Times New Roman" w:hAnsi="Times New Roman" w:cs="Times New Roman"/>
          <w:sz w:val="28"/>
          <w:szCs w:val="28"/>
          <w:lang w:val="kk-KZ"/>
        </w:rPr>
        <w:t>32</w:t>
      </w:r>
      <w:r w:rsidRPr="00431DBE">
        <w:rPr>
          <w:rFonts w:ascii="Times New Roman" w:eastAsia="Times New Roman" w:hAnsi="Times New Roman" w:cs="Times New Roman"/>
          <w:b/>
          <w:sz w:val="28"/>
          <w:szCs w:val="28"/>
          <w:lang w:val="kk-KZ"/>
        </w:rPr>
        <w:t xml:space="preserve"> Сырғу (ползучесть)</w:t>
      </w:r>
      <w:r w:rsidRPr="00431DBE">
        <w:rPr>
          <w:rFonts w:ascii="Times New Roman" w:eastAsia="Times New Roman" w:hAnsi="Times New Roman" w:cs="Times New Roman"/>
          <w:bCs/>
          <w:sz w:val="28"/>
          <w:szCs w:val="28"/>
          <w:lang w:val="kk-KZ"/>
        </w:rPr>
        <w:t xml:space="preserve"> – Тұрақты күш әсерінде уақыт өте келе деформацияның өзгеруі.</w:t>
      </w:r>
    </w:p>
    <w:p w:rsidR="00BB0C0F" w:rsidRPr="00431DBE" w:rsidRDefault="00BB0C0F" w:rsidP="00BB0C0F">
      <w:pPr>
        <w:spacing w:after="0" w:line="240" w:lineRule="auto"/>
        <w:ind w:firstLine="708"/>
        <w:jc w:val="both"/>
        <w:rPr>
          <w:rFonts w:ascii="Times New Roman" w:eastAsia="Times New Roman" w:hAnsi="Times New Roman" w:cs="Times New Roman"/>
          <w:bCs/>
          <w:sz w:val="28"/>
          <w:szCs w:val="28"/>
          <w:lang w:val="kk-KZ"/>
        </w:rPr>
      </w:pPr>
      <w:r w:rsidRPr="00431DBE">
        <w:rPr>
          <w:rFonts w:ascii="Times New Roman" w:eastAsia="Times New Roman" w:hAnsi="Times New Roman" w:cs="Times New Roman"/>
          <w:sz w:val="28"/>
          <w:szCs w:val="28"/>
          <w:lang w:val="kk-KZ"/>
        </w:rPr>
        <w:t>33</w:t>
      </w:r>
      <w:r w:rsidRPr="00431DBE">
        <w:rPr>
          <w:rFonts w:ascii="Times New Roman" w:eastAsia="Times New Roman" w:hAnsi="Times New Roman" w:cs="Times New Roman"/>
          <w:b/>
          <w:sz w:val="28"/>
          <w:szCs w:val="28"/>
          <w:lang w:val="kk-KZ"/>
        </w:rPr>
        <w:t xml:space="preserve"> Топырақ пен бетонның сырғуы</w:t>
      </w:r>
      <w:r w:rsidRPr="00431DBE">
        <w:rPr>
          <w:rFonts w:ascii="Times New Roman" w:eastAsia="Times New Roman" w:hAnsi="Times New Roman" w:cs="Times New Roman"/>
          <w:bCs/>
          <w:sz w:val="28"/>
          <w:szCs w:val="28"/>
          <w:lang w:val="kk-KZ"/>
        </w:rPr>
        <w:t xml:space="preserve"> – Бетон мен (негізінен сазды) топырақ қаңқасының тұрақты қысым әсерінен уақыт ішінде деформациялануы.</w:t>
      </w:r>
    </w:p>
    <w:p w:rsidR="00BB0C0F" w:rsidRPr="00431DBE" w:rsidRDefault="00BB0C0F" w:rsidP="00BB0C0F">
      <w:pPr>
        <w:spacing w:after="0" w:line="240" w:lineRule="auto"/>
        <w:ind w:firstLine="708"/>
        <w:jc w:val="both"/>
        <w:rPr>
          <w:rFonts w:ascii="Times New Roman" w:eastAsia="Times New Roman" w:hAnsi="Times New Roman" w:cs="Times New Roman"/>
          <w:bCs/>
          <w:sz w:val="28"/>
          <w:szCs w:val="28"/>
          <w:lang w:val="kk-KZ"/>
        </w:rPr>
      </w:pPr>
      <w:r w:rsidRPr="00431DBE">
        <w:rPr>
          <w:rFonts w:ascii="Times New Roman" w:eastAsia="Times New Roman" w:hAnsi="Times New Roman" w:cs="Times New Roman"/>
          <w:sz w:val="28"/>
          <w:szCs w:val="28"/>
          <w:lang w:val="kk-KZ"/>
        </w:rPr>
        <w:t>34</w:t>
      </w:r>
      <w:r w:rsidRPr="00431DBE">
        <w:rPr>
          <w:rFonts w:ascii="Times New Roman" w:eastAsia="Times New Roman" w:hAnsi="Times New Roman" w:cs="Times New Roman"/>
          <w:b/>
          <w:sz w:val="28"/>
          <w:szCs w:val="28"/>
          <w:lang w:val="kk-KZ"/>
        </w:rPr>
        <w:t xml:space="preserve"> </w:t>
      </w:r>
      <w:r w:rsidR="00A1229B" w:rsidRPr="00431DBE">
        <w:rPr>
          <w:rFonts w:ascii="Times New Roman" w:eastAsia="Times New Roman" w:hAnsi="Times New Roman" w:cs="Times New Roman"/>
          <w:b/>
          <w:sz w:val="28"/>
          <w:szCs w:val="28"/>
          <w:lang w:val="kk-KZ"/>
        </w:rPr>
        <w:t>Ұсақталған тас (щебень)</w:t>
      </w:r>
      <w:r w:rsidR="00A1229B" w:rsidRPr="00431DBE">
        <w:rPr>
          <w:rFonts w:ascii="Times New Roman" w:eastAsia="Times New Roman" w:hAnsi="Times New Roman" w:cs="Times New Roman"/>
          <w:bCs/>
          <w:sz w:val="28"/>
          <w:szCs w:val="28"/>
          <w:lang w:val="kk-KZ"/>
        </w:rPr>
        <w:t xml:space="preserve"> – Байланыссыз топырақ, оның түйіршіктері үшкір бұрышты, өңделмеген пішінде болып, беті кедір-бұдыр, өлшемі 10–200 мм аралығында болады.</w:t>
      </w:r>
    </w:p>
    <w:p w:rsidR="00BB0C0F" w:rsidRPr="00431DBE" w:rsidRDefault="00BB0C0F" w:rsidP="00BB0C0F">
      <w:pPr>
        <w:spacing w:after="0" w:line="240" w:lineRule="auto"/>
        <w:ind w:firstLine="708"/>
        <w:jc w:val="both"/>
        <w:rPr>
          <w:rFonts w:ascii="Times New Roman" w:eastAsia="Times New Roman" w:hAnsi="Times New Roman" w:cs="Times New Roman"/>
          <w:bCs/>
          <w:sz w:val="28"/>
          <w:szCs w:val="28"/>
          <w:lang w:val="kk-KZ"/>
        </w:rPr>
      </w:pPr>
      <w:r w:rsidRPr="00431DBE">
        <w:rPr>
          <w:rFonts w:ascii="Times New Roman" w:eastAsia="Times New Roman" w:hAnsi="Times New Roman" w:cs="Times New Roman"/>
          <w:sz w:val="28"/>
          <w:szCs w:val="28"/>
          <w:lang w:val="kk-KZ"/>
        </w:rPr>
        <w:t>35</w:t>
      </w:r>
      <w:r w:rsidRPr="00431DBE">
        <w:rPr>
          <w:rFonts w:ascii="Times New Roman" w:eastAsia="Times New Roman" w:hAnsi="Times New Roman" w:cs="Times New Roman"/>
          <w:b/>
          <w:sz w:val="28"/>
          <w:szCs w:val="28"/>
          <w:lang w:val="kk-KZ"/>
        </w:rPr>
        <w:t xml:space="preserve"> Шекті күй бойынша есептеу</w:t>
      </w:r>
      <w:r w:rsidRPr="00431DBE">
        <w:rPr>
          <w:rFonts w:ascii="Times New Roman" w:eastAsia="Times New Roman" w:hAnsi="Times New Roman" w:cs="Times New Roman"/>
          <w:bCs/>
          <w:sz w:val="28"/>
          <w:szCs w:val="28"/>
          <w:lang w:val="kk-KZ"/>
        </w:rPr>
        <w:t xml:space="preserve"> – Құрылымды салу мен пайдалану кезінде шекті күйге жетудің алдын алатын есептеу әдісі.</w:t>
      </w:r>
    </w:p>
    <w:p w:rsidR="00BB0C0F" w:rsidRPr="00431DBE" w:rsidRDefault="00BB0C0F" w:rsidP="00BB0C0F">
      <w:pPr>
        <w:spacing w:after="0" w:line="240" w:lineRule="auto"/>
        <w:ind w:firstLine="708"/>
        <w:jc w:val="both"/>
        <w:rPr>
          <w:rFonts w:ascii="Times New Roman" w:eastAsia="Times New Roman" w:hAnsi="Times New Roman" w:cs="Times New Roman"/>
          <w:bCs/>
          <w:sz w:val="28"/>
          <w:szCs w:val="28"/>
          <w:lang w:val="kk-KZ"/>
        </w:rPr>
      </w:pPr>
      <w:r w:rsidRPr="00431DBE">
        <w:rPr>
          <w:rFonts w:ascii="Times New Roman" w:eastAsia="Times New Roman" w:hAnsi="Times New Roman" w:cs="Times New Roman"/>
          <w:sz w:val="28"/>
          <w:szCs w:val="28"/>
          <w:lang w:val="kk-KZ"/>
        </w:rPr>
        <w:t>36</w:t>
      </w:r>
      <w:r w:rsidRPr="00431DBE">
        <w:rPr>
          <w:rFonts w:ascii="Times New Roman" w:eastAsia="Times New Roman" w:hAnsi="Times New Roman" w:cs="Times New Roman"/>
          <w:b/>
          <w:sz w:val="28"/>
          <w:szCs w:val="28"/>
          <w:lang w:val="kk-KZ"/>
        </w:rPr>
        <w:t xml:space="preserve"> Релаксация</w:t>
      </w:r>
      <w:r w:rsidRPr="00431DBE">
        <w:rPr>
          <w:rFonts w:ascii="Times New Roman" w:eastAsia="Times New Roman" w:hAnsi="Times New Roman" w:cs="Times New Roman"/>
          <w:bCs/>
          <w:sz w:val="28"/>
          <w:szCs w:val="28"/>
          <w:lang w:val="kk-KZ"/>
        </w:rPr>
        <w:t xml:space="preserve"> – Деформация тұрақты болған жағдайда материалдағы кернеулердің біртіндеп өзгеруі.</w:t>
      </w:r>
    </w:p>
    <w:p w:rsidR="00BB0C0F" w:rsidRPr="00431DBE" w:rsidRDefault="00BB0C0F" w:rsidP="00BB0C0F">
      <w:pPr>
        <w:spacing w:after="0" w:line="240" w:lineRule="auto"/>
        <w:ind w:firstLine="708"/>
        <w:jc w:val="both"/>
        <w:rPr>
          <w:rFonts w:ascii="Times New Roman" w:eastAsia="Times New Roman" w:hAnsi="Times New Roman" w:cs="Times New Roman"/>
          <w:bCs/>
          <w:sz w:val="28"/>
          <w:szCs w:val="28"/>
          <w:lang w:val="kk-KZ"/>
        </w:rPr>
      </w:pPr>
      <w:r w:rsidRPr="00431DBE">
        <w:rPr>
          <w:rFonts w:ascii="Times New Roman" w:eastAsia="Times New Roman" w:hAnsi="Times New Roman" w:cs="Times New Roman"/>
          <w:sz w:val="28"/>
          <w:szCs w:val="28"/>
          <w:lang w:val="kk-KZ"/>
        </w:rPr>
        <w:t>37</w:t>
      </w:r>
      <w:r w:rsidRPr="00431DBE">
        <w:rPr>
          <w:rFonts w:ascii="Times New Roman" w:eastAsia="Times New Roman" w:hAnsi="Times New Roman" w:cs="Times New Roman"/>
          <w:b/>
          <w:sz w:val="28"/>
          <w:szCs w:val="28"/>
          <w:lang w:val="kk-KZ"/>
        </w:rPr>
        <w:t xml:space="preserve"> Қада</w:t>
      </w:r>
      <w:r w:rsidRPr="00431DBE">
        <w:rPr>
          <w:rFonts w:ascii="Times New Roman" w:eastAsia="Times New Roman" w:hAnsi="Times New Roman" w:cs="Times New Roman"/>
          <w:bCs/>
          <w:sz w:val="28"/>
          <w:szCs w:val="28"/>
          <w:lang w:val="kk-KZ"/>
        </w:rPr>
        <w:t xml:space="preserve"> – Тік арматуралық элементтерден тұратын, шартты іргетастың жерасты көтергіш бөлігі.</w:t>
      </w:r>
    </w:p>
    <w:p w:rsidR="009E0A90" w:rsidRPr="00431DBE" w:rsidRDefault="009E0A90" w:rsidP="00171BAC">
      <w:pPr>
        <w:spacing w:after="0" w:line="240" w:lineRule="auto"/>
        <w:jc w:val="center"/>
        <w:rPr>
          <w:rFonts w:ascii="Times New Roman" w:hAnsi="Times New Roman" w:cs="Times New Roman"/>
          <w:b/>
          <w:sz w:val="28"/>
          <w:szCs w:val="28"/>
          <w:lang w:val="kk-KZ"/>
        </w:rPr>
      </w:pPr>
      <w:r w:rsidRPr="00431DBE">
        <w:rPr>
          <w:rFonts w:ascii="Times New Roman" w:hAnsi="Times New Roman" w:cs="Times New Roman"/>
          <w:b/>
          <w:sz w:val="28"/>
          <w:szCs w:val="28"/>
          <w:lang w:val="kk-KZ"/>
        </w:rPr>
        <w:lastRenderedPageBreak/>
        <w:t>БЕЛГІЛЕУЛЕР ЖӘНЕ ҚЫСҚАРТЫЛҒАН СӨЗДЕР</w:t>
      </w:r>
    </w:p>
    <w:p w:rsidR="009E0A90" w:rsidRPr="00431DBE" w:rsidRDefault="009E0A90" w:rsidP="009E0A90">
      <w:pPr>
        <w:spacing w:after="0" w:line="240" w:lineRule="auto"/>
        <w:rPr>
          <w:rFonts w:ascii="Times New Roman" w:hAnsi="Times New Roman" w:cs="Times New Roman"/>
          <w:b/>
          <w:sz w:val="28"/>
          <w:szCs w:val="28"/>
          <w:lang w:val="kk-KZ"/>
        </w:rPr>
      </w:pPr>
    </w:p>
    <w:p w:rsidR="00171BAC" w:rsidRPr="00431DBE" w:rsidRDefault="00171BAC" w:rsidP="009E0A90">
      <w:pPr>
        <w:spacing w:after="0" w:line="240" w:lineRule="auto"/>
        <w:rPr>
          <w:rFonts w:ascii="Times New Roman" w:hAnsi="Times New Roman" w:cs="Times New Roman"/>
          <w:sz w:val="28"/>
          <w:szCs w:val="28"/>
          <w:lang w:val="kk-KZ"/>
        </w:rPr>
      </w:pPr>
      <w:r w:rsidRPr="00431DBE">
        <w:rPr>
          <w:rFonts w:ascii="Times New Roman" w:hAnsi="Times New Roman" w:cs="Times New Roman"/>
          <w:sz w:val="28"/>
          <w:szCs w:val="28"/>
          <w:lang w:val="kk-KZ"/>
        </w:rPr>
        <w:t xml:space="preserve">ҚН                   </w:t>
      </w:r>
      <w:r w:rsidR="00CC1982" w:rsidRPr="00431DBE">
        <w:rPr>
          <w:rFonts w:ascii="Times New Roman" w:hAnsi="Times New Roman" w:cs="Times New Roman"/>
          <w:sz w:val="28"/>
          <w:szCs w:val="28"/>
          <w:lang w:val="kk-KZ"/>
        </w:rPr>
        <w:tab/>
      </w:r>
      <w:r w:rsidR="00CC1982" w:rsidRPr="00431DBE">
        <w:rPr>
          <w:rFonts w:ascii="Times New Roman" w:hAnsi="Times New Roman" w:cs="Times New Roman"/>
          <w:sz w:val="28"/>
          <w:szCs w:val="28"/>
          <w:lang w:val="kk-KZ"/>
        </w:rPr>
        <w:tab/>
      </w:r>
      <w:r w:rsidRPr="00431DBE">
        <w:rPr>
          <w:rFonts w:ascii="Times New Roman" w:hAnsi="Times New Roman" w:cs="Times New Roman"/>
          <w:sz w:val="28"/>
          <w:szCs w:val="28"/>
          <w:lang w:val="kk-KZ"/>
        </w:rPr>
        <w:t>Құрылыс</w:t>
      </w:r>
      <w:r w:rsidR="003C067F" w:rsidRPr="00431DBE">
        <w:rPr>
          <w:rFonts w:ascii="Times New Roman" w:hAnsi="Times New Roman" w:cs="Times New Roman"/>
          <w:sz w:val="28"/>
          <w:szCs w:val="28"/>
          <w:lang w:val="kk-KZ"/>
        </w:rPr>
        <w:t xml:space="preserve"> нормалары</w:t>
      </w:r>
    </w:p>
    <w:p w:rsidR="00171BAC" w:rsidRPr="00431DBE" w:rsidRDefault="00171BAC" w:rsidP="009E0A90">
      <w:pPr>
        <w:spacing w:after="0" w:line="240" w:lineRule="auto"/>
        <w:rPr>
          <w:rFonts w:ascii="Times New Roman" w:hAnsi="Times New Roman" w:cs="Times New Roman"/>
          <w:sz w:val="28"/>
          <w:szCs w:val="28"/>
          <w:lang w:val="kk-KZ"/>
        </w:rPr>
      </w:pPr>
      <w:r w:rsidRPr="00431DBE">
        <w:rPr>
          <w:rFonts w:ascii="Times New Roman" w:hAnsi="Times New Roman" w:cs="Times New Roman"/>
          <w:sz w:val="28"/>
          <w:szCs w:val="28"/>
          <w:lang w:val="kk-KZ"/>
        </w:rPr>
        <w:t xml:space="preserve">ГОСТ              </w:t>
      </w:r>
      <w:r w:rsidR="00CC1982" w:rsidRPr="00431DBE">
        <w:rPr>
          <w:rFonts w:ascii="Times New Roman" w:hAnsi="Times New Roman" w:cs="Times New Roman"/>
          <w:sz w:val="28"/>
          <w:szCs w:val="28"/>
          <w:lang w:val="kk-KZ"/>
        </w:rPr>
        <w:tab/>
      </w:r>
      <w:r w:rsidR="00CC1982" w:rsidRPr="00431DBE">
        <w:rPr>
          <w:rFonts w:ascii="Times New Roman" w:hAnsi="Times New Roman" w:cs="Times New Roman"/>
          <w:sz w:val="28"/>
          <w:szCs w:val="28"/>
          <w:lang w:val="kk-KZ"/>
        </w:rPr>
        <w:tab/>
      </w:r>
      <w:r w:rsidRPr="00431DBE">
        <w:rPr>
          <w:rFonts w:ascii="Times New Roman" w:hAnsi="Times New Roman" w:cs="Times New Roman"/>
          <w:sz w:val="28"/>
          <w:szCs w:val="28"/>
          <w:lang w:val="kk-KZ"/>
        </w:rPr>
        <w:t>Мемлекет</w:t>
      </w:r>
      <w:r w:rsidR="00CC1982" w:rsidRPr="00431DBE">
        <w:rPr>
          <w:rFonts w:ascii="Times New Roman" w:hAnsi="Times New Roman" w:cs="Times New Roman"/>
          <w:sz w:val="28"/>
          <w:szCs w:val="28"/>
          <w:lang w:val="kk-KZ"/>
        </w:rPr>
        <w:t xml:space="preserve">тік стандарт (ТМД елдері үшін) </w:t>
      </w:r>
    </w:p>
    <w:p w:rsidR="00171BAC" w:rsidRPr="00431DBE" w:rsidRDefault="00171BAC" w:rsidP="009E0A90">
      <w:pPr>
        <w:spacing w:after="0" w:line="240" w:lineRule="auto"/>
        <w:rPr>
          <w:rFonts w:ascii="Times New Roman" w:hAnsi="Times New Roman" w:cs="Times New Roman"/>
          <w:sz w:val="28"/>
          <w:szCs w:val="28"/>
          <w:lang w:val="kk-KZ"/>
        </w:rPr>
      </w:pPr>
      <w:r w:rsidRPr="00431DBE">
        <w:rPr>
          <w:rFonts w:ascii="Times New Roman" w:hAnsi="Times New Roman" w:cs="Times New Roman"/>
          <w:sz w:val="28"/>
          <w:szCs w:val="28"/>
          <w:lang w:val="kk-KZ"/>
        </w:rPr>
        <w:t xml:space="preserve">EC7 (EN 1997)       </w:t>
      </w:r>
      <w:r w:rsidR="00CC1982" w:rsidRPr="00431DBE">
        <w:rPr>
          <w:rFonts w:ascii="Times New Roman" w:hAnsi="Times New Roman" w:cs="Times New Roman"/>
          <w:sz w:val="28"/>
          <w:szCs w:val="28"/>
          <w:lang w:val="kk-KZ"/>
        </w:rPr>
        <w:tab/>
      </w:r>
      <w:r w:rsidRPr="00431DBE">
        <w:rPr>
          <w:rFonts w:ascii="Times New Roman" w:hAnsi="Times New Roman" w:cs="Times New Roman"/>
          <w:sz w:val="28"/>
          <w:szCs w:val="28"/>
          <w:lang w:val="kk-KZ"/>
        </w:rPr>
        <w:t xml:space="preserve">Eurocode 7 – Геотехникалық жобалау </w:t>
      </w:r>
    </w:p>
    <w:p w:rsidR="009E0A90" w:rsidRPr="00431DBE" w:rsidRDefault="009E0A90" w:rsidP="009E0A90">
      <w:pPr>
        <w:spacing w:after="0" w:line="240" w:lineRule="auto"/>
        <w:rPr>
          <w:rFonts w:ascii="Times New Roman" w:hAnsi="Times New Roman" w:cs="Times New Roman"/>
          <w:sz w:val="28"/>
          <w:szCs w:val="28"/>
          <w:lang w:val="kk-KZ"/>
        </w:rPr>
      </w:pPr>
      <w:r w:rsidRPr="00431DBE">
        <w:rPr>
          <w:rFonts w:ascii="Times New Roman" w:hAnsi="Times New Roman" w:cs="Times New Roman"/>
          <w:sz w:val="28"/>
          <w:szCs w:val="28"/>
          <w:lang w:val="kk-KZ"/>
        </w:rPr>
        <w:t xml:space="preserve">ТБ             </w:t>
      </w:r>
      <w:r w:rsidR="00CC1982" w:rsidRPr="00431DBE">
        <w:rPr>
          <w:rFonts w:ascii="Times New Roman" w:hAnsi="Times New Roman" w:cs="Times New Roman"/>
          <w:sz w:val="28"/>
          <w:szCs w:val="28"/>
          <w:lang w:val="kk-KZ"/>
        </w:rPr>
        <w:tab/>
      </w:r>
      <w:r w:rsidR="00CC1982" w:rsidRPr="00431DBE">
        <w:rPr>
          <w:rFonts w:ascii="Times New Roman" w:hAnsi="Times New Roman" w:cs="Times New Roman"/>
          <w:sz w:val="28"/>
          <w:szCs w:val="28"/>
          <w:lang w:val="kk-KZ"/>
        </w:rPr>
        <w:tab/>
      </w:r>
      <w:r w:rsidR="00CC1982" w:rsidRPr="00431DBE">
        <w:rPr>
          <w:rFonts w:ascii="Times New Roman" w:hAnsi="Times New Roman" w:cs="Times New Roman"/>
          <w:sz w:val="28"/>
          <w:szCs w:val="28"/>
          <w:lang w:val="kk-KZ"/>
        </w:rPr>
        <w:tab/>
        <w:t xml:space="preserve">Темірбетон </w:t>
      </w:r>
    </w:p>
    <w:p w:rsidR="009E0A90" w:rsidRPr="00431DBE" w:rsidRDefault="009E0A90" w:rsidP="009E0A90">
      <w:pPr>
        <w:spacing w:after="0" w:line="240" w:lineRule="auto"/>
        <w:rPr>
          <w:rFonts w:ascii="Times New Roman" w:hAnsi="Times New Roman" w:cs="Times New Roman"/>
          <w:sz w:val="28"/>
          <w:szCs w:val="28"/>
          <w:lang w:val="kk-KZ"/>
        </w:rPr>
      </w:pPr>
      <w:r w:rsidRPr="00431DBE">
        <w:rPr>
          <w:rFonts w:ascii="Times New Roman" w:hAnsi="Times New Roman" w:cs="Times New Roman"/>
          <w:sz w:val="28"/>
          <w:szCs w:val="28"/>
          <w:lang w:val="kk-KZ"/>
        </w:rPr>
        <w:t xml:space="preserve">АБ              </w:t>
      </w:r>
      <w:r w:rsidR="00CC1982" w:rsidRPr="00431DBE">
        <w:rPr>
          <w:rFonts w:ascii="Times New Roman" w:hAnsi="Times New Roman" w:cs="Times New Roman"/>
          <w:sz w:val="28"/>
          <w:szCs w:val="28"/>
          <w:lang w:val="kk-KZ"/>
        </w:rPr>
        <w:tab/>
      </w:r>
      <w:r w:rsidR="00CC1982" w:rsidRPr="00431DBE">
        <w:rPr>
          <w:rFonts w:ascii="Times New Roman" w:hAnsi="Times New Roman" w:cs="Times New Roman"/>
          <w:sz w:val="28"/>
          <w:szCs w:val="28"/>
          <w:lang w:val="kk-KZ"/>
        </w:rPr>
        <w:tab/>
      </w:r>
      <w:r w:rsidR="00CC1982" w:rsidRPr="00431DBE">
        <w:rPr>
          <w:rFonts w:ascii="Times New Roman" w:hAnsi="Times New Roman" w:cs="Times New Roman"/>
          <w:sz w:val="28"/>
          <w:szCs w:val="28"/>
          <w:lang w:val="kk-KZ"/>
        </w:rPr>
        <w:tab/>
        <w:t xml:space="preserve">Арматураланған бетон </w:t>
      </w:r>
    </w:p>
    <w:p w:rsidR="009E0A90" w:rsidRPr="00431DBE" w:rsidRDefault="009E0A90" w:rsidP="009E0A90">
      <w:pPr>
        <w:spacing w:after="0" w:line="240" w:lineRule="auto"/>
        <w:rPr>
          <w:rFonts w:ascii="Times New Roman" w:hAnsi="Times New Roman" w:cs="Times New Roman"/>
          <w:sz w:val="28"/>
          <w:szCs w:val="28"/>
          <w:lang w:val="kk-KZ"/>
        </w:rPr>
      </w:pPr>
      <w:r w:rsidRPr="00431DBE">
        <w:rPr>
          <w:rFonts w:ascii="Times New Roman" w:hAnsi="Times New Roman" w:cs="Times New Roman"/>
          <w:sz w:val="28"/>
          <w:szCs w:val="28"/>
          <w:lang w:val="kk-KZ"/>
        </w:rPr>
        <w:t>СНиП</w:t>
      </w:r>
      <w:r w:rsidR="00CC1982" w:rsidRPr="00431DBE">
        <w:rPr>
          <w:rFonts w:ascii="Times New Roman" w:hAnsi="Times New Roman" w:cs="Times New Roman"/>
          <w:sz w:val="28"/>
          <w:szCs w:val="28"/>
          <w:lang w:val="kk-KZ"/>
        </w:rPr>
        <w:tab/>
      </w:r>
      <w:r w:rsidR="00CC1982" w:rsidRPr="00431DBE">
        <w:rPr>
          <w:rFonts w:ascii="Times New Roman" w:hAnsi="Times New Roman" w:cs="Times New Roman"/>
          <w:sz w:val="28"/>
          <w:szCs w:val="28"/>
          <w:lang w:val="kk-KZ"/>
        </w:rPr>
        <w:tab/>
      </w:r>
      <w:r w:rsidRPr="00431DBE">
        <w:rPr>
          <w:rFonts w:ascii="Times New Roman" w:hAnsi="Times New Roman" w:cs="Times New Roman"/>
          <w:sz w:val="28"/>
          <w:szCs w:val="28"/>
          <w:lang w:val="kk-KZ"/>
        </w:rPr>
        <w:t xml:space="preserve">          Строительные </w:t>
      </w:r>
      <w:r w:rsidR="00CC1982" w:rsidRPr="00431DBE">
        <w:rPr>
          <w:rFonts w:ascii="Times New Roman" w:hAnsi="Times New Roman" w:cs="Times New Roman"/>
          <w:sz w:val="28"/>
          <w:szCs w:val="28"/>
          <w:lang w:val="kk-KZ"/>
        </w:rPr>
        <w:t xml:space="preserve">нормы и правила (КСРО / Ресей) </w:t>
      </w:r>
    </w:p>
    <w:p w:rsidR="009E0A90" w:rsidRPr="00431DBE" w:rsidRDefault="009E0A90" w:rsidP="009E0A90">
      <w:pPr>
        <w:spacing w:after="0" w:line="240" w:lineRule="auto"/>
        <w:rPr>
          <w:rFonts w:ascii="Times New Roman" w:hAnsi="Times New Roman" w:cs="Times New Roman"/>
          <w:sz w:val="28"/>
          <w:szCs w:val="28"/>
          <w:lang w:val="kk-KZ"/>
        </w:rPr>
      </w:pPr>
      <w:r w:rsidRPr="00431DBE">
        <w:rPr>
          <w:rFonts w:ascii="Times New Roman" w:hAnsi="Times New Roman" w:cs="Times New Roman"/>
          <w:sz w:val="28"/>
          <w:szCs w:val="28"/>
          <w:lang w:val="kk-KZ"/>
        </w:rPr>
        <w:t xml:space="preserve">EC               </w:t>
      </w:r>
      <w:r w:rsidR="00CC1982" w:rsidRPr="00431DBE">
        <w:rPr>
          <w:rFonts w:ascii="Times New Roman" w:hAnsi="Times New Roman" w:cs="Times New Roman"/>
          <w:sz w:val="28"/>
          <w:szCs w:val="28"/>
          <w:lang w:val="kk-KZ"/>
        </w:rPr>
        <w:tab/>
      </w:r>
      <w:r w:rsidR="00CC1982" w:rsidRPr="00431DBE">
        <w:rPr>
          <w:rFonts w:ascii="Times New Roman" w:hAnsi="Times New Roman" w:cs="Times New Roman"/>
          <w:sz w:val="28"/>
          <w:szCs w:val="28"/>
          <w:lang w:val="kk-KZ"/>
        </w:rPr>
        <w:tab/>
      </w:r>
      <w:r w:rsidR="00CC1982" w:rsidRPr="00431DBE">
        <w:rPr>
          <w:rFonts w:ascii="Times New Roman" w:hAnsi="Times New Roman" w:cs="Times New Roman"/>
          <w:sz w:val="28"/>
          <w:szCs w:val="28"/>
          <w:lang w:val="kk-KZ"/>
        </w:rPr>
        <w:tab/>
      </w:r>
      <w:r w:rsidRPr="00431DBE">
        <w:rPr>
          <w:rFonts w:ascii="Times New Roman" w:hAnsi="Times New Roman" w:cs="Times New Roman"/>
          <w:sz w:val="28"/>
          <w:szCs w:val="28"/>
          <w:lang w:val="kk-KZ"/>
        </w:rPr>
        <w:t>Eurocode (Е</w:t>
      </w:r>
      <w:r w:rsidR="00CC1982" w:rsidRPr="00431DBE">
        <w:rPr>
          <w:rFonts w:ascii="Times New Roman" w:hAnsi="Times New Roman" w:cs="Times New Roman"/>
          <w:sz w:val="28"/>
          <w:szCs w:val="28"/>
          <w:lang w:val="kk-KZ"/>
        </w:rPr>
        <w:t xml:space="preserve">уропалық құрылыс стандарттары) </w:t>
      </w:r>
    </w:p>
    <w:p w:rsidR="009E0A90" w:rsidRPr="00431DBE" w:rsidRDefault="009E0A90" w:rsidP="009E0A90">
      <w:pPr>
        <w:spacing w:after="0" w:line="240" w:lineRule="auto"/>
        <w:rPr>
          <w:rFonts w:ascii="Times New Roman" w:hAnsi="Times New Roman" w:cs="Times New Roman"/>
          <w:sz w:val="28"/>
          <w:szCs w:val="28"/>
          <w:lang w:val="kk-KZ"/>
        </w:rPr>
      </w:pPr>
      <w:r w:rsidRPr="00431DBE">
        <w:rPr>
          <w:rFonts w:ascii="Times New Roman" w:hAnsi="Times New Roman" w:cs="Times New Roman"/>
          <w:sz w:val="28"/>
          <w:szCs w:val="28"/>
          <w:lang w:val="kk-KZ"/>
        </w:rPr>
        <w:t xml:space="preserve">МКҚ              </w:t>
      </w:r>
      <w:r w:rsidR="00CC1982" w:rsidRPr="00431DBE">
        <w:rPr>
          <w:rFonts w:ascii="Times New Roman" w:hAnsi="Times New Roman" w:cs="Times New Roman"/>
          <w:sz w:val="28"/>
          <w:szCs w:val="28"/>
          <w:lang w:val="kk-KZ"/>
        </w:rPr>
        <w:tab/>
      </w:r>
      <w:r w:rsidR="00CC1982" w:rsidRPr="00431DBE">
        <w:rPr>
          <w:rFonts w:ascii="Times New Roman" w:hAnsi="Times New Roman" w:cs="Times New Roman"/>
          <w:sz w:val="28"/>
          <w:szCs w:val="28"/>
          <w:lang w:val="kk-KZ"/>
        </w:rPr>
        <w:tab/>
        <w:t xml:space="preserve">Материалдың кернеулі күйі </w:t>
      </w:r>
    </w:p>
    <w:p w:rsidR="009E0A90" w:rsidRPr="00431DBE" w:rsidRDefault="009E0A90" w:rsidP="009E0A90">
      <w:pPr>
        <w:spacing w:after="0" w:line="240" w:lineRule="auto"/>
        <w:rPr>
          <w:rFonts w:ascii="Times New Roman" w:hAnsi="Times New Roman" w:cs="Times New Roman"/>
          <w:sz w:val="28"/>
          <w:szCs w:val="28"/>
          <w:lang w:val="kk-KZ"/>
        </w:rPr>
      </w:pPr>
      <w:r w:rsidRPr="00431DBE">
        <w:rPr>
          <w:rFonts w:ascii="Times New Roman" w:hAnsi="Times New Roman" w:cs="Times New Roman"/>
          <w:sz w:val="28"/>
          <w:szCs w:val="28"/>
          <w:lang w:val="kk-KZ"/>
        </w:rPr>
        <w:t xml:space="preserve">МДКҚ            </w:t>
      </w:r>
      <w:r w:rsidR="00CC1982" w:rsidRPr="00431DBE">
        <w:rPr>
          <w:rFonts w:ascii="Times New Roman" w:hAnsi="Times New Roman" w:cs="Times New Roman"/>
          <w:sz w:val="28"/>
          <w:szCs w:val="28"/>
          <w:lang w:val="kk-KZ"/>
        </w:rPr>
        <w:tab/>
      </w:r>
      <w:r w:rsidR="00CC1982" w:rsidRPr="00431DBE">
        <w:rPr>
          <w:rFonts w:ascii="Times New Roman" w:hAnsi="Times New Roman" w:cs="Times New Roman"/>
          <w:sz w:val="28"/>
          <w:szCs w:val="28"/>
          <w:lang w:val="kk-KZ"/>
        </w:rPr>
        <w:tab/>
      </w:r>
      <w:r w:rsidRPr="00431DBE">
        <w:rPr>
          <w:rFonts w:ascii="Times New Roman" w:hAnsi="Times New Roman" w:cs="Times New Roman"/>
          <w:sz w:val="28"/>
          <w:szCs w:val="28"/>
          <w:lang w:val="kk-KZ"/>
        </w:rPr>
        <w:t xml:space="preserve">Материалдың </w:t>
      </w:r>
      <w:r w:rsidR="00CC1982" w:rsidRPr="00431DBE">
        <w:rPr>
          <w:rFonts w:ascii="Times New Roman" w:hAnsi="Times New Roman" w:cs="Times New Roman"/>
          <w:sz w:val="28"/>
          <w:szCs w:val="28"/>
          <w:lang w:val="kk-KZ"/>
        </w:rPr>
        <w:t xml:space="preserve">деформацияланған кернеулі күйі </w:t>
      </w:r>
    </w:p>
    <w:p w:rsidR="009E0A90" w:rsidRPr="00431DBE" w:rsidRDefault="009E0A90" w:rsidP="009E0A90">
      <w:pPr>
        <w:spacing w:after="0" w:line="240" w:lineRule="auto"/>
        <w:rPr>
          <w:rFonts w:ascii="Times New Roman" w:hAnsi="Times New Roman" w:cs="Times New Roman"/>
          <w:sz w:val="28"/>
          <w:szCs w:val="28"/>
          <w:lang w:val="kk-KZ"/>
        </w:rPr>
      </w:pPr>
      <w:r w:rsidRPr="00431DBE">
        <w:rPr>
          <w:rFonts w:ascii="Times New Roman" w:hAnsi="Times New Roman" w:cs="Times New Roman"/>
          <w:sz w:val="28"/>
          <w:szCs w:val="28"/>
          <w:lang w:val="kk-KZ"/>
        </w:rPr>
        <w:t xml:space="preserve">КҚ               </w:t>
      </w:r>
      <w:r w:rsidR="00CC1982" w:rsidRPr="00431DBE">
        <w:rPr>
          <w:rFonts w:ascii="Times New Roman" w:hAnsi="Times New Roman" w:cs="Times New Roman"/>
          <w:sz w:val="28"/>
          <w:szCs w:val="28"/>
          <w:lang w:val="kk-KZ"/>
        </w:rPr>
        <w:tab/>
      </w:r>
      <w:r w:rsidR="00CC1982" w:rsidRPr="00431DBE">
        <w:rPr>
          <w:rFonts w:ascii="Times New Roman" w:hAnsi="Times New Roman" w:cs="Times New Roman"/>
          <w:sz w:val="28"/>
          <w:szCs w:val="28"/>
          <w:lang w:val="kk-KZ"/>
        </w:rPr>
        <w:tab/>
      </w:r>
      <w:r w:rsidRPr="00431DBE">
        <w:rPr>
          <w:rFonts w:ascii="Times New Roman" w:hAnsi="Times New Roman" w:cs="Times New Roman"/>
          <w:sz w:val="28"/>
          <w:szCs w:val="28"/>
          <w:lang w:val="kk-KZ"/>
        </w:rPr>
        <w:t>Құрылыс</w:t>
      </w:r>
      <w:r w:rsidR="00CC1982" w:rsidRPr="00431DBE">
        <w:rPr>
          <w:rFonts w:ascii="Times New Roman" w:hAnsi="Times New Roman" w:cs="Times New Roman"/>
          <w:sz w:val="28"/>
          <w:szCs w:val="28"/>
          <w:lang w:val="kk-KZ"/>
        </w:rPr>
        <w:t xml:space="preserve"> конструкциялары </w:t>
      </w:r>
    </w:p>
    <w:p w:rsidR="009E0A90" w:rsidRPr="00431DBE" w:rsidRDefault="009E0A90" w:rsidP="009E0A90">
      <w:pPr>
        <w:spacing w:after="0" w:line="240" w:lineRule="auto"/>
        <w:rPr>
          <w:rFonts w:ascii="Times New Roman" w:hAnsi="Times New Roman" w:cs="Times New Roman"/>
          <w:sz w:val="28"/>
          <w:szCs w:val="28"/>
          <w:lang w:val="kk-KZ"/>
        </w:rPr>
      </w:pPr>
      <w:r w:rsidRPr="00431DBE">
        <w:rPr>
          <w:rFonts w:ascii="Times New Roman" w:hAnsi="Times New Roman" w:cs="Times New Roman"/>
          <w:sz w:val="28"/>
          <w:szCs w:val="28"/>
          <w:lang w:val="kk-KZ"/>
        </w:rPr>
        <w:t xml:space="preserve">ЖС              </w:t>
      </w:r>
      <w:r w:rsidR="00CC1982" w:rsidRPr="00431DBE">
        <w:rPr>
          <w:rFonts w:ascii="Times New Roman" w:hAnsi="Times New Roman" w:cs="Times New Roman"/>
          <w:sz w:val="28"/>
          <w:szCs w:val="28"/>
          <w:lang w:val="kk-KZ"/>
        </w:rPr>
        <w:tab/>
      </w:r>
      <w:r w:rsidR="00CC1982" w:rsidRPr="00431DBE">
        <w:rPr>
          <w:rFonts w:ascii="Times New Roman" w:hAnsi="Times New Roman" w:cs="Times New Roman"/>
          <w:sz w:val="28"/>
          <w:szCs w:val="28"/>
          <w:lang w:val="kk-KZ"/>
        </w:rPr>
        <w:tab/>
        <w:t xml:space="preserve">Жұмыс сызбалары </w:t>
      </w:r>
    </w:p>
    <w:p w:rsidR="009E0A90" w:rsidRPr="00431DBE" w:rsidRDefault="009E0A90" w:rsidP="009E0A90">
      <w:pPr>
        <w:spacing w:after="0" w:line="240" w:lineRule="auto"/>
        <w:rPr>
          <w:rFonts w:ascii="Times New Roman" w:hAnsi="Times New Roman" w:cs="Times New Roman"/>
          <w:sz w:val="28"/>
          <w:szCs w:val="28"/>
          <w:lang w:val="kk-KZ"/>
        </w:rPr>
      </w:pPr>
      <w:r w:rsidRPr="00431DBE">
        <w:rPr>
          <w:rFonts w:ascii="Times New Roman" w:hAnsi="Times New Roman" w:cs="Times New Roman"/>
          <w:sz w:val="28"/>
          <w:szCs w:val="28"/>
          <w:lang w:val="kk-KZ"/>
        </w:rPr>
        <w:t xml:space="preserve">НҚ            </w:t>
      </w:r>
      <w:r w:rsidR="00CC1982" w:rsidRPr="00431DBE">
        <w:rPr>
          <w:rFonts w:ascii="Times New Roman" w:hAnsi="Times New Roman" w:cs="Times New Roman"/>
          <w:sz w:val="28"/>
          <w:szCs w:val="28"/>
          <w:lang w:val="kk-KZ"/>
        </w:rPr>
        <w:tab/>
      </w:r>
      <w:r w:rsidR="00CC1982" w:rsidRPr="00431DBE">
        <w:rPr>
          <w:rFonts w:ascii="Times New Roman" w:hAnsi="Times New Roman" w:cs="Times New Roman"/>
          <w:sz w:val="28"/>
          <w:szCs w:val="28"/>
          <w:lang w:val="kk-KZ"/>
        </w:rPr>
        <w:tab/>
      </w:r>
      <w:r w:rsidR="00CC1982" w:rsidRPr="00431DBE">
        <w:rPr>
          <w:rFonts w:ascii="Times New Roman" w:hAnsi="Times New Roman" w:cs="Times New Roman"/>
          <w:sz w:val="28"/>
          <w:szCs w:val="28"/>
          <w:lang w:val="kk-KZ"/>
        </w:rPr>
        <w:tab/>
        <w:t xml:space="preserve">Нормативтік құжаттар </w:t>
      </w:r>
    </w:p>
    <w:p w:rsidR="009E0A90" w:rsidRPr="00431DBE" w:rsidRDefault="009E0A90" w:rsidP="009E0A90">
      <w:pPr>
        <w:spacing w:after="0" w:line="240" w:lineRule="auto"/>
        <w:rPr>
          <w:rFonts w:ascii="Times New Roman" w:hAnsi="Times New Roman" w:cs="Times New Roman"/>
          <w:sz w:val="28"/>
          <w:szCs w:val="28"/>
          <w:lang w:val="kk-KZ"/>
        </w:rPr>
      </w:pPr>
      <w:r w:rsidRPr="00431DBE">
        <w:rPr>
          <w:rFonts w:ascii="Times New Roman" w:hAnsi="Times New Roman" w:cs="Times New Roman"/>
          <w:sz w:val="28"/>
          <w:szCs w:val="28"/>
          <w:lang w:val="kk-KZ"/>
        </w:rPr>
        <w:t xml:space="preserve">АС    </w:t>
      </w:r>
      <w:r w:rsidR="00CC1982" w:rsidRPr="00431DBE">
        <w:rPr>
          <w:rFonts w:ascii="Times New Roman" w:hAnsi="Times New Roman" w:cs="Times New Roman"/>
          <w:sz w:val="28"/>
          <w:szCs w:val="28"/>
          <w:lang w:val="kk-KZ"/>
        </w:rPr>
        <w:tab/>
      </w:r>
      <w:r w:rsidR="00CC1982" w:rsidRPr="00431DBE">
        <w:rPr>
          <w:rFonts w:ascii="Times New Roman" w:hAnsi="Times New Roman" w:cs="Times New Roman"/>
          <w:sz w:val="28"/>
          <w:szCs w:val="28"/>
          <w:lang w:val="kk-KZ"/>
        </w:rPr>
        <w:tab/>
      </w:r>
      <w:r w:rsidR="00684530" w:rsidRPr="00431DBE">
        <w:rPr>
          <w:rFonts w:ascii="Times New Roman" w:hAnsi="Times New Roman" w:cs="Times New Roman"/>
          <w:sz w:val="28"/>
          <w:szCs w:val="28"/>
          <w:lang w:val="kk-KZ"/>
        </w:rPr>
        <w:tab/>
      </w:r>
      <w:r w:rsidR="00684530" w:rsidRPr="00431DBE">
        <w:rPr>
          <w:rFonts w:ascii="Times New Roman" w:hAnsi="Times New Roman" w:cs="Times New Roman"/>
          <w:sz w:val="28"/>
          <w:szCs w:val="28"/>
          <w:lang w:val="kk-KZ"/>
        </w:rPr>
        <w:tab/>
      </w:r>
      <w:r w:rsidR="00CC1982" w:rsidRPr="00431DBE">
        <w:rPr>
          <w:rFonts w:ascii="Times New Roman" w:hAnsi="Times New Roman" w:cs="Times New Roman"/>
          <w:sz w:val="28"/>
          <w:szCs w:val="28"/>
          <w:lang w:val="kk-KZ"/>
        </w:rPr>
        <w:t xml:space="preserve">Арматуралық сызба </w:t>
      </w:r>
    </w:p>
    <w:p w:rsidR="009E0A90" w:rsidRPr="00431DBE" w:rsidRDefault="009E0A90" w:rsidP="009E0A90">
      <w:pPr>
        <w:spacing w:after="0" w:line="240" w:lineRule="auto"/>
        <w:rPr>
          <w:rFonts w:ascii="Times New Roman" w:hAnsi="Times New Roman" w:cs="Times New Roman"/>
          <w:sz w:val="28"/>
          <w:szCs w:val="28"/>
          <w:lang w:val="kk-KZ"/>
        </w:rPr>
      </w:pPr>
      <w:r w:rsidRPr="00431DBE">
        <w:rPr>
          <w:rFonts w:ascii="Times New Roman" w:hAnsi="Times New Roman" w:cs="Times New Roman"/>
          <w:sz w:val="28"/>
          <w:szCs w:val="28"/>
          <w:lang w:val="kk-KZ"/>
        </w:rPr>
        <w:t>Э</w:t>
      </w:r>
      <w:r w:rsidR="00CC1982" w:rsidRPr="00431DBE">
        <w:rPr>
          <w:rFonts w:ascii="Times New Roman" w:hAnsi="Times New Roman" w:cs="Times New Roman"/>
          <w:sz w:val="28"/>
          <w:szCs w:val="28"/>
          <w:lang w:val="kk-KZ"/>
        </w:rPr>
        <w:t xml:space="preserve">Ш               </w:t>
      </w:r>
      <w:r w:rsidR="00CC1982" w:rsidRPr="00431DBE">
        <w:rPr>
          <w:rFonts w:ascii="Times New Roman" w:hAnsi="Times New Roman" w:cs="Times New Roman"/>
          <w:sz w:val="28"/>
          <w:szCs w:val="28"/>
          <w:lang w:val="kk-KZ"/>
        </w:rPr>
        <w:tab/>
      </w:r>
      <w:r w:rsidR="00CC1982" w:rsidRPr="00431DBE">
        <w:rPr>
          <w:rFonts w:ascii="Times New Roman" w:hAnsi="Times New Roman" w:cs="Times New Roman"/>
          <w:sz w:val="28"/>
          <w:szCs w:val="28"/>
          <w:lang w:val="kk-KZ"/>
        </w:rPr>
        <w:tab/>
        <w:t xml:space="preserve">Есептік шегі </w:t>
      </w:r>
    </w:p>
    <w:p w:rsidR="009E0A90" w:rsidRPr="00431DBE" w:rsidRDefault="009E0A90" w:rsidP="009E0A90">
      <w:pPr>
        <w:spacing w:after="0" w:line="240" w:lineRule="auto"/>
        <w:rPr>
          <w:rFonts w:ascii="Times New Roman" w:hAnsi="Times New Roman" w:cs="Times New Roman"/>
          <w:sz w:val="28"/>
          <w:szCs w:val="28"/>
          <w:lang w:val="kk-KZ"/>
        </w:rPr>
      </w:pPr>
      <w:r w:rsidRPr="00431DBE">
        <w:rPr>
          <w:rFonts w:ascii="Times New Roman" w:hAnsi="Times New Roman" w:cs="Times New Roman"/>
          <w:sz w:val="28"/>
          <w:szCs w:val="28"/>
          <w:lang w:val="kk-KZ"/>
        </w:rPr>
        <w:t xml:space="preserve">БҚ      </w:t>
      </w:r>
      <w:r w:rsidR="00CC1982" w:rsidRPr="00431DBE">
        <w:rPr>
          <w:rFonts w:ascii="Times New Roman" w:hAnsi="Times New Roman" w:cs="Times New Roman"/>
          <w:sz w:val="28"/>
          <w:szCs w:val="28"/>
          <w:lang w:val="kk-KZ"/>
        </w:rPr>
        <w:tab/>
      </w:r>
      <w:r w:rsidR="00CC1982" w:rsidRPr="00431DBE">
        <w:rPr>
          <w:rFonts w:ascii="Times New Roman" w:hAnsi="Times New Roman" w:cs="Times New Roman"/>
          <w:sz w:val="28"/>
          <w:szCs w:val="28"/>
          <w:lang w:val="kk-KZ"/>
        </w:rPr>
        <w:tab/>
      </w:r>
      <w:r w:rsidR="00CC1982" w:rsidRPr="00431DBE">
        <w:rPr>
          <w:rFonts w:ascii="Times New Roman" w:hAnsi="Times New Roman" w:cs="Times New Roman"/>
          <w:sz w:val="28"/>
          <w:szCs w:val="28"/>
          <w:lang w:val="kk-KZ"/>
        </w:rPr>
        <w:tab/>
        <w:t xml:space="preserve">Беріктік көрсеткіші </w:t>
      </w:r>
    </w:p>
    <w:p w:rsidR="009E0A90" w:rsidRPr="00431DBE" w:rsidRDefault="009E0A90" w:rsidP="009E0A90">
      <w:pPr>
        <w:spacing w:after="0" w:line="240" w:lineRule="auto"/>
        <w:rPr>
          <w:rFonts w:ascii="Times New Roman" w:hAnsi="Times New Roman" w:cs="Times New Roman"/>
          <w:sz w:val="28"/>
          <w:szCs w:val="28"/>
          <w:lang w:val="kk-KZ"/>
        </w:rPr>
      </w:pPr>
      <w:r w:rsidRPr="00431DBE">
        <w:rPr>
          <w:rFonts w:ascii="Times New Roman" w:hAnsi="Times New Roman" w:cs="Times New Roman"/>
          <w:sz w:val="28"/>
          <w:szCs w:val="28"/>
          <w:lang w:val="kk-KZ"/>
        </w:rPr>
        <w:t xml:space="preserve">ИМ  </w:t>
      </w:r>
      <w:r w:rsidR="00CC1982" w:rsidRPr="00431DBE">
        <w:rPr>
          <w:rFonts w:ascii="Times New Roman" w:hAnsi="Times New Roman" w:cs="Times New Roman"/>
          <w:sz w:val="28"/>
          <w:szCs w:val="28"/>
          <w:lang w:val="kk-KZ"/>
        </w:rPr>
        <w:tab/>
      </w:r>
      <w:r w:rsidR="00CC1982" w:rsidRPr="00431DBE">
        <w:rPr>
          <w:rFonts w:ascii="Times New Roman" w:hAnsi="Times New Roman" w:cs="Times New Roman"/>
          <w:sz w:val="28"/>
          <w:szCs w:val="28"/>
          <w:lang w:val="kk-KZ"/>
        </w:rPr>
        <w:tab/>
      </w:r>
      <w:r w:rsidR="00CC1982" w:rsidRPr="00431DBE">
        <w:rPr>
          <w:rFonts w:ascii="Times New Roman" w:hAnsi="Times New Roman" w:cs="Times New Roman"/>
          <w:sz w:val="28"/>
          <w:szCs w:val="28"/>
          <w:lang w:val="kk-KZ"/>
        </w:rPr>
        <w:tab/>
      </w:r>
      <w:r w:rsidR="00684530" w:rsidRPr="00431DBE">
        <w:rPr>
          <w:rFonts w:ascii="Times New Roman" w:hAnsi="Times New Roman" w:cs="Times New Roman"/>
          <w:sz w:val="28"/>
          <w:szCs w:val="28"/>
          <w:lang w:val="kk-KZ"/>
        </w:rPr>
        <w:tab/>
      </w:r>
      <w:r w:rsidR="00CC1982" w:rsidRPr="00431DBE">
        <w:rPr>
          <w:rFonts w:ascii="Times New Roman" w:hAnsi="Times New Roman" w:cs="Times New Roman"/>
          <w:sz w:val="28"/>
          <w:szCs w:val="28"/>
          <w:lang w:val="kk-KZ"/>
        </w:rPr>
        <w:t xml:space="preserve">Инерция моменті </w:t>
      </w:r>
    </w:p>
    <w:p w:rsidR="009E0A90" w:rsidRPr="00431DBE" w:rsidRDefault="009E0A90" w:rsidP="009E0A90">
      <w:pPr>
        <w:spacing w:after="0" w:line="240" w:lineRule="auto"/>
        <w:rPr>
          <w:rFonts w:ascii="Times New Roman" w:hAnsi="Times New Roman" w:cs="Times New Roman"/>
          <w:sz w:val="28"/>
          <w:szCs w:val="28"/>
          <w:lang w:val="kk-KZ"/>
        </w:rPr>
      </w:pPr>
      <w:r w:rsidRPr="00431DBE">
        <w:rPr>
          <w:rFonts w:ascii="Times New Roman" w:hAnsi="Times New Roman" w:cs="Times New Roman"/>
          <w:sz w:val="28"/>
          <w:szCs w:val="28"/>
          <w:lang w:val="kk-KZ"/>
        </w:rPr>
        <w:t>ПӘ</w:t>
      </w:r>
      <w:r w:rsidR="00CC1982" w:rsidRPr="00431DBE">
        <w:rPr>
          <w:rFonts w:ascii="Times New Roman" w:hAnsi="Times New Roman" w:cs="Times New Roman"/>
          <w:sz w:val="28"/>
          <w:szCs w:val="28"/>
          <w:lang w:val="kk-KZ"/>
        </w:rPr>
        <w:tab/>
      </w:r>
      <w:r w:rsidR="00CC1982" w:rsidRPr="00431DBE">
        <w:rPr>
          <w:rFonts w:ascii="Times New Roman" w:hAnsi="Times New Roman" w:cs="Times New Roman"/>
          <w:sz w:val="28"/>
          <w:szCs w:val="28"/>
          <w:lang w:val="kk-KZ"/>
        </w:rPr>
        <w:tab/>
      </w:r>
      <w:r w:rsidR="00684530" w:rsidRPr="00431DBE">
        <w:rPr>
          <w:rFonts w:ascii="Times New Roman" w:hAnsi="Times New Roman" w:cs="Times New Roman"/>
          <w:sz w:val="28"/>
          <w:szCs w:val="28"/>
          <w:lang w:val="kk-KZ"/>
        </w:rPr>
        <w:tab/>
      </w:r>
      <w:r w:rsidR="00684530" w:rsidRPr="00431DBE">
        <w:rPr>
          <w:rFonts w:ascii="Times New Roman" w:hAnsi="Times New Roman" w:cs="Times New Roman"/>
          <w:sz w:val="28"/>
          <w:szCs w:val="28"/>
          <w:lang w:val="kk-KZ"/>
        </w:rPr>
        <w:tab/>
      </w:r>
      <w:r w:rsidR="00CC1982" w:rsidRPr="00431DBE">
        <w:rPr>
          <w:rFonts w:ascii="Times New Roman" w:hAnsi="Times New Roman" w:cs="Times New Roman"/>
          <w:sz w:val="28"/>
          <w:szCs w:val="28"/>
          <w:lang w:val="kk-KZ"/>
        </w:rPr>
        <w:t xml:space="preserve">Пуассон әсері </w:t>
      </w:r>
    </w:p>
    <w:p w:rsidR="009E0A90" w:rsidRPr="00431DBE" w:rsidRDefault="009E0A90" w:rsidP="009E0A90">
      <w:pPr>
        <w:spacing w:after="0" w:line="240" w:lineRule="auto"/>
        <w:rPr>
          <w:rFonts w:ascii="Times New Roman" w:hAnsi="Times New Roman" w:cs="Times New Roman"/>
          <w:sz w:val="28"/>
          <w:szCs w:val="28"/>
          <w:lang w:val="kk-KZ"/>
        </w:rPr>
      </w:pPr>
      <w:r w:rsidRPr="00431DBE">
        <w:rPr>
          <w:rFonts w:ascii="Times New Roman" w:hAnsi="Times New Roman" w:cs="Times New Roman"/>
          <w:sz w:val="28"/>
          <w:szCs w:val="28"/>
          <w:lang w:val="kk-KZ"/>
        </w:rPr>
        <w:t xml:space="preserve">ЖА            </w:t>
      </w:r>
      <w:r w:rsidR="00CC1982" w:rsidRPr="00431DBE">
        <w:rPr>
          <w:rFonts w:ascii="Times New Roman" w:hAnsi="Times New Roman" w:cs="Times New Roman"/>
          <w:sz w:val="28"/>
          <w:szCs w:val="28"/>
          <w:lang w:val="kk-KZ"/>
        </w:rPr>
        <w:tab/>
      </w:r>
      <w:r w:rsidR="00CC1982" w:rsidRPr="00431DBE">
        <w:rPr>
          <w:rFonts w:ascii="Times New Roman" w:hAnsi="Times New Roman" w:cs="Times New Roman"/>
          <w:sz w:val="28"/>
          <w:szCs w:val="28"/>
          <w:lang w:val="kk-KZ"/>
        </w:rPr>
        <w:tab/>
      </w:r>
      <w:r w:rsidR="00684530" w:rsidRPr="00431DBE">
        <w:rPr>
          <w:rFonts w:ascii="Times New Roman" w:hAnsi="Times New Roman" w:cs="Times New Roman"/>
          <w:sz w:val="28"/>
          <w:szCs w:val="28"/>
          <w:lang w:val="kk-KZ"/>
        </w:rPr>
        <w:tab/>
      </w:r>
      <w:r w:rsidR="00CC1982" w:rsidRPr="00431DBE">
        <w:rPr>
          <w:rFonts w:ascii="Times New Roman" w:hAnsi="Times New Roman" w:cs="Times New Roman"/>
          <w:sz w:val="28"/>
          <w:szCs w:val="28"/>
          <w:lang w:val="kk-KZ"/>
        </w:rPr>
        <w:t xml:space="preserve">Жобалау алдындағы зерттеу </w:t>
      </w:r>
    </w:p>
    <w:p w:rsidR="009E0A90" w:rsidRPr="00431DBE" w:rsidRDefault="009E0A90" w:rsidP="009E0A90">
      <w:pPr>
        <w:spacing w:after="0" w:line="240" w:lineRule="auto"/>
        <w:rPr>
          <w:rFonts w:ascii="Times New Roman" w:hAnsi="Times New Roman" w:cs="Times New Roman"/>
          <w:sz w:val="28"/>
          <w:szCs w:val="28"/>
          <w:lang w:val="kk-KZ"/>
        </w:rPr>
      </w:pPr>
      <w:r w:rsidRPr="00431DBE">
        <w:rPr>
          <w:rFonts w:ascii="Times New Roman" w:hAnsi="Times New Roman" w:cs="Times New Roman"/>
          <w:sz w:val="28"/>
          <w:szCs w:val="28"/>
          <w:lang w:val="kk-KZ"/>
        </w:rPr>
        <w:t xml:space="preserve">ТЗ      </w:t>
      </w:r>
      <w:r w:rsidR="00CC1982" w:rsidRPr="00431DBE">
        <w:rPr>
          <w:rFonts w:ascii="Times New Roman" w:hAnsi="Times New Roman" w:cs="Times New Roman"/>
          <w:sz w:val="28"/>
          <w:szCs w:val="28"/>
          <w:lang w:val="kk-KZ"/>
        </w:rPr>
        <w:tab/>
      </w:r>
      <w:r w:rsidR="00CC1982" w:rsidRPr="00431DBE">
        <w:rPr>
          <w:rFonts w:ascii="Times New Roman" w:hAnsi="Times New Roman" w:cs="Times New Roman"/>
          <w:sz w:val="28"/>
          <w:szCs w:val="28"/>
          <w:lang w:val="kk-KZ"/>
        </w:rPr>
        <w:tab/>
      </w:r>
      <w:r w:rsidR="00CC1982" w:rsidRPr="00431DBE">
        <w:rPr>
          <w:rFonts w:ascii="Times New Roman" w:hAnsi="Times New Roman" w:cs="Times New Roman"/>
          <w:sz w:val="28"/>
          <w:szCs w:val="28"/>
          <w:lang w:val="kk-KZ"/>
        </w:rPr>
        <w:tab/>
        <w:t xml:space="preserve">Техникалық тапсырма </w:t>
      </w:r>
    </w:p>
    <w:p w:rsidR="009E0A90" w:rsidRPr="00431DBE" w:rsidRDefault="009E0A90" w:rsidP="009E0A90">
      <w:pPr>
        <w:spacing w:after="0" w:line="240" w:lineRule="auto"/>
        <w:rPr>
          <w:rFonts w:ascii="Times New Roman" w:hAnsi="Times New Roman" w:cs="Times New Roman"/>
          <w:sz w:val="28"/>
          <w:szCs w:val="28"/>
          <w:lang w:val="kk-KZ"/>
        </w:rPr>
      </w:pPr>
      <w:r w:rsidRPr="00431DBE">
        <w:rPr>
          <w:rFonts w:ascii="Times New Roman" w:hAnsi="Times New Roman" w:cs="Times New Roman"/>
          <w:sz w:val="28"/>
          <w:szCs w:val="28"/>
          <w:lang w:val="kk-KZ"/>
        </w:rPr>
        <w:t xml:space="preserve">МБ       </w:t>
      </w:r>
      <w:r w:rsidR="00CC1982" w:rsidRPr="00431DBE">
        <w:rPr>
          <w:rFonts w:ascii="Times New Roman" w:hAnsi="Times New Roman" w:cs="Times New Roman"/>
          <w:sz w:val="28"/>
          <w:szCs w:val="28"/>
          <w:lang w:val="kk-KZ"/>
        </w:rPr>
        <w:tab/>
      </w:r>
      <w:r w:rsidR="00CC1982" w:rsidRPr="00431DBE">
        <w:rPr>
          <w:rFonts w:ascii="Times New Roman" w:hAnsi="Times New Roman" w:cs="Times New Roman"/>
          <w:sz w:val="28"/>
          <w:szCs w:val="28"/>
          <w:lang w:val="kk-KZ"/>
        </w:rPr>
        <w:tab/>
      </w:r>
      <w:r w:rsidR="00684530" w:rsidRPr="00431DBE">
        <w:rPr>
          <w:rFonts w:ascii="Times New Roman" w:hAnsi="Times New Roman" w:cs="Times New Roman"/>
          <w:sz w:val="28"/>
          <w:szCs w:val="28"/>
          <w:lang w:val="kk-KZ"/>
        </w:rPr>
        <w:tab/>
      </w:r>
      <w:r w:rsidR="00CC1982" w:rsidRPr="00431DBE">
        <w:rPr>
          <w:rFonts w:ascii="Times New Roman" w:hAnsi="Times New Roman" w:cs="Times New Roman"/>
          <w:sz w:val="28"/>
          <w:szCs w:val="28"/>
          <w:lang w:val="kk-KZ"/>
        </w:rPr>
        <w:t xml:space="preserve">Механикалық беріктік </w:t>
      </w:r>
    </w:p>
    <w:p w:rsidR="009E0A90" w:rsidRPr="00431DBE" w:rsidRDefault="009E0A90" w:rsidP="009E0A90">
      <w:pPr>
        <w:spacing w:after="0" w:line="240" w:lineRule="auto"/>
        <w:rPr>
          <w:rFonts w:ascii="Times New Roman" w:hAnsi="Times New Roman" w:cs="Times New Roman"/>
          <w:sz w:val="28"/>
          <w:szCs w:val="28"/>
          <w:lang w:val="kk-KZ"/>
        </w:rPr>
      </w:pPr>
      <w:r w:rsidRPr="00431DBE">
        <w:rPr>
          <w:rFonts w:ascii="Times New Roman" w:hAnsi="Times New Roman" w:cs="Times New Roman"/>
          <w:sz w:val="28"/>
          <w:szCs w:val="28"/>
          <w:lang w:val="kk-KZ"/>
        </w:rPr>
        <w:t xml:space="preserve">ГЗ              </w:t>
      </w:r>
      <w:r w:rsidR="00CC1982" w:rsidRPr="00431DBE">
        <w:rPr>
          <w:rFonts w:ascii="Times New Roman" w:hAnsi="Times New Roman" w:cs="Times New Roman"/>
          <w:sz w:val="28"/>
          <w:szCs w:val="28"/>
          <w:lang w:val="kk-KZ"/>
        </w:rPr>
        <w:tab/>
      </w:r>
      <w:r w:rsidR="00CC1982" w:rsidRPr="00431DBE">
        <w:rPr>
          <w:rFonts w:ascii="Times New Roman" w:hAnsi="Times New Roman" w:cs="Times New Roman"/>
          <w:sz w:val="28"/>
          <w:szCs w:val="28"/>
          <w:lang w:val="kk-KZ"/>
        </w:rPr>
        <w:tab/>
      </w:r>
      <w:r w:rsidR="00CC1982" w:rsidRPr="00431DBE">
        <w:rPr>
          <w:rFonts w:ascii="Times New Roman" w:hAnsi="Times New Roman" w:cs="Times New Roman"/>
          <w:sz w:val="28"/>
          <w:szCs w:val="28"/>
          <w:lang w:val="kk-KZ"/>
        </w:rPr>
        <w:tab/>
      </w:r>
      <w:r w:rsidRPr="00431DBE">
        <w:rPr>
          <w:rFonts w:ascii="Times New Roman" w:hAnsi="Times New Roman" w:cs="Times New Roman"/>
          <w:sz w:val="28"/>
          <w:szCs w:val="28"/>
          <w:lang w:val="kk-KZ"/>
        </w:rPr>
        <w:t xml:space="preserve">Геотехникалық зерттеу </w:t>
      </w:r>
    </w:p>
    <w:p w:rsidR="009E0A90" w:rsidRPr="00431DBE" w:rsidRDefault="008B779E" w:rsidP="009E0A90">
      <w:pPr>
        <w:spacing w:after="0" w:line="240" w:lineRule="auto"/>
        <w:rPr>
          <w:rFonts w:ascii="Times New Roman" w:hAnsi="Times New Roman" w:cs="Times New Roman"/>
          <w:sz w:val="28"/>
          <w:szCs w:val="28"/>
          <w:lang w:val="kk-KZ"/>
        </w:rPr>
      </w:pPr>
      <w:r w:rsidRPr="00431DBE">
        <w:rPr>
          <w:rFonts w:ascii="Times New Roman" w:hAnsi="Times New Roman" w:cs="Times New Roman"/>
          <w:sz w:val="28"/>
          <w:szCs w:val="28"/>
          <w:lang w:val="kk-KZ"/>
        </w:rPr>
        <w:t xml:space="preserve">КДК </w:t>
      </w:r>
      <w:r w:rsidRPr="00431DBE">
        <w:rPr>
          <w:rFonts w:ascii="Times New Roman" w:hAnsi="Times New Roman" w:cs="Times New Roman"/>
          <w:sz w:val="28"/>
          <w:szCs w:val="28"/>
          <w:lang w:val="kk-KZ"/>
        </w:rPr>
        <w:tab/>
      </w:r>
      <w:r w:rsidRPr="00431DBE">
        <w:rPr>
          <w:rFonts w:ascii="Times New Roman" w:hAnsi="Times New Roman" w:cs="Times New Roman"/>
          <w:sz w:val="28"/>
          <w:szCs w:val="28"/>
          <w:lang w:val="kk-KZ"/>
        </w:rPr>
        <w:tab/>
      </w:r>
      <w:r w:rsidRPr="00431DBE">
        <w:rPr>
          <w:rFonts w:ascii="Times New Roman" w:hAnsi="Times New Roman" w:cs="Times New Roman"/>
          <w:sz w:val="28"/>
          <w:szCs w:val="28"/>
          <w:lang w:val="kk-KZ"/>
        </w:rPr>
        <w:tab/>
      </w:r>
      <w:r w:rsidRPr="00431DBE">
        <w:rPr>
          <w:rFonts w:ascii="Times New Roman" w:hAnsi="Times New Roman" w:cs="Times New Roman"/>
          <w:sz w:val="28"/>
          <w:szCs w:val="28"/>
          <w:lang w:val="kk-KZ"/>
        </w:rPr>
        <w:tab/>
        <w:t xml:space="preserve">кернеулі-деформациялану күйі </w:t>
      </w:r>
    </w:p>
    <w:p w:rsidR="00CA729D" w:rsidRPr="00431DBE" w:rsidRDefault="00CA729D" w:rsidP="00CA729D">
      <w:pPr>
        <w:spacing w:after="0" w:line="240" w:lineRule="auto"/>
        <w:rPr>
          <w:rFonts w:ascii="Times New Roman" w:hAnsi="Times New Roman" w:cs="Times New Roman"/>
          <w:b/>
          <w:sz w:val="28"/>
          <w:szCs w:val="28"/>
          <w:lang w:val="kk-KZ"/>
        </w:rPr>
      </w:pPr>
      <w:r w:rsidRPr="00431DBE">
        <w:rPr>
          <w:rFonts w:ascii="Times New Roman" w:eastAsia="Times New Roman" w:hAnsi="Times New Roman" w:cs="Times New Roman"/>
          <w:bCs/>
          <w:sz w:val="28"/>
          <w:szCs w:val="28"/>
          <w:lang w:val="kk-KZ"/>
        </w:rPr>
        <w:t>ШЭӘ</w:t>
      </w:r>
      <w:r w:rsidRPr="00431DBE">
        <w:rPr>
          <w:rFonts w:ascii="Times New Roman" w:eastAsia="Times New Roman" w:hAnsi="Times New Roman" w:cs="Times New Roman"/>
          <w:bCs/>
          <w:sz w:val="28"/>
          <w:szCs w:val="28"/>
          <w:lang w:val="kk-KZ"/>
        </w:rPr>
        <w:tab/>
      </w:r>
      <w:r w:rsidRPr="00431DBE">
        <w:rPr>
          <w:rFonts w:ascii="Times New Roman" w:eastAsia="Times New Roman" w:hAnsi="Times New Roman" w:cs="Times New Roman"/>
          <w:bCs/>
          <w:sz w:val="28"/>
          <w:szCs w:val="28"/>
          <w:lang w:val="kk-KZ"/>
        </w:rPr>
        <w:tab/>
      </w:r>
      <w:r w:rsidRPr="00431DBE">
        <w:rPr>
          <w:rFonts w:ascii="Times New Roman" w:eastAsia="Times New Roman" w:hAnsi="Times New Roman" w:cs="Times New Roman"/>
          <w:bCs/>
          <w:sz w:val="28"/>
          <w:szCs w:val="28"/>
          <w:lang w:val="kk-KZ"/>
        </w:rPr>
        <w:tab/>
      </w:r>
      <w:r w:rsidRPr="00431DBE">
        <w:rPr>
          <w:rFonts w:ascii="Times New Roman" w:eastAsia="Times New Roman" w:hAnsi="Times New Roman" w:cs="Times New Roman"/>
          <w:bCs/>
          <w:sz w:val="28"/>
          <w:szCs w:val="28"/>
          <w:lang w:val="kk-KZ"/>
        </w:rPr>
        <w:tab/>
        <w:t>Шекті элементтер әдісі</w:t>
      </w:r>
    </w:p>
    <w:p w:rsidR="00CA729D" w:rsidRPr="00431DBE" w:rsidRDefault="00CA729D" w:rsidP="00CA729D">
      <w:pPr>
        <w:spacing w:after="0" w:line="240" w:lineRule="auto"/>
        <w:rPr>
          <w:rFonts w:ascii="Times New Roman" w:hAnsi="Times New Roman" w:cs="Times New Roman"/>
          <w:sz w:val="28"/>
          <w:szCs w:val="28"/>
          <w:lang w:val="kk-KZ"/>
        </w:rPr>
      </w:pPr>
      <w:r w:rsidRPr="00431DBE">
        <w:rPr>
          <w:rFonts w:ascii="Times New Roman" w:hAnsi="Times New Roman" w:cs="Times New Roman"/>
          <w:bCs/>
          <w:sz w:val="28"/>
          <w:szCs w:val="28"/>
          <w:lang w:val="kk-KZ"/>
        </w:rPr>
        <w:t>CPT</w:t>
      </w:r>
      <w:r w:rsidRPr="00431DBE">
        <w:rPr>
          <w:rFonts w:ascii="Times New Roman" w:hAnsi="Times New Roman" w:cs="Times New Roman"/>
          <w:b/>
          <w:bCs/>
          <w:sz w:val="28"/>
          <w:szCs w:val="28"/>
          <w:lang w:val="kk-KZ"/>
        </w:rPr>
        <w:tab/>
      </w:r>
      <w:r w:rsidRPr="00431DBE">
        <w:rPr>
          <w:rFonts w:ascii="Times New Roman" w:hAnsi="Times New Roman" w:cs="Times New Roman"/>
          <w:b/>
          <w:bCs/>
          <w:sz w:val="28"/>
          <w:szCs w:val="28"/>
          <w:lang w:val="kk-KZ"/>
        </w:rPr>
        <w:tab/>
      </w:r>
      <w:r w:rsidRPr="00431DBE">
        <w:rPr>
          <w:rFonts w:ascii="Times New Roman" w:hAnsi="Times New Roman" w:cs="Times New Roman"/>
          <w:b/>
          <w:bCs/>
          <w:sz w:val="28"/>
          <w:szCs w:val="28"/>
          <w:lang w:val="kk-KZ"/>
        </w:rPr>
        <w:tab/>
      </w:r>
      <w:r w:rsidRPr="00431DBE">
        <w:rPr>
          <w:rFonts w:ascii="Times New Roman" w:hAnsi="Times New Roman" w:cs="Times New Roman"/>
          <w:b/>
          <w:bCs/>
          <w:sz w:val="28"/>
          <w:szCs w:val="28"/>
          <w:lang w:val="kk-KZ"/>
        </w:rPr>
        <w:tab/>
      </w:r>
      <w:r w:rsidRPr="00431DBE">
        <w:rPr>
          <w:rFonts w:ascii="Times New Roman" w:hAnsi="Times New Roman" w:cs="Times New Roman"/>
          <w:bCs/>
          <w:sz w:val="28"/>
          <w:szCs w:val="28"/>
          <w:lang w:val="kk-KZ"/>
        </w:rPr>
        <w:t>Cone Penetration Test</w:t>
      </w:r>
    </w:p>
    <w:p w:rsidR="00CC1982" w:rsidRPr="00431DBE" w:rsidRDefault="00682B4F" w:rsidP="00CC1982">
      <w:pPr>
        <w:spacing w:after="0" w:line="240" w:lineRule="auto"/>
        <w:rPr>
          <w:rFonts w:ascii="Times New Roman" w:hAnsi="Times New Roman" w:cs="Times New Roman"/>
          <w:sz w:val="28"/>
          <w:szCs w:val="28"/>
          <w:lang w:val="kk-KZ"/>
        </w:rPr>
      </w:pPr>
      <w:r w:rsidRPr="00431DBE">
        <w:rPr>
          <w:rFonts w:ascii="Times New Roman" w:hAnsi="Times New Roman" w:cs="Times New Roman"/>
          <w:sz w:val="28"/>
          <w:szCs w:val="28"/>
          <w:lang w:val="kk-KZ"/>
        </w:rPr>
        <w:t>σ</w:t>
      </w:r>
      <w:r w:rsidR="00CC1982" w:rsidRPr="00431DBE">
        <w:rPr>
          <w:rFonts w:ascii="Times New Roman" w:hAnsi="Times New Roman" w:cs="Times New Roman"/>
          <w:sz w:val="28"/>
          <w:szCs w:val="28"/>
          <w:lang w:val="kk-KZ"/>
        </w:rPr>
        <w:tab/>
      </w:r>
      <w:r w:rsidR="00CC1982" w:rsidRPr="00431DBE">
        <w:rPr>
          <w:rFonts w:ascii="Times New Roman" w:hAnsi="Times New Roman" w:cs="Times New Roman"/>
          <w:sz w:val="28"/>
          <w:szCs w:val="28"/>
          <w:lang w:val="kk-KZ"/>
        </w:rPr>
        <w:tab/>
      </w:r>
      <w:r w:rsidRPr="00431DBE">
        <w:rPr>
          <w:rFonts w:ascii="Times New Roman" w:hAnsi="Times New Roman" w:cs="Times New Roman"/>
          <w:sz w:val="28"/>
          <w:szCs w:val="28"/>
          <w:lang w:val="kk-KZ"/>
        </w:rPr>
        <w:tab/>
      </w:r>
      <w:r w:rsidR="00684530" w:rsidRPr="00431DBE">
        <w:rPr>
          <w:rFonts w:ascii="Times New Roman" w:hAnsi="Times New Roman" w:cs="Times New Roman"/>
          <w:sz w:val="28"/>
          <w:szCs w:val="28"/>
          <w:lang w:val="kk-KZ"/>
        </w:rPr>
        <w:tab/>
      </w:r>
      <w:r w:rsidR="00CC1982" w:rsidRPr="00431DBE">
        <w:rPr>
          <w:rFonts w:ascii="Times New Roman" w:hAnsi="Times New Roman" w:cs="Times New Roman"/>
          <w:sz w:val="28"/>
          <w:szCs w:val="28"/>
          <w:lang w:val="kk-KZ"/>
        </w:rPr>
        <w:t xml:space="preserve">Кернеу (Па, МПа) </w:t>
      </w:r>
    </w:p>
    <w:p w:rsidR="00CC1982" w:rsidRPr="00431DBE" w:rsidRDefault="00682B4F" w:rsidP="00CC1982">
      <w:pPr>
        <w:spacing w:after="0" w:line="240" w:lineRule="auto"/>
        <w:rPr>
          <w:rFonts w:ascii="Times New Roman" w:hAnsi="Times New Roman" w:cs="Times New Roman"/>
          <w:sz w:val="28"/>
          <w:szCs w:val="28"/>
          <w:lang w:val="kk-KZ"/>
        </w:rPr>
      </w:pPr>
      <w:r w:rsidRPr="00431DBE">
        <w:rPr>
          <w:rFonts w:ascii="Times New Roman" w:hAnsi="Times New Roman" w:cs="Times New Roman"/>
          <w:sz w:val="28"/>
          <w:szCs w:val="28"/>
          <w:lang w:val="kk-KZ"/>
        </w:rPr>
        <w:t xml:space="preserve">ε </w:t>
      </w:r>
      <w:r w:rsidR="00CC1982" w:rsidRPr="00431DBE">
        <w:rPr>
          <w:rFonts w:ascii="Times New Roman" w:hAnsi="Times New Roman" w:cs="Times New Roman"/>
          <w:sz w:val="28"/>
          <w:szCs w:val="28"/>
          <w:lang w:val="kk-KZ"/>
        </w:rPr>
        <w:tab/>
      </w:r>
      <w:r w:rsidR="00CC1982" w:rsidRPr="00431DBE">
        <w:rPr>
          <w:rFonts w:ascii="Times New Roman" w:hAnsi="Times New Roman" w:cs="Times New Roman"/>
          <w:sz w:val="28"/>
          <w:szCs w:val="28"/>
          <w:lang w:val="kk-KZ"/>
        </w:rPr>
        <w:tab/>
      </w:r>
      <w:r w:rsidRPr="00431DBE">
        <w:rPr>
          <w:rFonts w:ascii="Times New Roman" w:hAnsi="Times New Roman" w:cs="Times New Roman"/>
          <w:sz w:val="28"/>
          <w:szCs w:val="28"/>
          <w:lang w:val="kk-KZ"/>
        </w:rPr>
        <w:tab/>
      </w:r>
      <w:r w:rsidR="00684530" w:rsidRPr="00431DBE">
        <w:rPr>
          <w:rFonts w:ascii="Times New Roman" w:hAnsi="Times New Roman" w:cs="Times New Roman"/>
          <w:sz w:val="28"/>
          <w:szCs w:val="28"/>
          <w:lang w:val="kk-KZ"/>
        </w:rPr>
        <w:tab/>
      </w:r>
      <w:r w:rsidR="00CC1982" w:rsidRPr="00431DBE">
        <w:rPr>
          <w:rFonts w:ascii="Times New Roman" w:hAnsi="Times New Roman" w:cs="Times New Roman"/>
          <w:sz w:val="28"/>
          <w:szCs w:val="28"/>
          <w:lang w:val="kk-KZ"/>
        </w:rPr>
        <w:t xml:space="preserve">Салыстырмалы деформация (бірліктерсіз) </w:t>
      </w:r>
    </w:p>
    <w:p w:rsidR="00CC1982" w:rsidRPr="00431DBE" w:rsidRDefault="00CC1982" w:rsidP="00CC1982">
      <w:pPr>
        <w:spacing w:after="0" w:line="240" w:lineRule="auto"/>
        <w:rPr>
          <w:rFonts w:ascii="Times New Roman" w:hAnsi="Times New Roman" w:cs="Times New Roman"/>
          <w:sz w:val="28"/>
          <w:szCs w:val="28"/>
          <w:lang w:val="kk-KZ"/>
        </w:rPr>
      </w:pPr>
      <w:r w:rsidRPr="00431DBE">
        <w:rPr>
          <w:rFonts w:ascii="Times New Roman" w:hAnsi="Times New Roman" w:cs="Times New Roman"/>
          <w:sz w:val="28"/>
          <w:szCs w:val="28"/>
          <w:lang w:val="kk-KZ"/>
        </w:rPr>
        <w:t xml:space="preserve">E                         </w:t>
      </w:r>
      <w:r w:rsidRPr="00431DBE">
        <w:rPr>
          <w:rFonts w:ascii="Times New Roman" w:hAnsi="Times New Roman" w:cs="Times New Roman"/>
          <w:sz w:val="28"/>
          <w:szCs w:val="28"/>
          <w:lang w:val="kk-KZ"/>
        </w:rPr>
        <w:tab/>
      </w:r>
      <w:r w:rsidRPr="00431DBE">
        <w:rPr>
          <w:rFonts w:ascii="Times New Roman" w:hAnsi="Times New Roman" w:cs="Times New Roman"/>
          <w:sz w:val="28"/>
          <w:szCs w:val="28"/>
          <w:lang w:val="kk-KZ"/>
        </w:rPr>
        <w:tab/>
        <w:t xml:space="preserve">Серпімділік модулі (Па, МПа) </w:t>
      </w:r>
    </w:p>
    <w:p w:rsidR="00CC1982" w:rsidRPr="00431DBE" w:rsidRDefault="00682B4F" w:rsidP="00CC1982">
      <w:pPr>
        <w:spacing w:after="0" w:line="240" w:lineRule="auto"/>
        <w:rPr>
          <w:rFonts w:ascii="Times New Roman" w:hAnsi="Times New Roman" w:cs="Times New Roman"/>
          <w:sz w:val="28"/>
          <w:szCs w:val="28"/>
          <w:lang w:val="kk-KZ"/>
        </w:rPr>
      </w:pPr>
      <w:r w:rsidRPr="00431DBE">
        <w:rPr>
          <w:rFonts w:ascii="Times New Roman" w:hAnsi="Times New Roman" w:cs="Times New Roman"/>
          <w:sz w:val="28"/>
          <w:szCs w:val="28"/>
          <w:lang w:val="kk-KZ"/>
        </w:rPr>
        <w:t xml:space="preserve">ν </w:t>
      </w:r>
      <w:r w:rsidR="00CC1982" w:rsidRPr="00431DBE">
        <w:rPr>
          <w:rFonts w:ascii="Times New Roman" w:hAnsi="Times New Roman" w:cs="Times New Roman"/>
          <w:sz w:val="28"/>
          <w:szCs w:val="28"/>
          <w:lang w:val="kk-KZ"/>
        </w:rPr>
        <w:tab/>
      </w:r>
      <w:r w:rsidR="00CC1982" w:rsidRPr="00431DBE">
        <w:rPr>
          <w:rFonts w:ascii="Times New Roman" w:hAnsi="Times New Roman" w:cs="Times New Roman"/>
          <w:sz w:val="28"/>
          <w:szCs w:val="28"/>
          <w:lang w:val="kk-KZ"/>
        </w:rPr>
        <w:tab/>
      </w:r>
      <w:r w:rsidR="00684530" w:rsidRPr="00431DBE">
        <w:rPr>
          <w:rFonts w:ascii="Times New Roman" w:hAnsi="Times New Roman" w:cs="Times New Roman"/>
          <w:sz w:val="28"/>
          <w:szCs w:val="28"/>
          <w:lang w:val="kk-KZ"/>
        </w:rPr>
        <w:tab/>
      </w:r>
      <w:r w:rsidR="00684530" w:rsidRPr="00431DBE">
        <w:rPr>
          <w:rFonts w:ascii="Times New Roman" w:hAnsi="Times New Roman" w:cs="Times New Roman"/>
          <w:sz w:val="28"/>
          <w:szCs w:val="28"/>
          <w:lang w:val="kk-KZ"/>
        </w:rPr>
        <w:tab/>
      </w:r>
      <w:r w:rsidR="00CC1982" w:rsidRPr="00431DBE">
        <w:rPr>
          <w:rFonts w:ascii="Times New Roman" w:hAnsi="Times New Roman" w:cs="Times New Roman"/>
          <w:sz w:val="28"/>
          <w:szCs w:val="28"/>
          <w:lang w:val="kk-KZ"/>
        </w:rPr>
        <w:t xml:space="preserve">Пуассон коэффициенті </w:t>
      </w:r>
    </w:p>
    <w:p w:rsidR="00CC1982" w:rsidRPr="00431DBE" w:rsidRDefault="00682B4F" w:rsidP="00CC1982">
      <w:pPr>
        <w:spacing w:after="0" w:line="240" w:lineRule="auto"/>
        <w:rPr>
          <w:rFonts w:ascii="Times New Roman" w:hAnsi="Times New Roman" w:cs="Times New Roman"/>
          <w:sz w:val="28"/>
          <w:szCs w:val="28"/>
          <w:lang w:val="kk-KZ"/>
        </w:rPr>
      </w:pPr>
      <w:r w:rsidRPr="00431DBE">
        <w:rPr>
          <w:rFonts w:ascii="Times New Roman" w:hAnsi="Times New Roman" w:cs="Times New Roman"/>
          <w:sz w:val="28"/>
          <w:szCs w:val="28"/>
          <w:lang w:val="kk-KZ"/>
        </w:rPr>
        <w:t xml:space="preserve">τ </w:t>
      </w:r>
      <w:r w:rsidR="00CC1982" w:rsidRPr="00431DBE">
        <w:rPr>
          <w:rFonts w:ascii="Times New Roman" w:hAnsi="Times New Roman" w:cs="Times New Roman"/>
          <w:sz w:val="28"/>
          <w:szCs w:val="28"/>
          <w:lang w:val="kk-KZ"/>
        </w:rPr>
        <w:tab/>
      </w:r>
      <w:r w:rsidR="00CC1982" w:rsidRPr="00431DBE">
        <w:rPr>
          <w:rFonts w:ascii="Times New Roman" w:hAnsi="Times New Roman" w:cs="Times New Roman"/>
          <w:sz w:val="28"/>
          <w:szCs w:val="28"/>
          <w:lang w:val="kk-KZ"/>
        </w:rPr>
        <w:tab/>
      </w:r>
      <w:r w:rsidR="00684530" w:rsidRPr="00431DBE">
        <w:rPr>
          <w:rFonts w:ascii="Times New Roman" w:hAnsi="Times New Roman" w:cs="Times New Roman"/>
          <w:sz w:val="28"/>
          <w:szCs w:val="28"/>
          <w:lang w:val="kk-KZ"/>
        </w:rPr>
        <w:tab/>
      </w:r>
      <w:r w:rsidR="00684530" w:rsidRPr="00431DBE">
        <w:rPr>
          <w:rFonts w:ascii="Times New Roman" w:hAnsi="Times New Roman" w:cs="Times New Roman"/>
          <w:sz w:val="28"/>
          <w:szCs w:val="28"/>
          <w:lang w:val="kk-KZ"/>
        </w:rPr>
        <w:tab/>
      </w:r>
      <w:r w:rsidR="00CC1982" w:rsidRPr="00431DBE">
        <w:rPr>
          <w:rFonts w:ascii="Times New Roman" w:hAnsi="Times New Roman" w:cs="Times New Roman"/>
          <w:sz w:val="28"/>
          <w:szCs w:val="28"/>
          <w:lang w:val="kk-KZ"/>
        </w:rPr>
        <w:t xml:space="preserve">Қырықтық кернеу </w:t>
      </w:r>
    </w:p>
    <w:p w:rsidR="00CC1982" w:rsidRPr="00431DBE" w:rsidRDefault="00682B4F" w:rsidP="00CC1982">
      <w:pPr>
        <w:spacing w:after="0" w:line="240" w:lineRule="auto"/>
        <w:rPr>
          <w:rFonts w:ascii="Times New Roman" w:hAnsi="Times New Roman" w:cs="Times New Roman"/>
          <w:sz w:val="28"/>
          <w:szCs w:val="28"/>
          <w:lang w:val="kk-KZ"/>
        </w:rPr>
      </w:pPr>
      <w:r w:rsidRPr="00431DBE">
        <w:rPr>
          <w:rFonts w:ascii="Times New Roman" w:hAnsi="Times New Roman" w:cs="Times New Roman"/>
          <w:sz w:val="28"/>
          <w:szCs w:val="28"/>
          <w:lang w:val="kk-KZ"/>
        </w:rPr>
        <w:t xml:space="preserve">γ </w:t>
      </w:r>
      <w:r w:rsidR="00CC1982" w:rsidRPr="00431DBE">
        <w:rPr>
          <w:rFonts w:ascii="Times New Roman" w:hAnsi="Times New Roman" w:cs="Times New Roman"/>
          <w:sz w:val="28"/>
          <w:szCs w:val="28"/>
          <w:lang w:val="kk-KZ"/>
        </w:rPr>
        <w:tab/>
      </w:r>
      <w:r w:rsidR="00CC1982" w:rsidRPr="00431DBE">
        <w:rPr>
          <w:rFonts w:ascii="Times New Roman" w:hAnsi="Times New Roman" w:cs="Times New Roman"/>
          <w:sz w:val="28"/>
          <w:szCs w:val="28"/>
          <w:lang w:val="kk-KZ"/>
        </w:rPr>
        <w:tab/>
      </w:r>
      <w:r w:rsidRPr="00431DBE">
        <w:rPr>
          <w:rFonts w:ascii="Times New Roman" w:hAnsi="Times New Roman" w:cs="Times New Roman"/>
          <w:sz w:val="28"/>
          <w:szCs w:val="28"/>
          <w:lang w:val="kk-KZ"/>
        </w:rPr>
        <w:tab/>
      </w:r>
      <w:r w:rsidR="00684530" w:rsidRPr="00431DBE">
        <w:rPr>
          <w:rFonts w:ascii="Times New Roman" w:hAnsi="Times New Roman" w:cs="Times New Roman"/>
          <w:sz w:val="28"/>
          <w:szCs w:val="28"/>
          <w:lang w:val="kk-KZ"/>
        </w:rPr>
        <w:tab/>
      </w:r>
      <w:r w:rsidR="00CC1982" w:rsidRPr="00431DBE">
        <w:rPr>
          <w:rFonts w:ascii="Times New Roman" w:hAnsi="Times New Roman" w:cs="Times New Roman"/>
          <w:sz w:val="28"/>
          <w:szCs w:val="28"/>
          <w:lang w:val="kk-KZ"/>
        </w:rPr>
        <w:t xml:space="preserve">Салыстырмалы ығысу деформациясы </w:t>
      </w:r>
    </w:p>
    <w:p w:rsidR="00CC1982" w:rsidRPr="00431DBE" w:rsidRDefault="00CC1982" w:rsidP="00CC1982">
      <w:pPr>
        <w:spacing w:after="0" w:line="240" w:lineRule="auto"/>
        <w:rPr>
          <w:rFonts w:ascii="Times New Roman" w:hAnsi="Times New Roman" w:cs="Times New Roman"/>
          <w:sz w:val="28"/>
          <w:szCs w:val="28"/>
          <w:lang w:val="kk-KZ"/>
        </w:rPr>
      </w:pPr>
      <w:r w:rsidRPr="00431DBE">
        <w:rPr>
          <w:rFonts w:ascii="Times New Roman" w:hAnsi="Times New Roman" w:cs="Times New Roman"/>
          <w:sz w:val="28"/>
          <w:szCs w:val="28"/>
          <w:lang w:val="kk-KZ"/>
        </w:rPr>
        <w:t xml:space="preserve">u                     </w:t>
      </w:r>
      <w:r w:rsidRPr="00431DBE">
        <w:rPr>
          <w:rFonts w:ascii="Times New Roman" w:hAnsi="Times New Roman" w:cs="Times New Roman"/>
          <w:sz w:val="28"/>
          <w:szCs w:val="28"/>
          <w:lang w:val="kk-KZ"/>
        </w:rPr>
        <w:tab/>
      </w:r>
      <w:r w:rsidRPr="00431DBE">
        <w:rPr>
          <w:rFonts w:ascii="Times New Roman" w:hAnsi="Times New Roman" w:cs="Times New Roman"/>
          <w:sz w:val="28"/>
          <w:szCs w:val="28"/>
          <w:lang w:val="kk-KZ"/>
        </w:rPr>
        <w:tab/>
        <w:t xml:space="preserve">Жергілікті орын ауыстыру (м) </w:t>
      </w:r>
    </w:p>
    <w:p w:rsidR="00CC1982" w:rsidRPr="00431DBE" w:rsidRDefault="00CC1982" w:rsidP="00CC1982">
      <w:pPr>
        <w:spacing w:after="0" w:line="240" w:lineRule="auto"/>
        <w:rPr>
          <w:rFonts w:ascii="Times New Roman" w:hAnsi="Times New Roman" w:cs="Times New Roman"/>
          <w:sz w:val="28"/>
          <w:szCs w:val="28"/>
          <w:lang w:val="kk-KZ"/>
        </w:rPr>
      </w:pPr>
      <w:r w:rsidRPr="00431DBE">
        <w:rPr>
          <w:rFonts w:ascii="Times New Roman" w:hAnsi="Times New Roman" w:cs="Times New Roman"/>
          <w:sz w:val="28"/>
          <w:szCs w:val="28"/>
          <w:lang w:val="kk-KZ"/>
        </w:rPr>
        <w:t xml:space="preserve">w                    </w:t>
      </w:r>
      <w:r w:rsidRPr="00431DBE">
        <w:rPr>
          <w:rFonts w:ascii="Times New Roman" w:hAnsi="Times New Roman" w:cs="Times New Roman"/>
          <w:sz w:val="28"/>
          <w:szCs w:val="28"/>
          <w:lang w:val="kk-KZ"/>
        </w:rPr>
        <w:tab/>
      </w:r>
      <w:r w:rsidRPr="00431DBE">
        <w:rPr>
          <w:rFonts w:ascii="Times New Roman" w:hAnsi="Times New Roman" w:cs="Times New Roman"/>
          <w:sz w:val="28"/>
          <w:szCs w:val="28"/>
          <w:lang w:val="kk-KZ"/>
        </w:rPr>
        <w:tab/>
        <w:t xml:space="preserve">Қисайу (деформация профилі, м) </w:t>
      </w:r>
    </w:p>
    <w:p w:rsidR="00CC1982" w:rsidRPr="00431DBE" w:rsidRDefault="00CC1982" w:rsidP="00CC1982">
      <w:pPr>
        <w:spacing w:after="0" w:line="240" w:lineRule="auto"/>
        <w:rPr>
          <w:rFonts w:ascii="Times New Roman" w:hAnsi="Times New Roman" w:cs="Times New Roman"/>
          <w:sz w:val="28"/>
          <w:szCs w:val="28"/>
          <w:lang w:val="kk-KZ"/>
        </w:rPr>
      </w:pPr>
      <w:r w:rsidRPr="00431DBE">
        <w:rPr>
          <w:rFonts w:ascii="Times New Roman" w:hAnsi="Times New Roman" w:cs="Times New Roman"/>
          <w:sz w:val="28"/>
          <w:szCs w:val="28"/>
          <w:lang w:val="kk-KZ"/>
        </w:rPr>
        <w:t xml:space="preserve">N                     </w:t>
      </w:r>
      <w:r w:rsidRPr="00431DBE">
        <w:rPr>
          <w:rFonts w:ascii="Times New Roman" w:hAnsi="Times New Roman" w:cs="Times New Roman"/>
          <w:sz w:val="28"/>
          <w:szCs w:val="28"/>
          <w:lang w:val="kk-KZ"/>
        </w:rPr>
        <w:tab/>
      </w:r>
      <w:r w:rsidRPr="00431DBE">
        <w:rPr>
          <w:rFonts w:ascii="Times New Roman" w:hAnsi="Times New Roman" w:cs="Times New Roman"/>
          <w:sz w:val="28"/>
          <w:szCs w:val="28"/>
          <w:lang w:val="kk-KZ"/>
        </w:rPr>
        <w:tab/>
        <w:t xml:space="preserve">Ұзындық бойындағы күш (Н) </w:t>
      </w:r>
    </w:p>
    <w:p w:rsidR="00CC1982" w:rsidRPr="00431DBE" w:rsidRDefault="00CC1982" w:rsidP="00CC1982">
      <w:pPr>
        <w:spacing w:after="0" w:line="240" w:lineRule="auto"/>
        <w:rPr>
          <w:rFonts w:ascii="Times New Roman" w:hAnsi="Times New Roman" w:cs="Times New Roman"/>
          <w:sz w:val="28"/>
          <w:szCs w:val="28"/>
          <w:lang w:val="kk-KZ"/>
        </w:rPr>
      </w:pPr>
      <w:r w:rsidRPr="00431DBE">
        <w:rPr>
          <w:rFonts w:ascii="Times New Roman" w:hAnsi="Times New Roman" w:cs="Times New Roman"/>
          <w:sz w:val="28"/>
          <w:szCs w:val="28"/>
          <w:lang w:val="kk-KZ"/>
        </w:rPr>
        <w:t xml:space="preserve">M                    </w:t>
      </w:r>
      <w:r w:rsidRPr="00431DBE">
        <w:rPr>
          <w:rFonts w:ascii="Times New Roman" w:hAnsi="Times New Roman" w:cs="Times New Roman"/>
          <w:sz w:val="28"/>
          <w:szCs w:val="28"/>
          <w:lang w:val="kk-KZ"/>
        </w:rPr>
        <w:tab/>
      </w:r>
      <w:r w:rsidRPr="00431DBE">
        <w:rPr>
          <w:rFonts w:ascii="Times New Roman" w:hAnsi="Times New Roman" w:cs="Times New Roman"/>
          <w:sz w:val="28"/>
          <w:szCs w:val="28"/>
          <w:lang w:val="kk-KZ"/>
        </w:rPr>
        <w:tab/>
        <w:t xml:space="preserve">Иілу моменті (Н·м) </w:t>
      </w:r>
    </w:p>
    <w:p w:rsidR="00CC1982" w:rsidRPr="00431DBE" w:rsidRDefault="00CC1982" w:rsidP="00CC1982">
      <w:pPr>
        <w:spacing w:after="0" w:line="240" w:lineRule="auto"/>
        <w:rPr>
          <w:rFonts w:ascii="Times New Roman" w:hAnsi="Times New Roman" w:cs="Times New Roman"/>
          <w:sz w:val="28"/>
          <w:szCs w:val="28"/>
          <w:lang w:val="kk-KZ"/>
        </w:rPr>
      </w:pPr>
      <w:r w:rsidRPr="00431DBE">
        <w:rPr>
          <w:rFonts w:ascii="Times New Roman" w:hAnsi="Times New Roman" w:cs="Times New Roman"/>
          <w:sz w:val="28"/>
          <w:szCs w:val="28"/>
          <w:lang w:val="kk-KZ"/>
        </w:rPr>
        <w:t xml:space="preserve">Q                    </w:t>
      </w:r>
      <w:r w:rsidRPr="00431DBE">
        <w:rPr>
          <w:rFonts w:ascii="Times New Roman" w:hAnsi="Times New Roman" w:cs="Times New Roman"/>
          <w:sz w:val="28"/>
          <w:szCs w:val="28"/>
          <w:lang w:val="kk-KZ"/>
        </w:rPr>
        <w:tab/>
      </w:r>
      <w:r w:rsidRPr="00431DBE">
        <w:rPr>
          <w:rFonts w:ascii="Times New Roman" w:hAnsi="Times New Roman" w:cs="Times New Roman"/>
          <w:sz w:val="28"/>
          <w:szCs w:val="28"/>
          <w:lang w:val="kk-KZ"/>
        </w:rPr>
        <w:tab/>
        <w:t xml:space="preserve">Қиылысу күші (Н) </w:t>
      </w:r>
    </w:p>
    <w:p w:rsidR="00CC1982" w:rsidRPr="00431DBE" w:rsidRDefault="00CC1982" w:rsidP="00CC1982">
      <w:pPr>
        <w:spacing w:after="0" w:line="240" w:lineRule="auto"/>
        <w:rPr>
          <w:rFonts w:ascii="Times New Roman" w:hAnsi="Times New Roman" w:cs="Times New Roman"/>
          <w:sz w:val="28"/>
          <w:szCs w:val="28"/>
          <w:lang w:val="kk-KZ"/>
        </w:rPr>
      </w:pPr>
      <w:r w:rsidRPr="00431DBE">
        <w:rPr>
          <w:rFonts w:ascii="Times New Roman" w:hAnsi="Times New Roman" w:cs="Times New Roman"/>
          <w:sz w:val="28"/>
          <w:szCs w:val="28"/>
          <w:lang w:val="kk-KZ"/>
        </w:rPr>
        <w:t xml:space="preserve">R                     </w:t>
      </w:r>
      <w:r w:rsidRPr="00431DBE">
        <w:rPr>
          <w:rFonts w:ascii="Times New Roman" w:hAnsi="Times New Roman" w:cs="Times New Roman"/>
          <w:sz w:val="28"/>
          <w:szCs w:val="28"/>
          <w:lang w:val="kk-KZ"/>
        </w:rPr>
        <w:tab/>
      </w:r>
      <w:r w:rsidRPr="00431DBE">
        <w:rPr>
          <w:rFonts w:ascii="Times New Roman" w:hAnsi="Times New Roman" w:cs="Times New Roman"/>
          <w:sz w:val="28"/>
          <w:szCs w:val="28"/>
          <w:lang w:val="kk-KZ"/>
        </w:rPr>
        <w:tab/>
        <w:t xml:space="preserve">Беріктік шегі (МПа) </w:t>
      </w:r>
    </w:p>
    <w:p w:rsidR="00CC1982" w:rsidRPr="00431DBE" w:rsidRDefault="00CC1982" w:rsidP="00CC1982">
      <w:pPr>
        <w:spacing w:after="0" w:line="240" w:lineRule="auto"/>
        <w:rPr>
          <w:rFonts w:ascii="Times New Roman" w:hAnsi="Times New Roman" w:cs="Times New Roman"/>
          <w:sz w:val="28"/>
          <w:szCs w:val="28"/>
          <w:lang w:val="kk-KZ"/>
        </w:rPr>
      </w:pPr>
      <w:r w:rsidRPr="00431DBE">
        <w:rPr>
          <w:rFonts w:ascii="Times New Roman" w:hAnsi="Times New Roman" w:cs="Times New Roman"/>
          <w:sz w:val="28"/>
          <w:szCs w:val="28"/>
          <w:lang w:val="kk-KZ"/>
        </w:rPr>
        <w:t xml:space="preserve">A                    </w:t>
      </w:r>
      <w:r w:rsidRPr="00431DBE">
        <w:rPr>
          <w:rFonts w:ascii="Times New Roman" w:hAnsi="Times New Roman" w:cs="Times New Roman"/>
          <w:sz w:val="28"/>
          <w:szCs w:val="28"/>
          <w:lang w:val="kk-KZ"/>
        </w:rPr>
        <w:tab/>
      </w:r>
      <w:r w:rsidRPr="00431DBE">
        <w:rPr>
          <w:rFonts w:ascii="Times New Roman" w:hAnsi="Times New Roman" w:cs="Times New Roman"/>
          <w:sz w:val="28"/>
          <w:szCs w:val="28"/>
          <w:lang w:val="kk-KZ"/>
        </w:rPr>
        <w:tab/>
        <w:t xml:space="preserve">Қиманың ауданы (м²) </w:t>
      </w:r>
    </w:p>
    <w:p w:rsidR="00CC1982" w:rsidRPr="00431DBE" w:rsidRDefault="00CC1982" w:rsidP="00CC1982">
      <w:pPr>
        <w:spacing w:after="0" w:line="240" w:lineRule="auto"/>
        <w:rPr>
          <w:rFonts w:ascii="Times New Roman" w:hAnsi="Times New Roman" w:cs="Times New Roman"/>
          <w:sz w:val="28"/>
          <w:szCs w:val="28"/>
          <w:lang w:val="kk-KZ"/>
        </w:rPr>
      </w:pPr>
      <w:r w:rsidRPr="00431DBE">
        <w:rPr>
          <w:rFonts w:ascii="Times New Roman" w:hAnsi="Times New Roman" w:cs="Times New Roman"/>
          <w:sz w:val="28"/>
          <w:szCs w:val="28"/>
          <w:lang w:val="kk-KZ"/>
        </w:rPr>
        <w:t xml:space="preserve">I                     </w:t>
      </w:r>
      <w:r w:rsidRPr="00431DBE">
        <w:rPr>
          <w:rFonts w:ascii="Times New Roman" w:hAnsi="Times New Roman" w:cs="Times New Roman"/>
          <w:sz w:val="28"/>
          <w:szCs w:val="28"/>
          <w:lang w:val="kk-KZ"/>
        </w:rPr>
        <w:tab/>
      </w:r>
      <w:r w:rsidRPr="00431DBE">
        <w:rPr>
          <w:rFonts w:ascii="Times New Roman" w:hAnsi="Times New Roman" w:cs="Times New Roman"/>
          <w:sz w:val="28"/>
          <w:szCs w:val="28"/>
          <w:lang w:val="kk-KZ"/>
        </w:rPr>
        <w:tab/>
        <w:t>Қиманың инерция моменті (м</w:t>
      </w:r>
      <w:r w:rsidRPr="00431DBE">
        <w:rPr>
          <w:rFonts w:ascii="Cambria Math" w:hAnsi="Cambria Math" w:cs="Cambria Math"/>
          <w:sz w:val="28"/>
          <w:szCs w:val="28"/>
          <w:lang w:val="kk-KZ"/>
        </w:rPr>
        <w:t>⁴</w:t>
      </w:r>
      <w:r w:rsidRPr="00431DBE">
        <w:rPr>
          <w:rFonts w:ascii="Times New Roman" w:hAnsi="Times New Roman" w:cs="Times New Roman"/>
          <w:sz w:val="28"/>
          <w:szCs w:val="28"/>
          <w:lang w:val="kk-KZ"/>
        </w:rPr>
        <w:t xml:space="preserve">) </w:t>
      </w:r>
    </w:p>
    <w:p w:rsidR="00CC1982" w:rsidRPr="00431DBE" w:rsidRDefault="00CC1982" w:rsidP="00CC1982">
      <w:pPr>
        <w:spacing w:after="0" w:line="240" w:lineRule="auto"/>
        <w:rPr>
          <w:rFonts w:ascii="Times New Roman" w:hAnsi="Times New Roman" w:cs="Times New Roman"/>
          <w:sz w:val="28"/>
          <w:szCs w:val="28"/>
          <w:lang w:val="kk-KZ"/>
        </w:rPr>
      </w:pPr>
      <w:r w:rsidRPr="00431DBE">
        <w:rPr>
          <w:rFonts w:ascii="Times New Roman" w:hAnsi="Times New Roman" w:cs="Times New Roman"/>
          <w:sz w:val="28"/>
          <w:szCs w:val="28"/>
          <w:lang w:val="kk-KZ"/>
        </w:rPr>
        <w:t xml:space="preserve">L                    </w:t>
      </w:r>
      <w:r w:rsidRPr="00431DBE">
        <w:rPr>
          <w:rFonts w:ascii="Times New Roman" w:hAnsi="Times New Roman" w:cs="Times New Roman"/>
          <w:sz w:val="28"/>
          <w:szCs w:val="28"/>
          <w:lang w:val="kk-KZ"/>
        </w:rPr>
        <w:tab/>
      </w:r>
      <w:r w:rsidRPr="00431DBE">
        <w:rPr>
          <w:rFonts w:ascii="Times New Roman" w:hAnsi="Times New Roman" w:cs="Times New Roman"/>
          <w:sz w:val="28"/>
          <w:szCs w:val="28"/>
          <w:lang w:val="kk-KZ"/>
        </w:rPr>
        <w:tab/>
        <w:t xml:space="preserve">Элемент ұзындығы (м) </w:t>
      </w:r>
    </w:p>
    <w:p w:rsidR="00CC1982" w:rsidRPr="00431DBE" w:rsidRDefault="00CC1982" w:rsidP="00CC1982">
      <w:pPr>
        <w:spacing w:after="0" w:line="240" w:lineRule="auto"/>
        <w:rPr>
          <w:rFonts w:ascii="Times New Roman" w:hAnsi="Times New Roman" w:cs="Times New Roman"/>
          <w:sz w:val="28"/>
          <w:szCs w:val="28"/>
          <w:lang w:val="kk-KZ"/>
        </w:rPr>
      </w:pPr>
      <w:r w:rsidRPr="00431DBE">
        <w:rPr>
          <w:rFonts w:ascii="Times New Roman" w:hAnsi="Times New Roman" w:cs="Times New Roman"/>
          <w:sz w:val="28"/>
          <w:szCs w:val="28"/>
          <w:lang w:val="kk-KZ"/>
        </w:rPr>
        <w:t xml:space="preserve">h                     </w:t>
      </w:r>
      <w:r w:rsidRPr="00431DBE">
        <w:rPr>
          <w:rFonts w:ascii="Times New Roman" w:hAnsi="Times New Roman" w:cs="Times New Roman"/>
          <w:sz w:val="28"/>
          <w:szCs w:val="28"/>
          <w:lang w:val="kk-KZ"/>
        </w:rPr>
        <w:tab/>
      </w:r>
      <w:r w:rsidRPr="00431DBE">
        <w:rPr>
          <w:rFonts w:ascii="Times New Roman" w:hAnsi="Times New Roman" w:cs="Times New Roman"/>
          <w:sz w:val="28"/>
          <w:szCs w:val="28"/>
          <w:lang w:val="kk-KZ"/>
        </w:rPr>
        <w:tab/>
        <w:t xml:space="preserve">Құрылымның биіктігі немесе қалыңдығы (м) </w:t>
      </w:r>
    </w:p>
    <w:p w:rsidR="00CC1982" w:rsidRPr="00431DBE" w:rsidRDefault="00CC1982" w:rsidP="009E0A90">
      <w:pPr>
        <w:spacing w:after="0" w:line="240" w:lineRule="auto"/>
        <w:rPr>
          <w:rFonts w:ascii="Times New Roman" w:hAnsi="Times New Roman" w:cs="Times New Roman"/>
          <w:b/>
          <w:sz w:val="28"/>
          <w:szCs w:val="28"/>
          <w:lang w:val="kk-KZ"/>
        </w:rPr>
      </w:pPr>
    </w:p>
    <w:p w:rsidR="00CC1982" w:rsidRPr="00431DBE" w:rsidRDefault="00CC1982" w:rsidP="003C067F">
      <w:pPr>
        <w:spacing w:after="0" w:line="240" w:lineRule="auto"/>
        <w:rPr>
          <w:rFonts w:ascii="Times New Roman" w:hAnsi="Times New Roman" w:cs="Times New Roman"/>
          <w:b/>
          <w:sz w:val="28"/>
          <w:szCs w:val="28"/>
          <w:lang w:val="kk-KZ"/>
        </w:rPr>
      </w:pPr>
    </w:p>
    <w:p w:rsidR="00CC14E6" w:rsidRPr="00431DBE" w:rsidRDefault="00CC14E6" w:rsidP="00CC14E6">
      <w:pPr>
        <w:spacing w:after="0" w:line="240" w:lineRule="auto"/>
        <w:jc w:val="center"/>
        <w:rPr>
          <w:rFonts w:ascii="Times New Roman" w:hAnsi="Times New Roman" w:cs="Times New Roman"/>
          <w:b/>
          <w:sz w:val="28"/>
          <w:szCs w:val="28"/>
          <w:lang w:val="kk-KZ"/>
        </w:rPr>
      </w:pPr>
      <w:r w:rsidRPr="00431DBE">
        <w:rPr>
          <w:rFonts w:ascii="Times New Roman" w:hAnsi="Times New Roman" w:cs="Times New Roman"/>
          <w:b/>
          <w:sz w:val="28"/>
          <w:szCs w:val="28"/>
          <w:lang w:val="kk-KZ"/>
        </w:rPr>
        <w:lastRenderedPageBreak/>
        <w:t>КІРІСПЕ</w:t>
      </w:r>
    </w:p>
    <w:p w:rsidR="00BB2FE0" w:rsidRPr="00431DBE" w:rsidRDefault="00BB2FE0" w:rsidP="00BB2FE0">
      <w:pPr>
        <w:spacing w:after="0" w:line="240" w:lineRule="auto"/>
        <w:ind w:firstLine="709"/>
        <w:jc w:val="both"/>
        <w:rPr>
          <w:rFonts w:ascii="Times New Roman" w:hAnsi="Times New Roman" w:cs="Times New Roman"/>
          <w:bCs/>
          <w:sz w:val="28"/>
          <w:szCs w:val="28"/>
          <w:lang w:val="kk-KZ"/>
        </w:rPr>
      </w:pPr>
      <w:r w:rsidRPr="00431DBE">
        <w:rPr>
          <w:rFonts w:ascii="Times New Roman" w:hAnsi="Times New Roman" w:cs="Times New Roman"/>
          <w:bCs/>
          <w:sz w:val="28"/>
          <w:szCs w:val="28"/>
          <w:lang w:val="kk-KZ"/>
        </w:rPr>
        <w:t>Қазіргі заманда құрылыс саласының қарқынды дамуы мен урбанизация үдерісінің жеделдеуі құрылыс конструкцияларының сапасына, беріктігіне және қауіпсіздігіне қойылатын талаптарды едәуір күшейтті. Бұл талаптардың орындалуы ел азаматтарының өмір сүру сапасына, экономикалық қауіпсіздікке және экологиялық тұрақтылыққа тікелей әсер етеді.</w:t>
      </w:r>
    </w:p>
    <w:p w:rsidR="00BB2FE0" w:rsidRPr="00431DBE" w:rsidRDefault="00BB2FE0" w:rsidP="00BB2FE0">
      <w:pPr>
        <w:spacing w:after="0" w:line="240" w:lineRule="auto"/>
        <w:ind w:firstLine="709"/>
        <w:jc w:val="both"/>
        <w:rPr>
          <w:rFonts w:ascii="Times New Roman" w:hAnsi="Times New Roman" w:cs="Times New Roman"/>
          <w:bCs/>
          <w:sz w:val="28"/>
          <w:szCs w:val="28"/>
          <w:lang w:val="kk-KZ"/>
        </w:rPr>
      </w:pPr>
      <w:r w:rsidRPr="00431DBE">
        <w:rPr>
          <w:rFonts w:ascii="Times New Roman" w:hAnsi="Times New Roman" w:cs="Times New Roman"/>
          <w:bCs/>
          <w:sz w:val="28"/>
          <w:szCs w:val="28"/>
          <w:lang w:val="kk-KZ"/>
        </w:rPr>
        <w:t xml:space="preserve">Қазақстан Республикасының Президенті Қасым-Жомарт Тоқаев 2023 жылғы 1 қыркүйектегі Қазақстан халқына Жолдауында құрылыс саласындағы түйткілді мәселелерді ашық айтып, нақты шешімдер қабылдау қажеттігін атап өтті: </w:t>
      </w:r>
      <w:r w:rsidRPr="00431DBE">
        <w:rPr>
          <w:rFonts w:ascii="Times New Roman" w:hAnsi="Times New Roman" w:cs="Times New Roman"/>
          <w:bCs/>
          <w:i/>
          <w:iCs/>
          <w:sz w:val="28"/>
          <w:szCs w:val="28"/>
          <w:lang w:val="kk-KZ"/>
        </w:rPr>
        <w:t>«</w:t>
      </w:r>
      <w:r w:rsidRPr="00431DBE">
        <w:rPr>
          <w:rFonts w:ascii="Times New Roman" w:hAnsi="Times New Roman" w:cs="Times New Roman"/>
          <w:bCs/>
          <w:iCs/>
          <w:sz w:val="28"/>
          <w:szCs w:val="28"/>
          <w:lang w:val="kk-KZ"/>
        </w:rPr>
        <w:t>Құрылыс сапасы сын көтермейді. Бұл мәселені шешу үшін жүйелі шаралар қабылдау қажет. Инженерлік желілер мен құрылыс материалдарының сапасы, жобалық-сметалық құжаттаманың нақтылығы, техникалық қадағалау – осының бәрі мемлекеттік бақылауда болуы тиіс. Құрылыс саласын толық цифрландыру қажет»</w:t>
      </w:r>
      <w:r w:rsidRPr="00431DBE">
        <w:rPr>
          <w:rFonts w:ascii="Times New Roman" w:hAnsi="Times New Roman" w:cs="Times New Roman"/>
          <w:bCs/>
          <w:sz w:val="28"/>
          <w:szCs w:val="28"/>
          <w:lang w:val="kk-KZ"/>
        </w:rPr>
        <w:t>. Бұл сөздер еліміздегі құрылыс мәдениетін түбегейлі жаңғырту қажеттігін, техникалық реттеудің, стандарттау мен бақылаудың маңызын көрсетеді.</w:t>
      </w:r>
    </w:p>
    <w:p w:rsidR="00BB2FE0" w:rsidRPr="00431DBE" w:rsidRDefault="00BB2FE0" w:rsidP="00BB2FE0">
      <w:pPr>
        <w:spacing w:after="0" w:line="240" w:lineRule="auto"/>
        <w:ind w:firstLine="709"/>
        <w:jc w:val="both"/>
        <w:rPr>
          <w:rFonts w:ascii="Times New Roman" w:hAnsi="Times New Roman" w:cs="Times New Roman"/>
          <w:bCs/>
          <w:sz w:val="28"/>
          <w:szCs w:val="28"/>
          <w:lang w:val="kk-KZ"/>
        </w:rPr>
      </w:pPr>
      <w:r w:rsidRPr="00431DBE">
        <w:rPr>
          <w:rFonts w:ascii="Times New Roman" w:hAnsi="Times New Roman" w:cs="Times New Roman"/>
          <w:bCs/>
          <w:sz w:val="28"/>
          <w:szCs w:val="28"/>
          <w:lang w:val="kk-KZ"/>
        </w:rPr>
        <w:t xml:space="preserve">Одан бөлек, Мемлекет басшысы 2024 жылғы ақпанда өткен Үкіметтің кеңейтілген отырысында құрылыс саласына қойылатын талаптарды күшейту туралы тағы да ерекше тоқталды. Ол: </w:t>
      </w:r>
      <w:r w:rsidRPr="00431DBE">
        <w:rPr>
          <w:rFonts w:ascii="Times New Roman" w:hAnsi="Times New Roman" w:cs="Times New Roman"/>
          <w:bCs/>
          <w:iCs/>
          <w:sz w:val="28"/>
          <w:szCs w:val="28"/>
          <w:lang w:val="kk-KZ"/>
        </w:rPr>
        <w:t>«Сапалы және қауіпсіз құрылыс – басты міндет. Қауіпсіздік – азаматтар үшін бірінші кезек</w:t>
      </w:r>
      <w:r w:rsidRPr="00431DBE">
        <w:rPr>
          <w:rFonts w:ascii="Times New Roman" w:hAnsi="Times New Roman" w:cs="Times New Roman"/>
          <w:bCs/>
          <w:i/>
          <w:iCs/>
          <w:sz w:val="28"/>
          <w:szCs w:val="28"/>
          <w:lang w:val="kk-KZ"/>
        </w:rPr>
        <w:t>»</w:t>
      </w:r>
      <w:r w:rsidRPr="00431DBE">
        <w:rPr>
          <w:rFonts w:ascii="Times New Roman" w:hAnsi="Times New Roman" w:cs="Times New Roman"/>
          <w:bCs/>
          <w:sz w:val="28"/>
          <w:szCs w:val="28"/>
          <w:lang w:val="kk-KZ"/>
        </w:rPr>
        <w:t xml:space="preserve"> деп, құрылыс сапасын қатаң бақылау қажеттігін атап көрсетті. Сонымен қатар, мемлекеттік сараптаманың қайта енгізілуі мүмкін екенін ескертіп, жобалардың орындалу барысындағы жауапкершілікті арттыруды міндеттеді.</w:t>
      </w:r>
    </w:p>
    <w:p w:rsidR="00BB2FE0" w:rsidRPr="00431DBE" w:rsidRDefault="00BB2FE0" w:rsidP="00BB2FE0">
      <w:pPr>
        <w:spacing w:after="0" w:line="240" w:lineRule="auto"/>
        <w:ind w:firstLine="709"/>
        <w:jc w:val="both"/>
        <w:rPr>
          <w:rFonts w:ascii="Times New Roman" w:hAnsi="Times New Roman" w:cs="Times New Roman"/>
          <w:bCs/>
          <w:sz w:val="28"/>
          <w:szCs w:val="28"/>
          <w:lang w:val="kk-KZ"/>
        </w:rPr>
      </w:pPr>
      <w:r w:rsidRPr="00431DBE">
        <w:rPr>
          <w:rFonts w:ascii="Times New Roman" w:hAnsi="Times New Roman" w:cs="Times New Roman"/>
          <w:bCs/>
          <w:sz w:val="28"/>
          <w:szCs w:val="28"/>
          <w:lang w:val="kk-KZ"/>
        </w:rPr>
        <w:t>Осы талаптар мен сындарлы пікірлер, әсіресе, құрылыс конструкцияларының беріктігін арттыру және олардың нақты жұмыс жағдайларында сенімділігін қамтамасыз ету қажеттігін туындатады. Бұл тұрғыда деформацияланатын орталар мен арматуралық элементтердің өзара әрекеттесуін зерттеу – құрылыс нысандарының сенімділігін ғылыми тұрғыда негіздеу мен жетілдірудің маңызды бағыты болып табылады.</w:t>
      </w:r>
    </w:p>
    <w:p w:rsidR="00BB2FE0" w:rsidRPr="00431DBE" w:rsidRDefault="00BB2FE0" w:rsidP="00BB2FE0">
      <w:pPr>
        <w:spacing w:after="0" w:line="240" w:lineRule="auto"/>
        <w:ind w:firstLine="709"/>
        <w:jc w:val="both"/>
        <w:rPr>
          <w:rFonts w:ascii="Times New Roman" w:hAnsi="Times New Roman" w:cs="Times New Roman"/>
          <w:bCs/>
          <w:sz w:val="28"/>
          <w:szCs w:val="28"/>
          <w:lang w:val="kk-KZ"/>
        </w:rPr>
      </w:pPr>
      <w:r w:rsidRPr="00431DBE">
        <w:rPr>
          <w:rFonts w:ascii="Times New Roman" w:hAnsi="Times New Roman" w:cs="Times New Roman"/>
          <w:bCs/>
          <w:sz w:val="28"/>
          <w:szCs w:val="28"/>
          <w:lang w:val="kk-KZ"/>
        </w:rPr>
        <w:t>Осы диссертациялық жұмыста құрылыс конструкцияларының арматуралық элементтермен нығайтылған деформацияланатын ортамен әрекеттесу кезіндегі кернеулі-деформацияланатын күйін зерттеу арқылы, құрылымдардың беріктігін арттыру, сенімділік деңгейін дәл бағалау және заманауи нормативтік талаптарға сәйкес қауіпсіз құрылыс шешімдерін ұсыну мақсаты көзделеді. Бұл зерттеу Қазақстан Республикасында сапалы әрі қауіпсіз құрылыс индустриясын қалыптастыруға бағытталған мемлекеттік саясатпен үйлеседі және оның ғылыми негізін нығайта түседі.</w:t>
      </w:r>
    </w:p>
    <w:p w:rsidR="00611AF7" w:rsidRPr="00431DBE" w:rsidRDefault="00611AF7" w:rsidP="0023055F">
      <w:pPr>
        <w:spacing w:after="0" w:line="240" w:lineRule="auto"/>
        <w:ind w:firstLine="709"/>
        <w:jc w:val="both"/>
        <w:rPr>
          <w:rFonts w:ascii="Times New Roman" w:hAnsi="Times New Roman" w:cs="Times New Roman"/>
          <w:sz w:val="28"/>
          <w:szCs w:val="28"/>
          <w:lang w:val="kk-KZ"/>
        </w:rPr>
      </w:pPr>
      <w:r w:rsidRPr="00431DBE">
        <w:rPr>
          <w:rFonts w:ascii="Times New Roman" w:hAnsi="Times New Roman" w:cs="Times New Roman"/>
          <w:bCs/>
          <w:sz w:val="28"/>
          <w:szCs w:val="28"/>
          <w:lang w:val="kk-KZ"/>
        </w:rPr>
        <w:t>Құрылыс конструкцияларының арматуралық элементтермен нығайтылған деформацияланатын ортамен әрекеттесу кезіндегі кернеулі-деформациялық күйін зерттеу</w:t>
      </w:r>
      <w:r w:rsidRPr="00431DBE">
        <w:rPr>
          <w:rFonts w:ascii="Times New Roman" w:hAnsi="Times New Roman" w:cs="Times New Roman"/>
          <w:sz w:val="28"/>
          <w:szCs w:val="28"/>
          <w:lang w:val="kk-KZ"/>
        </w:rPr>
        <w:t xml:space="preserve"> — бұл құрылыс конструкциялары (мысалы, іргетас </w:t>
      </w:r>
      <w:r w:rsidR="00835F37" w:rsidRPr="00431DBE">
        <w:rPr>
          <w:rFonts w:ascii="Times New Roman" w:hAnsi="Times New Roman" w:cs="Times New Roman"/>
          <w:sz w:val="28"/>
          <w:szCs w:val="28"/>
          <w:lang w:val="kk-KZ"/>
        </w:rPr>
        <w:t>тақта</w:t>
      </w:r>
      <w:r w:rsidRPr="00431DBE">
        <w:rPr>
          <w:rFonts w:ascii="Times New Roman" w:hAnsi="Times New Roman" w:cs="Times New Roman"/>
          <w:sz w:val="28"/>
          <w:szCs w:val="28"/>
          <w:lang w:val="kk-KZ"/>
        </w:rPr>
        <w:t xml:space="preserve">лары) мен тік арматуралық элементтермен (инъекциялық бағаналар, қадалар және т.б.) нығайтылған геотехникалық массивтің (топырақ негізінің) арасындағы күштік және деформациялық өзара әрекеттесу процесін талдауға бағытталған ғылыми-зерттеу саласы. Бұл </w:t>
      </w:r>
      <w:r w:rsidRPr="00431DBE">
        <w:rPr>
          <w:rFonts w:ascii="Times New Roman" w:hAnsi="Times New Roman" w:cs="Times New Roman"/>
          <w:sz w:val="28"/>
          <w:szCs w:val="28"/>
          <w:lang w:val="kk-KZ"/>
        </w:rPr>
        <w:lastRenderedPageBreak/>
        <w:t>зерттеу кернеу мен орын ауыстыру таралуын, шөгу сипатын, пластикалық және серпімді аймақтардың қалыптасуын, сондай-ақ арматуралық элементтердің топырақпен байланыс тиімділігін анықтауға мүмкіндік береді және құрылымдардың сенімділігі мен орнықтылығын арттыру мақсатында жобалау шешімдерін оңтайландыруға бағытталады.</w:t>
      </w:r>
    </w:p>
    <w:p w:rsidR="000525A5" w:rsidRPr="00431DBE" w:rsidRDefault="00CC14E6" w:rsidP="00CC14E6">
      <w:pPr>
        <w:spacing w:after="0" w:line="240" w:lineRule="auto"/>
        <w:ind w:firstLine="709"/>
        <w:jc w:val="both"/>
        <w:rPr>
          <w:rFonts w:ascii="Times New Roman" w:hAnsi="Times New Roman" w:cs="Times New Roman"/>
          <w:sz w:val="28"/>
          <w:szCs w:val="28"/>
          <w:lang w:val="kk-KZ"/>
        </w:rPr>
      </w:pPr>
      <w:r w:rsidRPr="00431DBE">
        <w:rPr>
          <w:rFonts w:ascii="Times New Roman" w:hAnsi="Times New Roman" w:cs="Times New Roman"/>
          <w:b/>
          <w:sz w:val="28"/>
          <w:szCs w:val="28"/>
          <w:lang w:val="kk-KZ"/>
        </w:rPr>
        <w:t xml:space="preserve">Диссертация тақырыбының өзектілігі. </w:t>
      </w:r>
      <w:r w:rsidR="000525A5" w:rsidRPr="00431DBE">
        <w:rPr>
          <w:rFonts w:ascii="Times New Roman" w:hAnsi="Times New Roman" w:cs="Times New Roman"/>
          <w:sz w:val="28"/>
          <w:szCs w:val="28"/>
          <w:lang w:val="kk-KZ"/>
        </w:rPr>
        <w:t>Қазіргі кезеңдегі қала құрылысының даму үрдісі көп қабатты ғимараттардың қарқынды салынуымен сипатталады. Қала аумағындағы бос жер ресурстарының шектеулі болуына байланысты, құрылыс жұмыстары бұрын жарамсыз деп есептелген немесе күрделі инженерлік-геологиялық жағдайлары бар учаскелерде де жүзеге асырылуда. Мұндай жағдайларда құрылыс салу барысында ғимараттардың негізін (іргетасын) сенімді әрі қауіпсіз жобалау үшін геотехникалық тұрғыдан тиімді инженерлік шешімдерді дұрыс таңдау аса маңызды болып табылады. Бұл шешімдер топырақтың физика-механикалық қасиеттерін, жер асты суларының деңгейін, сондай-ақ құрылыс салынатын аумақтың сейсмикалық және экологиялық ерекшеліктерін ескеруді талап етеді.</w:t>
      </w:r>
    </w:p>
    <w:p w:rsidR="000525A5" w:rsidRPr="00431DBE" w:rsidRDefault="000525A5" w:rsidP="00CC14E6">
      <w:pPr>
        <w:spacing w:after="0" w:line="240" w:lineRule="auto"/>
        <w:ind w:firstLine="709"/>
        <w:jc w:val="both"/>
        <w:rPr>
          <w:rFonts w:ascii="Times New Roman" w:hAnsi="Times New Roman" w:cs="Times New Roman"/>
          <w:sz w:val="28"/>
          <w:szCs w:val="28"/>
          <w:lang w:val="kk-KZ"/>
        </w:rPr>
      </w:pPr>
      <w:r w:rsidRPr="00431DBE">
        <w:rPr>
          <w:rFonts w:ascii="Times New Roman" w:hAnsi="Times New Roman" w:cs="Times New Roman"/>
          <w:sz w:val="28"/>
          <w:szCs w:val="28"/>
          <w:lang w:val="kk-KZ"/>
        </w:rPr>
        <w:t>Көптеген елдердің құрылыс саласындағы ұлттық нормативтік құжаттары жердің күрделі инженерлік-геологиялық жағдайларында құрылыс жүргізу мәселесін дәстүрлі тәсілдер мен инновациялық әдістерді технико-экономикалық тұрғыдан салыстыру арқылы шешуді ұсынады. Мұндай жағдайда салынатын көпқабатты ғимараттардың сенімділігі мен ұзақ мерзімді тұрақтылығы, ең алдымен, ғимараттың тасымалдаушы құрылымдары, іргетасы және топырақ негізінің кернеулі-деформациялық күйін дұрыс сипаттайтын есептік модельді таңдауға тікелей байланысты. Бұл модель құрылыс нысанының нақты геотехникалық жағдайларын ескере отырып, жобалау үдерісінде инженерлік шешімдердің тиімділігін арттыруға мүмкіндік береді.</w:t>
      </w:r>
    </w:p>
    <w:p w:rsidR="007B79E1" w:rsidRPr="00431DBE" w:rsidRDefault="007B79E1" w:rsidP="00CC14E6">
      <w:pPr>
        <w:spacing w:after="0" w:line="240" w:lineRule="auto"/>
        <w:ind w:firstLine="708"/>
        <w:jc w:val="both"/>
        <w:rPr>
          <w:rFonts w:ascii="Times New Roman" w:eastAsia="Times New Roman" w:hAnsi="Times New Roman" w:cs="Times New Roman"/>
          <w:bCs/>
          <w:sz w:val="28"/>
          <w:szCs w:val="28"/>
          <w:lang w:val="kk-KZ"/>
        </w:rPr>
      </w:pPr>
      <w:r w:rsidRPr="00431DBE">
        <w:rPr>
          <w:rFonts w:ascii="Times New Roman" w:eastAsia="Times New Roman" w:hAnsi="Times New Roman" w:cs="Times New Roman"/>
          <w:bCs/>
          <w:sz w:val="28"/>
          <w:szCs w:val="28"/>
          <w:lang w:val="kk-KZ"/>
        </w:rPr>
        <w:t>Қазіргі таңда табиғи топырақ негізіндегі іргетас конструкцияларын жобалау көптеген елдерде, соның ішінде Қазақстан Республикасында, EN 1997 (Eurocode7) стандартының талаптарына сәйкес жүзеге асырылады. Аталған стандарт шекті күй теориясына негізделе отырып, есептік модель ретінде топырақтың сол күйдегі механикалық әрекетін сипаттайтын сенімді топырақ моделін таңдауды ұсынады. Геотехникалық нысандарға жүргізілетін есептік-эксперименттік зерттеулер көбінесе ең кең таралған екі модель — серпімді-пластикалық сипаттағы Кулон–Мор теориясы және нығайтылған топырақтың қасиеттерін ескеретін Hardening Soil моделі — негізінде орындалады. Бұл модельдер топырақтың кернеулі-деформациялық күйін неғұрлым дәл сипаттауға және құрылыс конструкцияларының сенімділігін арттыруға мүмкіндік береді.</w:t>
      </w:r>
    </w:p>
    <w:p w:rsidR="00CC14E6" w:rsidRPr="00431DBE" w:rsidRDefault="00CC14E6" w:rsidP="00CC14E6">
      <w:pPr>
        <w:spacing w:after="0" w:line="240" w:lineRule="auto"/>
        <w:ind w:firstLine="708"/>
        <w:jc w:val="both"/>
        <w:rPr>
          <w:rFonts w:ascii="Times New Roman" w:eastAsia="Times New Roman" w:hAnsi="Times New Roman" w:cs="Times New Roman"/>
          <w:bCs/>
          <w:sz w:val="28"/>
          <w:szCs w:val="28"/>
          <w:lang w:val="kk-KZ"/>
        </w:rPr>
      </w:pPr>
      <w:r w:rsidRPr="00431DBE">
        <w:rPr>
          <w:rFonts w:ascii="Times New Roman" w:eastAsia="Times New Roman" w:hAnsi="Times New Roman" w:cs="Times New Roman"/>
          <w:bCs/>
          <w:sz w:val="28"/>
          <w:szCs w:val="28"/>
          <w:lang w:val="kk-KZ"/>
        </w:rPr>
        <w:t xml:space="preserve">Құрылыс жобалау нормалары, соның ішінде Еурокодтар (EN стандарттары), шөккіш топырақтарда ғимараттар салу мәселесін геотехникалық массивті тік арматуралық элементтермен күшейту әдісі арқылы шешуді ұсынады. Бұл тәсіл топырақтың механикалық </w:t>
      </w:r>
      <w:r w:rsidRPr="00431DBE">
        <w:rPr>
          <w:rFonts w:ascii="Times New Roman" w:eastAsia="Times New Roman" w:hAnsi="Times New Roman" w:cs="Times New Roman"/>
          <w:bCs/>
          <w:sz w:val="28"/>
          <w:szCs w:val="28"/>
          <w:lang w:val="kk-KZ"/>
        </w:rPr>
        <w:lastRenderedPageBreak/>
        <w:t>сипаттамаларын жақсартып, оның беріктігін арттыруға, сондай-ақ іргетасқа түсетін жүктемелерді тиімді таратуға мүмкіндік береді. Мұндай жағдайда топырақты негіз арматуралық элементтердің болуына байланысты жетілдірілген қасиеттері бар жасанды геотехникалық массив ретінде қарастырылады.</w:t>
      </w:r>
    </w:p>
    <w:p w:rsidR="00CC14E6" w:rsidRPr="00431DBE" w:rsidRDefault="00CC14E6" w:rsidP="00CC14E6">
      <w:pPr>
        <w:spacing w:after="0" w:line="240" w:lineRule="auto"/>
        <w:ind w:firstLine="708"/>
        <w:jc w:val="both"/>
        <w:rPr>
          <w:rFonts w:ascii="Times New Roman" w:eastAsia="Times New Roman" w:hAnsi="Times New Roman" w:cs="Times New Roman"/>
          <w:bCs/>
          <w:sz w:val="28"/>
          <w:szCs w:val="28"/>
          <w:lang w:val="kk-KZ"/>
        </w:rPr>
      </w:pPr>
      <w:r w:rsidRPr="00431DBE">
        <w:rPr>
          <w:rFonts w:ascii="Times New Roman" w:eastAsia="Times New Roman" w:hAnsi="Times New Roman" w:cs="Times New Roman"/>
          <w:bCs/>
          <w:sz w:val="28"/>
          <w:szCs w:val="28"/>
          <w:lang w:val="kk-KZ"/>
        </w:rPr>
        <w:t>Табиғи топырақтарды арматуралау технологиясы іргетастарда кеңінен қолданылады және цементтелген топырақ, қиыршық тас, құм, әк секілді материалдардан дайындалған тік арматуралық элементтерді пайдалануға негізделген. Бұл элементтер геотехникалық массивтің механикалық беріктігін, сүзгілік-фильтрациялық сипаттарын, сондай-ақ анизотропиялық қасиеттерін жақсарта отырып, негіздің көтергіштік қабілетін арттырады. Сонымен қатар, топырақтың тығыздалуы (консолидациясы) үдерісін жеделдетуге ықпал етеді. Мұндай беріктелген геотехникалық массив іргетас астындағы топырақтың біркелкі емес отыруын (деформациясын) зақымсыз көтеруге қабілетті, бұл өз кезегінде күрделі инженерлік-геологиялық жағдайларда ғимараттар мен құрылыстарды салуға немесе реконструкциялауға мүмкіндік береді.</w:t>
      </w:r>
    </w:p>
    <w:p w:rsidR="00CC14E6" w:rsidRPr="00431DBE" w:rsidRDefault="00CC14E6" w:rsidP="00CC14E6">
      <w:pPr>
        <w:spacing w:after="0" w:line="240" w:lineRule="auto"/>
        <w:ind w:firstLine="708"/>
        <w:jc w:val="both"/>
        <w:rPr>
          <w:rFonts w:ascii="Times New Roman" w:eastAsia="Times New Roman" w:hAnsi="Times New Roman" w:cs="Times New Roman"/>
          <w:bCs/>
          <w:sz w:val="28"/>
          <w:szCs w:val="28"/>
          <w:lang w:val="kk-KZ"/>
        </w:rPr>
      </w:pPr>
      <w:r w:rsidRPr="00431DBE">
        <w:rPr>
          <w:rFonts w:ascii="Times New Roman" w:eastAsia="Times New Roman" w:hAnsi="Times New Roman" w:cs="Times New Roman"/>
          <w:bCs/>
          <w:sz w:val="28"/>
          <w:szCs w:val="28"/>
          <w:lang w:val="kk-KZ"/>
        </w:rPr>
        <w:t>Зерттеулер нәтижелерінің талдауы геотехникалық массивті арматуралау арқылы топырақтың физика-механикалық қасиеттерін жақсартудың маңызды артықшылықтарының бірі — құрылыс алаңындағы қолда бар (жергілікті) топырақтарды пайдалану арқылы қажетті негізді қалыптастыру мүмкіндігі екенін көрсетеді. Бұл технология құрылыс жұмыстарының құнын төмендетуге, мерзімін қысқартуға және геотехникалық жағдайлары күрделі аумақтарды тиімді пайдалануға ықпал етеді. Сонымен қатар, арматурланған массивті қолдану тығыздау немесе топырақты толық ауыстыру қажеттілігін азайтып, ғимараттың құрылымдық қауіпсіздігін арттырады.</w:t>
      </w:r>
    </w:p>
    <w:p w:rsidR="00CC14E6" w:rsidRPr="00431DBE" w:rsidRDefault="00CC14E6" w:rsidP="00CC14E6">
      <w:pPr>
        <w:spacing w:after="0" w:line="240" w:lineRule="auto"/>
        <w:ind w:firstLine="708"/>
        <w:jc w:val="both"/>
        <w:rPr>
          <w:rFonts w:ascii="Times New Roman" w:eastAsia="Times New Roman" w:hAnsi="Times New Roman" w:cs="Times New Roman"/>
          <w:bCs/>
          <w:sz w:val="28"/>
          <w:szCs w:val="28"/>
          <w:lang w:val="kk-KZ"/>
        </w:rPr>
      </w:pPr>
      <w:r w:rsidRPr="00431DBE">
        <w:rPr>
          <w:rFonts w:ascii="Times New Roman" w:eastAsia="Times New Roman" w:hAnsi="Times New Roman" w:cs="Times New Roman"/>
          <w:bCs/>
          <w:sz w:val="28"/>
          <w:szCs w:val="28"/>
          <w:lang w:val="kk-KZ"/>
        </w:rPr>
        <w:t>Қазіргі таңда геотехникалық есептеулерде арнайы мамандандырылған кешенді бағдарламалық жасақтамалар кеңінен қолданылады. Атап айтқанда, MIDAS GTS NX, Plaxis 3D сияқты бағдарламалар көмегімен арматурланған топырақты модельдеу және оның сызықтық емес қасиеттерін ескеру арқылы есептеулердің дәлдігі мен инженерлік шешімдердің сенімділігі айтарлықтай артады. Бұл бағдарламалар топырақтың жүктемелерге жауап беруінің күрделі сипатын ескеруге мүмкіндік береді және жобалау үдерісінің ғылыми-техникалық негізін нығайтады.</w:t>
      </w:r>
    </w:p>
    <w:p w:rsidR="0085236E" w:rsidRPr="00431DBE" w:rsidRDefault="0085236E" w:rsidP="0085236E">
      <w:pPr>
        <w:spacing w:after="0" w:line="240" w:lineRule="auto"/>
        <w:ind w:firstLine="708"/>
        <w:jc w:val="both"/>
        <w:rPr>
          <w:rFonts w:ascii="Times New Roman" w:eastAsia="Times New Roman" w:hAnsi="Times New Roman" w:cs="Times New Roman"/>
          <w:bCs/>
          <w:sz w:val="28"/>
          <w:szCs w:val="28"/>
          <w:lang w:val="kk-KZ"/>
        </w:rPr>
      </w:pPr>
      <w:r w:rsidRPr="00431DBE">
        <w:rPr>
          <w:rFonts w:ascii="Times New Roman" w:eastAsia="Times New Roman" w:hAnsi="Times New Roman" w:cs="Times New Roman"/>
          <w:b/>
          <w:bCs/>
          <w:sz w:val="28"/>
          <w:szCs w:val="28"/>
          <w:lang w:val="kk-KZ"/>
        </w:rPr>
        <w:t>Диссертациялық жұмыстың мақсаты</w:t>
      </w:r>
      <w:r w:rsidRPr="00431DBE">
        <w:rPr>
          <w:rFonts w:ascii="Times New Roman" w:eastAsia="Times New Roman" w:hAnsi="Times New Roman" w:cs="Times New Roman"/>
          <w:bCs/>
          <w:sz w:val="28"/>
          <w:szCs w:val="28"/>
          <w:lang w:val="kk-KZ"/>
        </w:rPr>
        <w:t xml:space="preserve"> – құрылыс конструкцияларының кернеулі-деформациялық күйін және олардың деформацияланатын ортада, нақты физика-механикалық сипаттамалары бар тік арматуралық элементтермен нығайтылған геотехникалық массивпен өзара әрекеттесуін зерттеу арқылы ғимарат конструкцияларының тұрақтылығы мен сенімділігін арттыру.</w:t>
      </w:r>
    </w:p>
    <w:p w:rsidR="00ED68FA" w:rsidRPr="00431DBE" w:rsidRDefault="00ED68FA" w:rsidP="00ED68FA">
      <w:pPr>
        <w:spacing w:after="0" w:line="240" w:lineRule="auto"/>
        <w:ind w:firstLine="708"/>
        <w:jc w:val="both"/>
        <w:rPr>
          <w:rFonts w:ascii="Times New Roman" w:eastAsia="Times New Roman" w:hAnsi="Times New Roman" w:cs="Times New Roman"/>
          <w:sz w:val="28"/>
          <w:szCs w:val="28"/>
          <w:lang w:val="kk-KZ"/>
        </w:rPr>
      </w:pPr>
      <w:r w:rsidRPr="00431DBE">
        <w:rPr>
          <w:rFonts w:ascii="Times New Roman" w:eastAsia="Times New Roman" w:hAnsi="Times New Roman" w:cs="Times New Roman"/>
          <w:b/>
          <w:bCs/>
          <w:sz w:val="28"/>
          <w:szCs w:val="28"/>
          <w:lang w:val="kk-KZ"/>
        </w:rPr>
        <w:t>Зерттеудің негізгі міндеттері:</w:t>
      </w:r>
    </w:p>
    <w:p w:rsidR="00ED68FA" w:rsidRPr="00431DBE" w:rsidRDefault="00ED68FA" w:rsidP="00ED68FA">
      <w:pPr>
        <w:spacing w:after="0" w:line="240" w:lineRule="auto"/>
        <w:jc w:val="both"/>
        <w:rPr>
          <w:rFonts w:ascii="Times New Roman" w:eastAsia="Times New Roman" w:hAnsi="Times New Roman" w:cs="Times New Roman"/>
          <w:sz w:val="28"/>
          <w:szCs w:val="28"/>
          <w:lang w:val="kk-KZ"/>
        </w:rPr>
      </w:pPr>
      <w:r w:rsidRPr="00431DBE">
        <w:rPr>
          <w:rFonts w:ascii="Times New Roman" w:eastAsia="Times New Roman" w:hAnsi="Times New Roman" w:cs="Times New Roman"/>
          <w:sz w:val="28"/>
          <w:szCs w:val="28"/>
          <w:lang w:val="kk-KZ"/>
        </w:rPr>
        <w:t>Бұл мақсатқа қол жеткізу үшін диссертациялық жұмыста келесі міндеттер қойылған:</w:t>
      </w:r>
    </w:p>
    <w:p w:rsidR="00ED68FA" w:rsidRPr="00431DBE" w:rsidRDefault="00ED68FA" w:rsidP="00ED68FA">
      <w:pPr>
        <w:spacing w:after="0" w:line="240" w:lineRule="auto"/>
        <w:ind w:firstLine="708"/>
        <w:jc w:val="both"/>
        <w:rPr>
          <w:rFonts w:ascii="Times New Roman" w:eastAsia="Times New Roman" w:hAnsi="Times New Roman" w:cs="Times New Roman"/>
          <w:bCs/>
          <w:sz w:val="28"/>
          <w:szCs w:val="28"/>
          <w:lang w:val="kk-KZ"/>
        </w:rPr>
      </w:pPr>
      <w:r w:rsidRPr="00431DBE">
        <w:rPr>
          <w:rFonts w:ascii="Times New Roman" w:eastAsia="Times New Roman" w:hAnsi="Times New Roman" w:cs="Times New Roman"/>
          <w:bCs/>
          <w:sz w:val="28"/>
          <w:szCs w:val="28"/>
          <w:lang w:val="kk-KZ"/>
        </w:rPr>
        <w:lastRenderedPageBreak/>
        <w:t>1.</w:t>
      </w:r>
      <w:r w:rsidR="00684530" w:rsidRPr="00431DBE">
        <w:rPr>
          <w:rFonts w:ascii="Times New Roman" w:eastAsia="Times New Roman" w:hAnsi="Times New Roman" w:cs="Times New Roman"/>
          <w:bCs/>
          <w:sz w:val="28"/>
          <w:szCs w:val="28"/>
          <w:lang w:val="kk-KZ"/>
        </w:rPr>
        <w:t xml:space="preserve"> </w:t>
      </w:r>
      <w:r w:rsidRPr="00431DBE">
        <w:rPr>
          <w:rFonts w:ascii="Times New Roman" w:eastAsia="Times New Roman" w:hAnsi="Times New Roman" w:cs="Times New Roman"/>
          <w:bCs/>
          <w:sz w:val="28"/>
          <w:szCs w:val="28"/>
          <w:lang w:val="kk-KZ"/>
        </w:rPr>
        <w:t>Құрылыс конструкцияларының топырақты негізбен өзара әрекеттесуін зерттеу және геотехникалық массивті тік арматуралық элементтермен нығайту негіздемесін жасау.</w:t>
      </w:r>
    </w:p>
    <w:p w:rsidR="00ED68FA" w:rsidRPr="00431DBE" w:rsidRDefault="00ED68FA" w:rsidP="00ED68FA">
      <w:pPr>
        <w:spacing w:after="0" w:line="240" w:lineRule="auto"/>
        <w:ind w:firstLine="708"/>
        <w:jc w:val="both"/>
        <w:rPr>
          <w:rFonts w:ascii="Times New Roman" w:eastAsia="Times New Roman" w:hAnsi="Times New Roman" w:cs="Times New Roman"/>
          <w:bCs/>
          <w:sz w:val="28"/>
          <w:szCs w:val="28"/>
          <w:lang w:val="kk-KZ"/>
        </w:rPr>
      </w:pPr>
      <w:r w:rsidRPr="00431DBE">
        <w:rPr>
          <w:rFonts w:ascii="Times New Roman" w:eastAsia="Times New Roman" w:hAnsi="Times New Roman" w:cs="Times New Roman"/>
          <w:bCs/>
          <w:sz w:val="28"/>
          <w:szCs w:val="28"/>
          <w:lang w:val="kk-KZ"/>
        </w:rPr>
        <w:t>2.</w:t>
      </w:r>
      <w:r w:rsidR="00684530" w:rsidRPr="00431DBE">
        <w:rPr>
          <w:rFonts w:ascii="Times New Roman" w:eastAsia="Times New Roman" w:hAnsi="Times New Roman" w:cs="Times New Roman"/>
          <w:bCs/>
          <w:sz w:val="28"/>
          <w:szCs w:val="28"/>
          <w:lang w:val="kk-KZ"/>
        </w:rPr>
        <w:t xml:space="preserve"> </w:t>
      </w:r>
      <w:r w:rsidRPr="00431DBE">
        <w:rPr>
          <w:rFonts w:ascii="Times New Roman" w:eastAsia="Times New Roman" w:hAnsi="Times New Roman" w:cs="Times New Roman"/>
          <w:bCs/>
          <w:sz w:val="28"/>
          <w:szCs w:val="28"/>
          <w:lang w:val="kk-KZ"/>
        </w:rPr>
        <w:t xml:space="preserve">Тік арматуралық элементтермен нығайтылған геотехникалық массивте орнатылған </w:t>
      </w:r>
      <w:r w:rsidR="00835F37" w:rsidRPr="00431DBE">
        <w:rPr>
          <w:rFonts w:ascii="Times New Roman" w:eastAsia="Times New Roman" w:hAnsi="Times New Roman" w:cs="Times New Roman"/>
          <w:bCs/>
          <w:sz w:val="28"/>
          <w:szCs w:val="28"/>
          <w:lang w:val="kk-KZ"/>
        </w:rPr>
        <w:t>тақта</w:t>
      </w:r>
      <w:r w:rsidRPr="00431DBE">
        <w:rPr>
          <w:rFonts w:ascii="Times New Roman" w:eastAsia="Times New Roman" w:hAnsi="Times New Roman" w:cs="Times New Roman"/>
          <w:bCs/>
          <w:sz w:val="28"/>
          <w:szCs w:val="28"/>
          <w:lang w:val="kk-KZ"/>
        </w:rPr>
        <w:t>лық іргетастардың кернеулі-деформациялық күйін анықтау үшін шекті элементтер әдісін және серпімді-пластикалық Hardening-Soil моделін қолданудың негіздемесін жасау.</w:t>
      </w:r>
    </w:p>
    <w:p w:rsidR="00ED68FA" w:rsidRPr="00431DBE" w:rsidRDefault="00ED68FA" w:rsidP="00ED68FA">
      <w:pPr>
        <w:spacing w:after="0" w:line="240" w:lineRule="auto"/>
        <w:ind w:firstLine="708"/>
        <w:jc w:val="both"/>
        <w:rPr>
          <w:rFonts w:ascii="Times New Roman" w:eastAsia="Times New Roman" w:hAnsi="Times New Roman" w:cs="Times New Roman"/>
          <w:bCs/>
          <w:sz w:val="28"/>
          <w:szCs w:val="28"/>
          <w:lang w:val="kk-KZ"/>
        </w:rPr>
      </w:pPr>
      <w:r w:rsidRPr="00431DBE">
        <w:rPr>
          <w:rFonts w:ascii="Times New Roman" w:eastAsia="Times New Roman" w:hAnsi="Times New Roman" w:cs="Times New Roman"/>
          <w:bCs/>
          <w:sz w:val="28"/>
          <w:szCs w:val="28"/>
          <w:lang w:val="kk-KZ"/>
        </w:rPr>
        <w:t>3.</w:t>
      </w:r>
      <w:r w:rsidR="00684530" w:rsidRPr="00431DBE">
        <w:rPr>
          <w:rFonts w:ascii="Times New Roman" w:eastAsia="Times New Roman" w:hAnsi="Times New Roman" w:cs="Times New Roman"/>
          <w:bCs/>
          <w:sz w:val="28"/>
          <w:szCs w:val="28"/>
          <w:lang w:val="kk-KZ"/>
        </w:rPr>
        <w:t xml:space="preserve"> </w:t>
      </w:r>
      <w:r w:rsidRPr="00431DBE">
        <w:rPr>
          <w:rFonts w:ascii="Times New Roman" w:eastAsia="Times New Roman" w:hAnsi="Times New Roman" w:cs="Times New Roman"/>
          <w:bCs/>
          <w:sz w:val="28"/>
          <w:szCs w:val="28"/>
          <w:lang w:val="kk-KZ"/>
        </w:rPr>
        <w:t>Нығайтылған негізде орналасқан «ғимарат-іргетас-негіз» жүйесінің өзара әрекеттесуін, оның сипаттамаларының топырақтың өзгермелі қаттылық коэффициентіне тәуелділігін зерттеу және шекті элементтер әдісімен PLAXIS бағдарламалық кешенінде модельдеу.</w:t>
      </w:r>
    </w:p>
    <w:p w:rsidR="00ED68FA" w:rsidRPr="00431DBE" w:rsidRDefault="00ED68FA" w:rsidP="00ED68FA">
      <w:pPr>
        <w:spacing w:after="0" w:line="240" w:lineRule="auto"/>
        <w:ind w:firstLine="708"/>
        <w:jc w:val="both"/>
        <w:rPr>
          <w:rFonts w:ascii="Times New Roman" w:eastAsia="Times New Roman" w:hAnsi="Times New Roman" w:cs="Times New Roman"/>
          <w:bCs/>
          <w:sz w:val="28"/>
          <w:szCs w:val="28"/>
          <w:lang w:val="kk-KZ"/>
        </w:rPr>
      </w:pPr>
      <w:r w:rsidRPr="00431DBE">
        <w:rPr>
          <w:rFonts w:ascii="Times New Roman" w:eastAsia="Times New Roman" w:hAnsi="Times New Roman" w:cs="Times New Roman"/>
          <w:bCs/>
          <w:sz w:val="28"/>
          <w:szCs w:val="28"/>
          <w:lang w:val="kk-KZ"/>
        </w:rPr>
        <w:t>4.</w:t>
      </w:r>
      <w:r w:rsidR="00684530" w:rsidRPr="00431DBE">
        <w:rPr>
          <w:rFonts w:ascii="Times New Roman" w:eastAsia="Times New Roman" w:hAnsi="Times New Roman" w:cs="Times New Roman"/>
          <w:bCs/>
          <w:sz w:val="28"/>
          <w:szCs w:val="28"/>
          <w:lang w:val="kk-KZ"/>
        </w:rPr>
        <w:t xml:space="preserve"> </w:t>
      </w:r>
      <w:r w:rsidRPr="00431DBE">
        <w:rPr>
          <w:rFonts w:ascii="Times New Roman" w:eastAsia="Times New Roman" w:hAnsi="Times New Roman" w:cs="Times New Roman"/>
          <w:bCs/>
          <w:sz w:val="28"/>
          <w:szCs w:val="28"/>
          <w:lang w:val="kk-KZ"/>
        </w:rPr>
        <w:t xml:space="preserve">Геотехникалық массивте тік арматуралық элементтермен нығайту әдісінің шөгінді топырақтардағы </w:t>
      </w:r>
      <w:r w:rsidR="00835F37" w:rsidRPr="00431DBE">
        <w:rPr>
          <w:rFonts w:ascii="Times New Roman" w:eastAsia="Times New Roman" w:hAnsi="Times New Roman" w:cs="Times New Roman"/>
          <w:bCs/>
          <w:sz w:val="28"/>
          <w:szCs w:val="28"/>
          <w:lang w:val="kk-KZ"/>
        </w:rPr>
        <w:t>тақта</w:t>
      </w:r>
      <w:r w:rsidRPr="00431DBE">
        <w:rPr>
          <w:rFonts w:ascii="Times New Roman" w:eastAsia="Times New Roman" w:hAnsi="Times New Roman" w:cs="Times New Roman"/>
          <w:bCs/>
          <w:sz w:val="28"/>
          <w:szCs w:val="28"/>
          <w:lang w:val="kk-KZ"/>
        </w:rPr>
        <w:t>лық іргетастың кернеулі-деформациялық күйін және шөгуін есептеу.</w:t>
      </w:r>
    </w:p>
    <w:p w:rsidR="00ED68FA" w:rsidRPr="00431DBE" w:rsidRDefault="00ED68FA" w:rsidP="00ED68FA">
      <w:pPr>
        <w:spacing w:after="0" w:line="240" w:lineRule="auto"/>
        <w:ind w:firstLine="708"/>
        <w:jc w:val="both"/>
        <w:rPr>
          <w:rFonts w:ascii="Times New Roman" w:eastAsia="Times New Roman" w:hAnsi="Times New Roman" w:cs="Times New Roman"/>
          <w:bCs/>
          <w:sz w:val="28"/>
          <w:szCs w:val="28"/>
          <w:lang w:val="kk-KZ"/>
        </w:rPr>
      </w:pPr>
      <w:r w:rsidRPr="00431DBE">
        <w:rPr>
          <w:rFonts w:ascii="Times New Roman" w:eastAsia="Times New Roman" w:hAnsi="Times New Roman" w:cs="Times New Roman"/>
          <w:bCs/>
          <w:sz w:val="28"/>
          <w:szCs w:val="28"/>
          <w:lang w:val="kk-KZ"/>
        </w:rPr>
        <w:t>5.</w:t>
      </w:r>
      <w:r w:rsidR="00684530" w:rsidRPr="00431DBE">
        <w:rPr>
          <w:rFonts w:ascii="Times New Roman" w:eastAsia="Times New Roman" w:hAnsi="Times New Roman" w:cs="Times New Roman"/>
          <w:bCs/>
          <w:sz w:val="28"/>
          <w:szCs w:val="28"/>
          <w:lang w:val="kk-KZ"/>
        </w:rPr>
        <w:t xml:space="preserve"> </w:t>
      </w:r>
      <w:r w:rsidRPr="00431DBE">
        <w:rPr>
          <w:rFonts w:ascii="Times New Roman" w:eastAsia="Times New Roman" w:hAnsi="Times New Roman" w:cs="Times New Roman"/>
          <w:bCs/>
          <w:sz w:val="28"/>
          <w:szCs w:val="28"/>
          <w:lang w:val="kk-KZ"/>
        </w:rPr>
        <w:t>Геотехникалық массивтің қаттылық коэффициентінің илекті ұңғыда орнатылған тік арматуралық элементтердің саны мен ұзындығына тәуелділігін және тиімділігін сандық модельдеу арқылы анықтау.</w:t>
      </w:r>
    </w:p>
    <w:p w:rsidR="00B644E2" w:rsidRPr="00431DBE" w:rsidRDefault="00B644E2" w:rsidP="00B644E2">
      <w:pPr>
        <w:spacing w:after="0" w:line="240" w:lineRule="auto"/>
        <w:ind w:firstLine="708"/>
        <w:jc w:val="both"/>
        <w:rPr>
          <w:rFonts w:ascii="Times New Roman" w:eastAsia="Times New Roman" w:hAnsi="Times New Roman" w:cs="Times New Roman"/>
          <w:bCs/>
          <w:sz w:val="28"/>
          <w:szCs w:val="28"/>
          <w:lang w:val="kk-KZ"/>
        </w:rPr>
      </w:pPr>
      <w:r w:rsidRPr="00431DBE">
        <w:rPr>
          <w:rFonts w:ascii="Times New Roman" w:eastAsia="Times New Roman" w:hAnsi="Times New Roman" w:cs="Times New Roman"/>
          <w:b/>
          <w:bCs/>
          <w:sz w:val="28"/>
          <w:szCs w:val="28"/>
          <w:lang w:val="kk-KZ"/>
        </w:rPr>
        <w:t>Қорғауға шығарылатын тұжырымдар</w:t>
      </w:r>
      <w:r w:rsidRPr="00431DBE">
        <w:rPr>
          <w:rFonts w:ascii="Times New Roman" w:eastAsia="Times New Roman" w:hAnsi="Times New Roman" w:cs="Times New Roman"/>
          <w:bCs/>
          <w:sz w:val="28"/>
          <w:szCs w:val="28"/>
          <w:lang w:val="kk-KZ"/>
        </w:rPr>
        <w:t>:</w:t>
      </w:r>
    </w:p>
    <w:p w:rsidR="00B644E2" w:rsidRPr="00431DBE" w:rsidRDefault="00B644E2" w:rsidP="00B644E2">
      <w:pPr>
        <w:spacing w:after="0" w:line="240" w:lineRule="auto"/>
        <w:ind w:firstLine="708"/>
        <w:jc w:val="both"/>
        <w:rPr>
          <w:rFonts w:ascii="Times New Roman" w:eastAsia="Times New Roman" w:hAnsi="Times New Roman" w:cs="Times New Roman"/>
          <w:bCs/>
          <w:sz w:val="28"/>
          <w:szCs w:val="28"/>
          <w:lang w:val="kk-KZ"/>
        </w:rPr>
      </w:pPr>
      <w:r w:rsidRPr="00431DBE">
        <w:rPr>
          <w:rFonts w:ascii="Times New Roman" w:eastAsia="Times New Roman" w:hAnsi="Times New Roman" w:cs="Times New Roman"/>
          <w:bCs/>
          <w:sz w:val="28"/>
          <w:szCs w:val="28"/>
          <w:lang w:val="kk-KZ"/>
        </w:rPr>
        <w:t>1.</w:t>
      </w:r>
      <w:r w:rsidR="00684530" w:rsidRPr="00431DBE">
        <w:rPr>
          <w:rFonts w:ascii="Times New Roman" w:eastAsia="Times New Roman" w:hAnsi="Times New Roman" w:cs="Times New Roman"/>
          <w:bCs/>
          <w:sz w:val="28"/>
          <w:szCs w:val="28"/>
          <w:lang w:val="kk-KZ"/>
        </w:rPr>
        <w:t xml:space="preserve"> </w:t>
      </w:r>
      <w:r w:rsidRPr="00431DBE">
        <w:rPr>
          <w:rFonts w:ascii="Times New Roman" w:eastAsia="Times New Roman" w:hAnsi="Times New Roman" w:cs="Times New Roman"/>
          <w:bCs/>
          <w:sz w:val="28"/>
          <w:szCs w:val="28"/>
          <w:lang w:val="kk-KZ"/>
        </w:rPr>
        <w:t>Геотехникалық массив пен тік арматуралық элементтермен нығайтылған құрылыс конструкцияларының өзара әрекеттесуін ғылыми-техникалық тұрғыдан негіздеу ғимараттар мен құрылымдардың сенімділігін арттыруға мүмкіндік береді.</w:t>
      </w:r>
    </w:p>
    <w:p w:rsidR="00B644E2" w:rsidRPr="00431DBE" w:rsidRDefault="00B644E2" w:rsidP="00B644E2">
      <w:pPr>
        <w:spacing w:after="0" w:line="240" w:lineRule="auto"/>
        <w:ind w:firstLine="708"/>
        <w:jc w:val="both"/>
        <w:rPr>
          <w:rFonts w:ascii="Times New Roman" w:eastAsia="Times New Roman" w:hAnsi="Times New Roman" w:cs="Times New Roman"/>
          <w:bCs/>
          <w:sz w:val="28"/>
          <w:szCs w:val="28"/>
          <w:lang w:val="kk-KZ"/>
        </w:rPr>
      </w:pPr>
      <w:r w:rsidRPr="00431DBE">
        <w:rPr>
          <w:rFonts w:ascii="Times New Roman" w:eastAsia="Times New Roman" w:hAnsi="Times New Roman" w:cs="Times New Roman"/>
          <w:bCs/>
          <w:sz w:val="28"/>
          <w:szCs w:val="28"/>
          <w:lang w:val="kk-KZ"/>
        </w:rPr>
        <w:t>2.</w:t>
      </w:r>
      <w:r w:rsidR="00684530" w:rsidRPr="00431DBE">
        <w:rPr>
          <w:rFonts w:ascii="Times New Roman" w:eastAsia="Times New Roman" w:hAnsi="Times New Roman" w:cs="Times New Roman"/>
          <w:bCs/>
          <w:sz w:val="28"/>
          <w:szCs w:val="28"/>
          <w:lang w:val="kk-KZ"/>
        </w:rPr>
        <w:t xml:space="preserve"> </w:t>
      </w:r>
      <w:r w:rsidRPr="00431DBE">
        <w:rPr>
          <w:rFonts w:ascii="Times New Roman" w:eastAsia="Times New Roman" w:hAnsi="Times New Roman" w:cs="Times New Roman"/>
          <w:bCs/>
          <w:sz w:val="28"/>
          <w:szCs w:val="28"/>
          <w:lang w:val="kk-KZ"/>
        </w:rPr>
        <w:t xml:space="preserve">Табаны тік арматуралық элементтермен нығайтылған іргетас </w:t>
      </w:r>
      <w:r w:rsidR="00835F37" w:rsidRPr="00431DBE">
        <w:rPr>
          <w:rFonts w:ascii="Times New Roman" w:eastAsia="Times New Roman" w:hAnsi="Times New Roman" w:cs="Times New Roman"/>
          <w:bCs/>
          <w:sz w:val="28"/>
          <w:szCs w:val="28"/>
          <w:lang w:val="kk-KZ"/>
        </w:rPr>
        <w:t>тақта</w:t>
      </w:r>
      <w:r w:rsidRPr="00431DBE">
        <w:rPr>
          <w:rFonts w:ascii="Times New Roman" w:eastAsia="Times New Roman" w:hAnsi="Times New Roman" w:cs="Times New Roman"/>
          <w:bCs/>
          <w:sz w:val="28"/>
          <w:szCs w:val="28"/>
          <w:lang w:val="kk-KZ"/>
        </w:rPr>
        <w:t>сының шөгінді геотехникалық массивтегі кернеулі-деформациялық күйін есептеу және жобалау әдістемесі әзірленді.</w:t>
      </w:r>
    </w:p>
    <w:p w:rsidR="00B644E2" w:rsidRPr="00431DBE" w:rsidRDefault="00B644E2" w:rsidP="00B644E2">
      <w:pPr>
        <w:spacing w:after="0" w:line="240" w:lineRule="auto"/>
        <w:ind w:firstLine="708"/>
        <w:jc w:val="both"/>
        <w:rPr>
          <w:rFonts w:ascii="Times New Roman" w:eastAsia="Times New Roman" w:hAnsi="Times New Roman" w:cs="Times New Roman"/>
          <w:bCs/>
          <w:sz w:val="28"/>
          <w:szCs w:val="28"/>
          <w:lang w:val="kk-KZ"/>
        </w:rPr>
      </w:pPr>
      <w:r w:rsidRPr="00431DBE">
        <w:rPr>
          <w:rFonts w:ascii="Times New Roman" w:eastAsia="Times New Roman" w:hAnsi="Times New Roman" w:cs="Times New Roman"/>
          <w:bCs/>
          <w:sz w:val="28"/>
          <w:szCs w:val="28"/>
          <w:lang w:val="kk-KZ"/>
        </w:rPr>
        <w:t>3.</w:t>
      </w:r>
      <w:r w:rsidR="00684530" w:rsidRPr="00431DBE">
        <w:rPr>
          <w:rFonts w:ascii="Times New Roman" w:eastAsia="Times New Roman" w:hAnsi="Times New Roman" w:cs="Times New Roman"/>
          <w:bCs/>
          <w:sz w:val="28"/>
          <w:szCs w:val="28"/>
          <w:lang w:val="kk-KZ"/>
        </w:rPr>
        <w:t xml:space="preserve"> </w:t>
      </w:r>
      <w:r w:rsidRPr="00431DBE">
        <w:rPr>
          <w:rFonts w:ascii="Times New Roman" w:eastAsia="Times New Roman" w:hAnsi="Times New Roman" w:cs="Times New Roman"/>
          <w:bCs/>
          <w:sz w:val="28"/>
          <w:szCs w:val="28"/>
          <w:lang w:val="kk-KZ"/>
        </w:rPr>
        <w:t>Тақталы іргетастың кернеулі-деформациялық күйін болжауда Hardening-Soil моделін қолданудың есептік нәтижелері және қолдану шарттары негізделді.</w:t>
      </w:r>
    </w:p>
    <w:p w:rsidR="00B644E2" w:rsidRPr="00431DBE" w:rsidRDefault="00B644E2" w:rsidP="00B644E2">
      <w:pPr>
        <w:spacing w:after="0" w:line="240" w:lineRule="auto"/>
        <w:ind w:firstLine="708"/>
        <w:jc w:val="both"/>
        <w:rPr>
          <w:rFonts w:ascii="Times New Roman" w:eastAsia="Times New Roman" w:hAnsi="Times New Roman" w:cs="Times New Roman"/>
          <w:bCs/>
          <w:sz w:val="28"/>
          <w:szCs w:val="28"/>
          <w:lang w:val="kk-KZ"/>
        </w:rPr>
      </w:pPr>
      <w:r w:rsidRPr="00431DBE">
        <w:rPr>
          <w:rFonts w:ascii="Times New Roman" w:eastAsia="Times New Roman" w:hAnsi="Times New Roman" w:cs="Times New Roman"/>
          <w:bCs/>
          <w:sz w:val="28"/>
          <w:szCs w:val="28"/>
          <w:lang w:val="kk-KZ"/>
        </w:rPr>
        <w:t>4.</w:t>
      </w:r>
      <w:r w:rsidR="00684530" w:rsidRPr="00431DBE">
        <w:rPr>
          <w:rFonts w:ascii="Times New Roman" w:eastAsia="Times New Roman" w:hAnsi="Times New Roman" w:cs="Times New Roman"/>
          <w:bCs/>
          <w:sz w:val="28"/>
          <w:szCs w:val="28"/>
          <w:lang w:val="kk-KZ"/>
        </w:rPr>
        <w:t xml:space="preserve"> </w:t>
      </w:r>
      <w:r w:rsidRPr="00431DBE">
        <w:rPr>
          <w:rFonts w:ascii="Times New Roman" w:eastAsia="Times New Roman" w:hAnsi="Times New Roman" w:cs="Times New Roman"/>
          <w:bCs/>
          <w:sz w:val="28"/>
          <w:szCs w:val="28"/>
          <w:lang w:val="kk-KZ"/>
        </w:rPr>
        <w:t>Геотехникалық массивтегі эквиваленттік деформация модулі мен тік арматуралық элементтер арқылы нығайтудың арасындағы тәуелділік сандық эксперименттік зерттеулермен анықталды.</w:t>
      </w:r>
    </w:p>
    <w:p w:rsidR="00B644E2" w:rsidRPr="00431DBE" w:rsidRDefault="00B644E2" w:rsidP="00B644E2">
      <w:pPr>
        <w:spacing w:after="0" w:line="240" w:lineRule="auto"/>
        <w:ind w:firstLine="708"/>
        <w:jc w:val="both"/>
        <w:rPr>
          <w:rFonts w:ascii="Times New Roman" w:eastAsia="Times New Roman" w:hAnsi="Times New Roman" w:cs="Times New Roman"/>
          <w:bCs/>
          <w:sz w:val="28"/>
          <w:szCs w:val="28"/>
          <w:lang w:val="kk-KZ"/>
        </w:rPr>
      </w:pPr>
      <w:r w:rsidRPr="00431DBE">
        <w:rPr>
          <w:rFonts w:ascii="Times New Roman" w:eastAsia="Times New Roman" w:hAnsi="Times New Roman" w:cs="Times New Roman"/>
          <w:bCs/>
          <w:sz w:val="28"/>
          <w:szCs w:val="28"/>
          <w:lang w:val="kk-KZ"/>
        </w:rPr>
        <w:t>5.</w:t>
      </w:r>
      <w:r w:rsidR="00684530" w:rsidRPr="00431DBE">
        <w:rPr>
          <w:rFonts w:ascii="Times New Roman" w:eastAsia="Times New Roman" w:hAnsi="Times New Roman" w:cs="Times New Roman"/>
          <w:bCs/>
          <w:sz w:val="28"/>
          <w:szCs w:val="28"/>
          <w:lang w:val="kk-KZ"/>
        </w:rPr>
        <w:t xml:space="preserve"> </w:t>
      </w:r>
      <w:r w:rsidRPr="00431DBE">
        <w:rPr>
          <w:rFonts w:ascii="Times New Roman" w:eastAsia="Times New Roman" w:hAnsi="Times New Roman" w:cs="Times New Roman"/>
          <w:bCs/>
          <w:sz w:val="28"/>
          <w:szCs w:val="28"/>
          <w:lang w:val="kk-KZ"/>
        </w:rPr>
        <w:t>Нақты инженерлік объектінің геотехникалық массивін тік арматуралық элементтермен нығайту арқылы тақталы іргетастардың шөгу процесін алдын алу мүмкіндігі жобалық есептермен дәлелденді.</w:t>
      </w:r>
    </w:p>
    <w:p w:rsidR="00B644E2" w:rsidRPr="00431DBE" w:rsidRDefault="00B644E2" w:rsidP="00B644E2">
      <w:pPr>
        <w:spacing w:after="0" w:line="240" w:lineRule="auto"/>
        <w:ind w:firstLine="708"/>
        <w:jc w:val="both"/>
        <w:rPr>
          <w:rFonts w:ascii="Times New Roman" w:eastAsia="Times New Roman" w:hAnsi="Times New Roman" w:cs="Times New Roman"/>
          <w:bCs/>
          <w:sz w:val="28"/>
          <w:szCs w:val="28"/>
          <w:lang w:val="kk-KZ"/>
        </w:rPr>
      </w:pPr>
      <w:r w:rsidRPr="00431DBE">
        <w:rPr>
          <w:rFonts w:ascii="Times New Roman" w:eastAsia="Times New Roman" w:hAnsi="Times New Roman" w:cs="Times New Roman"/>
          <w:bCs/>
          <w:sz w:val="28"/>
          <w:szCs w:val="28"/>
          <w:lang w:val="kk-KZ"/>
        </w:rPr>
        <w:t>6. Геотехникалық массивті тік арматуралық элементтермен нығайту кезінде илекті ұңғыда орнату технологиясының тиімділігі жобалау нәтижелерімен негізделді.</w:t>
      </w:r>
    </w:p>
    <w:p w:rsidR="00B644E2" w:rsidRPr="00431DBE" w:rsidRDefault="00B644E2" w:rsidP="00B644E2">
      <w:pPr>
        <w:spacing w:after="0" w:line="240" w:lineRule="auto"/>
        <w:ind w:firstLine="708"/>
        <w:jc w:val="both"/>
        <w:outlineLvl w:val="2"/>
        <w:rPr>
          <w:rFonts w:ascii="Times New Roman" w:eastAsia="Times New Roman" w:hAnsi="Times New Roman" w:cs="Times New Roman"/>
          <w:b/>
          <w:bCs/>
          <w:sz w:val="28"/>
          <w:szCs w:val="28"/>
          <w:lang w:val="kk-KZ"/>
        </w:rPr>
      </w:pPr>
      <w:r w:rsidRPr="00431DBE">
        <w:rPr>
          <w:rFonts w:ascii="Times New Roman" w:eastAsia="Times New Roman" w:hAnsi="Times New Roman" w:cs="Times New Roman"/>
          <w:b/>
          <w:bCs/>
          <w:sz w:val="28"/>
          <w:szCs w:val="28"/>
          <w:lang w:val="kk-KZ"/>
        </w:rPr>
        <w:t>Жұмыстың ғылыми жаңалығы</w:t>
      </w:r>
    </w:p>
    <w:p w:rsidR="00B644E2" w:rsidRPr="00431DBE" w:rsidRDefault="00B644E2" w:rsidP="00B644E2">
      <w:pPr>
        <w:spacing w:after="0" w:line="240" w:lineRule="auto"/>
        <w:ind w:firstLine="708"/>
        <w:jc w:val="both"/>
        <w:rPr>
          <w:rFonts w:ascii="Times New Roman" w:eastAsia="Times New Roman" w:hAnsi="Times New Roman" w:cs="Times New Roman"/>
          <w:sz w:val="28"/>
          <w:szCs w:val="28"/>
          <w:lang w:val="kk-KZ"/>
        </w:rPr>
      </w:pPr>
      <w:r w:rsidRPr="00431DBE">
        <w:rPr>
          <w:rFonts w:ascii="Times New Roman" w:eastAsia="Times New Roman" w:hAnsi="Times New Roman" w:cs="Times New Roman"/>
          <w:bCs/>
          <w:sz w:val="28"/>
          <w:szCs w:val="28"/>
          <w:lang w:val="kk-KZ"/>
        </w:rPr>
        <w:t>1.</w:t>
      </w:r>
      <w:r w:rsidR="00684530" w:rsidRPr="00431DBE">
        <w:rPr>
          <w:rFonts w:ascii="Times New Roman" w:eastAsia="Times New Roman" w:hAnsi="Times New Roman" w:cs="Times New Roman"/>
          <w:bCs/>
          <w:sz w:val="28"/>
          <w:szCs w:val="28"/>
          <w:lang w:val="kk-KZ"/>
        </w:rPr>
        <w:t xml:space="preserve"> </w:t>
      </w:r>
      <w:r w:rsidRPr="00431DBE">
        <w:rPr>
          <w:rFonts w:ascii="Times New Roman" w:eastAsia="Times New Roman" w:hAnsi="Times New Roman" w:cs="Times New Roman"/>
          <w:bCs/>
          <w:sz w:val="28"/>
          <w:szCs w:val="28"/>
          <w:lang w:val="kk-KZ"/>
        </w:rPr>
        <w:t>Ғимараттар мен құрылыстардың сенімділігін арттыруға ықпал ететін тік арматуралық элементтермен нығайтылған геотехникалық массивтегі құрылыс конструкцияларының өзара тиімді әрекеттесуінің ғылыми-техникалық негіздемесі</w:t>
      </w:r>
      <w:r w:rsidRPr="00431DBE">
        <w:rPr>
          <w:rFonts w:ascii="Times New Roman" w:eastAsia="Times New Roman" w:hAnsi="Times New Roman" w:cs="Times New Roman"/>
          <w:sz w:val="28"/>
          <w:szCs w:val="28"/>
          <w:lang w:val="kk-KZ"/>
        </w:rPr>
        <w:t xml:space="preserve"> жүйеленіп, жасалды. Бұл жаңалық құрылыс конструкциялары мен топырақ негізінің өзара әрекеттесуін және олардың </w:t>
      </w:r>
      <w:r w:rsidRPr="00431DBE">
        <w:rPr>
          <w:rFonts w:ascii="Times New Roman" w:eastAsia="Times New Roman" w:hAnsi="Times New Roman" w:cs="Times New Roman"/>
          <w:sz w:val="28"/>
          <w:szCs w:val="28"/>
          <w:lang w:val="kk-KZ"/>
        </w:rPr>
        <w:lastRenderedPageBreak/>
        <w:t>тұрақтылығы мен сенімділігін арттыруға арналған жаңа инженерлік шешімдер ұсынады.</w:t>
      </w:r>
    </w:p>
    <w:p w:rsidR="00B644E2" w:rsidRPr="00431DBE" w:rsidRDefault="00B644E2" w:rsidP="00B644E2">
      <w:pPr>
        <w:spacing w:after="0" w:line="240" w:lineRule="auto"/>
        <w:ind w:firstLine="708"/>
        <w:jc w:val="both"/>
        <w:rPr>
          <w:rFonts w:ascii="Times New Roman" w:eastAsia="Times New Roman" w:hAnsi="Times New Roman" w:cs="Times New Roman"/>
          <w:sz w:val="28"/>
          <w:szCs w:val="28"/>
          <w:lang w:val="kk-KZ"/>
        </w:rPr>
      </w:pPr>
      <w:r w:rsidRPr="00431DBE">
        <w:rPr>
          <w:rFonts w:ascii="Times New Roman" w:eastAsia="Times New Roman" w:hAnsi="Times New Roman" w:cs="Times New Roman"/>
          <w:bCs/>
          <w:sz w:val="28"/>
          <w:szCs w:val="28"/>
          <w:lang w:val="kk-KZ"/>
        </w:rPr>
        <w:t>2.</w:t>
      </w:r>
      <w:r w:rsidR="00684530" w:rsidRPr="00431DBE">
        <w:rPr>
          <w:rFonts w:ascii="Times New Roman" w:eastAsia="Times New Roman" w:hAnsi="Times New Roman" w:cs="Times New Roman"/>
          <w:bCs/>
          <w:sz w:val="28"/>
          <w:szCs w:val="28"/>
          <w:lang w:val="kk-KZ"/>
        </w:rPr>
        <w:t xml:space="preserve"> </w:t>
      </w:r>
      <w:r w:rsidRPr="00431DBE">
        <w:rPr>
          <w:rFonts w:ascii="Times New Roman" w:eastAsia="Times New Roman" w:hAnsi="Times New Roman" w:cs="Times New Roman"/>
          <w:bCs/>
          <w:sz w:val="28"/>
          <w:szCs w:val="28"/>
          <w:lang w:val="kk-KZ"/>
        </w:rPr>
        <w:t>Шөгінді топырақта орнатылған тақталы іргетастың кернеулі-деформациялық күйінің тұрақтылығы</w:t>
      </w:r>
      <w:r w:rsidRPr="00431DBE">
        <w:rPr>
          <w:rFonts w:ascii="Times New Roman" w:eastAsia="Times New Roman" w:hAnsi="Times New Roman" w:cs="Times New Roman"/>
          <w:sz w:val="28"/>
          <w:szCs w:val="28"/>
          <w:lang w:val="kk-KZ"/>
        </w:rPr>
        <w:t xml:space="preserve"> илекті ұңғыда орнатылған тік арматуралық элементтермен нығайтудың жаңа геотехникалық шешімдерімен дәлелденді. Бұл шешімдер топырақтың механикалық қасиеттерін жақсартуға және іргетастың тұрақтылығын арттыруға мүмкіндік береді.</w:t>
      </w:r>
    </w:p>
    <w:p w:rsidR="00B644E2" w:rsidRPr="00431DBE" w:rsidRDefault="00B644E2" w:rsidP="00B644E2">
      <w:pPr>
        <w:spacing w:after="0" w:line="240" w:lineRule="auto"/>
        <w:ind w:firstLine="708"/>
        <w:jc w:val="both"/>
        <w:rPr>
          <w:rFonts w:ascii="Times New Roman" w:eastAsia="Times New Roman" w:hAnsi="Times New Roman" w:cs="Times New Roman"/>
          <w:sz w:val="28"/>
          <w:szCs w:val="28"/>
          <w:lang w:val="kk-KZ"/>
        </w:rPr>
      </w:pPr>
      <w:r w:rsidRPr="00431DBE">
        <w:rPr>
          <w:rFonts w:ascii="Times New Roman" w:eastAsia="Times New Roman" w:hAnsi="Times New Roman" w:cs="Times New Roman"/>
          <w:bCs/>
          <w:sz w:val="28"/>
          <w:szCs w:val="28"/>
          <w:lang w:val="kk-KZ"/>
        </w:rPr>
        <w:t>3.</w:t>
      </w:r>
      <w:r w:rsidR="00684530" w:rsidRPr="00431DBE">
        <w:rPr>
          <w:rFonts w:ascii="Times New Roman" w:eastAsia="Times New Roman" w:hAnsi="Times New Roman" w:cs="Times New Roman"/>
          <w:bCs/>
          <w:sz w:val="28"/>
          <w:szCs w:val="28"/>
          <w:lang w:val="kk-KZ"/>
        </w:rPr>
        <w:t xml:space="preserve"> </w:t>
      </w:r>
      <w:r w:rsidRPr="00431DBE">
        <w:rPr>
          <w:rFonts w:ascii="Times New Roman" w:eastAsia="Times New Roman" w:hAnsi="Times New Roman" w:cs="Times New Roman"/>
          <w:bCs/>
          <w:sz w:val="28"/>
          <w:szCs w:val="28"/>
          <w:lang w:val="kk-KZ"/>
        </w:rPr>
        <w:t>Тік арматуралық элементтермен нығайтылған геотехникалық массивтегі тақталы іргетастардың кернеулі-деформациялық күйін болжау үшін Hardening-Soil моделін қолдану шарттары</w:t>
      </w:r>
      <w:r w:rsidRPr="00431DBE">
        <w:rPr>
          <w:rFonts w:ascii="Times New Roman" w:eastAsia="Times New Roman" w:hAnsi="Times New Roman" w:cs="Times New Roman"/>
          <w:sz w:val="28"/>
          <w:szCs w:val="28"/>
          <w:lang w:val="kk-KZ"/>
        </w:rPr>
        <w:t xml:space="preserve"> негізделді. Бұл модельді қолдану геотехникалық массивтің механикалық қасиеттерін дәл есептеуге мүмкіндік береді.</w:t>
      </w:r>
    </w:p>
    <w:p w:rsidR="00B644E2" w:rsidRPr="00431DBE" w:rsidRDefault="00B644E2" w:rsidP="00B644E2">
      <w:pPr>
        <w:spacing w:after="0" w:line="240" w:lineRule="auto"/>
        <w:ind w:firstLine="708"/>
        <w:jc w:val="both"/>
        <w:rPr>
          <w:rFonts w:ascii="Times New Roman" w:eastAsia="Times New Roman" w:hAnsi="Times New Roman" w:cs="Times New Roman"/>
          <w:sz w:val="28"/>
          <w:szCs w:val="28"/>
          <w:lang w:val="kk-KZ"/>
        </w:rPr>
      </w:pPr>
      <w:r w:rsidRPr="00431DBE">
        <w:rPr>
          <w:rFonts w:ascii="Times New Roman" w:eastAsia="Times New Roman" w:hAnsi="Times New Roman" w:cs="Times New Roman"/>
          <w:bCs/>
          <w:sz w:val="28"/>
          <w:szCs w:val="28"/>
          <w:lang w:val="kk-KZ"/>
        </w:rPr>
        <w:t>4.</w:t>
      </w:r>
      <w:r w:rsidR="00684530" w:rsidRPr="00431DBE">
        <w:rPr>
          <w:rFonts w:ascii="Times New Roman" w:eastAsia="Times New Roman" w:hAnsi="Times New Roman" w:cs="Times New Roman"/>
          <w:bCs/>
          <w:sz w:val="28"/>
          <w:szCs w:val="28"/>
          <w:lang w:val="kk-KZ"/>
        </w:rPr>
        <w:t xml:space="preserve"> </w:t>
      </w:r>
      <w:r w:rsidRPr="00431DBE">
        <w:rPr>
          <w:rFonts w:ascii="Times New Roman" w:eastAsia="Times New Roman" w:hAnsi="Times New Roman" w:cs="Times New Roman"/>
          <w:bCs/>
          <w:sz w:val="28"/>
          <w:szCs w:val="28"/>
          <w:lang w:val="kk-KZ"/>
        </w:rPr>
        <w:t>Топырақтың деформация модулінің эквиваленттік мәнінің, геотехникалық массивтің тік арматуралық элементтермен нығайту пайызына тәуелділігі</w:t>
      </w:r>
      <w:r w:rsidRPr="00431DBE">
        <w:rPr>
          <w:rFonts w:ascii="Times New Roman" w:eastAsia="Times New Roman" w:hAnsi="Times New Roman" w:cs="Times New Roman"/>
          <w:sz w:val="28"/>
          <w:szCs w:val="28"/>
          <w:lang w:val="kk-KZ"/>
        </w:rPr>
        <w:t xml:space="preserve"> сандық эксперименттер арқылы дәлелденді. Бұл нәтиже топырақтың беріктігін арттыру және іргетас конструкцияларын жобалауда тиімді шешімдер қабылдауға мүмкіндік береді.</w:t>
      </w:r>
    </w:p>
    <w:p w:rsidR="00B644E2" w:rsidRPr="00431DBE" w:rsidRDefault="00B644E2" w:rsidP="00B644E2">
      <w:pPr>
        <w:spacing w:after="0" w:line="240" w:lineRule="auto"/>
        <w:ind w:firstLine="708"/>
        <w:jc w:val="both"/>
        <w:rPr>
          <w:rFonts w:ascii="Times New Roman" w:eastAsia="Times New Roman" w:hAnsi="Times New Roman" w:cs="Times New Roman"/>
          <w:sz w:val="28"/>
          <w:szCs w:val="28"/>
          <w:lang w:val="kk-KZ"/>
        </w:rPr>
      </w:pPr>
      <w:r w:rsidRPr="00431DBE">
        <w:rPr>
          <w:rFonts w:ascii="Times New Roman" w:eastAsia="Times New Roman" w:hAnsi="Times New Roman" w:cs="Times New Roman"/>
          <w:bCs/>
          <w:sz w:val="28"/>
          <w:szCs w:val="28"/>
          <w:lang w:val="kk-KZ"/>
        </w:rPr>
        <w:t>5.</w:t>
      </w:r>
      <w:r w:rsidR="00684530" w:rsidRPr="00431DBE">
        <w:rPr>
          <w:rFonts w:ascii="Times New Roman" w:eastAsia="Times New Roman" w:hAnsi="Times New Roman" w:cs="Times New Roman"/>
          <w:bCs/>
          <w:sz w:val="28"/>
          <w:szCs w:val="28"/>
          <w:lang w:val="kk-KZ"/>
        </w:rPr>
        <w:t xml:space="preserve"> </w:t>
      </w:r>
      <w:r w:rsidRPr="00431DBE">
        <w:rPr>
          <w:rFonts w:ascii="Times New Roman" w:eastAsia="Times New Roman" w:hAnsi="Times New Roman" w:cs="Times New Roman"/>
          <w:bCs/>
          <w:sz w:val="28"/>
          <w:szCs w:val="28"/>
          <w:lang w:val="kk-KZ"/>
        </w:rPr>
        <w:t>Геотехникалық массивтің қаттылық коэффициентінің тік арматуралық элементтердің саны мен ұзындығына, орналасу арақашықтығына тәуелділігі</w:t>
      </w:r>
      <w:r w:rsidRPr="00431DBE">
        <w:rPr>
          <w:rFonts w:ascii="Times New Roman" w:eastAsia="Times New Roman" w:hAnsi="Times New Roman" w:cs="Times New Roman"/>
          <w:sz w:val="28"/>
          <w:szCs w:val="28"/>
          <w:lang w:val="kk-KZ"/>
        </w:rPr>
        <w:t xml:space="preserve"> сандық эксперименттер арқылы дәлелденді. Бұл тәуелділіктер құрылыс жобаларын оңтайландыру үшін маңызды ақпарат ұсынады.</w:t>
      </w:r>
    </w:p>
    <w:p w:rsidR="00B644E2" w:rsidRPr="00431DBE" w:rsidRDefault="00B644E2" w:rsidP="00B644E2">
      <w:pPr>
        <w:spacing w:after="0" w:line="240" w:lineRule="auto"/>
        <w:ind w:firstLine="708"/>
        <w:jc w:val="both"/>
        <w:rPr>
          <w:rFonts w:ascii="Times New Roman" w:eastAsia="Times New Roman" w:hAnsi="Times New Roman" w:cs="Times New Roman"/>
          <w:sz w:val="28"/>
          <w:szCs w:val="28"/>
          <w:lang w:val="kk-KZ"/>
        </w:rPr>
      </w:pPr>
      <w:r w:rsidRPr="00431DBE">
        <w:rPr>
          <w:rFonts w:ascii="Times New Roman" w:eastAsia="Times New Roman" w:hAnsi="Times New Roman" w:cs="Times New Roman"/>
          <w:bCs/>
          <w:sz w:val="28"/>
          <w:szCs w:val="28"/>
          <w:lang w:val="kk-KZ"/>
        </w:rPr>
        <w:t>6.</w:t>
      </w:r>
      <w:r w:rsidR="00684530" w:rsidRPr="00431DBE">
        <w:rPr>
          <w:rFonts w:ascii="Times New Roman" w:eastAsia="Times New Roman" w:hAnsi="Times New Roman" w:cs="Times New Roman"/>
          <w:bCs/>
          <w:sz w:val="28"/>
          <w:szCs w:val="28"/>
          <w:lang w:val="kk-KZ"/>
        </w:rPr>
        <w:t xml:space="preserve"> </w:t>
      </w:r>
      <w:r w:rsidRPr="00431DBE">
        <w:rPr>
          <w:rFonts w:ascii="Times New Roman" w:eastAsia="Times New Roman" w:hAnsi="Times New Roman" w:cs="Times New Roman"/>
          <w:bCs/>
          <w:sz w:val="28"/>
          <w:szCs w:val="28"/>
          <w:lang w:val="kk-KZ"/>
        </w:rPr>
        <w:t>Әлсіз шөгінді топырақтық құрылыс алаңында іргетастың шөгу процесін болдырмау үшін геотехникалық массивті тік арматуралық элементтермен нығайтуды қолдану шарттары</w:t>
      </w:r>
      <w:r w:rsidRPr="00431DBE">
        <w:rPr>
          <w:rFonts w:ascii="Times New Roman" w:eastAsia="Times New Roman" w:hAnsi="Times New Roman" w:cs="Times New Roman"/>
          <w:sz w:val="28"/>
          <w:szCs w:val="28"/>
          <w:lang w:val="kk-KZ"/>
        </w:rPr>
        <w:t xml:space="preserve"> мен тәжірибелік маңыздылығы, сондай-ақ құрылыстың құны мен тұрғызу уақытын үнемдеуге бағытталған шешімдері нақтыланды. Бұл шешімдер нақты құрылыс нысанының жағдайларына бейімделген.</w:t>
      </w:r>
    </w:p>
    <w:p w:rsidR="00B644E2" w:rsidRPr="00431DBE" w:rsidRDefault="00B644E2" w:rsidP="00B644E2">
      <w:pPr>
        <w:spacing w:after="0" w:line="240" w:lineRule="auto"/>
        <w:ind w:firstLine="708"/>
        <w:jc w:val="both"/>
        <w:rPr>
          <w:rFonts w:ascii="Times New Roman" w:eastAsia="Times New Roman" w:hAnsi="Times New Roman" w:cs="Times New Roman"/>
          <w:sz w:val="28"/>
          <w:szCs w:val="28"/>
          <w:lang w:val="kk-KZ"/>
        </w:rPr>
      </w:pPr>
      <w:r w:rsidRPr="00431DBE">
        <w:rPr>
          <w:rFonts w:ascii="Times New Roman" w:eastAsia="Times New Roman" w:hAnsi="Times New Roman" w:cs="Times New Roman"/>
          <w:bCs/>
          <w:sz w:val="28"/>
          <w:szCs w:val="28"/>
          <w:lang w:val="kk-KZ"/>
        </w:rPr>
        <w:t>7.</w:t>
      </w:r>
      <w:r w:rsidR="00684530" w:rsidRPr="00431DBE">
        <w:rPr>
          <w:rFonts w:ascii="Times New Roman" w:eastAsia="Times New Roman" w:hAnsi="Times New Roman" w:cs="Times New Roman"/>
          <w:bCs/>
          <w:sz w:val="28"/>
          <w:szCs w:val="28"/>
          <w:lang w:val="kk-KZ"/>
        </w:rPr>
        <w:t xml:space="preserve"> </w:t>
      </w:r>
      <w:r w:rsidRPr="00431DBE">
        <w:rPr>
          <w:rFonts w:ascii="Times New Roman" w:eastAsia="Times New Roman" w:hAnsi="Times New Roman" w:cs="Times New Roman"/>
          <w:bCs/>
          <w:sz w:val="28"/>
          <w:szCs w:val="28"/>
          <w:lang w:val="kk-KZ"/>
        </w:rPr>
        <w:t>Геотехникалық массивтің белгілі құрылыс нысанына жарамдылығын тік арматуралық элементтермен нығайту арқылы басқару мүмкіншілігі</w:t>
      </w:r>
      <w:r w:rsidRPr="00431DBE">
        <w:rPr>
          <w:rFonts w:ascii="Times New Roman" w:eastAsia="Times New Roman" w:hAnsi="Times New Roman" w:cs="Times New Roman"/>
          <w:sz w:val="28"/>
          <w:szCs w:val="28"/>
          <w:lang w:val="kk-KZ"/>
        </w:rPr>
        <w:t xml:space="preserve"> есептік модельдеу арқылы дәлелденді. Бұл әдіс құрылыс кезінде топырақ негізін нығайту мен нығайту әдістерін басқаруды оңтайландырады.</w:t>
      </w:r>
    </w:p>
    <w:p w:rsidR="00B644E2" w:rsidRPr="00431DBE" w:rsidRDefault="00B644E2" w:rsidP="00B644E2">
      <w:pPr>
        <w:spacing w:after="0" w:line="240" w:lineRule="auto"/>
        <w:ind w:firstLine="708"/>
        <w:jc w:val="both"/>
        <w:rPr>
          <w:rFonts w:ascii="Times New Roman" w:eastAsia="Times New Roman" w:hAnsi="Times New Roman" w:cs="Times New Roman"/>
          <w:bCs/>
          <w:sz w:val="28"/>
          <w:szCs w:val="28"/>
          <w:lang w:val="kk-KZ"/>
        </w:rPr>
      </w:pPr>
      <w:r w:rsidRPr="00431DBE">
        <w:rPr>
          <w:rFonts w:ascii="Times New Roman" w:eastAsia="Times New Roman" w:hAnsi="Times New Roman" w:cs="Times New Roman"/>
          <w:b/>
          <w:bCs/>
          <w:sz w:val="28"/>
          <w:szCs w:val="28"/>
          <w:lang w:val="kk-KZ"/>
        </w:rPr>
        <w:t>Жұмыстың тәжірибелік маңыздылығы</w:t>
      </w:r>
      <w:r w:rsidRPr="00431DBE">
        <w:rPr>
          <w:rFonts w:ascii="Times New Roman" w:eastAsia="Times New Roman" w:hAnsi="Times New Roman" w:cs="Times New Roman"/>
          <w:bCs/>
          <w:sz w:val="28"/>
          <w:szCs w:val="28"/>
          <w:lang w:val="kk-KZ"/>
        </w:rPr>
        <w:t xml:space="preserve"> әлсіз шөгінді топырақта орналасқан </w:t>
      </w:r>
      <w:r w:rsidR="00835F37" w:rsidRPr="00431DBE">
        <w:rPr>
          <w:rFonts w:ascii="Times New Roman" w:eastAsia="Times New Roman" w:hAnsi="Times New Roman" w:cs="Times New Roman"/>
          <w:bCs/>
          <w:sz w:val="28"/>
          <w:szCs w:val="28"/>
          <w:lang w:val="kk-KZ"/>
        </w:rPr>
        <w:t>тақта</w:t>
      </w:r>
      <w:r w:rsidRPr="00431DBE">
        <w:rPr>
          <w:rFonts w:ascii="Times New Roman" w:eastAsia="Times New Roman" w:hAnsi="Times New Roman" w:cs="Times New Roman"/>
          <w:bCs/>
          <w:sz w:val="28"/>
          <w:szCs w:val="28"/>
          <w:lang w:val="kk-KZ"/>
        </w:rPr>
        <w:t xml:space="preserve">лық іргетастарды тиімді жобалау моделінің ерекшеліктерінде жатыр. </w:t>
      </w:r>
      <w:r w:rsidR="00835F37" w:rsidRPr="00431DBE">
        <w:rPr>
          <w:rFonts w:ascii="Times New Roman" w:eastAsia="Times New Roman" w:hAnsi="Times New Roman" w:cs="Times New Roman"/>
          <w:bCs/>
          <w:sz w:val="28"/>
          <w:szCs w:val="28"/>
          <w:lang w:val="kk-KZ"/>
        </w:rPr>
        <w:t>Тақта</w:t>
      </w:r>
      <w:r w:rsidRPr="00431DBE">
        <w:rPr>
          <w:rFonts w:ascii="Times New Roman" w:eastAsia="Times New Roman" w:hAnsi="Times New Roman" w:cs="Times New Roman"/>
          <w:bCs/>
          <w:sz w:val="28"/>
          <w:szCs w:val="28"/>
          <w:lang w:val="kk-KZ"/>
        </w:rPr>
        <w:t>лық іргетастың шөгу процесін геотехникалық массивті тік арматуралық элементтермен нығайту арқылы басқару мүмкіндігі құрылыс барысында тиімділікті арттырады. Геотехникалық массивті илекті ұңғыда арматурлау технологиясы құрылыс құнын және тұрғызу уақытын үнемдеуге, сондай-ақ құрылыс алаңдарының геотехникалық жағдайларын тиімді пайдалануға мүмкіндік береді. Бұл геотехникалық массивті тығыздау немесе оны ауыстыруды жеңілдетіп, ғимараттың қауіпсіздігін арттырып, құрылыс мерзімдерін қысқартады.</w:t>
      </w:r>
    </w:p>
    <w:p w:rsidR="00B644E2" w:rsidRPr="00431DBE" w:rsidRDefault="00B644E2" w:rsidP="00B644E2">
      <w:pPr>
        <w:spacing w:after="0" w:line="240" w:lineRule="auto"/>
        <w:ind w:firstLine="708"/>
        <w:jc w:val="both"/>
        <w:rPr>
          <w:rFonts w:ascii="Times New Roman" w:eastAsia="Times New Roman" w:hAnsi="Times New Roman" w:cs="Times New Roman"/>
          <w:b/>
          <w:bCs/>
          <w:sz w:val="28"/>
          <w:szCs w:val="28"/>
          <w:lang w:val="kk-KZ"/>
        </w:rPr>
      </w:pPr>
      <w:r w:rsidRPr="00431DBE">
        <w:rPr>
          <w:rFonts w:ascii="Times New Roman" w:eastAsia="Times New Roman" w:hAnsi="Times New Roman" w:cs="Times New Roman"/>
          <w:b/>
          <w:bCs/>
          <w:sz w:val="28"/>
          <w:szCs w:val="28"/>
          <w:lang w:val="kk-KZ"/>
        </w:rPr>
        <w:t>Тақырыптың даму дәрежесі.</w:t>
      </w:r>
    </w:p>
    <w:p w:rsidR="00B644E2" w:rsidRPr="00431DBE" w:rsidRDefault="00B644E2" w:rsidP="00B644E2">
      <w:pPr>
        <w:spacing w:after="0" w:line="240" w:lineRule="auto"/>
        <w:ind w:firstLine="708"/>
        <w:jc w:val="both"/>
        <w:rPr>
          <w:rFonts w:ascii="Times New Roman" w:eastAsia="Times New Roman" w:hAnsi="Times New Roman" w:cs="Times New Roman"/>
          <w:bCs/>
          <w:sz w:val="28"/>
          <w:szCs w:val="28"/>
          <w:lang w:val="kk-KZ"/>
        </w:rPr>
      </w:pPr>
      <w:r w:rsidRPr="00431DBE">
        <w:rPr>
          <w:rFonts w:ascii="Times New Roman" w:eastAsia="Times New Roman" w:hAnsi="Times New Roman" w:cs="Times New Roman"/>
          <w:bCs/>
          <w:sz w:val="28"/>
          <w:szCs w:val="28"/>
          <w:lang w:val="kk-KZ"/>
        </w:rPr>
        <w:lastRenderedPageBreak/>
        <w:t>Қазіргі заманғы инженерлік-есептеу кешендері серпімді негіздегі конструкцияларды модельдеуге негізделіп, іргетас пен ғимарат құрылымдарының өзара әрекеттесуін есепке алуға, құрылыс конструкцияларын нақты модельдеуге және олардың тиімді әрі қауіпсіз жұмыс істеуін қамтамасыз етуге мүмкіндік береді. Мұндай бағдарламалар құрылымдардың нақты жұмыс тәртібін болжауға, әртүрлі жүктемелер мен шекаралық жағдайларды ескеруге жол ашады.</w:t>
      </w:r>
    </w:p>
    <w:p w:rsidR="00B644E2" w:rsidRPr="00431DBE" w:rsidRDefault="00B644E2" w:rsidP="00B644E2">
      <w:pPr>
        <w:spacing w:after="0" w:line="240" w:lineRule="auto"/>
        <w:ind w:firstLine="708"/>
        <w:jc w:val="both"/>
        <w:rPr>
          <w:rFonts w:ascii="Times New Roman" w:eastAsia="Times New Roman" w:hAnsi="Times New Roman" w:cs="Times New Roman"/>
          <w:bCs/>
          <w:sz w:val="28"/>
          <w:szCs w:val="28"/>
          <w:lang w:val="kk-KZ"/>
        </w:rPr>
      </w:pPr>
      <w:r w:rsidRPr="00431DBE">
        <w:rPr>
          <w:rFonts w:ascii="Times New Roman" w:eastAsia="Times New Roman" w:hAnsi="Times New Roman" w:cs="Times New Roman"/>
          <w:bCs/>
          <w:sz w:val="28"/>
          <w:szCs w:val="28"/>
          <w:lang w:val="kk-KZ"/>
        </w:rPr>
        <w:t>Алайда, жасанды арматуралық элементтермен жетілдірілген геотехникалық массивтің нақты физика-механикалық сипаттамаларын ескере отырып, жобалық шешімдердің дұрыстығын бағалауға арналған инженерлік әдістердің жеткіліксіздігі байқалады. Бұл жағдай арматурланған негіздер мен модификацияланған топырақтарды пайдалану кезінде құрылымдардың сенімділігі мен қауіпсіздігін дәл бағалау үшін қосымша зерттеулер, тәжірибелік сынақтар мен есептеу әдістемелерін әзірлеу қажеттігін айқындайды.</w:t>
      </w:r>
    </w:p>
    <w:p w:rsidR="005F376F" w:rsidRPr="00431DBE" w:rsidRDefault="005F376F" w:rsidP="00D34701">
      <w:pPr>
        <w:spacing w:after="0" w:line="240" w:lineRule="auto"/>
        <w:ind w:firstLine="708"/>
        <w:jc w:val="both"/>
        <w:rPr>
          <w:rFonts w:ascii="Times New Roman" w:eastAsia="Times New Roman" w:hAnsi="Times New Roman" w:cs="Times New Roman"/>
          <w:sz w:val="28"/>
          <w:szCs w:val="28"/>
          <w:lang w:val="kk-KZ"/>
        </w:rPr>
      </w:pPr>
      <w:r w:rsidRPr="00431DBE">
        <w:rPr>
          <w:rFonts w:ascii="Times New Roman" w:eastAsia="Times New Roman" w:hAnsi="Times New Roman" w:cs="Times New Roman"/>
          <w:b/>
          <w:bCs/>
          <w:sz w:val="28"/>
          <w:szCs w:val="28"/>
          <w:lang w:val="kk-KZ"/>
        </w:rPr>
        <w:t xml:space="preserve">Жұмыс нәтижелерінің сенімділігі. </w:t>
      </w:r>
      <w:r w:rsidRPr="00431DBE">
        <w:rPr>
          <w:rFonts w:ascii="Times New Roman" w:eastAsia="Times New Roman" w:hAnsi="Times New Roman" w:cs="Times New Roman"/>
          <w:bCs/>
          <w:sz w:val="28"/>
          <w:szCs w:val="28"/>
          <w:lang w:val="kk-KZ"/>
        </w:rPr>
        <w:t>Жұмыстың нәтижелерінің сенімділігі деформацияланатын қатты дене механикасында қабылданған негізгі гипотезаларды қолданумен, сондай-ақ қазіргі заманғы Plaxis бағдарламалық кешенінде шекті элементтер әдісі (МКЭ) бойынша жүргізілген сандық есептеулер нәтижелерінің сәйкестігімен расталады.</w:t>
      </w:r>
    </w:p>
    <w:p w:rsidR="005F376F" w:rsidRPr="00431DBE" w:rsidRDefault="005F376F" w:rsidP="00D34701">
      <w:pPr>
        <w:spacing w:after="0" w:line="240" w:lineRule="auto"/>
        <w:ind w:firstLine="709"/>
        <w:jc w:val="both"/>
        <w:rPr>
          <w:rFonts w:ascii="Times New Roman" w:eastAsia="Times New Roman" w:hAnsi="Times New Roman" w:cs="Times New Roman"/>
          <w:bCs/>
          <w:sz w:val="28"/>
          <w:szCs w:val="28"/>
          <w:lang w:val="kk-KZ"/>
        </w:rPr>
      </w:pPr>
      <w:r w:rsidRPr="00431DBE">
        <w:rPr>
          <w:rFonts w:ascii="Times New Roman" w:eastAsia="Times New Roman" w:hAnsi="Times New Roman" w:cs="Times New Roman"/>
          <w:b/>
          <w:bCs/>
          <w:sz w:val="28"/>
          <w:szCs w:val="28"/>
          <w:lang w:val="kk-KZ"/>
        </w:rPr>
        <w:t xml:space="preserve">Автордың жеке үлесі. </w:t>
      </w:r>
      <w:r w:rsidRPr="00431DBE">
        <w:rPr>
          <w:rFonts w:ascii="Times New Roman" w:eastAsia="Times New Roman" w:hAnsi="Times New Roman" w:cs="Times New Roman"/>
          <w:bCs/>
          <w:sz w:val="28"/>
          <w:szCs w:val="28"/>
          <w:lang w:val="kk-KZ"/>
        </w:rPr>
        <w:t>Автордың жеке үлесіне диссертацияның мақсаты мен міндеттерін тұжырымдау, зерттеу материалдарын жинақтау және талдау, сандық және эксперименттік зерттеулер жүргізу, алынған нәтижелерді интерпретациялау, негізгі теориялық ережелер мен қорытындыларды қалыптастыру, сондай-ақ диссертация тақырыбы бойынша ғылыми мақалалар дайындау және жариялау жатады.</w:t>
      </w:r>
    </w:p>
    <w:p w:rsidR="00784E90" w:rsidRPr="00431DBE" w:rsidRDefault="00784E90" w:rsidP="00784E90">
      <w:pPr>
        <w:spacing w:after="0" w:line="240" w:lineRule="auto"/>
        <w:ind w:firstLine="708"/>
        <w:jc w:val="both"/>
        <w:rPr>
          <w:rFonts w:ascii="Times New Roman" w:eastAsia="Times New Roman" w:hAnsi="Times New Roman"/>
          <w:sz w:val="28"/>
          <w:szCs w:val="28"/>
          <w:lang w:val="kk-KZ"/>
        </w:rPr>
      </w:pPr>
      <w:r w:rsidRPr="00431DBE">
        <w:rPr>
          <w:rFonts w:ascii="Times New Roman" w:hAnsi="Times New Roman" w:cs="Times New Roman"/>
          <w:b/>
          <w:sz w:val="28"/>
          <w:szCs w:val="28"/>
          <w:lang w:val="kk-KZ"/>
        </w:rPr>
        <w:t>Зерттеу нәтижелерінің басылымдарда жарық көруі</w:t>
      </w:r>
      <w:r w:rsidRPr="00431DBE">
        <w:rPr>
          <w:rFonts w:ascii="Times New Roman" w:hAnsi="Times New Roman" w:cs="Times New Roman"/>
          <w:sz w:val="28"/>
          <w:szCs w:val="28"/>
          <w:lang w:val="kk-KZ"/>
        </w:rPr>
        <w:t xml:space="preserve">. Диссертациялық жұмыстың негізгі ғылыми жаңалықтары Web of Science и Scopus ғылыми-метриялық деректер базасына енгізілген басылымдардағы жарияланым 2-мақала,  </w:t>
      </w:r>
      <w:hyperlink r:id="rId8" w:history="1">
        <w:r w:rsidRPr="00431DBE">
          <w:rPr>
            <w:rFonts w:ascii="Times New Roman" w:hAnsi="Times New Roman" w:cs="Times New Roman"/>
            <w:sz w:val="28"/>
            <w:szCs w:val="28"/>
            <w:lang w:val="kk-KZ"/>
          </w:rPr>
          <w:t>Қазақстан Республикасы Ғылым және жоғары білім министрлігі</w:t>
        </w:r>
      </w:hyperlink>
      <w:r w:rsidRPr="00431DBE">
        <w:rPr>
          <w:rFonts w:ascii="Times New Roman" w:hAnsi="Times New Roman" w:cs="Times New Roman"/>
          <w:sz w:val="28"/>
          <w:szCs w:val="28"/>
          <w:lang w:val="kk-KZ"/>
        </w:rPr>
        <w:t xml:space="preserve"> Білім және ғылым саласындағы сапаны қамтамасыз ету комитетінің тізбесіне енгізілген басылымдардағы жарияланым 5-мақала және 8-мақала конференция сборниктеріндегі </w:t>
      </w:r>
      <w:r w:rsidRPr="00431DBE">
        <w:rPr>
          <w:rFonts w:ascii="Times New Roman" w:eastAsia="Times New Roman" w:hAnsi="Times New Roman"/>
          <w:sz w:val="28"/>
          <w:szCs w:val="28"/>
          <w:lang w:val="kk-KZ"/>
        </w:rPr>
        <w:t xml:space="preserve">мақалалардың ғылыми деңгейі жоғары, зерттеу нәтижелері негізінде </w:t>
      </w:r>
      <w:r w:rsidRPr="00431DBE">
        <w:rPr>
          <w:rFonts w:ascii="Times New Roman" w:hAnsi="Times New Roman" w:cs="Times New Roman"/>
          <w:sz w:val="28"/>
          <w:szCs w:val="28"/>
          <w:lang w:val="kk-KZ"/>
        </w:rPr>
        <w:t xml:space="preserve">жарық көрген. </w:t>
      </w:r>
      <w:r w:rsidRPr="00431DBE">
        <w:rPr>
          <w:rFonts w:ascii="Times New Roman" w:eastAsia="Times New Roman" w:hAnsi="Times New Roman"/>
          <w:sz w:val="28"/>
          <w:szCs w:val="28"/>
          <w:lang w:val="kk-KZ"/>
        </w:rPr>
        <w:t>Әрбір мақаладағы з</w:t>
      </w:r>
      <w:r w:rsidRPr="00431DBE">
        <w:rPr>
          <w:rFonts w:ascii="Times New Roman" w:hAnsi="Times New Roman"/>
          <w:sz w:val="28"/>
          <w:szCs w:val="28"/>
          <w:lang w:val="kk-KZ"/>
        </w:rPr>
        <w:t>ерттеу нәтижелері қала құрылыс саласында,</w:t>
      </w:r>
      <w:r w:rsidRPr="00431DBE">
        <w:rPr>
          <w:rFonts w:ascii="Times New Roman" w:eastAsia="Times New Roman" w:hAnsi="Times New Roman"/>
          <w:sz w:val="28"/>
          <w:szCs w:val="28"/>
          <w:lang w:val="kk-KZ"/>
        </w:rPr>
        <w:t xml:space="preserve"> геотехника бағытының ғылыми әдістемесі мен технологияларын дамытуға елеулі үлес қосады.</w:t>
      </w:r>
    </w:p>
    <w:p w:rsidR="00412CE2" w:rsidRPr="00431DBE" w:rsidRDefault="00412CE2" w:rsidP="00412CE2">
      <w:pPr>
        <w:spacing w:after="0" w:line="240" w:lineRule="auto"/>
        <w:ind w:right="-143"/>
        <w:jc w:val="both"/>
        <w:rPr>
          <w:rFonts w:ascii="Times New Roman" w:eastAsia="TT33o00" w:hAnsi="Times New Roman" w:cs="Times New Roman"/>
          <w:sz w:val="28"/>
          <w:szCs w:val="28"/>
          <w:lang w:val="kk-KZ"/>
        </w:rPr>
      </w:pPr>
      <w:r w:rsidRPr="00431DBE">
        <w:rPr>
          <w:rFonts w:ascii="Times New Roman" w:eastAsia="TT33o00" w:hAnsi="Times New Roman" w:cs="Times New Roman"/>
          <w:sz w:val="28"/>
          <w:szCs w:val="28"/>
          <w:lang w:val="kk-KZ"/>
        </w:rPr>
        <w:t>Зерттеу тақырыбы бойынша жарық көрген жарияланымдар саны мен көлемі жағынан«Дәрежелер беру қағидалары» талаптарына сай келеді.</w:t>
      </w:r>
    </w:p>
    <w:p w:rsidR="00412CE2" w:rsidRPr="00431DBE" w:rsidRDefault="00412CE2" w:rsidP="00412CE2">
      <w:pPr>
        <w:spacing w:after="0" w:line="240" w:lineRule="auto"/>
        <w:ind w:right="-143"/>
        <w:jc w:val="both"/>
        <w:rPr>
          <w:rFonts w:ascii="Times New Roman" w:eastAsia="TT33o00" w:hAnsi="Times New Roman" w:cs="Times New Roman"/>
          <w:sz w:val="28"/>
          <w:szCs w:val="28"/>
          <w:lang w:val="kk-KZ"/>
        </w:rPr>
      </w:pPr>
      <w:r w:rsidRPr="00431DBE">
        <w:rPr>
          <w:rFonts w:ascii="Times New Roman" w:eastAsia="TT33o00" w:hAnsi="Times New Roman" w:cs="Times New Roman"/>
          <w:sz w:val="28"/>
          <w:szCs w:val="28"/>
          <w:lang w:val="kk-KZ"/>
        </w:rPr>
        <w:t>Диссертация нәтижелері мен қағидалары, қорытындылары 14 мақалада қамтылып, жарияланған, оның ішінде:</w:t>
      </w:r>
    </w:p>
    <w:p w:rsidR="00412CE2" w:rsidRPr="00431DBE" w:rsidRDefault="00412CE2" w:rsidP="00412CE2">
      <w:pPr>
        <w:pStyle w:val="af3"/>
        <w:tabs>
          <w:tab w:val="left" w:pos="567"/>
          <w:tab w:val="left" w:pos="993"/>
        </w:tabs>
        <w:ind w:left="0" w:right="-143" w:firstLine="0"/>
        <w:rPr>
          <w:b/>
          <w:noProof/>
          <w:lang w:val="kk-KZ"/>
        </w:rPr>
      </w:pPr>
      <w:r w:rsidRPr="00431DBE">
        <w:rPr>
          <w:noProof/>
          <w:lang w:val="kk-KZ"/>
        </w:rPr>
        <w:tab/>
      </w:r>
      <w:r w:rsidRPr="00431DBE">
        <w:rPr>
          <w:b/>
          <w:noProof/>
          <w:lang w:val="kk-KZ"/>
        </w:rPr>
        <w:t xml:space="preserve">ҚР </w:t>
      </w:r>
      <w:r w:rsidRPr="00431DBE">
        <w:rPr>
          <w:b/>
          <w:lang w:val="kk-KZ"/>
        </w:rPr>
        <w:t>ҒЖБ</w:t>
      </w:r>
      <w:r w:rsidRPr="00431DBE">
        <w:rPr>
          <w:b/>
          <w:noProof/>
          <w:lang w:val="kk-KZ"/>
        </w:rPr>
        <w:t xml:space="preserve"> білім және ғылым саласында сапаны қамтамасыз ету</w:t>
      </w:r>
      <w:r w:rsidR="00077676" w:rsidRPr="00431DBE">
        <w:rPr>
          <w:b/>
          <w:noProof/>
          <w:lang w:val="kk-KZ"/>
        </w:rPr>
        <w:t xml:space="preserve"> комитеті ұсынған ғылы</w:t>
      </w:r>
      <w:r w:rsidRPr="00431DBE">
        <w:rPr>
          <w:b/>
          <w:noProof/>
          <w:lang w:val="kk-KZ"/>
        </w:rPr>
        <w:t>ми басылымдарында 5 мақала (және 1 мақала жаряланымда анықтамасы бар) жарияланды:</w:t>
      </w:r>
    </w:p>
    <w:p w:rsidR="00412CE2" w:rsidRPr="00431DBE" w:rsidRDefault="00412CE2" w:rsidP="00412CE2">
      <w:pPr>
        <w:pStyle w:val="2"/>
        <w:spacing w:before="0" w:line="240" w:lineRule="auto"/>
        <w:ind w:firstLine="709"/>
        <w:jc w:val="both"/>
        <w:rPr>
          <w:rFonts w:ascii="Times New Roman" w:hAnsi="Times New Roman" w:cs="Times New Roman"/>
          <w:b w:val="0"/>
          <w:bCs w:val="0"/>
          <w:color w:val="auto"/>
          <w:sz w:val="28"/>
          <w:szCs w:val="28"/>
          <w:lang w:val="kk-KZ"/>
        </w:rPr>
      </w:pPr>
      <w:r w:rsidRPr="00431DBE">
        <w:rPr>
          <w:rFonts w:ascii="Times New Roman" w:hAnsi="Times New Roman" w:cs="Times New Roman"/>
          <w:b w:val="0"/>
          <w:color w:val="auto"/>
          <w:sz w:val="28"/>
          <w:szCs w:val="28"/>
          <w:lang w:val="kk-KZ"/>
        </w:rPr>
        <w:lastRenderedPageBreak/>
        <w:t xml:space="preserve">1. </w:t>
      </w:r>
      <w:r w:rsidRPr="00431DBE">
        <w:rPr>
          <w:rFonts w:ascii="Times New Roman" w:hAnsi="Times New Roman" w:cs="Times New Roman"/>
          <w:b w:val="0"/>
          <w:color w:val="auto"/>
          <w:sz w:val="28"/>
          <w:szCs w:val="28"/>
        </w:rPr>
        <w:t>Применение одного математического метода при решении краевых задач собственных колебаний прямоугольной вязкоупругой пластинки, находящейся под поверхностью деформируемой среды. Деформацияланатын орта бетінің астында орналасқан тікбұрышты вискоэластикалық пластинаның меншікті тербелістерінің шеткі есептерін шешуде бір математикалық әдісті қолдану.</w:t>
      </w:r>
      <w:r w:rsidRPr="00431DBE">
        <w:rPr>
          <w:rFonts w:ascii="Times New Roman" w:hAnsi="Times New Roman" w:cs="Times New Roman"/>
          <w:b w:val="0"/>
          <w:color w:val="auto"/>
          <w:sz w:val="28"/>
          <w:szCs w:val="28"/>
          <w:lang w:val="kk-KZ"/>
        </w:rPr>
        <w:t xml:space="preserve"> Л.Н. Гумилев атындағы Еуразия ұлттық университетiнiң Хабаршысы. - 2015. - №6 (109). - Астана: ЕҰУ. 22-28 б.Джанмулдаев Б.Д., Аленов К.Т. </w:t>
      </w:r>
      <w:hyperlink r:id="rId9" w:history="1">
        <w:r w:rsidRPr="00431DBE">
          <w:rPr>
            <w:rStyle w:val="aa"/>
            <w:rFonts w:ascii="Times New Roman" w:hAnsi="Times New Roman" w:cs="Times New Roman"/>
            <w:b w:val="0"/>
            <w:color w:val="auto"/>
            <w:sz w:val="28"/>
            <w:szCs w:val="28"/>
            <w:lang w:val="kk-KZ"/>
          </w:rPr>
          <w:t>6-2015-1-chast ену 2015.pdf</w:t>
        </w:r>
      </w:hyperlink>
    </w:p>
    <w:p w:rsidR="00412CE2" w:rsidRPr="00431DBE" w:rsidRDefault="00412CE2" w:rsidP="00412CE2">
      <w:pPr>
        <w:pStyle w:val="2"/>
        <w:spacing w:before="0" w:line="240" w:lineRule="auto"/>
        <w:ind w:firstLine="709"/>
        <w:jc w:val="both"/>
        <w:rPr>
          <w:rFonts w:ascii="Times New Roman" w:hAnsi="Times New Roman" w:cs="Times New Roman"/>
          <w:bCs w:val="0"/>
          <w:color w:val="auto"/>
          <w:sz w:val="28"/>
          <w:szCs w:val="28"/>
        </w:rPr>
      </w:pPr>
      <w:r w:rsidRPr="00431DBE">
        <w:rPr>
          <w:rFonts w:ascii="Times New Roman" w:hAnsi="Times New Roman" w:cs="Times New Roman"/>
          <w:b w:val="0"/>
          <w:color w:val="auto"/>
          <w:sz w:val="28"/>
          <w:szCs w:val="28"/>
          <w:lang w:val="kk-KZ"/>
        </w:rPr>
        <w:t xml:space="preserve">2. </w:t>
      </w:r>
      <w:r w:rsidRPr="00431DBE">
        <w:rPr>
          <w:rFonts w:ascii="Times New Roman" w:hAnsi="Times New Roman" w:cs="Times New Roman"/>
          <w:b w:val="0"/>
          <w:color w:val="auto"/>
          <w:sz w:val="28"/>
          <w:szCs w:val="28"/>
        </w:rPr>
        <w:t xml:space="preserve">Предельные случай приближенного уравнения поперечного колебания плоской пластинки с учетом влияния температуры. </w:t>
      </w:r>
      <w:r w:rsidRPr="00431DBE">
        <w:rPr>
          <w:rFonts w:ascii="Times New Roman" w:hAnsi="Times New Roman" w:cs="Times New Roman"/>
          <w:b w:val="0"/>
          <w:bCs w:val="0"/>
          <w:color w:val="auto"/>
          <w:sz w:val="28"/>
          <w:szCs w:val="28"/>
        </w:rPr>
        <w:t>Температураның әсерін ескере отырып, жазық пластинаның көлденең тербелісінің шамамен теңдеуінің шекті жағдайы.</w:t>
      </w:r>
    </w:p>
    <w:p w:rsidR="00412CE2" w:rsidRPr="00431DBE" w:rsidRDefault="00412CE2" w:rsidP="00412CE2">
      <w:pPr>
        <w:pStyle w:val="2"/>
        <w:spacing w:before="0" w:line="240" w:lineRule="auto"/>
        <w:jc w:val="both"/>
        <w:rPr>
          <w:rFonts w:ascii="Times New Roman" w:hAnsi="Times New Roman" w:cs="Times New Roman"/>
          <w:bCs w:val="0"/>
          <w:color w:val="auto"/>
          <w:sz w:val="28"/>
          <w:szCs w:val="28"/>
          <w:lang w:val="kk-KZ"/>
        </w:rPr>
      </w:pPr>
      <w:r w:rsidRPr="00431DBE">
        <w:rPr>
          <w:rFonts w:ascii="Times New Roman" w:hAnsi="Times New Roman" w:cs="Times New Roman"/>
          <w:b w:val="0"/>
          <w:color w:val="auto"/>
          <w:sz w:val="28"/>
          <w:szCs w:val="28"/>
          <w:lang w:val="kk-KZ"/>
        </w:rPr>
        <w:t xml:space="preserve">Л.Н. Гумилев атындағы Еуразия ұлттық универси-тетiнiң Хабаршысы. - 2017. - №2 (117). - Астана: ЕҰУ. 43-46 б. </w:t>
      </w:r>
      <w:r w:rsidRPr="00431DBE">
        <w:rPr>
          <w:rFonts w:ascii="Times New Roman" w:hAnsi="Times New Roman" w:cs="Times New Roman"/>
          <w:b w:val="0"/>
          <w:color w:val="auto"/>
          <w:sz w:val="28"/>
          <w:szCs w:val="28"/>
        </w:rPr>
        <w:t>Джанмулдаев Б.Д., Аленов К.Т.</w:t>
      </w:r>
      <w:hyperlink r:id="rId10" w:history="1">
        <w:r w:rsidRPr="00431DBE">
          <w:rPr>
            <w:rStyle w:val="aa"/>
            <w:rFonts w:ascii="Times New Roman" w:hAnsi="Times New Roman" w:cs="Times New Roman"/>
            <w:b w:val="0"/>
            <w:color w:val="auto"/>
            <w:sz w:val="28"/>
            <w:szCs w:val="28"/>
          </w:rPr>
          <w:t>2-2017-1-chast ену 2017.pdf</w:t>
        </w:r>
      </w:hyperlink>
    </w:p>
    <w:p w:rsidR="00412CE2" w:rsidRPr="00431DBE" w:rsidRDefault="00412CE2" w:rsidP="00412CE2">
      <w:pPr>
        <w:pStyle w:val="2"/>
        <w:spacing w:before="0" w:line="240" w:lineRule="auto"/>
        <w:ind w:firstLine="709"/>
        <w:jc w:val="both"/>
        <w:rPr>
          <w:rFonts w:ascii="Times New Roman" w:hAnsi="Times New Roman" w:cs="Times New Roman"/>
          <w:color w:val="auto"/>
          <w:sz w:val="28"/>
          <w:szCs w:val="28"/>
          <w:lang w:val="kk-KZ"/>
        </w:rPr>
      </w:pPr>
      <w:r w:rsidRPr="00431DBE">
        <w:rPr>
          <w:rFonts w:ascii="Times New Roman" w:hAnsi="Times New Roman" w:cs="Times New Roman"/>
          <w:b w:val="0"/>
          <w:color w:val="auto"/>
          <w:sz w:val="28"/>
          <w:szCs w:val="28"/>
          <w:lang w:val="kk-KZ"/>
        </w:rPr>
        <w:t>3. Деформацияланатын орта қабаты астындағы жазық элементтiң температураның әсерiн ескергендегi тербелiсi есебiнiң жалпы қойылымы. Л.Н. Гумилев атындағы Еуразия ұлттық университетiнiң Хабаршысы. - 2018. - №4 (125). - Астана: ЕҰУ. 8-17 б. Аленов К.Т, Джанмулдаев Б.Д</w:t>
      </w:r>
    </w:p>
    <w:p w:rsidR="00412CE2" w:rsidRPr="00431DBE" w:rsidRDefault="00257A22" w:rsidP="00412CE2">
      <w:pPr>
        <w:spacing w:after="0" w:line="240" w:lineRule="auto"/>
        <w:rPr>
          <w:rFonts w:ascii="Times New Roman" w:hAnsi="Times New Roman" w:cs="Times New Roman"/>
          <w:bCs/>
          <w:sz w:val="28"/>
          <w:szCs w:val="28"/>
          <w:lang w:val="kk-KZ"/>
        </w:rPr>
      </w:pPr>
      <w:hyperlink r:id="rId11" w:history="1">
        <w:r w:rsidR="00412CE2" w:rsidRPr="00431DBE">
          <w:rPr>
            <w:rStyle w:val="aa"/>
            <w:rFonts w:ascii="Times New Roman" w:hAnsi="Times New Roman" w:cs="Times New Roman"/>
            <w:bCs/>
            <w:color w:val="auto"/>
            <w:sz w:val="28"/>
            <w:szCs w:val="28"/>
            <w:lang w:val="kk-KZ"/>
          </w:rPr>
          <w:t>https://repository.enu.kz/bitstream/handle/enu/1223/evaluation-of-distribution-of-structural-steels-crack-resistance-characteristics-at-low-temperatures_.pdf?sequence=1&amp;isAllowed=y</w:t>
        </w:r>
      </w:hyperlink>
      <w:hyperlink r:id="rId12" w:history="1">
        <w:r w:rsidR="00412CE2" w:rsidRPr="00431DBE">
          <w:rPr>
            <w:rStyle w:val="aa"/>
            <w:rFonts w:ascii="Times New Roman" w:hAnsi="Times New Roman" w:cs="Times New Roman"/>
            <w:bCs/>
            <w:color w:val="auto"/>
            <w:sz w:val="28"/>
            <w:szCs w:val="28"/>
            <w:lang w:val="kk-KZ"/>
          </w:rPr>
          <w:t>https://bultech.enu.kz/index.php/main/article/view/50</w:t>
        </w:r>
      </w:hyperlink>
    </w:p>
    <w:p w:rsidR="00412CE2" w:rsidRPr="00431DBE" w:rsidRDefault="00412CE2" w:rsidP="00412CE2">
      <w:pPr>
        <w:pStyle w:val="2"/>
        <w:spacing w:before="0" w:line="240" w:lineRule="auto"/>
        <w:ind w:firstLine="709"/>
        <w:jc w:val="both"/>
        <w:rPr>
          <w:rFonts w:ascii="Times New Roman" w:hAnsi="Times New Roman" w:cs="Times New Roman"/>
          <w:bCs w:val="0"/>
          <w:color w:val="auto"/>
          <w:sz w:val="28"/>
          <w:szCs w:val="28"/>
          <w:lang w:val="kk-KZ"/>
        </w:rPr>
      </w:pPr>
      <w:r w:rsidRPr="00431DBE">
        <w:rPr>
          <w:rFonts w:ascii="Times New Roman" w:hAnsi="Times New Roman" w:cs="Times New Roman"/>
          <w:b w:val="0"/>
          <w:color w:val="auto"/>
          <w:sz w:val="28"/>
          <w:szCs w:val="28"/>
          <w:lang w:val="kk-KZ"/>
        </w:rPr>
        <w:t xml:space="preserve">4. Approval accountability revenue of the disabled control contracts developed under the defined central building construction. </w:t>
      </w:r>
      <w:r w:rsidRPr="00431DBE">
        <w:rPr>
          <w:rFonts w:ascii="Times New Roman" w:hAnsi="Times New Roman" w:cs="Times New Roman"/>
          <w:b w:val="0"/>
          <w:color w:val="auto"/>
          <w:sz w:val="28"/>
          <w:szCs w:val="28"/>
          <w:shd w:val="clear" w:color="auto" w:fill="FFFFFF"/>
          <w:lang w:val="kk-KZ"/>
        </w:rPr>
        <w:t xml:space="preserve">Деформацияланатын ортадағы құрылыс конструкциясы өзара әсерленетін тік бұрышты жазық элементтердің тік-көлденең тербелісінің қолданбалы есептері. </w:t>
      </w:r>
      <w:r w:rsidRPr="00431DBE">
        <w:rPr>
          <w:rFonts w:ascii="Times New Roman" w:hAnsi="Times New Roman" w:cs="Times New Roman"/>
          <w:b w:val="0"/>
          <w:color w:val="auto"/>
          <w:sz w:val="28"/>
          <w:szCs w:val="28"/>
          <w:lang w:val="kk-KZ"/>
        </w:rPr>
        <w:t xml:space="preserve">ҚазБСҚА «Хабаршысы» ғылыми журналы. - 2019. - №3 (73). - Алматы: ЕҰУ 145-152 б. K.T. Alenov,  B.D. Dzhanmuldayev. </w:t>
      </w:r>
      <w:hyperlink r:id="rId13" w:history="1">
        <w:r w:rsidRPr="00431DBE">
          <w:rPr>
            <w:rStyle w:val="aa"/>
            <w:rFonts w:ascii="Times New Roman" w:hAnsi="Times New Roman" w:cs="Times New Roman"/>
            <w:b w:val="0"/>
            <w:color w:val="auto"/>
            <w:sz w:val="28"/>
            <w:szCs w:val="28"/>
            <w:lang w:val="kk-KZ"/>
          </w:rPr>
          <w:t>https://rmebrk.kz/journals/5314/17197.pdf</w:t>
        </w:r>
      </w:hyperlink>
    </w:p>
    <w:p w:rsidR="00412CE2" w:rsidRPr="00431DBE" w:rsidRDefault="00412CE2" w:rsidP="00412CE2">
      <w:pPr>
        <w:pStyle w:val="ad"/>
        <w:ind w:firstLine="709"/>
        <w:jc w:val="both"/>
        <w:rPr>
          <w:rFonts w:ascii="Times New Roman" w:hAnsi="Times New Roman" w:cs="Times New Roman"/>
          <w:sz w:val="28"/>
          <w:szCs w:val="28"/>
          <w:lang w:val="kk-KZ"/>
        </w:rPr>
      </w:pPr>
      <w:r w:rsidRPr="00431DBE">
        <w:rPr>
          <w:rFonts w:ascii="Times New Roman" w:hAnsi="Times New Roman" w:cs="Times New Roman"/>
          <w:sz w:val="28"/>
          <w:szCs w:val="28"/>
          <w:lang w:val="kk-KZ"/>
        </w:rPr>
        <w:t xml:space="preserve">5. </w:t>
      </w:r>
      <w:hyperlink r:id="rId14" w:history="1">
        <w:r w:rsidRPr="00431DBE">
          <w:rPr>
            <w:rFonts w:ascii="Times New Roman" w:hAnsi="Times New Roman" w:cs="Times New Roman"/>
            <w:sz w:val="28"/>
            <w:szCs w:val="28"/>
            <w:lang w:val="kk-KZ"/>
          </w:rPr>
          <w:t>Design Of A Slab Foundation With Vertically Reinforcing Elements</w:t>
        </w:r>
      </w:hyperlink>
      <w:r w:rsidRPr="00431DBE">
        <w:rPr>
          <w:rFonts w:ascii="Times New Roman" w:hAnsi="Times New Roman" w:cs="Times New Roman"/>
          <w:sz w:val="28"/>
          <w:szCs w:val="28"/>
          <w:lang w:val="kk-KZ"/>
        </w:rPr>
        <w:t xml:space="preserve">. Тік күрделі элементтермен күшейтілген </w:t>
      </w:r>
      <w:r w:rsidR="00835F37" w:rsidRPr="00431DBE">
        <w:rPr>
          <w:rFonts w:ascii="Times New Roman" w:hAnsi="Times New Roman" w:cs="Times New Roman"/>
          <w:sz w:val="28"/>
          <w:szCs w:val="28"/>
          <w:lang w:val="kk-KZ"/>
        </w:rPr>
        <w:t>тақта</w:t>
      </w:r>
      <w:r w:rsidRPr="00431DBE">
        <w:rPr>
          <w:rFonts w:ascii="Times New Roman" w:hAnsi="Times New Roman" w:cs="Times New Roman"/>
          <w:sz w:val="28"/>
          <w:szCs w:val="28"/>
          <w:lang w:val="kk-KZ"/>
        </w:rPr>
        <w:t xml:space="preserve">лы негізді жоспарлау. </w:t>
      </w:r>
    </w:p>
    <w:p w:rsidR="00B643DE" w:rsidRPr="00431DBE" w:rsidRDefault="00412CE2" w:rsidP="00412CE2">
      <w:pPr>
        <w:pStyle w:val="2"/>
        <w:spacing w:before="0" w:line="240" w:lineRule="auto"/>
        <w:jc w:val="both"/>
        <w:rPr>
          <w:rFonts w:ascii="Times New Roman" w:hAnsi="Times New Roman" w:cs="Times New Roman"/>
          <w:b w:val="0"/>
          <w:color w:val="auto"/>
          <w:sz w:val="28"/>
          <w:szCs w:val="28"/>
          <w:lang w:val="kk-KZ"/>
        </w:rPr>
      </w:pPr>
      <w:r w:rsidRPr="00431DBE">
        <w:rPr>
          <w:rFonts w:ascii="Times New Roman" w:hAnsi="Times New Roman" w:cs="Times New Roman"/>
          <w:b w:val="0"/>
          <w:color w:val="auto"/>
          <w:sz w:val="28"/>
          <w:szCs w:val="28"/>
          <w:lang w:val="kk-KZ"/>
        </w:rPr>
        <w:t xml:space="preserve">«Қазақ бас сәулет-құрылыс академиясының хабаршысы» журналы. QazBSQA Хабаршысы. No1 (95), 2025. Құрылыс. 127-143.  К.Т. Аленов, Е.Т. Бесимбаев, А.С. Шадкам, С.Е. Ниетбай. </w:t>
      </w:r>
    </w:p>
    <w:p w:rsidR="00412CE2" w:rsidRPr="00431DBE" w:rsidRDefault="00257A22" w:rsidP="00412CE2">
      <w:pPr>
        <w:pStyle w:val="2"/>
        <w:spacing w:before="0" w:line="240" w:lineRule="auto"/>
        <w:jc w:val="both"/>
        <w:rPr>
          <w:rFonts w:ascii="Times New Roman" w:hAnsi="Times New Roman" w:cs="Times New Roman"/>
          <w:color w:val="auto"/>
          <w:sz w:val="28"/>
          <w:szCs w:val="28"/>
          <w:lang w:val="kk-KZ"/>
        </w:rPr>
      </w:pPr>
      <w:hyperlink r:id="rId15" w:history="1">
        <w:r w:rsidR="00412CE2" w:rsidRPr="00431DBE">
          <w:rPr>
            <w:rStyle w:val="aa"/>
            <w:rFonts w:ascii="Times New Roman" w:hAnsi="Times New Roman" w:cs="Times New Roman"/>
            <w:b w:val="0"/>
            <w:color w:val="auto"/>
            <w:sz w:val="28"/>
            <w:szCs w:val="28"/>
            <w:lang w:val="kk-KZ"/>
          </w:rPr>
          <w:t>https://vestnik.mok.kz/index.php/vestnik/article/view/259</w:t>
        </w:r>
      </w:hyperlink>
    </w:p>
    <w:p w:rsidR="00412CE2" w:rsidRPr="00431DBE" w:rsidRDefault="00412CE2" w:rsidP="00412CE2">
      <w:pPr>
        <w:pStyle w:val="ad"/>
        <w:ind w:firstLine="709"/>
        <w:jc w:val="both"/>
        <w:rPr>
          <w:rFonts w:ascii="Times New Roman" w:hAnsi="Times New Roman" w:cs="Times New Roman"/>
          <w:sz w:val="28"/>
          <w:szCs w:val="28"/>
          <w:lang w:val="kk-KZ"/>
        </w:rPr>
      </w:pPr>
      <w:r w:rsidRPr="00431DBE">
        <w:rPr>
          <w:rFonts w:ascii="Times New Roman" w:hAnsi="Times New Roman" w:cs="Times New Roman"/>
          <w:sz w:val="28"/>
          <w:szCs w:val="28"/>
          <w:lang w:val="kk-KZ"/>
        </w:rPr>
        <w:t>6. Ғимарат негіздігінің сандық есептеулері үшін қолданылатын дисперстік топырақтың сызықтық емес күйінің математикалық моделі. Әбілқас Сағынов атындағы Қарағанды техникалық университеті Коммерциялық емес АҚ, Республикалық ғылыми-техникалық журнал «Университет еңбектері» №2-2025, ISSN(print): 1609-1825, ISSN(online): 2710-3382, 02.05.2025ж. анықтама берілген. К.Т. Аленов, Е.Т. Бесимбаев,</w:t>
      </w:r>
      <w:r w:rsidR="0068599C" w:rsidRPr="00431DBE">
        <w:rPr>
          <w:rFonts w:ascii="Times New Roman" w:hAnsi="Times New Roman" w:cs="Times New Roman"/>
          <w:sz w:val="28"/>
          <w:szCs w:val="28"/>
          <w:lang w:val="kk-KZ"/>
        </w:rPr>
        <w:t xml:space="preserve"> </w:t>
      </w:r>
      <w:r w:rsidRPr="00431DBE">
        <w:rPr>
          <w:rFonts w:ascii="Times New Roman" w:hAnsi="Times New Roman" w:cs="Times New Roman"/>
          <w:sz w:val="28"/>
          <w:szCs w:val="28"/>
          <w:lang w:val="kk-KZ"/>
        </w:rPr>
        <w:t>А.Ж. Сейтмұратов</w:t>
      </w:r>
    </w:p>
    <w:p w:rsidR="00412CE2" w:rsidRPr="00431DBE" w:rsidRDefault="00412CE2" w:rsidP="00412CE2">
      <w:pPr>
        <w:pStyle w:val="af3"/>
        <w:tabs>
          <w:tab w:val="left" w:pos="567"/>
          <w:tab w:val="left" w:pos="993"/>
        </w:tabs>
        <w:ind w:left="0" w:right="-143" w:firstLine="0"/>
        <w:rPr>
          <w:b/>
          <w:noProof/>
          <w:lang w:val="kk-KZ" w:eastAsia="ko-KR"/>
        </w:rPr>
      </w:pPr>
      <w:r w:rsidRPr="00431DBE">
        <w:rPr>
          <w:b/>
          <w:shd w:val="clear" w:color="auto" w:fill="FFFFFF"/>
          <w:lang w:val="kk-KZ"/>
        </w:rPr>
        <w:t xml:space="preserve">Қазақстан және шет елдердегі халықаралық конференциялық жинақтарда </w:t>
      </w:r>
      <w:r w:rsidRPr="00431DBE">
        <w:rPr>
          <w:b/>
          <w:noProof/>
          <w:lang w:val="kk-KZ"/>
        </w:rPr>
        <w:t>мақалалар жарияланды</w:t>
      </w:r>
      <w:r w:rsidRPr="00431DBE">
        <w:rPr>
          <w:b/>
          <w:noProof/>
          <w:lang w:val="kk-KZ" w:eastAsia="ko-KR"/>
        </w:rPr>
        <w:t>:</w:t>
      </w:r>
    </w:p>
    <w:p w:rsidR="00412CE2" w:rsidRPr="00431DBE" w:rsidRDefault="00412CE2" w:rsidP="00412CE2">
      <w:pPr>
        <w:pStyle w:val="2"/>
        <w:spacing w:before="0" w:line="240" w:lineRule="auto"/>
        <w:ind w:firstLine="709"/>
        <w:jc w:val="both"/>
        <w:rPr>
          <w:rFonts w:ascii="Times New Roman" w:hAnsi="Times New Roman" w:cs="Times New Roman"/>
          <w:color w:val="auto"/>
          <w:sz w:val="28"/>
          <w:szCs w:val="28"/>
          <w:lang w:val="kk-KZ"/>
        </w:rPr>
      </w:pPr>
      <w:r w:rsidRPr="00431DBE">
        <w:rPr>
          <w:rFonts w:ascii="Times New Roman" w:hAnsi="Times New Roman" w:cs="Times New Roman"/>
          <w:b w:val="0"/>
          <w:color w:val="auto"/>
          <w:sz w:val="28"/>
          <w:szCs w:val="28"/>
          <w:lang w:val="kk-KZ"/>
        </w:rPr>
        <w:lastRenderedPageBreak/>
        <w:t>1. Геомассивті тік арматуралық элементтермен илектелген ұнғыда нығайтудың тиімділігін модельдеу.  «Satbayev International Conference 2025» (Сәтбаев оқулары</w:t>
      </w:r>
      <w:r w:rsidR="00525ADA" w:rsidRPr="00431DBE">
        <w:rPr>
          <w:rFonts w:ascii="Times New Roman" w:hAnsi="Times New Roman" w:cs="Times New Roman"/>
          <w:b w:val="0"/>
          <w:color w:val="auto"/>
          <w:sz w:val="28"/>
          <w:szCs w:val="28"/>
          <w:lang w:val="kk-KZ"/>
        </w:rPr>
        <w:t xml:space="preserve"> </w:t>
      </w:r>
      <w:r w:rsidRPr="00431DBE">
        <w:rPr>
          <w:rFonts w:ascii="Times New Roman" w:hAnsi="Times New Roman" w:cs="Times New Roman"/>
          <w:b w:val="0"/>
          <w:color w:val="auto"/>
          <w:sz w:val="28"/>
          <w:szCs w:val="28"/>
          <w:lang w:val="kk-KZ"/>
        </w:rPr>
        <w:t>2025) халықаралық ғылыми-практикалық конференциясы. 11 сәуір 2025 жыл.  Қ.И. Сәтбаев атындағы Қазақ ұлттық техникалық зерттеу университетінде (Сәтбаев Университеті) «Satbayev International Conference 2025» Бесимбаев Е.Т., Аленов К.Т., Шадкам А.С., Каипова А.  Мауленов Г.</w:t>
      </w:r>
    </w:p>
    <w:p w:rsidR="00412CE2" w:rsidRPr="00431DBE" w:rsidRDefault="00412CE2" w:rsidP="00412CE2">
      <w:pPr>
        <w:pStyle w:val="2"/>
        <w:spacing w:before="0" w:line="240" w:lineRule="auto"/>
        <w:ind w:firstLine="709"/>
        <w:jc w:val="both"/>
        <w:rPr>
          <w:rFonts w:ascii="Times New Roman" w:hAnsi="Times New Roman" w:cs="Times New Roman"/>
          <w:b w:val="0"/>
          <w:color w:val="auto"/>
          <w:sz w:val="28"/>
          <w:szCs w:val="28"/>
          <w:lang w:val="kk-KZ"/>
        </w:rPr>
      </w:pPr>
      <w:r w:rsidRPr="00431DBE">
        <w:rPr>
          <w:rFonts w:ascii="Times New Roman" w:hAnsi="Times New Roman" w:cs="Times New Roman"/>
          <w:b w:val="0"/>
          <w:color w:val="auto"/>
          <w:sz w:val="28"/>
          <w:szCs w:val="28"/>
          <w:lang w:val="kk-KZ"/>
        </w:rPr>
        <w:t xml:space="preserve">2. Постановка обшей задачи колебания плоского элемента, находящегося под поверхностью деформируемой среды, с учетом температуры. </w:t>
      </w:r>
    </w:p>
    <w:p w:rsidR="00412CE2" w:rsidRPr="00431DBE" w:rsidRDefault="00412CE2" w:rsidP="00412CE2">
      <w:pPr>
        <w:pStyle w:val="2"/>
        <w:spacing w:before="0" w:line="240" w:lineRule="auto"/>
        <w:jc w:val="both"/>
        <w:rPr>
          <w:rFonts w:ascii="Times New Roman" w:hAnsi="Times New Roman" w:cs="Times New Roman"/>
          <w:b w:val="0"/>
          <w:color w:val="auto"/>
          <w:sz w:val="28"/>
          <w:szCs w:val="28"/>
          <w:lang w:val="kk-KZ"/>
        </w:rPr>
      </w:pPr>
      <w:r w:rsidRPr="00431DBE">
        <w:rPr>
          <w:rFonts w:ascii="Times New Roman" w:hAnsi="Times New Roman" w:cs="Times New Roman"/>
          <w:b w:val="0"/>
          <w:color w:val="auto"/>
          <w:sz w:val="28"/>
          <w:szCs w:val="28"/>
          <w:lang w:val="kk-KZ"/>
        </w:rPr>
        <w:t>Международный научный</w:t>
      </w:r>
      <w:r w:rsidR="00525ADA" w:rsidRPr="00431DBE">
        <w:rPr>
          <w:rFonts w:ascii="Times New Roman" w:hAnsi="Times New Roman" w:cs="Times New Roman"/>
          <w:b w:val="0"/>
          <w:color w:val="auto"/>
          <w:sz w:val="28"/>
          <w:szCs w:val="28"/>
          <w:lang w:val="kk-KZ"/>
        </w:rPr>
        <w:t xml:space="preserve"> журнал Молодой учёный № 20.1 (</w:t>
      </w:r>
      <w:r w:rsidRPr="00431DBE">
        <w:rPr>
          <w:rFonts w:ascii="Times New Roman" w:hAnsi="Times New Roman" w:cs="Times New Roman"/>
          <w:b w:val="0"/>
          <w:color w:val="auto"/>
          <w:sz w:val="28"/>
          <w:szCs w:val="28"/>
          <w:lang w:val="kk-KZ"/>
        </w:rPr>
        <w:t xml:space="preserve">79.1) 2014. ІІІ Международная научная конференция «Современная наука и инновации» Университет «Болашак», г. Кызылорда, Казахстан, декабрь, 2014 г. 1-3 б. Джанмулдаев Б.Д., Аленов К.Т. </w:t>
      </w:r>
      <w:hyperlink r:id="rId16" w:history="1">
        <w:r w:rsidRPr="00431DBE">
          <w:rPr>
            <w:rStyle w:val="aa"/>
            <w:rFonts w:ascii="Times New Roman" w:hAnsi="Times New Roman" w:cs="Times New Roman"/>
            <w:b w:val="0"/>
            <w:color w:val="auto"/>
            <w:sz w:val="28"/>
            <w:szCs w:val="28"/>
            <w:lang w:val="kk-KZ"/>
          </w:rPr>
          <w:t>https://moluch.ru/archive/79/14079/</w:t>
        </w:r>
      </w:hyperlink>
    </w:p>
    <w:p w:rsidR="00412CE2" w:rsidRPr="00431DBE" w:rsidRDefault="00412CE2" w:rsidP="00412CE2">
      <w:pPr>
        <w:pStyle w:val="2"/>
        <w:spacing w:before="0" w:line="240" w:lineRule="auto"/>
        <w:ind w:firstLine="709"/>
        <w:jc w:val="both"/>
        <w:rPr>
          <w:rFonts w:ascii="Times New Roman" w:hAnsi="Times New Roman" w:cs="Times New Roman"/>
          <w:b w:val="0"/>
          <w:color w:val="auto"/>
          <w:sz w:val="28"/>
          <w:szCs w:val="28"/>
          <w:lang w:val="kk-KZ"/>
        </w:rPr>
      </w:pPr>
      <w:r w:rsidRPr="00431DBE">
        <w:rPr>
          <w:rFonts w:ascii="Times New Roman" w:hAnsi="Times New Roman" w:cs="Times New Roman"/>
          <w:b w:val="0"/>
          <w:color w:val="auto"/>
          <w:sz w:val="28"/>
          <w:szCs w:val="28"/>
          <w:lang w:val="kk-KZ"/>
        </w:rPr>
        <w:t>3. Интегродифференциальное уравнение колебания плоского элемента, находящегося под воверхностью деформируемой среды, с учетом влияния температуры. «Дифференциалдық және интегралдық операторлардың салмақты бағалаулары және олардың ұолданыстары» атты Халықаралық ғылыми конференция 04-06 Май 2017 Астана қ.. Б.Д. Джанмулдаев, К.Т. Аленов</w:t>
      </w:r>
    </w:p>
    <w:p w:rsidR="00682B4F" w:rsidRPr="00431DBE" w:rsidRDefault="00412CE2" w:rsidP="0068599C">
      <w:pPr>
        <w:pStyle w:val="2"/>
        <w:spacing w:before="0" w:line="240" w:lineRule="auto"/>
        <w:ind w:firstLine="709"/>
        <w:jc w:val="both"/>
        <w:rPr>
          <w:rFonts w:ascii="Times New Roman" w:hAnsi="Times New Roman" w:cs="Times New Roman"/>
          <w:color w:val="auto"/>
          <w:sz w:val="28"/>
          <w:szCs w:val="28"/>
          <w:lang w:val="kk-KZ"/>
        </w:rPr>
      </w:pPr>
      <w:r w:rsidRPr="00431DBE">
        <w:rPr>
          <w:rFonts w:ascii="Times New Roman" w:hAnsi="Times New Roman" w:cs="Times New Roman"/>
          <w:b w:val="0"/>
          <w:color w:val="auto"/>
          <w:sz w:val="28"/>
          <w:szCs w:val="28"/>
          <w:lang w:val="kk-KZ"/>
        </w:rPr>
        <w:t>4. Деформацияланатын негізде орналасқан құрылыс конструкциясы жазық элементтің температураны ескергендегі тербелісі</w:t>
      </w:r>
      <w:r w:rsidR="0068599C" w:rsidRPr="00431DBE">
        <w:rPr>
          <w:rFonts w:ascii="Times New Roman" w:hAnsi="Times New Roman" w:cs="Times New Roman"/>
          <w:b w:val="0"/>
          <w:color w:val="auto"/>
          <w:sz w:val="28"/>
          <w:szCs w:val="28"/>
          <w:lang w:val="kk-KZ"/>
        </w:rPr>
        <w:t xml:space="preserve">. </w:t>
      </w:r>
      <w:r w:rsidRPr="00431DBE">
        <w:rPr>
          <w:rFonts w:ascii="Times New Roman" w:hAnsi="Times New Roman" w:cs="Times New Roman"/>
          <w:b w:val="0"/>
          <w:color w:val="auto"/>
          <w:sz w:val="28"/>
          <w:szCs w:val="28"/>
          <w:lang w:val="kk-KZ"/>
        </w:rPr>
        <w:t>"Innovative Processes Management in the Context of Education and Science Modernization" Materials of the International Scientific-Practical Conference May 29-31, 2019 (Avsallar, Turkey) 148-153 б. Б.Д. Джанмулдаев, К.Т. Аленов</w:t>
      </w:r>
      <w:r w:rsidR="00682B4F" w:rsidRPr="00431DBE">
        <w:rPr>
          <w:rFonts w:ascii="Times New Roman" w:hAnsi="Times New Roman" w:cs="Times New Roman"/>
          <w:b w:val="0"/>
          <w:color w:val="auto"/>
          <w:sz w:val="28"/>
          <w:szCs w:val="28"/>
          <w:lang w:val="kk-KZ"/>
        </w:rPr>
        <w:t>.</w:t>
      </w:r>
    </w:p>
    <w:p w:rsidR="00682B4F" w:rsidRPr="00431DBE" w:rsidRDefault="00412CE2" w:rsidP="00682B4F">
      <w:pPr>
        <w:spacing w:after="0" w:line="240" w:lineRule="auto"/>
        <w:ind w:firstLine="708"/>
        <w:jc w:val="both"/>
        <w:rPr>
          <w:rFonts w:ascii="Times New Roman" w:hAnsi="Times New Roman" w:cs="Times New Roman"/>
          <w:sz w:val="28"/>
          <w:szCs w:val="28"/>
          <w:lang w:val="kk-KZ"/>
        </w:rPr>
      </w:pPr>
      <w:r w:rsidRPr="00431DBE">
        <w:rPr>
          <w:rStyle w:val="anegp0gi0b9av8jahpyh"/>
          <w:rFonts w:ascii="Times New Roman" w:hAnsi="Times New Roman" w:cs="Times New Roman"/>
          <w:sz w:val="28"/>
          <w:szCs w:val="28"/>
          <w:lang w:val="kk-KZ"/>
        </w:rPr>
        <w:t>5. Температураны</w:t>
      </w:r>
      <w:r w:rsidR="0068599C" w:rsidRPr="00431DBE">
        <w:rPr>
          <w:rStyle w:val="anegp0gi0b9av8jahpyh"/>
          <w:rFonts w:ascii="Times New Roman" w:hAnsi="Times New Roman" w:cs="Times New Roman"/>
          <w:sz w:val="28"/>
          <w:szCs w:val="28"/>
          <w:lang w:val="kk-KZ"/>
        </w:rPr>
        <w:t xml:space="preserve"> </w:t>
      </w:r>
      <w:r w:rsidRPr="00431DBE">
        <w:rPr>
          <w:rStyle w:val="anegp0gi0b9av8jahpyh"/>
          <w:rFonts w:ascii="Times New Roman" w:hAnsi="Times New Roman" w:cs="Times New Roman"/>
          <w:sz w:val="28"/>
          <w:szCs w:val="28"/>
          <w:lang w:val="kk-KZ"/>
        </w:rPr>
        <w:t>ескергендегі</w:t>
      </w:r>
      <w:r w:rsidRPr="00431DBE">
        <w:rPr>
          <w:rFonts w:ascii="Times New Roman" w:hAnsi="Times New Roman" w:cs="Times New Roman"/>
          <w:sz w:val="28"/>
          <w:szCs w:val="28"/>
          <w:lang w:val="kk-KZ"/>
        </w:rPr>
        <w:t xml:space="preserve"> д</w:t>
      </w:r>
      <w:r w:rsidRPr="00431DBE">
        <w:rPr>
          <w:rStyle w:val="anegp0gi0b9av8jahpyh"/>
          <w:rFonts w:ascii="Times New Roman" w:hAnsi="Times New Roman" w:cs="Times New Roman"/>
          <w:sz w:val="28"/>
          <w:szCs w:val="28"/>
          <w:lang w:val="kk-KZ"/>
        </w:rPr>
        <w:t>еформацияланатын</w:t>
      </w:r>
      <w:r w:rsidR="0068599C" w:rsidRPr="00431DBE">
        <w:rPr>
          <w:rStyle w:val="anegp0gi0b9av8jahpyh"/>
          <w:rFonts w:ascii="Times New Roman" w:hAnsi="Times New Roman" w:cs="Times New Roman"/>
          <w:sz w:val="28"/>
          <w:szCs w:val="28"/>
          <w:lang w:val="kk-KZ"/>
        </w:rPr>
        <w:t xml:space="preserve"> </w:t>
      </w:r>
      <w:r w:rsidRPr="00431DBE">
        <w:rPr>
          <w:rStyle w:val="anegp0gi0b9av8jahpyh"/>
          <w:rFonts w:ascii="Times New Roman" w:hAnsi="Times New Roman" w:cs="Times New Roman"/>
          <w:sz w:val="28"/>
          <w:szCs w:val="28"/>
          <w:lang w:val="kk-KZ"/>
        </w:rPr>
        <w:t>ортадағы құрылысконструкциясы</w:t>
      </w:r>
      <w:r w:rsidR="0068599C" w:rsidRPr="00431DBE">
        <w:rPr>
          <w:rStyle w:val="anegp0gi0b9av8jahpyh"/>
          <w:rFonts w:ascii="Times New Roman" w:hAnsi="Times New Roman" w:cs="Times New Roman"/>
          <w:sz w:val="28"/>
          <w:szCs w:val="28"/>
          <w:lang w:val="kk-KZ"/>
        </w:rPr>
        <w:t xml:space="preserve"> </w:t>
      </w:r>
      <w:r w:rsidRPr="00431DBE">
        <w:rPr>
          <w:rStyle w:val="anegp0gi0b9av8jahpyh"/>
          <w:rFonts w:ascii="Times New Roman" w:hAnsi="Times New Roman" w:cs="Times New Roman"/>
          <w:sz w:val="28"/>
          <w:szCs w:val="28"/>
          <w:lang w:val="kk-KZ"/>
        </w:rPr>
        <w:t xml:space="preserve">элементтерінің тік-көлденең тербелістері. </w:t>
      </w:r>
      <w:r w:rsidRPr="00431DBE">
        <w:rPr>
          <w:rFonts w:ascii="Times New Roman" w:hAnsi="Times New Roman" w:cs="Times New Roman"/>
          <w:sz w:val="28"/>
          <w:szCs w:val="28"/>
          <w:lang w:val="kk-KZ"/>
        </w:rPr>
        <w:t xml:space="preserve">Интегро-дифференциальное уравнение колебания плоского элемента, находящегося под поверхностью деформируемой среды, с учетом влияния температуры. </w:t>
      </w:r>
      <w:r w:rsidRPr="00431DBE">
        <w:rPr>
          <w:rFonts w:ascii="Times New Roman" w:hAnsi="Times New Roman" w:cs="Times New Roman"/>
          <w:sz w:val="28"/>
          <w:szCs w:val="28"/>
          <w:lang w:val="en-US"/>
        </w:rPr>
        <w:t>VI</w:t>
      </w:r>
      <w:r w:rsidR="00525ADA" w:rsidRPr="00431DBE">
        <w:rPr>
          <w:rFonts w:ascii="Times New Roman" w:hAnsi="Times New Roman" w:cs="Times New Roman"/>
          <w:sz w:val="28"/>
          <w:szCs w:val="28"/>
          <w:lang w:val="kk-KZ"/>
        </w:rPr>
        <w:t xml:space="preserve"> </w:t>
      </w:r>
      <w:r w:rsidRPr="00431DBE">
        <w:rPr>
          <w:rFonts w:ascii="Times New Roman" w:hAnsi="Times New Roman" w:cs="Times New Roman"/>
          <w:sz w:val="28"/>
          <w:szCs w:val="28"/>
          <w:lang w:val="kk-KZ"/>
        </w:rPr>
        <w:t xml:space="preserve">Халықаралық ғылыми-тәжірибелік конференция «Наука и образование в современном мире: вызовы </w:t>
      </w:r>
      <w:r w:rsidRPr="00431DBE">
        <w:rPr>
          <w:rFonts w:ascii="Times New Roman" w:hAnsi="Times New Roman" w:cs="Times New Roman"/>
          <w:sz w:val="28"/>
          <w:szCs w:val="28"/>
          <w:lang w:val="en-US"/>
        </w:rPr>
        <w:t>XXI</w:t>
      </w:r>
      <w:r w:rsidRPr="00431DBE">
        <w:rPr>
          <w:rFonts w:ascii="Times New Roman" w:hAnsi="Times New Roman" w:cs="Times New Roman"/>
          <w:sz w:val="28"/>
          <w:szCs w:val="28"/>
          <w:lang w:val="kk-KZ"/>
        </w:rPr>
        <w:t xml:space="preserve"> веке» Нур-Султан 2020, 20-24 б. Джанмулдаев Б.Д.,  Аленов К.Т.</w:t>
      </w:r>
    </w:p>
    <w:p w:rsidR="00412CE2" w:rsidRPr="00431DBE" w:rsidRDefault="00412CE2" w:rsidP="00682B4F">
      <w:pPr>
        <w:spacing w:after="0" w:line="240" w:lineRule="auto"/>
        <w:ind w:firstLine="708"/>
        <w:jc w:val="both"/>
        <w:rPr>
          <w:rFonts w:ascii="Times New Roman" w:hAnsi="Times New Roman" w:cs="Times New Roman"/>
          <w:sz w:val="28"/>
          <w:szCs w:val="28"/>
          <w:lang w:val="kk-KZ"/>
        </w:rPr>
      </w:pPr>
      <w:r w:rsidRPr="00431DBE">
        <w:rPr>
          <w:rStyle w:val="anegp0gi0b9av8jahpyh"/>
          <w:rFonts w:ascii="Times New Roman" w:hAnsi="Times New Roman" w:cs="Times New Roman"/>
          <w:sz w:val="28"/>
          <w:szCs w:val="28"/>
          <w:lang w:val="kk-KZ"/>
        </w:rPr>
        <w:t xml:space="preserve">6. </w:t>
      </w:r>
      <w:r w:rsidRPr="00431DBE">
        <w:rPr>
          <w:rStyle w:val="anegp0gi0b9av8jahpyh"/>
          <w:rFonts w:ascii="Times New Roman" w:hAnsi="Times New Roman" w:cs="Times New Roman"/>
          <w:sz w:val="28"/>
          <w:szCs w:val="28"/>
          <w:lang w:val="en-US"/>
        </w:rPr>
        <w:t>Dynamic interaction of flat isotropic elements with the deformable environment taking into account the temperature. Analysis of the approximate equation of vertical oscillations of the plate under the layer.</w:t>
      </w:r>
      <w:r w:rsidR="0068599C" w:rsidRPr="00431DBE">
        <w:rPr>
          <w:rStyle w:val="anegp0gi0b9av8jahpyh"/>
          <w:rFonts w:ascii="Times New Roman" w:hAnsi="Times New Roman" w:cs="Times New Roman"/>
          <w:sz w:val="28"/>
          <w:szCs w:val="28"/>
          <w:lang w:val="kk-KZ"/>
        </w:rPr>
        <w:t xml:space="preserve"> </w:t>
      </w:r>
      <w:r w:rsidRPr="00431DBE">
        <w:rPr>
          <w:rFonts w:ascii="Times New Roman" w:hAnsi="Times New Roman" w:cs="Times New Roman"/>
          <w:sz w:val="28"/>
          <w:szCs w:val="28"/>
          <w:lang w:val="en-US"/>
        </w:rPr>
        <w:t>XV</w:t>
      </w:r>
      <w:r w:rsidRPr="00431DBE">
        <w:rPr>
          <w:rFonts w:ascii="Times New Roman" w:hAnsi="Times New Roman" w:cs="Times New Roman"/>
          <w:sz w:val="28"/>
          <w:szCs w:val="28"/>
          <w:lang w:val="kk-KZ"/>
        </w:rPr>
        <w:t>І Международная научная практическая конференция «Ключови в</w:t>
      </w:r>
      <w:r w:rsidRPr="00431DBE">
        <w:rPr>
          <w:rFonts w:ascii="Times New Roman" w:hAnsi="Times New Roman" w:cs="Times New Roman"/>
          <w:sz w:val="28"/>
          <w:szCs w:val="28"/>
        </w:rPr>
        <w:t>ъ</w:t>
      </w:r>
      <w:r w:rsidRPr="00431DBE">
        <w:rPr>
          <w:rFonts w:ascii="Times New Roman" w:hAnsi="Times New Roman" w:cs="Times New Roman"/>
          <w:sz w:val="28"/>
          <w:szCs w:val="28"/>
          <w:lang w:val="kk-KZ"/>
        </w:rPr>
        <w:t xml:space="preserve">проси в съвременната наука -2020» 15-22 апрель 2020 г. София, «Бял ГРАД-БГ ОДД» 2020. Аленов К.Т. </w:t>
      </w:r>
      <w:hyperlink r:id="rId17" w:history="1">
        <w:r w:rsidRPr="00431DBE">
          <w:rPr>
            <w:rStyle w:val="aa"/>
            <w:rFonts w:ascii="Times New Roman" w:hAnsi="Times New Roman" w:cs="Times New Roman"/>
            <w:color w:val="auto"/>
            <w:sz w:val="28"/>
            <w:szCs w:val="28"/>
            <w:lang w:val="kk-KZ"/>
          </w:rPr>
          <w:t>https://pps.kaznu.kz/kz/Main/FileShow2/165690/105/3/18186/0/</w:t>
        </w:r>
      </w:hyperlink>
    </w:p>
    <w:p w:rsidR="00412CE2" w:rsidRPr="00431DBE" w:rsidRDefault="00B643DE" w:rsidP="006D68D4">
      <w:pPr>
        <w:pStyle w:val="af3"/>
        <w:tabs>
          <w:tab w:val="left" w:pos="0"/>
          <w:tab w:val="left" w:pos="709"/>
        </w:tabs>
        <w:ind w:left="0" w:right="-143" w:firstLineChars="253" w:firstLine="711"/>
        <w:rPr>
          <w:b/>
          <w:noProof/>
          <w:lang w:val="kk-KZ"/>
        </w:rPr>
      </w:pPr>
      <w:r w:rsidRPr="00431DBE">
        <w:rPr>
          <w:b/>
          <w:lang w:val="kk-KZ"/>
        </w:rPr>
        <w:t>Scopus</w:t>
      </w:r>
      <w:r w:rsidR="00525ADA" w:rsidRPr="00431DBE">
        <w:rPr>
          <w:b/>
          <w:lang w:val="kk-KZ"/>
        </w:rPr>
        <w:t xml:space="preserve"> </w:t>
      </w:r>
      <w:r w:rsidR="00412CE2" w:rsidRPr="00431DBE">
        <w:rPr>
          <w:b/>
          <w:noProof/>
          <w:lang w:val="kk-KZ"/>
        </w:rPr>
        <w:t>дерек қорына енетін журналда 2 мақала жарияланды:</w:t>
      </w:r>
    </w:p>
    <w:p w:rsidR="00412CE2" w:rsidRPr="00431DBE" w:rsidRDefault="00412CE2" w:rsidP="00412CE2">
      <w:pPr>
        <w:pStyle w:val="ad"/>
        <w:ind w:firstLine="708"/>
        <w:jc w:val="both"/>
        <w:rPr>
          <w:rFonts w:ascii="Times New Roman" w:hAnsi="Times New Roman" w:cs="Times New Roman"/>
          <w:sz w:val="28"/>
          <w:szCs w:val="28"/>
          <w:lang w:val="kk-KZ"/>
        </w:rPr>
      </w:pPr>
      <w:r w:rsidRPr="00431DBE">
        <w:rPr>
          <w:rFonts w:ascii="Times New Roman" w:hAnsi="Times New Roman" w:cs="Times New Roman"/>
          <w:sz w:val="28"/>
          <w:szCs w:val="28"/>
          <w:lang w:val="kk-KZ"/>
        </w:rPr>
        <w:t xml:space="preserve">1. Көп қабатты ғимараттың тік арматураланған тақта іргетасының тиімділігін модельдеу және бағалау. </w:t>
      </w:r>
      <w:r w:rsidRPr="00431DBE">
        <w:rPr>
          <w:rFonts w:ascii="Times New Roman" w:hAnsi="Times New Roman" w:cs="Times New Roman"/>
          <w:sz w:val="28"/>
          <w:szCs w:val="28"/>
        </w:rPr>
        <w:t>Моделирование и оценка эффективности вертикально армированного основания плитного фундамента многоэтажного здания.</w:t>
      </w:r>
      <w:r w:rsidRPr="00431DBE">
        <w:rPr>
          <w:rFonts w:ascii="Times New Roman" w:hAnsi="Times New Roman" w:cs="Times New Roman"/>
          <w:sz w:val="28"/>
          <w:szCs w:val="28"/>
          <w:lang w:val="en-US"/>
        </w:rPr>
        <w:t>Nanotechnologies</w:t>
      </w:r>
      <w:r w:rsidRPr="00431DBE">
        <w:rPr>
          <w:rFonts w:ascii="Times New Roman" w:hAnsi="Times New Roman" w:cs="Times New Roman"/>
          <w:sz w:val="28"/>
          <w:szCs w:val="28"/>
        </w:rPr>
        <w:t xml:space="preserve"> </w:t>
      </w:r>
      <w:r w:rsidRPr="00431DBE">
        <w:rPr>
          <w:rFonts w:ascii="Times New Roman" w:hAnsi="Times New Roman" w:cs="Times New Roman"/>
          <w:sz w:val="28"/>
          <w:szCs w:val="28"/>
          <w:lang w:val="en-US"/>
        </w:rPr>
        <w:t>in</w:t>
      </w:r>
      <w:r w:rsidRPr="00431DBE">
        <w:rPr>
          <w:rFonts w:ascii="Times New Roman" w:hAnsi="Times New Roman" w:cs="Times New Roman"/>
          <w:sz w:val="28"/>
          <w:szCs w:val="28"/>
        </w:rPr>
        <w:t xml:space="preserve"> </w:t>
      </w:r>
      <w:r w:rsidRPr="00431DBE">
        <w:rPr>
          <w:rFonts w:ascii="Times New Roman" w:hAnsi="Times New Roman" w:cs="Times New Roman"/>
          <w:sz w:val="28"/>
          <w:szCs w:val="28"/>
          <w:lang w:val="en-US"/>
        </w:rPr>
        <w:t>construction</w:t>
      </w:r>
      <w:r w:rsidRPr="00431DBE">
        <w:rPr>
          <w:rFonts w:ascii="Times New Roman" w:hAnsi="Times New Roman" w:cs="Times New Roman"/>
          <w:sz w:val="28"/>
          <w:szCs w:val="28"/>
          <w:lang w:val="kk-KZ"/>
        </w:rPr>
        <w:t xml:space="preserve">. </w:t>
      </w:r>
      <w:r w:rsidRPr="00431DBE">
        <w:rPr>
          <w:rFonts w:ascii="Times New Roman" w:hAnsi="Times New Roman" w:cs="Times New Roman"/>
          <w:sz w:val="28"/>
          <w:szCs w:val="28"/>
          <w:lang w:val="en-US"/>
        </w:rPr>
        <w:t>A Scientific Internet-Journal 2025</w:t>
      </w:r>
      <w:r w:rsidRPr="00431DBE">
        <w:rPr>
          <w:rFonts w:ascii="Times New Roman" w:hAnsi="Times New Roman" w:cs="Times New Roman"/>
          <w:sz w:val="28"/>
          <w:szCs w:val="28"/>
          <w:lang w:val="kk-KZ"/>
        </w:rPr>
        <w:t>.</w:t>
      </w:r>
      <w:r w:rsidRPr="00431DBE">
        <w:rPr>
          <w:rFonts w:ascii="Times New Roman" w:hAnsi="Times New Roman" w:cs="Times New Roman"/>
          <w:sz w:val="28"/>
          <w:szCs w:val="28"/>
          <w:lang w:val="en-US"/>
        </w:rPr>
        <w:t xml:space="preserve"> Tom 17</w:t>
      </w:r>
      <w:r w:rsidRPr="00431DBE">
        <w:rPr>
          <w:rFonts w:ascii="Times New Roman" w:hAnsi="Times New Roman" w:cs="Times New Roman"/>
          <w:sz w:val="28"/>
          <w:szCs w:val="28"/>
          <w:lang w:val="kk-KZ"/>
        </w:rPr>
        <w:t xml:space="preserve">. </w:t>
      </w:r>
      <w:r w:rsidRPr="00431DBE">
        <w:rPr>
          <w:rFonts w:ascii="Times New Roman" w:hAnsi="Times New Roman" w:cs="Times New Roman"/>
          <w:sz w:val="28"/>
          <w:szCs w:val="28"/>
          <w:lang w:val="en-US"/>
        </w:rPr>
        <w:t xml:space="preserve"> No2 </w:t>
      </w:r>
      <w:r w:rsidRPr="00431DBE">
        <w:rPr>
          <w:rFonts w:ascii="Times New Roman" w:hAnsi="Times New Roman" w:cs="Times New Roman"/>
          <w:sz w:val="28"/>
          <w:szCs w:val="28"/>
        </w:rPr>
        <w:t>НанотехнологиивстроительственаучныйИнтернет</w:t>
      </w:r>
      <w:r w:rsidRPr="00431DBE">
        <w:rPr>
          <w:rFonts w:ascii="Times New Roman" w:hAnsi="Times New Roman" w:cs="Times New Roman"/>
          <w:sz w:val="28"/>
          <w:szCs w:val="28"/>
          <w:lang w:val="en-US"/>
        </w:rPr>
        <w:t>-</w:t>
      </w:r>
      <w:r w:rsidRPr="00431DBE">
        <w:rPr>
          <w:rFonts w:ascii="Times New Roman" w:hAnsi="Times New Roman" w:cs="Times New Roman"/>
          <w:sz w:val="28"/>
          <w:szCs w:val="28"/>
        </w:rPr>
        <w:t>журнал</w:t>
      </w:r>
      <w:r w:rsidRPr="00431DBE">
        <w:rPr>
          <w:rFonts w:ascii="Times New Roman" w:hAnsi="Times New Roman" w:cs="Times New Roman"/>
          <w:sz w:val="28"/>
          <w:szCs w:val="28"/>
          <w:lang w:val="en-US"/>
        </w:rPr>
        <w:t xml:space="preserve"> 2025</w:t>
      </w:r>
      <w:r w:rsidRPr="00431DBE">
        <w:rPr>
          <w:rFonts w:ascii="Times New Roman" w:hAnsi="Times New Roman" w:cs="Times New Roman"/>
          <w:sz w:val="28"/>
          <w:szCs w:val="28"/>
          <w:lang w:val="kk-KZ"/>
        </w:rPr>
        <w:t xml:space="preserve">. </w:t>
      </w:r>
      <w:r w:rsidRPr="00431DBE">
        <w:rPr>
          <w:rFonts w:ascii="Times New Roman" w:hAnsi="Times New Roman" w:cs="Times New Roman"/>
          <w:sz w:val="28"/>
          <w:szCs w:val="28"/>
          <w:lang w:val="en-US"/>
        </w:rPr>
        <w:t xml:space="preserve"> To</w:t>
      </w:r>
      <w:r w:rsidRPr="00431DBE">
        <w:rPr>
          <w:rFonts w:ascii="Times New Roman" w:hAnsi="Times New Roman" w:cs="Times New Roman"/>
          <w:sz w:val="28"/>
          <w:szCs w:val="28"/>
        </w:rPr>
        <w:t>м</w:t>
      </w:r>
      <w:r w:rsidRPr="00431DBE">
        <w:rPr>
          <w:rFonts w:ascii="Times New Roman" w:hAnsi="Times New Roman" w:cs="Times New Roman"/>
          <w:sz w:val="28"/>
          <w:szCs w:val="28"/>
          <w:lang w:val="en-US"/>
        </w:rPr>
        <w:t xml:space="preserve"> 17</w:t>
      </w:r>
      <w:r w:rsidRPr="00431DBE">
        <w:rPr>
          <w:rFonts w:ascii="Times New Roman" w:hAnsi="Times New Roman" w:cs="Times New Roman"/>
          <w:sz w:val="28"/>
          <w:szCs w:val="28"/>
          <w:lang w:val="kk-KZ"/>
        </w:rPr>
        <w:t xml:space="preserve">. </w:t>
      </w:r>
      <w:r w:rsidRPr="00431DBE">
        <w:rPr>
          <w:rFonts w:ascii="Times New Roman" w:hAnsi="Times New Roman" w:cs="Times New Roman"/>
          <w:sz w:val="28"/>
          <w:szCs w:val="28"/>
          <w:lang w:val="en-US"/>
        </w:rPr>
        <w:t>№ 2</w:t>
      </w:r>
      <w:r w:rsidRPr="00431DBE">
        <w:rPr>
          <w:rFonts w:ascii="Times New Roman" w:hAnsi="Times New Roman" w:cs="Times New Roman"/>
          <w:sz w:val="28"/>
          <w:szCs w:val="28"/>
          <w:lang w:val="kk-KZ"/>
        </w:rPr>
        <w:t xml:space="preserve"> / </w:t>
      </w:r>
      <w:r w:rsidRPr="00431DBE">
        <w:rPr>
          <w:rFonts w:ascii="Times New Roman" w:hAnsi="Times New Roman" w:cs="Times New Roman"/>
          <w:sz w:val="28"/>
          <w:szCs w:val="28"/>
          <w:lang w:val="en-US"/>
        </w:rPr>
        <w:t>ISSN 2075-8545 ICI Journals Master List</w:t>
      </w:r>
      <w:r w:rsidRPr="00431DBE">
        <w:rPr>
          <w:rFonts w:ascii="Times New Roman" w:hAnsi="Times New Roman" w:cs="Times New Roman"/>
          <w:sz w:val="28"/>
          <w:szCs w:val="28"/>
          <w:lang w:val="kk-KZ"/>
        </w:rPr>
        <w:t>.</w:t>
      </w:r>
      <w:r w:rsidRPr="00431DBE">
        <w:rPr>
          <w:rFonts w:ascii="Times New Roman" w:hAnsi="Times New Roman" w:cs="Times New Roman"/>
          <w:sz w:val="28"/>
          <w:szCs w:val="28"/>
          <w:lang w:val="en-US"/>
        </w:rPr>
        <w:t xml:space="preserve"> OAJI</w:t>
      </w:r>
      <w:r w:rsidRPr="00431DBE">
        <w:rPr>
          <w:rFonts w:ascii="Times New Roman" w:hAnsi="Times New Roman" w:cs="Times New Roman"/>
          <w:sz w:val="28"/>
          <w:szCs w:val="28"/>
          <w:lang w:val="kk-KZ"/>
        </w:rPr>
        <w:t>.</w:t>
      </w:r>
      <w:r w:rsidRPr="00431DBE">
        <w:rPr>
          <w:rFonts w:ascii="Times New Roman" w:hAnsi="Times New Roman" w:cs="Times New Roman"/>
          <w:sz w:val="28"/>
          <w:szCs w:val="28"/>
          <w:lang w:val="en-US"/>
        </w:rPr>
        <w:t xml:space="preserve"> ProQuest</w:t>
      </w:r>
      <w:r w:rsidRPr="00431DBE">
        <w:rPr>
          <w:rFonts w:ascii="Times New Roman" w:hAnsi="Times New Roman" w:cs="Times New Roman"/>
          <w:sz w:val="28"/>
          <w:szCs w:val="28"/>
          <w:lang w:val="kk-KZ"/>
        </w:rPr>
        <w:t>.</w:t>
      </w:r>
      <w:r w:rsidRPr="00431DBE">
        <w:rPr>
          <w:rFonts w:ascii="Times New Roman" w:hAnsi="Times New Roman" w:cs="Times New Roman"/>
          <w:sz w:val="28"/>
          <w:szCs w:val="28"/>
          <w:lang w:val="en-US"/>
        </w:rPr>
        <w:t xml:space="preserve"> Readera</w:t>
      </w:r>
      <w:r w:rsidRPr="00431DBE">
        <w:rPr>
          <w:rFonts w:ascii="Times New Roman" w:hAnsi="Times New Roman" w:cs="Times New Roman"/>
          <w:sz w:val="28"/>
          <w:szCs w:val="28"/>
          <w:lang w:val="kk-KZ"/>
        </w:rPr>
        <w:t>.</w:t>
      </w:r>
      <w:r w:rsidRPr="00431DBE">
        <w:rPr>
          <w:rFonts w:ascii="Times New Roman" w:hAnsi="Times New Roman" w:cs="Times New Roman"/>
          <w:sz w:val="28"/>
          <w:szCs w:val="28"/>
          <w:lang w:val="en-US"/>
        </w:rPr>
        <w:t xml:space="preserve"> </w:t>
      </w:r>
      <w:r w:rsidRPr="00431DBE">
        <w:rPr>
          <w:rFonts w:ascii="Times New Roman" w:hAnsi="Times New Roman" w:cs="Times New Roman"/>
          <w:sz w:val="28"/>
          <w:szCs w:val="28"/>
          <w:lang w:val="en-US"/>
        </w:rPr>
        <w:lastRenderedPageBreak/>
        <w:t>ResearchBib</w:t>
      </w:r>
      <w:r w:rsidRPr="00431DBE">
        <w:rPr>
          <w:rFonts w:ascii="Times New Roman" w:hAnsi="Times New Roman" w:cs="Times New Roman"/>
          <w:sz w:val="28"/>
          <w:szCs w:val="28"/>
          <w:lang w:val="kk-KZ"/>
        </w:rPr>
        <w:t>.</w:t>
      </w:r>
      <w:r w:rsidRPr="00431DBE">
        <w:rPr>
          <w:rFonts w:ascii="Times New Roman" w:hAnsi="Times New Roman" w:cs="Times New Roman"/>
          <w:sz w:val="28"/>
          <w:szCs w:val="28"/>
          <w:lang w:val="en-US"/>
        </w:rPr>
        <w:t xml:space="preserve"> ResearchGate</w:t>
      </w:r>
      <w:r w:rsidRPr="00431DBE">
        <w:rPr>
          <w:rFonts w:ascii="Times New Roman" w:hAnsi="Times New Roman" w:cs="Times New Roman"/>
          <w:sz w:val="28"/>
          <w:szCs w:val="28"/>
          <w:lang w:val="kk-KZ"/>
        </w:rPr>
        <w:t>.</w:t>
      </w:r>
      <w:r w:rsidRPr="00431DBE">
        <w:rPr>
          <w:rFonts w:ascii="Times New Roman" w:hAnsi="Times New Roman" w:cs="Times New Roman"/>
          <w:sz w:val="28"/>
          <w:szCs w:val="28"/>
          <w:lang w:val="en-US"/>
        </w:rPr>
        <w:t xml:space="preserve"> Scopus</w:t>
      </w:r>
      <w:r w:rsidRPr="00431DBE">
        <w:rPr>
          <w:rFonts w:ascii="Times New Roman" w:hAnsi="Times New Roman" w:cs="Times New Roman"/>
          <w:sz w:val="28"/>
          <w:szCs w:val="28"/>
          <w:lang w:val="kk-KZ"/>
        </w:rPr>
        <w:t>.</w:t>
      </w:r>
      <w:r w:rsidRPr="00431DBE">
        <w:rPr>
          <w:rFonts w:ascii="Times New Roman" w:hAnsi="Times New Roman" w:cs="Times New Roman"/>
          <w:sz w:val="28"/>
          <w:szCs w:val="28"/>
          <w:lang w:val="en-US"/>
        </w:rPr>
        <w:t xml:space="preserve"> Ulrich’s Periodicals Directory</w:t>
      </w:r>
      <w:r w:rsidRPr="00431DBE">
        <w:rPr>
          <w:rFonts w:ascii="Times New Roman" w:hAnsi="Times New Roman" w:cs="Times New Roman"/>
          <w:sz w:val="28"/>
          <w:szCs w:val="28"/>
          <w:lang w:val="kk-KZ"/>
        </w:rPr>
        <w:t xml:space="preserve">.  Аленов К.Т., Бисенов К.А., Бесимбаев Е.Т., Шадкам А.С., Ниетбай С.Е., Молдамуратов Ж.Н. </w:t>
      </w:r>
      <w:hyperlink r:id="rId18" w:history="1">
        <w:r w:rsidRPr="00431DBE">
          <w:rPr>
            <w:rStyle w:val="aa"/>
            <w:rFonts w:ascii="Times New Roman" w:hAnsi="Times New Roman" w:cs="Times New Roman"/>
            <w:color w:val="auto"/>
            <w:sz w:val="28"/>
            <w:szCs w:val="28"/>
            <w:lang w:val="kk-KZ"/>
          </w:rPr>
          <w:t>https://nanobuild.ru/en_EN/journal/download-number/2-2025.pdf</w:t>
        </w:r>
      </w:hyperlink>
    </w:p>
    <w:p w:rsidR="00412CE2" w:rsidRPr="00431DBE" w:rsidRDefault="00412CE2" w:rsidP="00412CE2">
      <w:pPr>
        <w:pStyle w:val="2"/>
        <w:spacing w:before="0" w:line="240" w:lineRule="auto"/>
        <w:ind w:firstLine="709"/>
        <w:jc w:val="both"/>
        <w:rPr>
          <w:rFonts w:ascii="Times New Roman" w:hAnsi="Times New Roman" w:cs="Times New Roman"/>
          <w:b w:val="0"/>
          <w:color w:val="auto"/>
          <w:sz w:val="28"/>
          <w:szCs w:val="28"/>
          <w:lang w:val="en-US"/>
        </w:rPr>
      </w:pPr>
      <w:r w:rsidRPr="00431DBE">
        <w:rPr>
          <w:rFonts w:ascii="Times New Roman" w:hAnsi="Times New Roman" w:cs="Times New Roman"/>
          <w:b w:val="0"/>
          <w:color w:val="auto"/>
          <w:sz w:val="28"/>
          <w:szCs w:val="28"/>
          <w:lang w:val="kk-KZ"/>
        </w:rPr>
        <w:t xml:space="preserve">2. </w:t>
      </w:r>
      <w:r w:rsidRPr="00431DBE">
        <w:rPr>
          <w:rFonts w:ascii="Times New Roman" w:hAnsi="Times New Roman" w:cs="Times New Roman"/>
          <w:b w:val="0"/>
          <w:color w:val="auto"/>
          <w:sz w:val="28"/>
          <w:szCs w:val="28"/>
          <w:lang w:val="en-US"/>
        </w:rPr>
        <w:t xml:space="preserve">An Aggregated Method for Determining Railway Defects and Obstacle Parameters. </w:t>
      </w:r>
      <w:r w:rsidRPr="00431DBE">
        <w:rPr>
          <w:rFonts w:ascii="Times New Roman" w:hAnsi="Times New Roman" w:cs="Times New Roman"/>
          <w:b w:val="0"/>
          <w:color w:val="auto"/>
          <w:sz w:val="28"/>
          <w:szCs w:val="28"/>
          <w:lang w:val="kk-KZ"/>
        </w:rPr>
        <w:t xml:space="preserve"> Темір жол ақаулары мен негіз кедергілердің параметрлерін анықтаудың жинақталған әдісі. </w:t>
      </w:r>
      <w:r w:rsidRPr="00431DBE">
        <w:rPr>
          <w:rFonts w:ascii="Times New Roman" w:hAnsi="Times New Roman" w:cs="Times New Roman"/>
          <w:b w:val="0"/>
          <w:color w:val="auto"/>
          <w:sz w:val="28"/>
          <w:szCs w:val="28"/>
          <w:lang w:val="en-US"/>
        </w:rPr>
        <w:t xml:space="preserve">OP Conference Series: Materials Science and Engineering. 4th International Conference on Advanced Engineering and Technology (4th ICAET) IOP Publishing. IOP Conf. Series: Materials Science and Engineering 317 (2018) 012021 doi:10.1088/1757-899X/317/1/012021Daniil Loktev, Alexey Loktev, Roman Stepanov </w:t>
      </w:r>
      <w:r w:rsidRPr="00431DBE">
        <w:rPr>
          <w:rFonts w:ascii="Times New Roman" w:hAnsi="Times New Roman" w:cs="Times New Roman"/>
          <w:b w:val="0"/>
          <w:color w:val="auto"/>
          <w:sz w:val="28"/>
          <w:szCs w:val="28"/>
          <w:lang w:val="kk-KZ"/>
        </w:rPr>
        <w:t xml:space="preserve">. </w:t>
      </w:r>
      <w:r w:rsidRPr="00431DBE">
        <w:rPr>
          <w:rFonts w:ascii="Times New Roman" w:hAnsi="Times New Roman" w:cs="Times New Roman"/>
          <w:b w:val="0"/>
          <w:color w:val="auto"/>
          <w:sz w:val="28"/>
          <w:szCs w:val="28"/>
          <w:lang w:val="en-US"/>
        </w:rPr>
        <w:t>Viktor Pevzner, Kanat Alenov.</w:t>
      </w:r>
      <w:hyperlink r:id="rId19" w:history="1">
        <w:r w:rsidRPr="00431DBE">
          <w:rPr>
            <w:rStyle w:val="aa"/>
            <w:rFonts w:ascii="Times New Roman" w:hAnsi="Times New Roman" w:cs="Times New Roman"/>
            <w:b w:val="0"/>
            <w:color w:val="auto"/>
            <w:sz w:val="28"/>
            <w:szCs w:val="28"/>
            <w:lang w:val="en-US"/>
          </w:rPr>
          <w:t>https://iopscience.iop.org/article/10.1088/1757-899X/317/1/012021/meta</w:t>
        </w:r>
      </w:hyperlink>
    </w:p>
    <w:p w:rsidR="001D0BBE" w:rsidRPr="00431DBE" w:rsidRDefault="001D0BBE" w:rsidP="001D0BBE">
      <w:pPr>
        <w:spacing w:after="0" w:line="240" w:lineRule="auto"/>
        <w:ind w:firstLine="708"/>
        <w:jc w:val="both"/>
        <w:rPr>
          <w:rFonts w:ascii="Times New Roman" w:hAnsi="Times New Roman" w:cs="Times New Roman"/>
          <w:b/>
          <w:sz w:val="28"/>
          <w:szCs w:val="28"/>
          <w:lang w:val="kk-KZ"/>
        </w:rPr>
      </w:pPr>
      <w:r w:rsidRPr="00431DBE">
        <w:rPr>
          <w:rFonts w:ascii="Times New Roman" w:hAnsi="Times New Roman" w:cs="Times New Roman"/>
          <w:b/>
          <w:sz w:val="28"/>
          <w:szCs w:val="28"/>
          <w:lang w:val="kk-KZ"/>
        </w:rPr>
        <w:t>Басқада басылым журналдарда</w:t>
      </w:r>
    </w:p>
    <w:p w:rsidR="001D0BBE" w:rsidRPr="00431DBE" w:rsidRDefault="001D0BBE" w:rsidP="00525ADA">
      <w:pPr>
        <w:spacing w:after="0" w:line="240" w:lineRule="auto"/>
        <w:ind w:firstLine="708"/>
        <w:jc w:val="both"/>
        <w:rPr>
          <w:rFonts w:ascii="Times New Roman" w:hAnsi="Times New Roman" w:cs="Times New Roman"/>
          <w:sz w:val="28"/>
          <w:szCs w:val="28"/>
          <w:lang w:val="kk-KZ"/>
        </w:rPr>
      </w:pPr>
      <w:r w:rsidRPr="00431DBE">
        <w:rPr>
          <w:rFonts w:ascii="Times New Roman" w:hAnsi="Times New Roman" w:cs="Times New Roman"/>
          <w:sz w:val="28"/>
          <w:szCs w:val="28"/>
          <w:lang w:val="kk-KZ"/>
        </w:rPr>
        <w:t xml:space="preserve">1. Dynamic calculation of constructions taking into account of vertical movements of support. </w:t>
      </w:r>
      <w:r w:rsidRPr="00431DBE">
        <w:rPr>
          <w:rFonts w:ascii="Times New Roman" w:eastAsia="Times New Roman" w:hAnsi="Times New Roman" w:cs="Times New Roman"/>
          <w:sz w:val="28"/>
          <w:szCs w:val="28"/>
          <w:lang w:val="kk-KZ"/>
        </w:rPr>
        <w:t xml:space="preserve">№ 1 (52) 2019. Қорқыт Ата атындағы Қызылорда университетiнiң ХАБАРШЫСЫ Республикалық ғылыми-әдістемелік журнал. Zhanmuldayev B.D., Loktev A.A., </w:t>
      </w:r>
      <w:r w:rsidRPr="00431DBE">
        <w:rPr>
          <w:rFonts w:ascii="Times New Roman" w:hAnsi="Times New Roman" w:cs="Times New Roman"/>
          <w:sz w:val="28"/>
          <w:szCs w:val="28"/>
          <w:lang w:val="kk-KZ"/>
        </w:rPr>
        <w:t>Қ.Т.Аленов.</w:t>
      </w:r>
      <w:r w:rsidR="00525ADA" w:rsidRPr="00431DBE">
        <w:rPr>
          <w:rFonts w:ascii="Times New Roman" w:hAnsi="Times New Roman" w:cs="Times New Roman"/>
          <w:sz w:val="28"/>
          <w:szCs w:val="28"/>
          <w:lang w:val="kk-KZ"/>
        </w:rPr>
        <w:t xml:space="preserve"> </w:t>
      </w:r>
      <w:hyperlink r:id="rId20" w:history="1">
        <w:r w:rsidRPr="00431DBE">
          <w:rPr>
            <w:rStyle w:val="aa"/>
            <w:rFonts w:ascii="Times New Roman" w:eastAsia="Times New Roman" w:hAnsi="Times New Roman" w:cs="Times New Roman"/>
            <w:color w:val="auto"/>
            <w:sz w:val="24"/>
            <w:szCs w:val="24"/>
            <w:lang w:val="kk-KZ"/>
          </w:rPr>
          <w:t>https://rmebrk.kz/journals/5513/55780.pdf</w:t>
        </w:r>
      </w:hyperlink>
    </w:p>
    <w:p w:rsidR="001D0BBE" w:rsidRPr="00431DBE" w:rsidRDefault="001D0BBE" w:rsidP="001D0BBE">
      <w:pPr>
        <w:spacing w:after="0" w:line="240" w:lineRule="auto"/>
        <w:ind w:firstLine="708"/>
        <w:jc w:val="both"/>
        <w:rPr>
          <w:rFonts w:ascii="Times New Roman" w:eastAsia="Times New Roman" w:hAnsi="Times New Roman" w:cs="Times New Roman"/>
          <w:sz w:val="28"/>
          <w:szCs w:val="28"/>
          <w:lang w:val="kk-KZ"/>
        </w:rPr>
      </w:pPr>
      <w:r w:rsidRPr="00431DBE">
        <w:rPr>
          <w:rFonts w:ascii="Times New Roman" w:hAnsi="Times New Roman" w:cs="Times New Roman"/>
          <w:sz w:val="28"/>
          <w:szCs w:val="28"/>
          <w:lang w:val="kk-KZ"/>
        </w:rPr>
        <w:t xml:space="preserve">2. Поперечные колебания секции плиты в основании безбалластного пути. Негізсіз жолдың түбіндегі пластина бөлігінің көлденең тербелістері. </w:t>
      </w:r>
      <w:r w:rsidRPr="00431DBE">
        <w:rPr>
          <w:rFonts w:ascii="Times New Roman" w:eastAsia="Times New Roman" w:hAnsi="Times New Roman" w:cs="Times New Roman"/>
          <w:sz w:val="28"/>
          <w:szCs w:val="28"/>
          <w:lang w:val="kk-KZ"/>
        </w:rPr>
        <w:t>МИР ТРАНСПОРТА, том 17, № 2, С. 72–78 (2019</w:t>
      </w:r>
      <w:r w:rsidRPr="00431DBE">
        <w:rPr>
          <w:rFonts w:ascii="Times New Roman" w:hAnsi="Times New Roman" w:cs="Times New Roman"/>
          <w:sz w:val="28"/>
          <w:szCs w:val="28"/>
          <w:lang w:val="kk-KZ"/>
        </w:rPr>
        <w:t xml:space="preserve">. </w:t>
      </w:r>
      <w:r w:rsidRPr="00431DBE">
        <w:rPr>
          <w:rFonts w:ascii="Times New Roman" w:eastAsia="Times New Roman" w:hAnsi="Times New Roman" w:cs="Times New Roman"/>
          <w:sz w:val="28"/>
          <w:szCs w:val="28"/>
          <w:lang w:val="kk-KZ"/>
        </w:rPr>
        <w:t>Джанмулдаев Б. Д., Локтев А. Фазилова З. Т.</w:t>
      </w:r>
      <w:r w:rsidR="00525ADA" w:rsidRPr="00431DBE">
        <w:rPr>
          <w:rFonts w:ascii="Times New Roman" w:hAnsi="Times New Roman" w:cs="Times New Roman"/>
          <w:sz w:val="28"/>
          <w:szCs w:val="28"/>
          <w:lang w:val="kk-KZ"/>
        </w:rPr>
        <w:t xml:space="preserve"> Қ.Т.Аленов. </w:t>
      </w:r>
      <w:hyperlink r:id="rId21" w:history="1">
        <w:r w:rsidRPr="00431DBE">
          <w:rPr>
            <w:rStyle w:val="aa"/>
            <w:rFonts w:ascii="Times New Roman" w:eastAsia="Times New Roman" w:hAnsi="Times New Roman" w:cs="Times New Roman"/>
            <w:color w:val="auto"/>
            <w:sz w:val="24"/>
            <w:szCs w:val="24"/>
            <w:lang w:val="kk-KZ"/>
          </w:rPr>
          <w:t>https://mirtr.elpub.ru/jour/article/view/1604</w:t>
        </w:r>
      </w:hyperlink>
    </w:p>
    <w:p w:rsidR="001D0BBE" w:rsidRPr="00431DBE" w:rsidRDefault="001D0BBE" w:rsidP="001D0BBE">
      <w:pPr>
        <w:spacing w:after="0" w:line="240" w:lineRule="auto"/>
        <w:ind w:firstLine="708"/>
        <w:jc w:val="both"/>
        <w:rPr>
          <w:rFonts w:ascii="Times New Roman" w:hAnsi="Times New Roman" w:cs="Times New Roman"/>
          <w:sz w:val="28"/>
          <w:szCs w:val="28"/>
          <w:lang w:val="kk-KZ"/>
        </w:rPr>
      </w:pPr>
      <w:r w:rsidRPr="00431DBE">
        <w:rPr>
          <w:rFonts w:ascii="Times New Roman" w:hAnsi="Times New Roman" w:cs="Times New Roman"/>
          <w:sz w:val="28"/>
          <w:szCs w:val="28"/>
          <w:lang w:val="kk-KZ"/>
        </w:rPr>
        <w:t xml:space="preserve">3. Построение линейной теории динамического поведения строительных конструкций в виде пластин, находящихся под поверхностью деформируемой среды.  НАУКА И МИР Международный научный журнал, № 5 (21), 2015, Том 1–С 46–53. </w:t>
      </w:r>
      <w:r w:rsidRPr="00431DBE">
        <w:rPr>
          <w:rFonts w:ascii="Times New Roman" w:eastAsia="Times New Roman" w:hAnsi="Times New Roman" w:cs="Times New Roman"/>
          <w:sz w:val="28"/>
          <w:szCs w:val="28"/>
          <w:lang w:val="kk-KZ"/>
        </w:rPr>
        <w:t>Джанмулдаев Б.Д.</w:t>
      </w:r>
      <w:r w:rsidRPr="00431DBE">
        <w:rPr>
          <w:rFonts w:ascii="Times New Roman" w:hAnsi="Times New Roman" w:cs="Times New Roman"/>
          <w:sz w:val="28"/>
          <w:szCs w:val="28"/>
          <w:lang w:val="kk-KZ"/>
        </w:rPr>
        <w:t xml:space="preserve"> Қ.Т.Аленов. </w:t>
      </w:r>
      <w:hyperlink r:id="rId22" w:history="1">
        <w:r w:rsidRPr="00431DBE">
          <w:rPr>
            <w:rStyle w:val="aa"/>
            <w:rFonts w:ascii="Times New Roman" w:eastAsia="Times New Roman" w:hAnsi="Times New Roman" w:cs="Times New Roman"/>
            <w:color w:val="auto"/>
            <w:sz w:val="28"/>
            <w:szCs w:val="28"/>
            <w:lang w:val="kk-KZ"/>
          </w:rPr>
          <w:t>https://scienceph.ru/f/scienceandworldno5%2821%29mayvol.i_0.pdf</w:t>
        </w:r>
      </w:hyperlink>
    </w:p>
    <w:p w:rsidR="001D0BBE" w:rsidRPr="00431DBE" w:rsidRDefault="001D0BBE" w:rsidP="001D0BBE">
      <w:pPr>
        <w:spacing w:after="0" w:line="240" w:lineRule="auto"/>
        <w:ind w:firstLine="708"/>
        <w:jc w:val="both"/>
        <w:rPr>
          <w:rFonts w:ascii="Times New Roman" w:hAnsi="Times New Roman" w:cs="Times New Roman"/>
          <w:sz w:val="28"/>
          <w:szCs w:val="28"/>
          <w:lang w:val="kk-KZ"/>
        </w:rPr>
      </w:pPr>
      <w:r w:rsidRPr="00431DBE">
        <w:rPr>
          <w:rFonts w:ascii="Times New Roman" w:hAnsi="Times New Roman" w:cs="Times New Roman"/>
          <w:sz w:val="28"/>
          <w:szCs w:val="28"/>
          <w:lang w:val="kk-KZ"/>
        </w:rPr>
        <w:t xml:space="preserve">4.  Деформацияланатын ортадағы изотропты пластинаның cызықты емес жағдайдағы тербелісі.  Международный научный журнал Молодой учёный № 5.2 (109.2) / 2016. </w:t>
      </w:r>
      <w:r w:rsidRPr="00431DBE">
        <w:rPr>
          <w:rFonts w:ascii="Times New Roman" w:eastAsia="Times New Roman" w:hAnsi="Times New Roman" w:cs="Times New Roman"/>
          <w:sz w:val="28"/>
          <w:szCs w:val="28"/>
          <w:lang w:val="kk-KZ"/>
        </w:rPr>
        <w:t>Джанмулдаев Б. Ж.</w:t>
      </w:r>
      <w:r w:rsidRPr="00431DBE">
        <w:rPr>
          <w:rFonts w:ascii="Times New Roman" w:hAnsi="Times New Roman" w:cs="Times New Roman"/>
          <w:sz w:val="28"/>
          <w:szCs w:val="28"/>
          <w:lang w:val="kk-KZ"/>
        </w:rPr>
        <w:t xml:space="preserve"> Қ.Т.Аленов. </w:t>
      </w:r>
      <w:hyperlink r:id="rId23" w:history="1">
        <w:r w:rsidRPr="00431DBE">
          <w:rPr>
            <w:rStyle w:val="aa"/>
            <w:rFonts w:ascii="Times New Roman" w:eastAsia="Times New Roman" w:hAnsi="Times New Roman" w:cs="Times New Roman"/>
            <w:color w:val="auto"/>
            <w:sz w:val="28"/>
            <w:szCs w:val="28"/>
            <w:lang w:val="kk-KZ"/>
          </w:rPr>
          <w:t>https://moluch.ru/archive/109/26715/</w:t>
        </w:r>
      </w:hyperlink>
      <w:hyperlink r:id="rId24" w:history="1">
        <w:r w:rsidRPr="00431DBE">
          <w:rPr>
            <w:rStyle w:val="aa"/>
            <w:rFonts w:ascii="Times New Roman" w:eastAsia="Times New Roman" w:hAnsi="Times New Roman" w:cs="Times New Roman"/>
            <w:color w:val="auto"/>
            <w:sz w:val="28"/>
            <w:szCs w:val="28"/>
            <w:lang w:val="kk-KZ"/>
          </w:rPr>
          <w:t>file:///C:/Users/User/Downloads/moluch_109.2.pdf</w:t>
        </w:r>
      </w:hyperlink>
    </w:p>
    <w:p w:rsidR="00784E90" w:rsidRPr="00431DBE" w:rsidRDefault="00784E90" w:rsidP="00784E90">
      <w:pPr>
        <w:spacing w:after="0" w:line="240" w:lineRule="auto"/>
        <w:ind w:firstLine="708"/>
        <w:rPr>
          <w:rFonts w:ascii="Times New Roman" w:hAnsi="Times New Roman" w:cs="Times New Roman"/>
          <w:b/>
          <w:sz w:val="28"/>
          <w:szCs w:val="28"/>
          <w:lang w:val="kk-KZ"/>
        </w:rPr>
      </w:pPr>
      <w:r w:rsidRPr="00431DBE">
        <w:rPr>
          <w:rFonts w:ascii="Times New Roman" w:hAnsi="Times New Roman" w:cs="Times New Roman"/>
          <w:b/>
          <w:sz w:val="28"/>
          <w:szCs w:val="28"/>
          <w:lang w:val="kk-KZ"/>
        </w:rPr>
        <w:t>Жұмыстың құрылымы мен көлемі.</w:t>
      </w:r>
    </w:p>
    <w:p w:rsidR="00784E90" w:rsidRPr="00431DBE" w:rsidRDefault="00784E90" w:rsidP="00784E90">
      <w:pPr>
        <w:spacing w:after="0" w:line="240" w:lineRule="auto"/>
        <w:jc w:val="both"/>
        <w:rPr>
          <w:rFonts w:ascii="Times New Roman" w:hAnsi="Times New Roman" w:cs="Times New Roman"/>
          <w:sz w:val="28"/>
          <w:szCs w:val="28"/>
          <w:lang w:val="kk-KZ"/>
        </w:rPr>
      </w:pPr>
      <w:r w:rsidRPr="00431DBE">
        <w:rPr>
          <w:rFonts w:ascii="Times New Roman" w:hAnsi="Times New Roman" w:cs="Times New Roman"/>
          <w:sz w:val="28"/>
          <w:szCs w:val="28"/>
          <w:lang w:val="kk-KZ"/>
        </w:rPr>
        <w:t xml:space="preserve">Диссертациялық жұмыс кіріспе, төрт бөлімін, қорытындысын құрайды және </w:t>
      </w:r>
      <w:r w:rsidR="00682B4F" w:rsidRPr="00431DBE">
        <w:rPr>
          <w:rFonts w:ascii="Times New Roman" w:hAnsi="Times New Roman" w:cs="Times New Roman"/>
          <w:sz w:val="28"/>
          <w:szCs w:val="28"/>
          <w:lang w:val="kk-KZ"/>
        </w:rPr>
        <w:t>140</w:t>
      </w:r>
      <w:r w:rsidRPr="00431DBE">
        <w:rPr>
          <w:rFonts w:ascii="Times New Roman" w:hAnsi="Times New Roman" w:cs="Times New Roman"/>
          <w:sz w:val="28"/>
          <w:szCs w:val="28"/>
          <w:lang w:val="kk-KZ"/>
        </w:rPr>
        <w:t xml:space="preserve"> беттен тұрады. Жұмыс 120 суретпен безендірілген, 13 кесте және </w:t>
      </w:r>
      <w:r w:rsidR="00BF1D5C" w:rsidRPr="00431DBE">
        <w:rPr>
          <w:rFonts w:ascii="Times New Roman" w:hAnsi="Times New Roman" w:cs="Times New Roman"/>
          <w:sz w:val="28"/>
          <w:szCs w:val="28"/>
          <w:lang w:val="kk-KZ"/>
        </w:rPr>
        <w:t>118</w:t>
      </w:r>
      <w:r w:rsidR="00525ADA" w:rsidRPr="00431DBE">
        <w:rPr>
          <w:rFonts w:ascii="Times New Roman" w:hAnsi="Times New Roman" w:cs="Times New Roman"/>
          <w:sz w:val="28"/>
          <w:szCs w:val="28"/>
          <w:lang w:val="kk-KZ"/>
        </w:rPr>
        <w:t xml:space="preserve"> </w:t>
      </w:r>
      <w:r w:rsidRPr="00431DBE">
        <w:rPr>
          <w:rFonts w:ascii="Times New Roman" w:hAnsi="Times New Roman" w:cs="Times New Roman"/>
          <w:sz w:val="28"/>
          <w:szCs w:val="28"/>
          <w:lang w:val="kk-KZ"/>
        </w:rPr>
        <w:t>атаудан тұратын әдебиет тізімінен тұрады.</w:t>
      </w:r>
    </w:p>
    <w:p w:rsidR="005F376F" w:rsidRPr="00431DBE" w:rsidRDefault="005F376F" w:rsidP="00D34701">
      <w:pPr>
        <w:spacing w:after="0" w:line="240" w:lineRule="auto"/>
        <w:ind w:firstLine="708"/>
        <w:jc w:val="both"/>
        <w:rPr>
          <w:rFonts w:ascii="Times New Roman" w:eastAsia="Times New Roman" w:hAnsi="Times New Roman" w:cs="Times New Roman"/>
          <w:sz w:val="28"/>
          <w:szCs w:val="28"/>
          <w:lang w:val="kk-KZ"/>
        </w:rPr>
      </w:pPr>
      <w:r w:rsidRPr="00431DBE">
        <w:rPr>
          <w:rFonts w:ascii="Times New Roman" w:eastAsia="Times New Roman" w:hAnsi="Times New Roman" w:cs="Times New Roman"/>
          <w:b/>
          <w:bCs/>
          <w:sz w:val="28"/>
          <w:szCs w:val="28"/>
          <w:lang w:val="kk-KZ"/>
        </w:rPr>
        <w:t>Диссертациялық жұмыстың негізгі ғылыми және тәжірибелік нәтижелері:</w:t>
      </w:r>
    </w:p>
    <w:p w:rsidR="005F376F" w:rsidRPr="00431DBE" w:rsidRDefault="005F376F" w:rsidP="00D34701">
      <w:pPr>
        <w:spacing w:after="0" w:line="240" w:lineRule="auto"/>
        <w:ind w:firstLine="708"/>
        <w:jc w:val="both"/>
        <w:rPr>
          <w:rFonts w:ascii="Times New Roman" w:eastAsia="Times New Roman" w:hAnsi="Times New Roman" w:cs="Times New Roman"/>
          <w:bCs/>
          <w:sz w:val="28"/>
          <w:szCs w:val="28"/>
          <w:lang w:val="kk-KZ"/>
        </w:rPr>
      </w:pPr>
      <w:r w:rsidRPr="00431DBE">
        <w:rPr>
          <w:rFonts w:ascii="Times New Roman" w:eastAsia="Times New Roman" w:hAnsi="Times New Roman" w:cs="Times New Roman"/>
          <w:bCs/>
          <w:sz w:val="28"/>
          <w:szCs w:val="28"/>
          <w:lang w:val="kk-KZ"/>
        </w:rPr>
        <w:t>1.</w:t>
      </w:r>
      <w:r w:rsidR="00525ADA" w:rsidRPr="00431DBE">
        <w:rPr>
          <w:rFonts w:ascii="Times New Roman" w:eastAsia="Times New Roman" w:hAnsi="Times New Roman" w:cs="Times New Roman"/>
          <w:bCs/>
          <w:sz w:val="28"/>
          <w:szCs w:val="28"/>
          <w:lang w:val="kk-KZ"/>
        </w:rPr>
        <w:t xml:space="preserve"> </w:t>
      </w:r>
      <w:r w:rsidRPr="00431DBE">
        <w:rPr>
          <w:rFonts w:ascii="Times New Roman" w:eastAsia="Times New Roman" w:hAnsi="Times New Roman" w:cs="Times New Roman"/>
          <w:bCs/>
          <w:sz w:val="28"/>
          <w:szCs w:val="28"/>
          <w:lang w:val="kk-KZ"/>
        </w:rPr>
        <w:t>Ғимараттар мен құрылыстардың сенімділігін арттыруға ықпал ететін, тік арматуралық элементтермен нығайтылған геотехникалық массив пен құрылыс конструкцияларының өзара тиімді әрекеттесуінің ғылыми-техникалық негіздемесі жүйеленіп жасалды. Ғылыми зерттеулер нәтижесінде серпімді негіздің тұрақтылығы, топырақ массивінің деформациялық қозғалысы және оның қаттылық коэффициентінің айнымалы мәндеріне тәуелділігі теориялық тұрғыдан тұжырымдалды.</w:t>
      </w:r>
    </w:p>
    <w:p w:rsidR="005F376F" w:rsidRPr="00431DBE" w:rsidRDefault="00D34701" w:rsidP="00D34701">
      <w:pPr>
        <w:spacing w:after="0" w:line="240" w:lineRule="auto"/>
        <w:ind w:firstLine="708"/>
        <w:jc w:val="both"/>
        <w:rPr>
          <w:rFonts w:ascii="Times New Roman" w:eastAsia="Times New Roman" w:hAnsi="Times New Roman" w:cs="Times New Roman"/>
          <w:bCs/>
          <w:sz w:val="28"/>
          <w:szCs w:val="28"/>
          <w:lang w:val="kk-KZ"/>
        </w:rPr>
      </w:pPr>
      <w:r w:rsidRPr="00431DBE">
        <w:rPr>
          <w:rFonts w:ascii="Times New Roman" w:eastAsia="Times New Roman" w:hAnsi="Times New Roman" w:cs="Times New Roman"/>
          <w:bCs/>
          <w:sz w:val="28"/>
          <w:szCs w:val="28"/>
          <w:lang w:val="kk-KZ"/>
        </w:rPr>
        <w:lastRenderedPageBreak/>
        <w:t>2</w:t>
      </w:r>
      <w:r w:rsidR="005F376F" w:rsidRPr="00431DBE">
        <w:rPr>
          <w:rFonts w:ascii="Times New Roman" w:eastAsia="Times New Roman" w:hAnsi="Times New Roman" w:cs="Times New Roman"/>
          <w:bCs/>
          <w:sz w:val="28"/>
          <w:szCs w:val="28"/>
          <w:lang w:val="kk-KZ"/>
        </w:rPr>
        <w:t>.</w:t>
      </w:r>
      <w:r w:rsidR="00525ADA" w:rsidRPr="00431DBE">
        <w:rPr>
          <w:rFonts w:ascii="Times New Roman" w:eastAsia="Times New Roman" w:hAnsi="Times New Roman" w:cs="Times New Roman"/>
          <w:bCs/>
          <w:sz w:val="28"/>
          <w:szCs w:val="28"/>
          <w:lang w:val="kk-KZ"/>
        </w:rPr>
        <w:t xml:space="preserve"> </w:t>
      </w:r>
      <w:r w:rsidR="005F376F" w:rsidRPr="00431DBE">
        <w:rPr>
          <w:rFonts w:ascii="Times New Roman" w:eastAsia="Times New Roman" w:hAnsi="Times New Roman" w:cs="Times New Roman"/>
          <w:bCs/>
          <w:sz w:val="28"/>
          <w:szCs w:val="28"/>
          <w:lang w:val="kk-KZ"/>
        </w:rPr>
        <w:t>Геотехникалық топырақ ортасының қарапайым модельдері талданып, олардың математикалық модельдерін топырақтың құрылымдық күйіне байланысты қолдану бағыттары негізделді. Топырақ модельдерінің салыстырмалы сипаттамаларын зерделей отырып, геотехникалық массивтегі шөгу, ішкі ығысу деформациясы мен кернеулі күйді анықтауға арналған Hardening Soil (қаттыланатын топырақ) моделінің артықшылықтары ғылыми тұрғыда дәлелденді.</w:t>
      </w:r>
    </w:p>
    <w:p w:rsidR="005F376F" w:rsidRPr="00431DBE" w:rsidRDefault="00D34701" w:rsidP="00D34701">
      <w:pPr>
        <w:spacing w:after="0" w:line="240" w:lineRule="auto"/>
        <w:ind w:firstLine="708"/>
        <w:jc w:val="both"/>
        <w:rPr>
          <w:rFonts w:ascii="Times New Roman" w:eastAsia="Times New Roman" w:hAnsi="Times New Roman" w:cs="Times New Roman"/>
          <w:bCs/>
          <w:sz w:val="28"/>
          <w:szCs w:val="28"/>
          <w:lang w:val="kk-KZ"/>
        </w:rPr>
      </w:pPr>
      <w:r w:rsidRPr="00431DBE">
        <w:rPr>
          <w:rFonts w:ascii="Times New Roman" w:eastAsia="Times New Roman" w:hAnsi="Times New Roman" w:cs="Times New Roman"/>
          <w:bCs/>
          <w:sz w:val="28"/>
          <w:szCs w:val="28"/>
          <w:lang w:val="kk-KZ"/>
        </w:rPr>
        <w:t>3</w:t>
      </w:r>
      <w:r w:rsidR="005F376F" w:rsidRPr="00431DBE">
        <w:rPr>
          <w:rFonts w:ascii="Times New Roman" w:eastAsia="Times New Roman" w:hAnsi="Times New Roman" w:cs="Times New Roman"/>
          <w:bCs/>
          <w:sz w:val="28"/>
          <w:szCs w:val="28"/>
          <w:lang w:val="kk-KZ"/>
        </w:rPr>
        <w:t>.</w:t>
      </w:r>
      <w:r w:rsidR="00525ADA" w:rsidRPr="00431DBE">
        <w:rPr>
          <w:rFonts w:ascii="Times New Roman" w:eastAsia="Times New Roman" w:hAnsi="Times New Roman" w:cs="Times New Roman"/>
          <w:bCs/>
          <w:sz w:val="28"/>
          <w:szCs w:val="28"/>
          <w:lang w:val="kk-KZ"/>
        </w:rPr>
        <w:t xml:space="preserve"> </w:t>
      </w:r>
      <w:r w:rsidR="005F376F" w:rsidRPr="00431DBE">
        <w:rPr>
          <w:rFonts w:ascii="Times New Roman" w:eastAsia="Times New Roman" w:hAnsi="Times New Roman" w:cs="Times New Roman"/>
          <w:bCs/>
          <w:sz w:val="28"/>
          <w:szCs w:val="28"/>
          <w:lang w:val="kk-KZ"/>
        </w:rPr>
        <w:t>Тік арматуралық элементтермен нығайтылған геотехникалық массивтің деформациялану сипатының теориялық заңдылықтары анықталып, бұл сипаттамалардың топырақ пен арматуралық элементтердің физикалық-механикалық қасиеттеріне, элементтердің саны мен көлеміне, сондай-ақ олардың арасындағы бүйірлік қысымға тәуелділігі негізделді. Сонымен қатар, арматуралық элементтермен нығайтылған геотехникалық массивтің кернеулі-деформациялық күйін трансверсальды изотропты қабат моделі ретінде қарастырудың теориялық негіздемесі ұсынылды.</w:t>
      </w:r>
    </w:p>
    <w:p w:rsidR="005F376F" w:rsidRPr="00431DBE" w:rsidRDefault="00D34701" w:rsidP="00D34701">
      <w:pPr>
        <w:spacing w:after="0" w:line="240" w:lineRule="auto"/>
        <w:ind w:firstLine="708"/>
        <w:jc w:val="both"/>
        <w:rPr>
          <w:rFonts w:ascii="Times New Roman" w:eastAsia="Times New Roman" w:hAnsi="Times New Roman" w:cs="Times New Roman"/>
          <w:bCs/>
          <w:sz w:val="28"/>
          <w:szCs w:val="28"/>
          <w:lang w:val="kk-KZ"/>
        </w:rPr>
      </w:pPr>
      <w:r w:rsidRPr="00431DBE">
        <w:rPr>
          <w:rFonts w:ascii="Times New Roman" w:eastAsia="Times New Roman" w:hAnsi="Times New Roman" w:cs="Times New Roman"/>
          <w:bCs/>
          <w:sz w:val="28"/>
          <w:szCs w:val="28"/>
          <w:lang w:val="kk-KZ"/>
        </w:rPr>
        <w:t>4. Зерттеу нәтижесінде тік орналасқан арматуралық элемент пен тақталы іргетас арасындағы төсеніш қабаттың арматурамен нығайтылған массивтің кеңістіктік осесимметриялық есептерге сәйкес келетін қызметі негізделді. Бұл қабат ғимараттан түскен жүктемені арматуралық элементтерге тиімді түрде таратуға, сондай-ақ серпімді сейсмикалық толқындарды бәсеңдетуге ықпал етеді. Төсеніш қабаттың 50–60 см биіктігі жүктемені конус тәрізді тарату моделі бойынша арматуралық элементтерге жеткізу үшін жеткілікті екені анықталды.</w:t>
      </w:r>
    </w:p>
    <w:p w:rsidR="007A6283" w:rsidRPr="00431DBE" w:rsidRDefault="007A6283" w:rsidP="007A6283">
      <w:pPr>
        <w:spacing w:after="0" w:line="240" w:lineRule="auto"/>
        <w:ind w:firstLine="708"/>
        <w:jc w:val="both"/>
        <w:rPr>
          <w:rFonts w:ascii="Times New Roman" w:eastAsia="Times New Roman" w:hAnsi="Times New Roman" w:cs="Times New Roman"/>
          <w:bCs/>
          <w:sz w:val="28"/>
          <w:szCs w:val="28"/>
          <w:lang w:val="kk-KZ"/>
        </w:rPr>
      </w:pPr>
      <w:r w:rsidRPr="00431DBE">
        <w:rPr>
          <w:rFonts w:ascii="Times New Roman" w:eastAsia="Times New Roman" w:hAnsi="Times New Roman" w:cs="Times New Roman"/>
          <w:bCs/>
          <w:sz w:val="28"/>
          <w:szCs w:val="28"/>
          <w:lang w:val="kk-KZ"/>
        </w:rPr>
        <w:t>5.</w:t>
      </w:r>
      <w:r w:rsidR="00525ADA" w:rsidRPr="00431DBE">
        <w:rPr>
          <w:rFonts w:ascii="Times New Roman" w:eastAsia="Times New Roman" w:hAnsi="Times New Roman" w:cs="Times New Roman"/>
          <w:bCs/>
          <w:sz w:val="28"/>
          <w:szCs w:val="28"/>
          <w:lang w:val="kk-KZ"/>
        </w:rPr>
        <w:t xml:space="preserve"> </w:t>
      </w:r>
      <w:r w:rsidRPr="00431DBE">
        <w:rPr>
          <w:rFonts w:ascii="Times New Roman" w:eastAsia="Times New Roman" w:hAnsi="Times New Roman" w:cs="Times New Roman"/>
          <w:bCs/>
          <w:sz w:val="28"/>
          <w:szCs w:val="28"/>
          <w:lang w:val="kk-KZ"/>
        </w:rPr>
        <w:t xml:space="preserve">Арматуралық элементтермен нығайтылған геотехникалық массивтің деформациялану сипатыың жобалау кезінде, топырақтың түрлендірілген аймағынан </w:t>
      </w:r>
      <m:oMath>
        <m:sSub>
          <m:sSubPr>
            <m:ctrlPr>
              <w:rPr>
                <w:rFonts w:ascii="Cambria Math" w:eastAsia="Times New Roman" w:hAnsi="Cambria Math" w:cs="Times New Roman"/>
                <w:bCs/>
                <w:sz w:val="28"/>
                <w:szCs w:val="28"/>
                <w:lang w:val="kk-KZ"/>
              </w:rPr>
            </m:ctrlPr>
          </m:sSubPr>
          <m:e>
            <m:r>
              <m:rPr>
                <m:sty m:val="p"/>
              </m:rPr>
              <w:rPr>
                <w:rFonts w:ascii="Cambria Math" w:eastAsia="Times New Roman" w:hAnsi="Cambria Math" w:cs="Times New Roman"/>
                <w:sz w:val="28"/>
                <w:szCs w:val="28"/>
                <w:lang w:val="kk-KZ"/>
              </w:rPr>
              <m:t>Е</m:t>
            </m:r>
          </m:e>
          <m:sub>
            <m:r>
              <m:rPr>
                <m:sty m:val="p"/>
              </m:rPr>
              <w:rPr>
                <w:rFonts w:ascii="Cambria Math" w:eastAsia="Times New Roman" w:hAnsi="Cambria Math" w:cs="Times New Roman"/>
                <w:sz w:val="28"/>
                <w:szCs w:val="28"/>
                <w:lang w:val="kk-KZ"/>
              </w:rPr>
              <m:t>эф</m:t>
            </m:r>
          </m:sub>
        </m:sSub>
      </m:oMath>
      <w:r w:rsidRPr="00431DBE">
        <w:rPr>
          <w:rFonts w:ascii="Times New Roman" w:eastAsia="Times New Roman" w:hAnsi="Times New Roman" w:cs="Times New Roman"/>
          <w:bCs/>
          <w:sz w:val="28"/>
          <w:szCs w:val="28"/>
          <w:lang w:val="kk-KZ"/>
        </w:rPr>
        <w:t xml:space="preserve"> деформацияның тиімді модулін пайдалану жүктеледі. Осы </w:t>
      </w:r>
      <m:oMath>
        <m:sSub>
          <m:sSubPr>
            <m:ctrlPr>
              <w:rPr>
                <w:rFonts w:ascii="Cambria Math" w:eastAsia="Times New Roman" w:hAnsi="Cambria Math" w:cs="Times New Roman"/>
                <w:bCs/>
                <w:sz w:val="28"/>
                <w:szCs w:val="28"/>
                <w:lang w:val="kk-KZ"/>
              </w:rPr>
            </m:ctrlPr>
          </m:sSubPr>
          <m:e>
            <m:r>
              <m:rPr>
                <m:sty m:val="p"/>
              </m:rPr>
              <w:rPr>
                <w:rFonts w:ascii="Cambria Math" w:eastAsia="Times New Roman" w:hAnsi="Cambria Math" w:cs="Times New Roman"/>
                <w:sz w:val="28"/>
                <w:szCs w:val="28"/>
                <w:lang w:val="kk-KZ"/>
              </w:rPr>
              <m:t>Е</m:t>
            </m:r>
          </m:e>
          <m:sub>
            <m:r>
              <m:rPr>
                <m:sty m:val="p"/>
              </m:rPr>
              <w:rPr>
                <w:rFonts w:ascii="Cambria Math" w:eastAsia="Times New Roman" w:hAnsi="Cambria Math" w:cs="Times New Roman"/>
                <w:sz w:val="28"/>
                <w:szCs w:val="28"/>
                <w:lang w:val="kk-KZ"/>
              </w:rPr>
              <m:t>эф</m:t>
            </m:r>
          </m:sub>
        </m:sSub>
      </m:oMath>
      <w:r w:rsidRPr="00431DBE">
        <w:rPr>
          <w:rFonts w:ascii="Times New Roman" w:eastAsia="Times New Roman" w:hAnsi="Times New Roman" w:cs="Times New Roman"/>
          <w:bCs/>
          <w:sz w:val="28"/>
          <w:szCs w:val="28"/>
          <w:lang w:val="kk-KZ"/>
        </w:rPr>
        <w:t xml:space="preserve"> деформацияның тиімді модулі арқылы арматуралау элементтерінің санын, орналасу арақашықтығын анықтайтын негізгі параметр болып табылады. </w:t>
      </w:r>
    </w:p>
    <w:p w:rsidR="00133B9E" w:rsidRPr="00431DBE" w:rsidRDefault="00133B9E" w:rsidP="00133B9E">
      <w:pPr>
        <w:spacing w:after="0" w:line="240" w:lineRule="auto"/>
        <w:ind w:firstLine="708"/>
        <w:jc w:val="both"/>
        <w:rPr>
          <w:rFonts w:ascii="Times New Roman" w:eastAsia="Times New Roman" w:hAnsi="Times New Roman" w:cs="Times New Roman"/>
          <w:bCs/>
          <w:sz w:val="28"/>
          <w:szCs w:val="28"/>
          <w:lang w:val="kk-KZ"/>
        </w:rPr>
      </w:pPr>
      <w:r w:rsidRPr="00431DBE">
        <w:rPr>
          <w:rFonts w:ascii="Times New Roman" w:eastAsia="Times New Roman" w:hAnsi="Times New Roman" w:cs="Times New Roman"/>
          <w:bCs/>
          <w:sz w:val="28"/>
          <w:szCs w:val="28"/>
          <w:lang w:val="kk-KZ"/>
        </w:rPr>
        <w:t>6. Hardening Soil (қаттыланатын топырақ) моделін қолдану арқылы топырақты арматуралау көлемі (%) мен нығайтылған массивтің қаттылық коэффициенті арасындағы тәуелділік анықталды. Зерттеу нәтижесінде топырақты арматуралау көлемі артқан сайын геотехникалық массивтің қаттылық коэффициентінің де біртіндеп өсетіні дәлелденді.</w:t>
      </w:r>
    </w:p>
    <w:p w:rsidR="00133B9E" w:rsidRPr="00431DBE" w:rsidRDefault="00133B9E" w:rsidP="00133B9E">
      <w:pPr>
        <w:spacing w:after="0" w:line="240" w:lineRule="auto"/>
        <w:ind w:firstLine="708"/>
        <w:jc w:val="both"/>
        <w:rPr>
          <w:rFonts w:ascii="Times New Roman" w:eastAsia="Times New Roman" w:hAnsi="Times New Roman" w:cs="Times New Roman"/>
          <w:bCs/>
          <w:sz w:val="28"/>
          <w:szCs w:val="28"/>
          <w:lang w:val="kk-KZ"/>
        </w:rPr>
      </w:pPr>
      <w:r w:rsidRPr="00431DBE">
        <w:rPr>
          <w:rFonts w:ascii="Times New Roman" w:eastAsia="Times New Roman" w:hAnsi="Times New Roman" w:cs="Times New Roman"/>
          <w:bCs/>
          <w:sz w:val="28"/>
          <w:szCs w:val="28"/>
          <w:lang w:val="kk-KZ"/>
        </w:rPr>
        <w:t>7. Тік арматуралық элементтер мен топырақ арасындағы өзара әрекет есептік модельдеу арқылы зерттеліп, арматуралық элементті илекті ұңғыда орнатудың тиімділігі ғылыми тұрғыда дәлелденді. Ұңғыны илектеу процесі кезінде ұңғы қабырғасындағы топырақтың қосымша тығыздалуы нәтижесінде арматуралық элемент пен топырақ арасындағы үйкеліс күші артып, соның есебінен нығайтылған массивтің жүк көтергіштік қабілеті едәуір жоғарылайтыны анықталды.</w:t>
      </w:r>
    </w:p>
    <w:p w:rsidR="001F0684" w:rsidRPr="00431DBE" w:rsidRDefault="001F0684" w:rsidP="001F0684">
      <w:pPr>
        <w:spacing w:after="0" w:line="240" w:lineRule="auto"/>
        <w:ind w:firstLine="708"/>
        <w:jc w:val="both"/>
        <w:rPr>
          <w:rFonts w:ascii="Times New Roman" w:eastAsia="Times New Roman" w:hAnsi="Times New Roman" w:cs="Times New Roman"/>
          <w:bCs/>
          <w:sz w:val="28"/>
          <w:szCs w:val="28"/>
          <w:lang w:val="kk-KZ"/>
        </w:rPr>
      </w:pPr>
      <w:r w:rsidRPr="00431DBE">
        <w:rPr>
          <w:rFonts w:ascii="Times New Roman" w:eastAsia="Times New Roman" w:hAnsi="Times New Roman" w:cs="Times New Roman"/>
          <w:bCs/>
          <w:sz w:val="28"/>
          <w:szCs w:val="28"/>
          <w:lang w:val="kk-KZ"/>
        </w:rPr>
        <w:t>8.</w:t>
      </w:r>
      <w:r w:rsidR="00525ADA" w:rsidRPr="00431DBE">
        <w:rPr>
          <w:rFonts w:ascii="Times New Roman" w:eastAsia="Times New Roman" w:hAnsi="Times New Roman" w:cs="Times New Roman"/>
          <w:bCs/>
          <w:sz w:val="28"/>
          <w:szCs w:val="28"/>
          <w:lang w:val="kk-KZ"/>
        </w:rPr>
        <w:t xml:space="preserve"> </w:t>
      </w:r>
      <w:r w:rsidRPr="00431DBE">
        <w:rPr>
          <w:rFonts w:ascii="Times New Roman" w:eastAsia="Times New Roman" w:hAnsi="Times New Roman" w:cs="Times New Roman"/>
          <w:bCs/>
          <w:sz w:val="28"/>
          <w:szCs w:val="28"/>
          <w:lang w:val="kk-KZ"/>
        </w:rPr>
        <w:t xml:space="preserve">Көпқабатты тұрғын үйдің іргетас негізінің шөгуі мен тақталы іргетас табанындағы кернеулі-деформациялық күй модельдік есептеулер арқылы зерттеліп, Hardening Soil (қаттыланатын топырақ) моделінің іргетас пен </w:t>
      </w:r>
      <w:r w:rsidRPr="00431DBE">
        <w:rPr>
          <w:rFonts w:ascii="Times New Roman" w:eastAsia="Times New Roman" w:hAnsi="Times New Roman" w:cs="Times New Roman"/>
          <w:bCs/>
          <w:sz w:val="28"/>
          <w:szCs w:val="28"/>
          <w:lang w:val="kk-KZ"/>
        </w:rPr>
        <w:lastRenderedPageBreak/>
        <w:t>арматуралық элементтердің кернеулі-деформациялық сипаттарын анықтаудағы тиімділігі негізделді. Бұл модельдің кеңінен қолданылатын Кулон–Мор моделімен салыстырғанда есептік көрсеткіштерінің 20%-ға дейін төмен нәтиже беруі — оның нақты жағдайды дәлірек бейнелеу қабілетін көрсетеді.</w:t>
      </w:r>
    </w:p>
    <w:p w:rsidR="001F0684" w:rsidRPr="00431DBE" w:rsidRDefault="001F0684" w:rsidP="001F0684">
      <w:pPr>
        <w:spacing w:after="0" w:line="240" w:lineRule="auto"/>
        <w:ind w:firstLine="708"/>
        <w:jc w:val="both"/>
        <w:rPr>
          <w:rFonts w:ascii="Times New Roman" w:eastAsia="Times New Roman" w:hAnsi="Times New Roman" w:cs="Times New Roman"/>
          <w:bCs/>
          <w:sz w:val="28"/>
          <w:szCs w:val="28"/>
          <w:lang w:val="kk-KZ"/>
        </w:rPr>
      </w:pPr>
      <w:r w:rsidRPr="00431DBE">
        <w:rPr>
          <w:rFonts w:ascii="Times New Roman" w:eastAsia="Times New Roman" w:hAnsi="Times New Roman" w:cs="Times New Roman"/>
          <w:bCs/>
          <w:sz w:val="28"/>
          <w:szCs w:val="28"/>
          <w:lang w:val="kk-KZ"/>
        </w:rPr>
        <w:t>9.</w:t>
      </w:r>
      <w:r w:rsidR="00525ADA" w:rsidRPr="00431DBE">
        <w:rPr>
          <w:rFonts w:ascii="Times New Roman" w:eastAsia="Times New Roman" w:hAnsi="Times New Roman" w:cs="Times New Roman"/>
          <w:bCs/>
          <w:sz w:val="28"/>
          <w:szCs w:val="28"/>
          <w:lang w:val="kk-KZ"/>
        </w:rPr>
        <w:t xml:space="preserve"> </w:t>
      </w:r>
      <w:r w:rsidRPr="00431DBE">
        <w:rPr>
          <w:rFonts w:ascii="Times New Roman" w:eastAsia="Times New Roman" w:hAnsi="Times New Roman" w:cs="Times New Roman"/>
          <w:bCs/>
          <w:sz w:val="28"/>
          <w:szCs w:val="28"/>
          <w:lang w:val="kk-KZ"/>
        </w:rPr>
        <w:t xml:space="preserve">Илекті ұңғыны орнатуға арналған </w:t>
      </w:r>
      <w:r w:rsidR="00F95AF8" w:rsidRPr="00431DBE">
        <w:rPr>
          <w:rFonts w:ascii="Times New Roman" w:hAnsi="Times New Roman" w:cs="Times New Roman"/>
          <w:sz w:val="28"/>
          <w:szCs w:val="28"/>
          <w:lang w:val="kk-KZ"/>
        </w:rPr>
        <w:t>илектегіш</w:t>
      </w:r>
      <w:r w:rsidRPr="00431DBE">
        <w:rPr>
          <w:rFonts w:ascii="Times New Roman" w:eastAsia="Times New Roman" w:hAnsi="Times New Roman" w:cs="Times New Roman"/>
          <w:bCs/>
          <w:sz w:val="28"/>
          <w:szCs w:val="28"/>
          <w:lang w:val="kk-KZ"/>
        </w:rPr>
        <w:t xml:space="preserve"> қондырғысының техникалық мүмкіндіктері қарастырылып, геотехникалық массивті нығайтудың техника-экономикалық тиімділігі мен технологиялық ұтымдылығына тұжырымдама жасалды. Бұл әдістің дәстүрлі технологиялармен салыстырғандағы артықшылықтары – қазіргі техника мен технологияның даму деңгейіне сәйкес, іргетас негіздерін нығайту жұмыстарын қысқа мерзімде орындау мүмкіндігі және жер жұмыстарының көлемін едәуір азайту арқылы шығынды төмендетуі болып табылады.</w:t>
      </w:r>
    </w:p>
    <w:p w:rsidR="007479DD" w:rsidRPr="00431DBE" w:rsidRDefault="007479DD" w:rsidP="005F376F">
      <w:pPr>
        <w:spacing w:after="0" w:line="240" w:lineRule="auto"/>
        <w:ind w:firstLine="708"/>
        <w:jc w:val="both"/>
        <w:rPr>
          <w:rFonts w:ascii="Times New Roman" w:eastAsia="Times New Roman" w:hAnsi="Times New Roman" w:cs="Times New Roman"/>
          <w:bCs/>
          <w:sz w:val="28"/>
          <w:szCs w:val="28"/>
          <w:lang w:val="kk-KZ"/>
        </w:rPr>
      </w:pPr>
    </w:p>
    <w:p w:rsidR="00077676" w:rsidRPr="00431DBE" w:rsidRDefault="00077676" w:rsidP="005F376F">
      <w:pPr>
        <w:spacing w:after="0" w:line="240" w:lineRule="auto"/>
        <w:ind w:firstLine="708"/>
        <w:jc w:val="both"/>
        <w:rPr>
          <w:rFonts w:ascii="Times New Roman" w:eastAsia="Times New Roman" w:hAnsi="Times New Roman" w:cs="Times New Roman"/>
          <w:bCs/>
          <w:sz w:val="28"/>
          <w:szCs w:val="28"/>
          <w:lang w:val="kk-KZ"/>
        </w:rPr>
      </w:pPr>
    </w:p>
    <w:p w:rsidR="00077676" w:rsidRPr="00431DBE" w:rsidRDefault="00077676" w:rsidP="005F376F">
      <w:pPr>
        <w:spacing w:after="0" w:line="240" w:lineRule="auto"/>
        <w:ind w:firstLine="708"/>
        <w:jc w:val="both"/>
        <w:rPr>
          <w:rFonts w:ascii="Times New Roman" w:eastAsia="Times New Roman" w:hAnsi="Times New Roman" w:cs="Times New Roman"/>
          <w:bCs/>
          <w:sz w:val="28"/>
          <w:szCs w:val="28"/>
          <w:lang w:val="kk-KZ"/>
        </w:rPr>
      </w:pPr>
    </w:p>
    <w:p w:rsidR="00077676" w:rsidRPr="00431DBE" w:rsidRDefault="00077676" w:rsidP="005F376F">
      <w:pPr>
        <w:spacing w:after="0" w:line="240" w:lineRule="auto"/>
        <w:ind w:firstLine="708"/>
        <w:jc w:val="both"/>
        <w:rPr>
          <w:rFonts w:ascii="Times New Roman" w:eastAsia="Times New Roman" w:hAnsi="Times New Roman" w:cs="Times New Roman"/>
          <w:bCs/>
          <w:sz w:val="28"/>
          <w:szCs w:val="28"/>
          <w:lang w:val="kk-KZ"/>
        </w:rPr>
      </w:pPr>
    </w:p>
    <w:p w:rsidR="00077676" w:rsidRPr="00431DBE" w:rsidRDefault="00077676" w:rsidP="005F376F">
      <w:pPr>
        <w:spacing w:after="0" w:line="240" w:lineRule="auto"/>
        <w:ind w:firstLine="708"/>
        <w:jc w:val="both"/>
        <w:rPr>
          <w:rFonts w:ascii="Times New Roman" w:eastAsia="Times New Roman" w:hAnsi="Times New Roman" w:cs="Times New Roman"/>
          <w:bCs/>
          <w:sz w:val="28"/>
          <w:szCs w:val="28"/>
          <w:lang w:val="kk-KZ"/>
        </w:rPr>
      </w:pPr>
    </w:p>
    <w:p w:rsidR="00077676" w:rsidRPr="00431DBE" w:rsidRDefault="00077676" w:rsidP="005F376F">
      <w:pPr>
        <w:spacing w:after="0" w:line="240" w:lineRule="auto"/>
        <w:ind w:firstLine="708"/>
        <w:jc w:val="both"/>
        <w:rPr>
          <w:rFonts w:ascii="Times New Roman" w:eastAsia="Times New Roman" w:hAnsi="Times New Roman" w:cs="Times New Roman"/>
          <w:bCs/>
          <w:sz w:val="28"/>
          <w:szCs w:val="28"/>
          <w:lang w:val="kk-KZ"/>
        </w:rPr>
      </w:pPr>
    </w:p>
    <w:p w:rsidR="00077676" w:rsidRPr="00431DBE" w:rsidRDefault="00077676" w:rsidP="005F376F">
      <w:pPr>
        <w:spacing w:after="0" w:line="240" w:lineRule="auto"/>
        <w:ind w:firstLine="708"/>
        <w:jc w:val="both"/>
        <w:rPr>
          <w:rFonts w:ascii="Times New Roman" w:eastAsia="Times New Roman" w:hAnsi="Times New Roman" w:cs="Times New Roman"/>
          <w:bCs/>
          <w:sz w:val="28"/>
          <w:szCs w:val="28"/>
          <w:lang w:val="kk-KZ"/>
        </w:rPr>
      </w:pPr>
    </w:p>
    <w:p w:rsidR="00077676" w:rsidRPr="00431DBE" w:rsidRDefault="00077676" w:rsidP="005F376F">
      <w:pPr>
        <w:spacing w:after="0" w:line="240" w:lineRule="auto"/>
        <w:ind w:firstLine="708"/>
        <w:jc w:val="both"/>
        <w:rPr>
          <w:rFonts w:ascii="Times New Roman" w:eastAsia="Times New Roman" w:hAnsi="Times New Roman" w:cs="Times New Roman"/>
          <w:bCs/>
          <w:sz w:val="28"/>
          <w:szCs w:val="28"/>
          <w:lang w:val="kk-KZ"/>
        </w:rPr>
      </w:pPr>
    </w:p>
    <w:p w:rsidR="007479DD" w:rsidRPr="00431DBE" w:rsidRDefault="007479DD" w:rsidP="005F376F">
      <w:pPr>
        <w:spacing w:after="0" w:line="240" w:lineRule="auto"/>
        <w:ind w:firstLine="708"/>
        <w:jc w:val="both"/>
        <w:rPr>
          <w:rFonts w:ascii="Times New Roman" w:eastAsia="Times New Roman" w:hAnsi="Times New Roman" w:cs="Times New Roman"/>
          <w:bCs/>
          <w:sz w:val="28"/>
          <w:szCs w:val="28"/>
          <w:lang w:val="kk-KZ"/>
        </w:rPr>
      </w:pPr>
    </w:p>
    <w:p w:rsidR="008F297C" w:rsidRPr="00431DBE" w:rsidRDefault="008F297C" w:rsidP="005F376F">
      <w:pPr>
        <w:spacing w:after="0" w:line="240" w:lineRule="auto"/>
        <w:ind w:firstLine="708"/>
        <w:jc w:val="both"/>
        <w:rPr>
          <w:rFonts w:ascii="Times New Roman" w:eastAsia="Times New Roman" w:hAnsi="Times New Roman" w:cs="Times New Roman"/>
          <w:bCs/>
          <w:sz w:val="28"/>
          <w:szCs w:val="28"/>
          <w:lang w:val="kk-KZ"/>
        </w:rPr>
      </w:pPr>
    </w:p>
    <w:p w:rsidR="007479DD" w:rsidRPr="00431DBE" w:rsidRDefault="007479DD" w:rsidP="005F376F">
      <w:pPr>
        <w:spacing w:after="0" w:line="240" w:lineRule="auto"/>
        <w:ind w:firstLine="708"/>
        <w:jc w:val="both"/>
        <w:rPr>
          <w:rFonts w:ascii="Times New Roman" w:eastAsia="Times New Roman" w:hAnsi="Times New Roman" w:cs="Times New Roman"/>
          <w:bCs/>
          <w:sz w:val="28"/>
          <w:szCs w:val="28"/>
          <w:lang w:val="kk-KZ"/>
        </w:rPr>
      </w:pPr>
    </w:p>
    <w:p w:rsidR="00682B4F" w:rsidRPr="00431DBE" w:rsidRDefault="00682B4F" w:rsidP="005F376F">
      <w:pPr>
        <w:spacing w:after="0" w:line="240" w:lineRule="auto"/>
        <w:ind w:firstLine="708"/>
        <w:jc w:val="both"/>
        <w:rPr>
          <w:rFonts w:ascii="Times New Roman" w:eastAsia="Times New Roman" w:hAnsi="Times New Roman" w:cs="Times New Roman"/>
          <w:bCs/>
          <w:sz w:val="28"/>
          <w:szCs w:val="28"/>
          <w:lang w:val="kk-KZ"/>
        </w:rPr>
      </w:pPr>
    </w:p>
    <w:p w:rsidR="00682B4F" w:rsidRPr="00431DBE" w:rsidRDefault="00682B4F" w:rsidP="005F376F">
      <w:pPr>
        <w:spacing w:after="0" w:line="240" w:lineRule="auto"/>
        <w:ind w:firstLine="708"/>
        <w:jc w:val="both"/>
        <w:rPr>
          <w:rFonts w:ascii="Times New Roman" w:eastAsia="Times New Roman" w:hAnsi="Times New Roman" w:cs="Times New Roman"/>
          <w:bCs/>
          <w:sz w:val="28"/>
          <w:szCs w:val="28"/>
          <w:lang w:val="kk-KZ"/>
        </w:rPr>
      </w:pPr>
    </w:p>
    <w:p w:rsidR="003D1F7D" w:rsidRPr="00431DBE" w:rsidRDefault="003D1F7D" w:rsidP="005F376F">
      <w:pPr>
        <w:spacing w:after="0" w:line="240" w:lineRule="auto"/>
        <w:ind w:firstLine="708"/>
        <w:jc w:val="both"/>
        <w:rPr>
          <w:rFonts w:ascii="Times New Roman" w:eastAsia="Times New Roman" w:hAnsi="Times New Roman" w:cs="Times New Roman"/>
          <w:bCs/>
          <w:sz w:val="28"/>
          <w:szCs w:val="28"/>
          <w:lang w:val="kk-KZ"/>
        </w:rPr>
      </w:pPr>
    </w:p>
    <w:p w:rsidR="003D1F7D" w:rsidRPr="00431DBE" w:rsidRDefault="003D1F7D" w:rsidP="005F376F">
      <w:pPr>
        <w:spacing w:after="0" w:line="240" w:lineRule="auto"/>
        <w:ind w:firstLine="708"/>
        <w:jc w:val="both"/>
        <w:rPr>
          <w:rFonts w:ascii="Times New Roman" w:eastAsia="Times New Roman" w:hAnsi="Times New Roman" w:cs="Times New Roman"/>
          <w:bCs/>
          <w:sz w:val="28"/>
          <w:szCs w:val="28"/>
          <w:lang w:val="kk-KZ"/>
        </w:rPr>
      </w:pPr>
    </w:p>
    <w:p w:rsidR="003D1F7D" w:rsidRPr="00431DBE" w:rsidRDefault="003D1F7D" w:rsidP="005F376F">
      <w:pPr>
        <w:spacing w:after="0" w:line="240" w:lineRule="auto"/>
        <w:ind w:firstLine="708"/>
        <w:jc w:val="both"/>
        <w:rPr>
          <w:rFonts w:ascii="Times New Roman" w:eastAsia="Times New Roman" w:hAnsi="Times New Roman" w:cs="Times New Roman"/>
          <w:bCs/>
          <w:sz w:val="28"/>
          <w:szCs w:val="28"/>
          <w:lang w:val="kk-KZ"/>
        </w:rPr>
      </w:pPr>
    </w:p>
    <w:p w:rsidR="003D1F7D" w:rsidRPr="00431DBE" w:rsidRDefault="003D1F7D" w:rsidP="005F376F">
      <w:pPr>
        <w:spacing w:after="0" w:line="240" w:lineRule="auto"/>
        <w:ind w:firstLine="708"/>
        <w:jc w:val="both"/>
        <w:rPr>
          <w:rFonts w:ascii="Times New Roman" w:eastAsia="Times New Roman" w:hAnsi="Times New Roman" w:cs="Times New Roman"/>
          <w:bCs/>
          <w:sz w:val="28"/>
          <w:szCs w:val="28"/>
          <w:lang w:val="kk-KZ"/>
        </w:rPr>
      </w:pPr>
    </w:p>
    <w:p w:rsidR="003D1F7D" w:rsidRPr="00431DBE" w:rsidRDefault="003D1F7D" w:rsidP="005F376F">
      <w:pPr>
        <w:spacing w:after="0" w:line="240" w:lineRule="auto"/>
        <w:ind w:firstLine="708"/>
        <w:jc w:val="both"/>
        <w:rPr>
          <w:rFonts w:ascii="Times New Roman" w:eastAsia="Times New Roman" w:hAnsi="Times New Roman" w:cs="Times New Roman"/>
          <w:bCs/>
          <w:sz w:val="28"/>
          <w:szCs w:val="28"/>
          <w:lang w:val="kk-KZ"/>
        </w:rPr>
      </w:pPr>
    </w:p>
    <w:p w:rsidR="003D1F7D" w:rsidRPr="00431DBE" w:rsidRDefault="003D1F7D" w:rsidP="005F376F">
      <w:pPr>
        <w:spacing w:after="0" w:line="240" w:lineRule="auto"/>
        <w:ind w:firstLine="708"/>
        <w:jc w:val="both"/>
        <w:rPr>
          <w:rFonts w:ascii="Times New Roman" w:eastAsia="Times New Roman" w:hAnsi="Times New Roman" w:cs="Times New Roman"/>
          <w:bCs/>
          <w:sz w:val="28"/>
          <w:szCs w:val="28"/>
          <w:lang w:val="kk-KZ"/>
        </w:rPr>
      </w:pPr>
    </w:p>
    <w:p w:rsidR="003D1F7D" w:rsidRPr="00431DBE" w:rsidRDefault="003D1F7D" w:rsidP="005F376F">
      <w:pPr>
        <w:spacing w:after="0" w:line="240" w:lineRule="auto"/>
        <w:ind w:firstLine="708"/>
        <w:jc w:val="both"/>
        <w:rPr>
          <w:rFonts w:ascii="Times New Roman" w:eastAsia="Times New Roman" w:hAnsi="Times New Roman" w:cs="Times New Roman"/>
          <w:bCs/>
          <w:sz w:val="28"/>
          <w:szCs w:val="28"/>
          <w:lang w:val="kk-KZ"/>
        </w:rPr>
      </w:pPr>
    </w:p>
    <w:p w:rsidR="00525ADA" w:rsidRPr="00431DBE" w:rsidRDefault="00525ADA" w:rsidP="005F376F">
      <w:pPr>
        <w:spacing w:after="0" w:line="240" w:lineRule="auto"/>
        <w:ind w:firstLine="708"/>
        <w:jc w:val="both"/>
        <w:rPr>
          <w:rFonts w:ascii="Times New Roman" w:eastAsia="Times New Roman" w:hAnsi="Times New Roman" w:cs="Times New Roman"/>
          <w:bCs/>
          <w:sz w:val="28"/>
          <w:szCs w:val="28"/>
          <w:lang w:val="kk-KZ"/>
        </w:rPr>
      </w:pPr>
    </w:p>
    <w:p w:rsidR="00525ADA" w:rsidRPr="00431DBE" w:rsidRDefault="00525ADA" w:rsidP="005F376F">
      <w:pPr>
        <w:spacing w:after="0" w:line="240" w:lineRule="auto"/>
        <w:ind w:firstLine="708"/>
        <w:jc w:val="both"/>
        <w:rPr>
          <w:rFonts w:ascii="Times New Roman" w:eastAsia="Times New Roman" w:hAnsi="Times New Roman" w:cs="Times New Roman"/>
          <w:bCs/>
          <w:sz w:val="28"/>
          <w:szCs w:val="28"/>
          <w:lang w:val="kk-KZ"/>
        </w:rPr>
      </w:pPr>
    </w:p>
    <w:p w:rsidR="00525ADA" w:rsidRPr="00431DBE" w:rsidRDefault="00525ADA" w:rsidP="005F376F">
      <w:pPr>
        <w:spacing w:after="0" w:line="240" w:lineRule="auto"/>
        <w:ind w:firstLine="708"/>
        <w:jc w:val="both"/>
        <w:rPr>
          <w:rFonts w:ascii="Times New Roman" w:eastAsia="Times New Roman" w:hAnsi="Times New Roman" w:cs="Times New Roman"/>
          <w:bCs/>
          <w:sz w:val="28"/>
          <w:szCs w:val="28"/>
          <w:lang w:val="kk-KZ"/>
        </w:rPr>
      </w:pPr>
    </w:p>
    <w:p w:rsidR="00525ADA" w:rsidRPr="00431DBE" w:rsidRDefault="00525ADA" w:rsidP="005F376F">
      <w:pPr>
        <w:spacing w:after="0" w:line="240" w:lineRule="auto"/>
        <w:ind w:firstLine="708"/>
        <w:jc w:val="both"/>
        <w:rPr>
          <w:rFonts w:ascii="Times New Roman" w:eastAsia="Times New Roman" w:hAnsi="Times New Roman" w:cs="Times New Roman"/>
          <w:bCs/>
          <w:sz w:val="28"/>
          <w:szCs w:val="28"/>
          <w:lang w:val="kk-KZ"/>
        </w:rPr>
      </w:pPr>
    </w:p>
    <w:p w:rsidR="00C33B45" w:rsidRPr="00431DBE" w:rsidRDefault="00C33B45" w:rsidP="005F376F">
      <w:pPr>
        <w:spacing w:after="0" w:line="240" w:lineRule="auto"/>
        <w:ind w:firstLine="708"/>
        <w:jc w:val="both"/>
        <w:rPr>
          <w:rFonts w:ascii="Times New Roman" w:eastAsia="Times New Roman" w:hAnsi="Times New Roman" w:cs="Times New Roman"/>
          <w:bCs/>
          <w:sz w:val="28"/>
          <w:szCs w:val="28"/>
          <w:lang w:val="kk-KZ"/>
        </w:rPr>
      </w:pPr>
    </w:p>
    <w:p w:rsidR="00C33B45" w:rsidRPr="00431DBE" w:rsidRDefault="00C33B45" w:rsidP="005F376F">
      <w:pPr>
        <w:spacing w:after="0" w:line="240" w:lineRule="auto"/>
        <w:ind w:firstLine="708"/>
        <w:jc w:val="both"/>
        <w:rPr>
          <w:rFonts w:ascii="Times New Roman" w:eastAsia="Times New Roman" w:hAnsi="Times New Roman" w:cs="Times New Roman"/>
          <w:bCs/>
          <w:sz w:val="28"/>
          <w:szCs w:val="28"/>
          <w:lang w:val="kk-KZ"/>
        </w:rPr>
      </w:pPr>
    </w:p>
    <w:p w:rsidR="00C33B45" w:rsidRPr="00431DBE" w:rsidRDefault="00C33B45" w:rsidP="005F376F">
      <w:pPr>
        <w:spacing w:after="0" w:line="240" w:lineRule="auto"/>
        <w:ind w:firstLine="708"/>
        <w:jc w:val="both"/>
        <w:rPr>
          <w:rFonts w:ascii="Times New Roman" w:eastAsia="Times New Roman" w:hAnsi="Times New Roman" w:cs="Times New Roman"/>
          <w:bCs/>
          <w:sz w:val="28"/>
          <w:szCs w:val="28"/>
          <w:lang w:val="kk-KZ"/>
        </w:rPr>
      </w:pPr>
    </w:p>
    <w:p w:rsidR="00C33B45" w:rsidRPr="00431DBE" w:rsidRDefault="00C33B45" w:rsidP="005F376F">
      <w:pPr>
        <w:spacing w:after="0" w:line="240" w:lineRule="auto"/>
        <w:ind w:firstLine="708"/>
        <w:jc w:val="both"/>
        <w:rPr>
          <w:rFonts w:ascii="Times New Roman" w:eastAsia="Times New Roman" w:hAnsi="Times New Roman" w:cs="Times New Roman"/>
          <w:bCs/>
          <w:sz w:val="28"/>
          <w:szCs w:val="28"/>
          <w:lang w:val="kk-KZ"/>
        </w:rPr>
      </w:pPr>
    </w:p>
    <w:p w:rsidR="00682B4F" w:rsidRPr="00431DBE" w:rsidRDefault="00682B4F" w:rsidP="005F376F">
      <w:pPr>
        <w:spacing w:after="0" w:line="240" w:lineRule="auto"/>
        <w:ind w:firstLine="708"/>
        <w:jc w:val="both"/>
        <w:rPr>
          <w:rFonts w:ascii="Times New Roman" w:eastAsia="Times New Roman" w:hAnsi="Times New Roman" w:cs="Times New Roman"/>
          <w:bCs/>
          <w:sz w:val="28"/>
          <w:szCs w:val="28"/>
          <w:lang w:val="kk-KZ"/>
        </w:rPr>
      </w:pPr>
    </w:p>
    <w:p w:rsidR="00682B4F" w:rsidRPr="00431DBE" w:rsidRDefault="00682B4F" w:rsidP="005F376F">
      <w:pPr>
        <w:spacing w:after="0" w:line="240" w:lineRule="auto"/>
        <w:ind w:firstLine="708"/>
        <w:jc w:val="both"/>
        <w:rPr>
          <w:rFonts w:ascii="Times New Roman" w:eastAsia="Times New Roman" w:hAnsi="Times New Roman" w:cs="Times New Roman"/>
          <w:bCs/>
          <w:sz w:val="28"/>
          <w:szCs w:val="28"/>
          <w:lang w:val="kk-KZ"/>
        </w:rPr>
      </w:pPr>
    </w:p>
    <w:p w:rsidR="00904376" w:rsidRPr="00431DBE" w:rsidRDefault="00904376" w:rsidP="00F65866">
      <w:pPr>
        <w:pStyle w:val="a9"/>
        <w:shd w:val="clear" w:color="auto" w:fill="FFFFFF"/>
        <w:spacing w:before="0" w:beforeAutospacing="0" w:after="0" w:afterAutospacing="0"/>
        <w:ind w:firstLine="708"/>
        <w:rPr>
          <w:b/>
          <w:bCs/>
          <w:sz w:val="28"/>
          <w:szCs w:val="28"/>
          <w:lang w:val="kk-KZ"/>
        </w:rPr>
      </w:pPr>
      <w:r w:rsidRPr="00431DBE">
        <w:rPr>
          <w:b/>
          <w:sz w:val="28"/>
          <w:szCs w:val="28"/>
          <w:lang w:val="kk-KZ"/>
        </w:rPr>
        <w:lastRenderedPageBreak/>
        <w:t>1</w:t>
      </w:r>
      <w:r w:rsidR="00F65866" w:rsidRPr="00431DBE">
        <w:rPr>
          <w:b/>
          <w:sz w:val="28"/>
          <w:szCs w:val="28"/>
          <w:lang w:val="kk-KZ"/>
        </w:rPr>
        <w:t xml:space="preserve"> </w:t>
      </w:r>
      <w:r w:rsidRPr="00431DBE">
        <w:rPr>
          <w:b/>
          <w:bCs/>
          <w:sz w:val="28"/>
          <w:szCs w:val="28"/>
          <w:lang w:val="kk-KZ"/>
        </w:rPr>
        <w:t>ҚҰРЫЛЫС КОНСТРУКЦИЯЛАРЫНЫҢ</w:t>
      </w:r>
      <w:r w:rsidR="00525ADA" w:rsidRPr="00431DBE">
        <w:rPr>
          <w:b/>
          <w:bCs/>
          <w:sz w:val="28"/>
          <w:szCs w:val="28"/>
          <w:lang w:val="kk-KZ"/>
        </w:rPr>
        <w:t xml:space="preserve"> </w:t>
      </w:r>
      <w:r w:rsidRPr="00431DBE">
        <w:rPr>
          <w:b/>
          <w:bCs/>
          <w:sz w:val="28"/>
          <w:szCs w:val="28"/>
          <w:lang w:val="kk-KZ"/>
        </w:rPr>
        <w:t>АРМАТУРАЛЫҚ ЭЛЕМЕНТТЕРМЕН НЫҒАЙТЫЛҒАН ГЕОМАССИВПЕН ӨЗАРА ӘРЕКЕТТЕСУІНІҢ ЗЕРТТЕУЛЕРІНЕ ТАЛДАУ</w:t>
      </w:r>
    </w:p>
    <w:p w:rsidR="00904376" w:rsidRPr="00431DBE" w:rsidRDefault="00904376" w:rsidP="00904376">
      <w:pPr>
        <w:spacing w:after="0" w:line="240" w:lineRule="auto"/>
        <w:jc w:val="center"/>
        <w:rPr>
          <w:rFonts w:ascii="Times New Roman" w:hAnsi="Times New Roman" w:cs="Times New Roman"/>
          <w:b/>
          <w:sz w:val="28"/>
          <w:szCs w:val="28"/>
          <w:lang w:val="kk-KZ"/>
        </w:rPr>
      </w:pPr>
    </w:p>
    <w:p w:rsidR="00904376" w:rsidRPr="00431DBE" w:rsidRDefault="00904376" w:rsidP="00904376">
      <w:pPr>
        <w:pStyle w:val="a9"/>
        <w:shd w:val="clear" w:color="auto" w:fill="FFFFFF"/>
        <w:spacing w:before="0" w:beforeAutospacing="0" w:after="0" w:afterAutospacing="0"/>
        <w:ind w:firstLine="708"/>
        <w:jc w:val="both"/>
        <w:rPr>
          <w:b/>
          <w:sz w:val="28"/>
          <w:szCs w:val="28"/>
          <w:lang w:val="kk-KZ"/>
        </w:rPr>
      </w:pPr>
      <w:r w:rsidRPr="00431DBE">
        <w:rPr>
          <w:b/>
          <w:sz w:val="28"/>
          <w:szCs w:val="28"/>
          <w:lang w:val="kk-KZ"/>
        </w:rPr>
        <w:t>1.1 Ғимараттар мен үймереттер іргетастарының д</w:t>
      </w:r>
      <w:r w:rsidR="00F65866" w:rsidRPr="00431DBE">
        <w:rPr>
          <w:b/>
          <w:sz w:val="28"/>
          <w:szCs w:val="28"/>
          <w:lang w:val="kk-KZ"/>
        </w:rPr>
        <w:t>еформациялану себептерін талдау</w:t>
      </w:r>
    </w:p>
    <w:p w:rsidR="00525ADA" w:rsidRPr="00431DBE" w:rsidRDefault="00904376" w:rsidP="00904376">
      <w:pPr>
        <w:spacing w:after="0" w:line="240" w:lineRule="auto"/>
        <w:ind w:firstLine="708"/>
        <w:jc w:val="both"/>
        <w:rPr>
          <w:rFonts w:ascii="Times New Roman" w:hAnsi="Times New Roman" w:cs="Times New Roman"/>
          <w:sz w:val="28"/>
          <w:szCs w:val="28"/>
          <w:lang w:val="kk-KZ"/>
        </w:rPr>
      </w:pPr>
      <w:r w:rsidRPr="00431DBE">
        <w:rPr>
          <w:rFonts w:ascii="Times New Roman" w:hAnsi="Times New Roman" w:cs="Times New Roman"/>
          <w:sz w:val="28"/>
          <w:szCs w:val="28"/>
          <w:lang w:val="kk-KZ"/>
        </w:rPr>
        <w:t>Қала құрылысында</w:t>
      </w:r>
      <w:r w:rsidR="003E5546" w:rsidRPr="00431DBE">
        <w:rPr>
          <w:rFonts w:ascii="Times New Roman" w:hAnsi="Times New Roman" w:cs="Times New Roman"/>
          <w:sz w:val="28"/>
          <w:szCs w:val="28"/>
          <w:lang w:val="kk-KZ"/>
        </w:rPr>
        <w:t xml:space="preserve"> </w:t>
      </w:r>
      <w:r w:rsidRPr="00431DBE">
        <w:rPr>
          <w:rFonts w:ascii="Times New Roman" w:hAnsi="Times New Roman" w:cs="Times New Roman"/>
          <w:sz w:val="28"/>
          <w:szCs w:val="28"/>
          <w:lang w:val="kk-KZ"/>
        </w:rPr>
        <w:t>көпқабатты ғимараттардың «негіз – іргетас – ғимарат»  жүйесінің компоненттерінің өзара әрекеттесуііргетас астындағы топырақтың белгілі бір ерекшеліктері тікелей байланысты. Мысалы, ғимараттарға байланысты жергілікті  апаттық</w:t>
      </w:r>
      <w:r w:rsidR="003E5546" w:rsidRPr="00431DBE">
        <w:rPr>
          <w:rFonts w:ascii="Times New Roman" w:hAnsi="Times New Roman" w:cs="Times New Roman"/>
          <w:sz w:val="28"/>
          <w:szCs w:val="28"/>
          <w:lang w:val="kk-KZ"/>
        </w:rPr>
        <w:t xml:space="preserve"> </w:t>
      </w:r>
      <w:r w:rsidRPr="00431DBE">
        <w:rPr>
          <w:rFonts w:ascii="Times New Roman" w:hAnsi="Times New Roman" w:cs="Times New Roman"/>
          <w:sz w:val="28"/>
          <w:szCs w:val="28"/>
          <w:lang w:val="kk-KZ"/>
        </w:rPr>
        <w:t>жағдайлар іргетас пен негіздің жұмыс қабілетіне әсер етуі. Ол өз кезегінде, іргетастың конструкциясын бұлдірңп қана қоймай, негіздің де қасиеттеріне әсер етеді, жалпықұрылыс  жүйесінің барлық құрамдас бөліктерінің қажетті қасиеттерін бұзуы мүмкін.</w:t>
      </w:r>
    </w:p>
    <w:p w:rsidR="00904376" w:rsidRPr="00431DBE" w:rsidRDefault="00904376" w:rsidP="00904376">
      <w:pPr>
        <w:spacing w:after="0" w:line="240" w:lineRule="auto"/>
        <w:ind w:firstLine="708"/>
        <w:jc w:val="both"/>
        <w:rPr>
          <w:rFonts w:ascii="Times New Roman" w:hAnsi="Times New Roman" w:cs="Times New Roman"/>
          <w:sz w:val="28"/>
          <w:szCs w:val="28"/>
          <w:lang w:val="kk-KZ"/>
        </w:rPr>
      </w:pPr>
      <w:r w:rsidRPr="00431DBE">
        <w:rPr>
          <w:rFonts w:ascii="Times New Roman" w:hAnsi="Times New Roman" w:cs="Times New Roman"/>
          <w:sz w:val="28"/>
          <w:szCs w:val="28"/>
          <w:lang w:val="kk-KZ"/>
        </w:rPr>
        <w:t>Геомассив қасиеттерін жоғалтуымен немесе әркелкі шөгуіне байланысты іретастың бүлінуі, ғимараттың толық немесе ішінара бүлінуіне (жойылуына) әкеп соқтыруы мүмкін. «Негіз – іргетас – ғимарат» жүйесінің компоненттерінің өзара әрекеттесуінің жоғарыда көрсетілген схемасын көрсететін апатты жағдайлардың көптеген мысалдары М.Ю. Абелев[</w:t>
      </w:r>
      <w:r w:rsidR="008223A5" w:rsidRPr="00431DBE">
        <w:rPr>
          <w:rFonts w:ascii="Times New Roman" w:hAnsi="Times New Roman" w:cs="Times New Roman"/>
          <w:sz w:val="28"/>
          <w:szCs w:val="28"/>
          <w:lang w:val="kk-KZ"/>
        </w:rPr>
        <w:t>96</w:t>
      </w:r>
      <w:r w:rsidRPr="00431DBE">
        <w:rPr>
          <w:rFonts w:ascii="Times New Roman" w:hAnsi="Times New Roman" w:cs="Times New Roman"/>
          <w:sz w:val="28"/>
          <w:szCs w:val="28"/>
          <w:lang w:val="kk-KZ"/>
        </w:rPr>
        <w:t>], А.А.Бартоломей</w:t>
      </w:r>
      <w:r w:rsidR="008223A5" w:rsidRPr="00431DBE">
        <w:rPr>
          <w:rFonts w:ascii="Times New Roman" w:hAnsi="Times New Roman" w:cs="Times New Roman"/>
          <w:sz w:val="28"/>
          <w:szCs w:val="28"/>
          <w:lang w:val="kk-KZ"/>
        </w:rPr>
        <w:t>[97], А.Б.Гарагаш[98], В.А. Ильичев[100], П.А Коновалов[101</w:t>
      </w:r>
      <w:r w:rsidRPr="00431DBE">
        <w:rPr>
          <w:rFonts w:ascii="Times New Roman" w:hAnsi="Times New Roman" w:cs="Times New Roman"/>
          <w:sz w:val="28"/>
          <w:szCs w:val="28"/>
          <w:lang w:val="kk-KZ"/>
        </w:rPr>
        <w:t>],</w:t>
      </w:r>
      <w:r w:rsidR="00525ADA" w:rsidRPr="00431DBE">
        <w:rPr>
          <w:rFonts w:ascii="Times New Roman" w:hAnsi="Times New Roman" w:cs="Times New Roman"/>
          <w:sz w:val="28"/>
          <w:szCs w:val="28"/>
          <w:lang w:val="kk-KZ"/>
        </w:rPr>
        <w:t xml:space="preserve"> </w:t>
      </w:r>
      <w:r w:rsidRPr="00431DBE">
        <w:rPr>
          <w:rFonts w:ascii="Times New Roman" w:hAnsi="Times New Roman" w:cs="Times New Roman"/>
          <w:sz w:val="28"/>
          <w:szCs w:val="28"/>
          <w:lang w:val="kk-KZ"/>
        </w:rPr>
        <w:t>С.Н. Сотников[176], В.М. Улицкий[</w:t>
      </w:r>
      <w:r w:rsidR="002E0F58" w:rsidRPr="00431DBE">
        <w:rPr>
          <w:rFonts w:ascii="Times New Roman" w:hAnsi="Times New Roman" w:cs="Times New Roman"/>
          <w:sz w:val="28"/>
          <w:szCs w:val="28"/>
          <w:lang w:val="kk-KZ"/>
        </w:rPr>
        <w:t>103</w:t>
      </w:r>
      <w:r w:rsidRPr="00431DBE">
        <w:rPr>
          <w:rFonts w:ascii="Times New Roman" w:hAnsi="Times New Roman" w:cs="Times New Roman"/>
          <w:sz w:val="28"/>
          <w:szCs w:val="28"/>
          <w:lang w:val="kk-KZ"/>
        </w:rPr>
        <w:t>], А.Г. Шашкин [</w:t>
      </w:r>
      <w:r w:rsidR="002E0F58" w:rsidRPr="00431DBE">
        <w:rPr>
          <w:rFonts w:ascii="Times New Roman" w:hAnsi="Times New Roman" w:cs="Times New Roman"/>
          <w:sz w:val="28"/>
          <w:szCs w:val="28"/>
          <w:lang w:val="kk-KZ"/>
        </w:rPr>
        <w:t>105</w:t>
      </w:r>
      <w:r w:rsidRPr="00431DBE">
        <w:rPr>
          <w:rFonts w:ascii="Times New Roman" w:hAnsi="Times New Roman" w:cs="Times New Roman"/>
          <w:sz w:val="28"/>
          <w:szCs w:val="28"/>
          <w:lang w:val="kk-KZ"/>
        </w:rPr>
        <w:t>], В.Б. Швец[</w:t>
      </w:r>
      <w:r w:rsidR="002E0F58" w:rsidRPr="00431DBE">
        <w:rPr>
          <w:rFonts w:ascii="Times New Roman" w:hAnsi="Times New Roman" w:cs="Times New Roman"/>
          <w:sz w:val="28"/>
          <w:szCs w:val="28"/>
          <w:lang w:val="kk-KZ"/>
        </w:rPr>
        <w:t>106</w:t>
      </w:r>
      <w:r w:rsidRPr="00431DBE">
        <w:rPr>
          <w:rFonts w:ascii="Times New Roman" w:hAnsi="Times New Roman" w:cs="Times New Roman"/>
          <w:sz w:val="28"/>
          <w:szCs w:val="28"/>
          <w:lang w:val="kk-KZ"/>
        </w:rPr>
        <w:t>], еңбектерінде қамтылған. Негіздің әркелкі шөгуі көбейген кезде пайда болатын ақаулар мен бүлінулердің негізгі түрлері 1.1 суретте көрсетілген.</w:t>
      </w:r>
    </w:p>
    <w:p w:rsidR="00904376" w:rsidRPr="00431DBE" w:rsidRDefault="00C33D59" w:rsidP="00904376">
      <w:pPr>
        <w:spacing w:after="0" w:line="240" w:lineRule="auto"/>
        <w:jc w:val="both"/>
        <w:rPr>
          <w:rFonts w:ascii="Times New Roman" w:hAnsi="Times New Roman" w:cs="Times New Roman"/>
          <w:sz w:val="28"/>
          <w:szCs w:val="28"/>
          <w:lang w:val="kk-KZ"/>
        </w:rPr>
      </w:pPr>
      <w:r w:rsidRPr="00431DBE">
        <w:rPr>
          <w:rFonts w:ascii="Times New Roman" w:hAnsi="Times New Roman" w:cs="Times New Roman"/>
          <w:noProof/>
          <w:sz w:val="28"/>
          <w:szCs w:val="28"/>
        </w:rPr>
        <w:drawing>
          <wp:inline distT="0" distB="0" distL="0" distR="0">
            <wp:extent cx="5892504" cy="2945423"/>
            <wp:effectExtent l="19050" t="0" r="0" b="0"/>
            <wp:docPr id="247"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25"/>
                    <a:srcRect l="2790" t="9474" r="6580" b="9981"/>
                    <a:stretch>
                      <a:fillRect/>
                    </a:stretch>
                  </pic:blipFill>
                  <pic:spPr bwMode="auto">
                    <a:xfrm>
                      <a:off x="0" y="0"/>
                      <a:ext cx="5895180" cy="2946760"/>
                    </a:xfrm>
                    <a:prstGeom prst="rect">
                      <a:avLst/>
                    </a:prstGeom>
                    <a:noFill/>
                    <a:ln w="9525">
                      <a:noFill/>
                      <a:miter lim="800000"/>
                      <a:headEnd/>
                      <a:tailEnd/>
                    </a:ln>
                  </pic:spPr>
                </pic:pic>
              </a:graphicData>
            </a:graphic>
          </wp:inline>
        </w:drawing>
      </w:r>
    </w:p>
    <w:p w:rsidR="00904376" w:rsidRPr="00431DBE" w:rsidRDefault="00904376" w:rsidP="00904376">
      <w:pPr>
        <w:spacing w:after="0" w:line="240" w:lineRule="auto"/>
        <w:ind w:firstLine="709"/>
        <w:jc w:val="both"/>
        <w:rPr>
          <w:rFonts w:ascii="Times New Roman" w:hAnsi="Times New Roman" w:cs="Times New Roman"/>
          <w:sz w:val="28"/>
          <w:szCs w:val="28"/>
          <w:lang w:val="kk-KZ"/>
        </w:rPr>
      </w:pPr>
      <w:r w:rsidRPr="00431DBE">
        <w:rPr>
          <w:rFonts w:ascii="Times New Roman" w:hAnsi="Times New Roman" w:cs="Times New Roman"/>
          <w:sz w:val="28"/>
          <w:szCs w:val="28"/>
          <w:lang w:val="kk-KZ"/>
        </w:rPr>
        <w:t>1.1 сурет. Іргетастың бүлінуі ненемесе негіздің диформациясына байланысты ақаулар: а) ғимараттың ортаңғы бөлігінің астында әлсіз (жеңіл бос) топырақтың болуы; б) ғимараттың шетінде</w:t>
      </w:r>
      <w:r w:rsidR="00525ADA" w:rsidRPr="00431DBE">
        <w:rPr>
          <w:rFonts w:ascii="Times New Roman" w:hAnsi="Times New Roman" w:cs="Times New Roman"/>
          <w:sz w:val="28"/>
          <w:szCs w:val="28"/>
          <w:lang w:val="kk-KZ"/>
        </w:rPr>
        <w:t xml:space="preserve"> </w:t>
      </w:r>
      <w:r w:rsidRPr="00431DBE">
        <w:rPr>
          <w:rFonts w:ascii="Times New Roman" w:hAnsi="Times New Roman" w:cs="Times New Roman"/>
          <w:sz w:val="28"/>
          <w:szCs w:val="28"/>
          <w:lang w:val="kk-KZ"/>
        </w:rPr>
        <w:t>әлсіз топырақтың болуы; (шеткі бөлігінде); в) ғимараттың ортаңғы бөлігінің астында қаттызаттың болуы; г) ғимаратқа жақын жерде жер қазылуы; д) ең төменгі (терең)</w:t>
      </w:r>
      <w:r w:rsidR="00525ADA" w:rsidRPr="00431DBE">
        <w:rPr>
          <w:rFonts w:ascii="Times New Roman" w:hAnsi="Times New Roman" w:cs="Times New Roman"/>
          <w:sz w:val="28"/>
          <w:szCs w:val="28"/>
          <w:lang w:val="kk-KZ"/>
        </w:rPr>
        <w:t xml:space="preserve"> </w:t>
      </w:r>
      <w:r w:rsidRPr="00431DBE">
        <w:rPr>
          <w:rFonts w:ascii="Times New Roman" w:hAnsi="Times New Roman" w:cs="Times New Roman"/>
          <w:sz w:val="28"/>
          <w:szCs w:val="28"/>
          <w:lang w:val="kk-KZ"/>
        </w:rPr>
        <w:t>қабаттағы бастапқы құрылымдағы өзгеріс;</w:t>
      </w:r>
      <w:r w:rsidR="00525ADA" w:rsidRPr="00431DBE">
        <w:rPr>
          <w:rFonts w:ascii="Times New Roman" w:hAnsi="Times New Roman" w:cs="Times New Roman"/>
          <w:sz w:val="28"/>
          <w:szCs w:val="28"/>
          <w:lang w:val="kk-KZ"/>
        </w:rPr>
        <w:t xml:space="preserve"> </w:t>
      </w:r>
      <w:r w:rsidRPr="00431DBE">
        <w:rPr>
          <w:rFonts w:ascii="Times New Roman" w:hAnsi="Times New Roman" w:cs="Times New Roman"/>
          <w:sz w:val="28"/>
          <w:szCs w:val="28"/>
          <w:lang w:val="kk-KZ"/>
        </w:rPr>
        <w:t>е) дұрыс салынбаған жаңа ғимарат немесе жаңа ғимараттың жақын салынуы;</w:t>
      </w:r>
    </w:p>
    <w:p w:rsidR="00263C17" w:rsidRPr="00431DBE" w:rsidRDefault="00263C17" w:rsidP="008F7BD8">
      <w:pPr>
        <w:spacing w:after="0" w:line="240" w:lineRule="auto"/>
        <w:ind w:firstLine="709"/>
        <w:jc w:val="both"/>
        <w:rPr>
          <w:rFonts w:ascii="Times New Roman" w:hAnsi="Times New Roman" w:cs="Times New Roman"/>
          <w:sz w:val="28"/>
          <w:szCs w:val="28"/>
          <w:lang w:val="kk-KZ"/>
        </w:rPr>
      </w:pPr>
    </w:p>
    <w:p w:rsidR="00263C17" w:rsidRPr="00431DBE" w:rsidRDefault="00263C17" w:rsidP="00263C17">
      <w:pPr>
        <w:spacing w:after="0" w:line="240" w:lineRule="auto"/>
        <w:jc w:val="both"/>
        <w:rPr>
          <w:rFonts w:ascii="Times New Roman" w:hAnsi="Times New Roman" w:cs="Times New Roman"/>
          <w:sz w:val="28"/>
          <w:szCs w:val="28"/>
          <w:lang w:val="kk-KZ"/>
        </w:rPr>
      </w:pPr>
    </w:p>
    <w:p w:rsidR="008F7BD8" w:rsidRPr="00431DBE" w:rsidRDefault="008F7BD8" w:rsidP="008F7BD8">
      <w:pPr>
        <w:spacing w:after="0" w:line="240" w:lineRule="auto"/>
        <w:ind w:firstLine="709"/>
        <w:jc w:val="both"/>
        <w:rPr>
          <w:rFonts w:ascii="Times New Roman" w:hAnsi="Times New Roman" w:cs="Times New Roman"/>
          <w:sz w:val="28"/>
          <w:szCs w:val="28"/>
          <w:lang w:val="kk-KZ"/>
        </w:rPr>
      </w:pPr>
      <w:r w:rsidRPr="00431DBE">
        <w:rPr>
          <w:rFonts w:ascii="Times New Roman" w:hAnsi="Times New Roman" w:cs="Times New Roman"/>
          <w:sz w:val="28"/>
          <w:szCs w:val="28"/>
          <w:lang w:val="kk-KZ"/>
        </w:rPr>
        <w:t>Құрылысқа бейімделмеген немесе геологиялық жағынан күрделі аймақтарда көп қабатты ғимараттардың іргетасын жобалау барысында туындайтын басты инженерлік мәселе – жоба сапасын арттыруға бағытталған тиімді геотехникалық шешімді дұрыс таңдау болып табылады. Бұл мәселе ғимараттың орнықты жұмыс істеуін қамтамасыз етудің негізгі алғышарты ретінде қарастырылады.</w:t>
      </w:r>
    </w:p>
    <w:p w:rsidR="008F7BD8" w:rsidRPr="00431DBE" w:rsidRDefault="008F7BD8" w:rsidP="008F7BD8">
      <w:pPr>
        <w:spacing w:after="0" w:line="240" w:lineRule="auto"/>
        <w:ind w:firstLine="709"/>
        <w:jc w:val="both"/>
        <w:rPr>
          <w:rFonts w:ascii="Times New Roman" w:hAnsi="Times New Roman" w:cs="Times New Roman"/>
          <w:sz w:val="28"/>
          <w:szCs w:val="28"/>
          <w:lang w:val="kk-KZ"/>
        </w:rPr>
      </w:pPr>
      <w:r w:rsidRPr="00431DBE">
        <w:rPr>
          <w:rFonts w:ascii="Times New Roman" w:hAnsi="Times New Roman" w:cs="Times New Roman"/>
          <w:sz w:val="28"/>
          <w:szCs w:val="28"/>
          <w:lang w:val="kk-KZ"/>
        </w:rPr>
        <w:t>Бірқатар елдердің құрылыс нормалары мен ережелерінде бұл мәселені шешу үшін нақты инженерлік-геологиялық жағдайды ескере отырып, техникалық-экономикалық салыстырмалы талдау негізінде дәстүрлі жобалау тәсілдерімен қатар жаңа әдістерді қолдану ұсынылады. Соған қарамастан, құрылыс тәжірибесінде іргетасқа түсетін жүктеменің арту жағдайлары жиі кездеседі. Алайда, мұндай жағдайлар әрқашан тиімді нәтижелерге қол жеткізуге мүмкіндік бермейді, әсіресе шөккіш топырақтардың қалың және әлсіз қабаттары дамыған аймақтарда бұл проблема өзекті бола түседі.</w:t>
      </w:r>
    </w:p>
    <w:p w:rsidR="008F7BD8" w:rsidRPr="00431DBE" w:rsidRDefault="008F7BD8" w:rsidP="008F7BD8">
      <w:pPr>
        <w:spacing w:after="0" w:line="240" w:lineRule="auto"/>
        <w:ind w:firstLine="709"/>
        <w:jc w:val="both"/>
        <w:rPr>
          <w:rFonts w:ascii="Times New Roman" w:hAnsi="Times New Roman" w:cs="Times New Roman"/>
          <w:sz w:val="28"/>
          <w:szCs w:val="28"/>
          <w:lang w:val="kk-KZ"/>
        </w:rPr>
      </w:pPr>
      <w:r w:rsidRPr="00431DBE">
        <w:rPr>
          <w:rFonts w:ascii="Times New Roman" w:hAnsi="Times New Roman" w:cs="Times New Roman"/>
          <w:sz w:val="28"/>
          <w:szCs w:val="28"/>
          <w:lang w:val="kk-KZ"/>
        </w:rPr>
        <w:t>Көп қабатты ғимараттарды жобалау мен олардың сенімділігін қамтамасыз ету үшін ең алдымен ғимараттың жүктемелерге жауап беру сипатын дәл бейнелейтін есептік модельді дұрыс таңдау қажет. Бұл орайда құрылымның «іргетас – негіз» жүйесінің кернеулі-деформациялық күйін сипаттайтын серпімді немесе серпімді-пластикалық топырақ моделі айқындаушы рөл атқарады. Негіз ретінде қолданылатын топырақ түрі мен оның нақты инженерлік қасиеттері жобаның орындалу сапасына тікелей әсер етеді.</w:t>
      </w:r>
    </w:p>
    <w:p w:rsidR="008F7BD8" w:rsidRPr="00431DBE" w:rsidRDefault="008F7BD8" w:rsidP="008F7BD8">
      <w:pPr>
        <w:spacing w:after="0" w:line="240" w:lineRule="auto"/>
        <w:ind w:firstLine="709"/>
        <w:jc w:val="both"/>
        <w:rPr>
          <w:rFonts w:ascii="Times New Roman" w:hAnsi="Times New Roman" w:cs="Times New Roman"/>
          <w:sz w:val="28"/>
          <w:szCs w:val="28"/>
          <w:lang w:val="kk-KZ"/>
        </w:rPr>
      </w:pPr>
      <w:r w:rsidRPr="00431DBE">
        <w:rPr>
          <w:rFonts w:ascii="Times New Roman" w:hAnsi="Times New Roman" w:cs="Times New Roman"/>
          <w:sz w:val="28"/>
          <w:szCs w:val="28"/>
          <w:lang w:val="kk-KZ"/>
        </w:rPr>
        <w:t>Іргетастың отыру шамасын немесе топырақтағы шөгу мөлшерін болжау – жобалау кезінде шешуді талап ететін ең күрделі міндеттердің бірі. Мұндай есептеулерге кедергі келтіретін бірқатар факторлар бар. Атап айтқанда, топырақ қабатының геологиялық құрылымы жөніндегі ақпараттың шектеулілігі, оның қаттылық сипаттамаларының анизотропиясы мен әркелкі таралуы, сондай-ақ жоғары жүктемелер әсерінде серпімді емес деформациялардың пайда болуы жобалық дәлдікті төмендетуі мүмкін.</w:t>
      </w:r>
    </w:p>
    <w:p w:rsidR="00914B1F" w:rsidRPr="00431DBE" w:rsidRDefault="00914B1F" w:rsidP="00914B1F">
      <w:pPr>
        <w:pStyle w:val="a9"/>
        <w:spacing w:before="0" w:beforeAutospacing="0" w:after="0" w:afterAutospacing="0"/>
        <w:ind w:firstLine="708"/>
        <w:jc w:val="both"/>
        <w:rPr>
          <w:sz w:val="28"/>
          <w:szCs w:val="28"/>
          <w:lang w:val="kk-KZ"/>
        </w:rPr>
      </w:pPr>
      <w:r w:rsidRPr="00431DBE">
        <w:rPr>
          <w:sz w:val="28"/>
          <w:szCs w:val="28"/>
          <w:lang w:val="kk-KZ"/>
        </w:rPr>
        <w:t>Б.Н. Далматовтың жалпы жіктемесіне сәйкес, ғимараттардың деформациялануы мен олардың негіздерінің әркелкі шөгуінің негізгі себептеріне мыналар жатады:</w:t>
      </w:r>
    </w:p>
    <w:p w:rsidR="00914B1F" w:rsidRPr="00431DBE" w:rsidRDefault="00914B1F" w:rsidP="00383008">
      <w:pPr>
        <w:pStyle w:val="a9"/>
        <w:numPr>
          <w:ilvl w:val="0"/>
          <w:numId w:val="8"/>
        </w:numPr>
        <w:spacing w:before="0" w:beforeAutospacing="0" w:after="0" w:afterAutospacing="0"/>
        <w:jc w:val="both"/>
        <w:rPr>
          <w:sz w:val="28"/>
          <w:szCs w:val="28"/>
          <w:lang w:val="kk-KZ"/>
        </w:rPr>
      </w:pPr>
      <w:r w:rsidRPr="00431DBE">
        <w:rPr>
          <w:sz w:val="28"/>
          <w:szCs w:val="28"/>
          <w:lang w:val="kk-KZ"/>
        </w:rPr>
        <w:t>іргетасқа түсетін жүктеменің артуы немесе оның дұрыс есептелмеуі;</w:t>
      </w:r>
    </w:p>
    <w:p w:rsidR="00914B1F" w:rsidRPr="00431DBE" w:rsidRDefault="00914B1F" w:rsidP="00383008">
      <w:pPr>
        <w:pStyle w:val="a9"/>
        <w:numPr>
          <w:ilvl w:val="0"/>
          <w:numId w:val="8"/>
        </w:numPr>
        <w:spacing w:before="0" w:beforeAutospacing="0" w:after="0" w:afterAutospacing="0"/>
        <w:jc w:val="both"/>
        <w:rPr>
          <w:sz w:val="28"/>
          <w:szCs w:val="28"/>
          <w:lang w:val="kk-KZ"/>
        </w:rPr>
      </w:pPr>
      <w:r w:rsidRPr="00431DBE">
        <w:rPr>
          <w:sz w:val="28"/>
          <w:szCs w:val="28"/>
          <w:lang w:val="kk-KZ"/>
        </w:rPr>
        <w:t>іргетас құрылымының бүлінуі, сонымен қатар гидрооқшаулағыш қабаттың өткізгіштік қасиеттерінің әлсіреуі;</w:t>
      </w:r>
    </w:p>
    <w:p w:rsidR="00914B1F" w:rsidRPr="00431DBE" w:rsidRDefault="00914B1F" w:rsidP="00383008">
      <w:pPr>
        <w:pStyle w:val="a9"/>
        <w:numPr>
          <w:ilvl w:val="0"/>
          <w:numId w:val="8"/>
        </w:numPr>
        <w:spacing w:before="0" w:beforeAutospacing="0" w:after="0" w:afterAutospacing="0"/>
        <w:jc w:val="both"/>
        <w:rPr>
          <w:sz w:val="28"/>
          <w:szCs w:val="28"/>
          <w:lang w:val="kk-KZ"/>
        </w:rPr>
      </w:pPr>
      <w:r w:rsidRPr="00431DBE">
        <w:rPr>
          <w:sz w:val="28"/>
          <w:szCs w:val="28"/>
          <w:lang w:val="kk-KZ"/>
        </w:rPr>
        <w:t>іргетас негізінің орнықтылығы мен тұрақтылық жағдайының төмендеуі;</w:t>
      </w:r>
    </w:p>
    <w:p w:rsidR="00914B1F" w:rsidRPr="00431DBE" w:rsidRDefault="00914B1F" w:rsidP="00383008">
      <w:pPr>
        <w:pStyle w:val="a9"/>
        <w:numPr>
          <w:ilvl w:val="0"/>
          <w:numId w:val="8"/>
        </w:numPr>
        <w:spacing w:before="0" w:beforeAutospacing="0" w:after="0" w:afterAutospacing="0"/>
        <w:jc w:val="both"/>
        <w:rPr>
          <w:sz w:val="28"/>
          <w:szCs w:val="28"/>
        </w:rPr>
      </w:pPr>
      <w:r w:rsidRPr="00431DBE">
        <w:rPr>
          <w:sz w:val="28"/>
          <w:szCs w:val="28"/>
        </w:rPr>
        <w:t>топырақтың деформациялануға бейімділігінің жоғарылауы;</w:t>
      </w:r>
    </w:p>
    <w:p w:rsidR="00914B1F" w:rsidRPr="00431DBE" w:rsidRDefault="00914B1F" w:rsidP="00383008">
      <w:pPr>
        <w:pStyle w:val="a9"/>
        <w:numPr>
          <w:ilvl w:val="0"/>
          <w:numId w:val="8"/>
        </w:numPr>
        <w:spacing w:before="0" w:beforeAutospacing="0" w:after="0" w:afterAutospacing="0"/>
        <w:jc w:val="both"/>
        <w:rPr>
          <w:sz w:val="28"/>
          <w:szCs w:val="28"/>
        </w:rPr>
      </w:pPr>
      <w:r w:rsidRPr="00431DBE">
        <w:rPr>
          <w:sz w:val="28"/>
          <w:szCs w:val="28"/>
        </w:rPr>
        <w:t>құрылымдық элементтердің артық және бақылаусыз жылжуы немесе қозғалуы.</w:t>
      </w:r>
    </w:p>
    <w:p w:rsidR="00914B1F" w:rsidRPr="00431DBE" w:rsidRDefault="00914B1F" w:rsidP="00914B1F">
      <w:pPr>
        <w:pStyle w:val="a9"/>
        <w:spacing w:before="0" w:beforeAutospacing="0" w:after="0" w:afterAutospacing="0"/>
        <w:ind w:firstLine="360"/>
        <w:jc w:val="both"/>
        <w:rPr>
          <w:sz w:val="28"/>
          <w:szCs w:val="28"/>
        </w:rPr>
      </w:pPr>
      <w:r w:rsidRPr="00431DBE">
        <w:rPr>
          <w:sz w:val="28"/>
          <w:szCs w:val="28"/>
        </w:rPr>
        <w:t xml:space="preserve">Ғимараттарда орын алатын құрылымдық апаттардың тағы бір маңызды себебі – адами фактор. Іргетасты жобалау немесе салу кезінде жіберілген </w:t>
      </w:r>
      <w:r w:rsidRPr="00431DBE">
        <w:rPr>
          <w:sz w:val="28"/>
          <w:szCs w:val="28"/>
        </w:rPr>
        <w:lastRenderedPageBreak/>
        <w:t>қателіктер салдарынан жыл сайын елімізде 500-ден астам апатты жағдай тіркеледі. Мұндай жағдайларға нақты мысал ретінде 2012 жылғы 6 сәуірде Қарағанды қаласындағы «Бесоба» тұрғын үй кешенінде орын алған қайғылы оқиғаны атауға болады. Аталған оқиға құрылыс процесіндегі жобалық және құрылымдық қателіктер салдарынан болды, нәтижесінде көпқабатты үйдің бір бөлігі толықтай құлап түскен болатын (</w:t>
      </w:r>
      <w:hyperlink r:id="rId26" w:tgtFrame="_new" w:history="1">
        <w:r w:rsidRPr="00431DBE">
          <w:rPr>
            <w:rStyle w:val="aa"/>
            <w:rFonts w:eastAsiaTheme="majorEastAsia"/>
            <w:color w:val="auto"/>
            <w:sz w:val="28"/>
            <w:szCs w:val="28"/>
          </w:rPr>
          <w:t>https://qazaqstan.tv/news/52665/</w:t>
        </w:r>
      </w:hyperlink>
      <w:r w:rsidRPr="00431DBE">
        <w:rPr>
          <w:sz w:val="28"/>
          <w:szCs w:val="28"/>
        </w:rPr>
        <w:t>).</w:t>
      </w:r>
    </w:p>
    <w:p w:rsidR="00914B1F" w:rsidRPr="00431DBE" w:rsidRDefault="00914B1F" w:rsidP="00914B1F">
      <w:pPr>
        <w:pStyle w:val="a9"/>
        <w:spacing w:before="0" w:beforeAutospacing="0" w:after="0" w:afterAutospacing="0"/>
        <w:jc w:val="both"/>
        <w:rPr>
          <w:sz w:val="28"/>
          <w:szCs w:val="28"/>
        </w:rPr>
      </w:pPr>
      <w:r w:rsidRPr="00431DBE">
        <w:rPr>
          <w:sz w:val="28"/>
          <w:szCs w:val="28"/>
        </w:rPr>
        <w:t>Бұл оқиға бойынша анықталған негізгі себептер келесідей:</w:t>
      </w:r>
    </w:p>
    <w:p w:rsidR="00914B1F" w:rsidRPr="00431DBE" w:rsidRDefault="00914B1F" w:rsidP="00383008">
      <w:pPr>
        <w:pStyle w:val="a9"/>
        <w:numPr>
          <w:ilvl w:val="0"/>
          <w:numId w:val="9"/>
        </w:numPr>
        <w:spacing w:before="0" w:beforeAutospacing="0" w:after="0" w:afterAutospacing="0"/>
        <w:jc w:val="both"/>
        <w:rPr>
          <w:sz w:val="28"/>
          <w:szCs w:val="28"/>
        </w:rPr>
      </w:pPr>
      <w:r w:rsidRPr="00431DBE">
        <w:rPr>
          <w:rStyle w:val="a6"/>
          <w:b w:val="0"/>
          <w:sz w:val="28"/>
          <w:szCs w:val="28"/>
        </w:rPr>
        <w:t>Жобалау кезеңіндегі қателік</w:t>
      </w:r>
      <w:r w:rsidRPr="00431DBE">
        <w:rPr>
          <w:b/>
          <w:sz w:val="28"/>
          <w:szCs w:val="28"/>
        </w:rPr>
        <w:t>:</w:t>
      </w:r>
      <w:r w:rsidRPr="00431DBE">
        <w:rPr>
          <w:sz w:val="28"/>
          <w:szCs w:val="28"/>
        </w:rPr>
        <w:t xml:space="preserve"> ғимарат жеткілікті қаттылыққа ие болмаған, бұл оның тұрақтылығын қамтамасыз ете алмады.</w:t>
      </w:r>
    </w:p>
    <w:p w:rsidR="00914B1F" w:rsidRPr="00431DBE" w:rsidRDefault="00914B1F" w:rsidP="00383008">
      <w:pPr>
        <w:pStyle w:val="a9"/>
        <w:numPr>
          <w:ilvl w:val="0"/>
          <w:numId w:val="9"/>
        </w:numPr>
        <w:spacing w:before="0" w:beforeAutospacing="0" w:after="0" w:afterAutospacing="0"/>
        <w:jc w:val="both"/>
        <w:rPr>
          <w:sz w:val="28"/>
          <w:szCs w:val="28"/>
        </w:rPr>
      </w:pPr>
      <w:r w:rsidRPr="00431DBE">
        <w:rPr>
          <w:rStyle w:val="a6"/>
          <w:b w:val="0"/>
          <w:sz w:val="28"/>
          <w:szCs w:val="28"/>
        </w:rPr>
        <w:t>Іргетас түрін дұрыс таңдамау</w:t>
      </w:r>
      <w:r w:rsidRPr="00431DBE">
        <w:rPr>
          <w:sz w:val="28"/>
          <w:szCs w:val="28"/>
        </w:rPr>
        <w:t>: бастапқыда қадалы іргетас қолданылуы тиіс болған, алайда үнемдеу мақсатында таспалы құрама іргетас қолданылған. Бұл шешім әлсіз сазды топырақ жағдайында мүлдем тиімсіз болды.</w:t>
      </w:r>
    </w:p>
    <w:p w:rsidR="00914B1F" w:rsidRPr="00431DBE" w:rsidRDefault="00914B1F" w:rsidP="00383008">
      <w:pPr>
        <w:pStyle w:val="a9"/>
        <w:numPr>
          <w:ilvl w:val="0"/>
          <w:numId w:val="9"/>
        </w:numPr>
        <w:spacing w:before="0" w:beforeAutospacing="0" w:after="0" w:afterAutospacing="0"/>
        <w:jc w:val="both"/>
        <w:rPr>
          <w:sz w:val="28"/>
          <w:szCs w:val="28"/>
        </w:rPr>
      </w:pPr>
      <w:r w:rsidRPr="00431DBE">
        <w:rPr>
          <w:rStyle w:val="a6"/>
          <w:b w:val="0"/>
          <w:sz w:val="28"/>
          <w:szCs w:val="28"/>
        </w:rPr>
        <w:t>Пайдалану тәртібінің бұзылуы</w:t>
      </w:r>
      <w:r w:rsidRPr="00431DBE">
        <w:rPr>
          <w:sz w:val="28"/>
          <w:szCs w:val="28"/>
        </w:rPr>
        <w:t>: кәріз жүйесінен ағып шыққан судың әсерінен сазды топырақ құрылымы ісініп, шайылып кеткен. Бұл топырақтың көтергіш қабілетін әлсіретіп, ғимарат негізінің тұрақтылығына кері әсер етті.</w:t>
      </w:r>
    </w:p>
    <w:p w:rsidR="00914B1F" w:rsidRPr="00431DBE" w:rsidRDefault="00914B1F" w:rsidP="00914B1F">
      <w:pPr>
        <w:pStyle w:val="a9"/>
        <w:spacing w:before="0" w:beforeAutospacing="0" w:after="0" w:afterAutospacing="0"/>
        <w:ind w:firstLine="360"/>
        <w:jc w:val="both"/>
        <w:rPr>
          <w:sz w:val="28"/>
          <w:szCs w:val="28"/>
        </w:rPr>
      </w:pPr>
      <w:r w:rsidRPr="00431DBE">
        <w:rPr>
          <w:sz w:val="28"/>
          <w:szCs w:val="28"/>
        </w:rPr>
        <w:t>Орын алған апаттар инженерлік-геологиялық жағдайлардың дұрыс бағаланбауы, жобалау кезіндегі жіберілген елеулі қателіктер, құрылыс барысында қолданылған материалдардың сапасыздығы, және құрылымды дұрыс пайдаланбау сияқты бірқатар факторлардың салдарынан орын алды. Бұл жағдай сарапшылардың пікірінше, іргетасты жобалау мен құрылысын орындау сапасының жеткіліксіздігін айғақтайды.</w:t>
      </w:r>
    </w:p>
    <w:p w:rsidR="00914B1F" w:rsidRPr="00431DBE" w:rsidRDefault="00914B1F" w:rsidP="00914B1F">
      <w:pPr>
        <w:pStyle w:val="a9"/>
        <w:spacing w:before="0" w:beforeAutospacing="0" w:after="0" w:afterAutospacing="0"/>
        <w:ind w:firstLine="708"/>
        <w:jc w:val="both"/>
        <w:rPr>
          <w:sz w:val="28"/>
          <w:szCs w:val="28"/>
        </w:rPr>
      </w:pPr>
      <w:r w:rsidRPr="00431DBE">
        <w:rPr>
          <w:sz w:val="28"/>
          <w:szCs w:val="28"/>
        </w:rPr>
        <w:t>Іргетас негіздерін жобалау сапасына қойылатын талаптар. Іргетастың біркелкі шөгуін қамтамасыз ету үшін жобалау барысында топырақтың механикалық қасиеттеріне, оның беріктігі мен тұрақтылығына ерекше назар аудару қажет. Бұл ретте мынадай шаралар ұсынылады:</w:t>
      </w:r>
    </w:p>
    <w:p w:rsidR="00914B1F" w:rsidRPr="00431DBE" w:rsidRDefault="00914B1F" w:rsidP="00383008">
      <w:pPr>
        <w:pStyle w:val="a9"/>
        <w:numPr>
          <w:ilvl w:val="0"/>
          <w:numId w:val="10"/>
        </w:numPr>
        <w:spacing w:before="0" w:beforeAutospacing="0" w:after="0" w:afterAutospacing="0"/>
        <w:jc w:val="both"/>
        <w:rPr>
          <w:sz w:val="28"/>
          <w:szCs w:val="28"/>
        </w:rPr>
      </w:pPr>
      <w:r w:rsidRPr="00431DBE">
        <w:rPr>
          <w:sz w:val="28"/>
          <w:szCs w:val="28"/>
        </w:rPr>
        <w:t>топырақ негізін нығайту, бекіту немесе күшейту (мысалы, инъекциялық әдістер арқылы);</w:t>
      </w:r>
    </w:p>
    <w:p w:rsidR="00914B1F" w:rsidRPr="00431DBE" w:rsidRDefault="00914B1F" w:rsidP="00383008">
      <w:pPr>
        <w:pStyle w:val="a9"/>
        <w:numPr>
          <w:ilvl w:val="0"/>
          <w:numId w:val="10"/>
        </w:numPr>
        <w:spacing w:before="0" w:beforeAutospacing="0" w:after="0" w:afterAutospacing="0"/>
        <w:jc w:val="both"/>
        <w:rPr>
          <w:sz w:val="28"/>
          <w:szCs w:val="28"/>
        </w:rPr>
      </w:pPr>
      <w:r w:rsidRPr="00431DBE">
        <w:rPr>
          <w:sz w:val="28"/>
          <w:szCs w:val="28"/>
        </w:rPr>
        <w:t>су әсерінен пайда болатын шөгу процесін бақылау;</w:t>
      </w:r>
    </w:p>
    <w:p w:rsidR="00914B1F" w:rsidRPr="00431DBE" w:rsidRDefault="00914B1F" w:rsidP="00383008">
      <w:pPr>
        <w:pStyle w:val="a9"/>
        <w:numPr>
          <w:ilvl w:val="0"/>
          <w:numId w:val="10"/>
        </w:numPr>
        <w:spacing w:before="0" w:beforeAutospacing="0" w:after="0" w:afterAutospacing="0"/>
        <w:jc w:val="both"/>
        <w:rPr>
          <w:sz w:val="28"/>
          <w:szCs w:val="28"/>
        </w:rPr>
      </w:pPr>
      <w:r w:rsidRPr="00431DBE">
        <w:rPr>
          <w:sz w:val="28"/>
          <w:szCs w:val="28"/>
        </w:rPr>
        <w:t>негіз қаттылығының кеңістіктегі өзгерістерін болдырмау.</w:t>
      </w:r>
    </w:p>
    <w:p w:rsidR="00914B1F" w:rsidRPr="00431DBE" w:rsidRDefault="00914B1F" w:rsidP="00525ADA">
      <w:pPr>
        <w:pStyle w:val="a9"/>
        <w:spacing w:before="0" w:beforeAutospacing="0" w:after="0" w:afterAutospacing="0"/>
        <w:ind w:firstLine="708"/>
        <w:jc w:val="both"/>
        <w:rPr>
          <w:sz w:val="28"/>
          <w:szCs w:val="28"/>
        </w:rPr>
      </w:pPr>
      <w:r w:rsidRPr="00431DBE">
        <w:rPr>
          <w:sz w:val="28"/>
          <w:szCs w:val="28"/>
        </w:rPr>
        <w:t xml:space="preserve">Аталған процестер ғимарат конструкцияларының түйіндерінде қосымша ішкі кернеулердің пайда болуына, қабырғаларда сызаттардың түзілуіне, еден </w:t>
      </w:r>
      <w:r w:rsidR="004952B6" w:rsidRPr="00431DBE">
        <w:rPr>
          <w:sz w:val="28"/>
          <w:szCs w:val="28"/>
          <w:lang w:val="kk-KZ"/>
        </w:rPr>
        <w:t>тақт</w:t>
      </w:r>
      <w:r w:rsidRPr="00431DBE">
        <w:rPr>
          <w:sz w:val="28"/>
          <w:szCs w:val="28"/>
        </w:rPr>
        <w:t>ларының жылжуына әкелуі мүмкін.</w:t>
      </w:r>
    </w:p>
    <w:p w:rsidR="00914B1F" w:rsidRPr="00431DBE" w:rsidRDefault="00914B1F" w:rsidP="00914B1F">
      <w:pPr>
        <w:pStyle w:val="a9"/>
        <w:spacing w:before="0" w:beforeAutospacing="0" w:after="0" w:afterAutospacing="0"/>
        <w:ind w:firstLine="708"/>
        <w:jc w:val="both"/>
        <w:rPr>
          <w:sz w:val="28"/>
          <w:szCs w:val="28"/>
        </w:rPr>
      </w:pPr>
      <w:r w:rsidRPr="00431DBE">
        <w:rPr>
          <w:sz w:val="28"/>
          <w:szCs w:val="28"/>
        </w:rPr>
        <w:t>Ғимараттың құрылымын жобалау кезінде топырақтың шөгу сипаттамаларын алдын ала бағалау қажет. Кейбір жағдайларда топырақтың деформациялану шегін басқару үшін оның беріктігін инженерлік жолмен өзгерту тиімді шешім болып табылады. Құрылымдық элементтердің орнықтылығын сақтау үшін олардың бір-бірімен және ғимарат негізімен өзара әрекеттесуін ескере отырып жобалау ұсынылады.</w:t>
      </w:r>
    </w:p>
    <w:p w:rsidR="00914B1F" w:rsidRPr="00431DBE" w:rsidRDefault="00914B1F" w:rsidP="00914B1F">
      <w:pPr>
        <w:pStyle w:val="a9"/>
        <w:spacing w:before="0" w:beforeAutospacing="0" w:after="0" w:afterAutospacing="0"/>
        <w:ind w:firstLine="708"/>
        <w:jc w:val="both"/>
        <w:rPr>
          <w:sz w:val="28"/>
          <w:szCs w:val="28"/>
        </w:rPr>
      </w:pPr>
      <w:r w:rsidRPr="00431DBE">
        <w:rPr>
          <w:sz w:val="28"/>
          <w:szCs w:val="28"/>
        </w:rPr>
        <w:t xml:space="preserve">Негізгі инженерлік жүйелерде геологиялық және физика-механикалық процестер әртүрлі қарқынмен жүреді. Мұндай процестер құрылым бөліктерінде кернеулердің қайта бөлінуіне, бейімделу механизмдерінің бұзылуына және материалдардың тозуына себеп болады. Топырақтағы бұл </w:t>
      </w:r>
      <w:r w:rsidRPr="00431DBE">
        <w:rPr>
          <w:sz w:val="28"/>
          <w:szCs w:val="28"/>
        </w:rPr>
        <w:lastRenderedPageBreak/>
        <w:t>өзгерістердің жылдамдығы құрылыс материалдарымен салыстырғанда жоғары, сондықтан ғимараттың жұмыс істеу мерзімін есептеуде бұл факторларды ескерудің маңызы зор.</w:t>
      </w:r>
    </w:p>
    <w:p w:rsidR="00904376" w:rsidRPr="00431DBE" w:rsidRDefault="00904376" w:rsidP="00904376">
      <w:pPr>
        <w:pStyle w:val="a9"/>
        <w:shd w:val="clear" w:color="auto" w:fill="FFFFFF"/>
        <w:spacing w:before="0" w:beforeAutospacing="0" w:after="0" w:afterAutospacing="0"/>
        <w:jc w:val="both"/>
        <w:rPr>
          <w:sz w:val="28"/>
          <w:szCs w:val="28"/>
        </w:rPr>
      </w:pPr>
    </w:p>
    <w:p w:rsidR="00904376" w:rsidRPr="00431DBE" w:rsidRDefault="00904376" w:rsidP="00904376">
      <w:pPr>
        <w:pStyle w:val="a9"/>
        <w:shd w:val="clear" w:color="auto" w:fill="FFFFFF"/>
        <w:spacing w:before="0" w:beforeAutospacing="0" w:after="0" w:afterAutospacing="0"/>
        <w:jc w:val="both"/>
        <w:rPr>
          <w:b/>
          <w:sz w:val="28"/>
          <w:szCs w:val="28"/>
          <w:lang w:val="kk-KZ"/>
        </w:rPr>
      </w:pPr>
      <w:r w:rsidRPr="00431DBE">
        <w:rPr>
          <w:b/>
          <w:sz w:val="28"/>
          <w:szCs w:val="28"/>
          <w:lang w:val="kk-KZ"/>
        </w:rPr>
        <w:t>1.2 Ғимараттар мен үймереттердің іргетас тақталарының кернеулі-деформацияланған күйін есептеудің қолданыстағы тәсілдері мен әдістері.</w:t>
      </w:r>
    </w:p>
    <w:p w:rsidR="00904376" w:rsidRPr="00431DBE" w:rsidRDefault="00904376" w:rsidP="00914B1F">
      <w:pPr>
        <w:pStyle w:val="a9"/>
        <w:spacing w:before="0" w:beforeAutospacing="0" w:after="0" w:afterAutospacing="0"/>
        <w:ind w:firstLine="708"/>
        <w:jc w:val="both"/>
        <w:rPr>
          <w:sz w:val="28"/>
          <w:szCs w:val="28"/>
        </w:rPr>
      </w:pPr>
    </w:p>
    <w:p w:rsidR="00914B1F" w:rsidRPr="00431DBE" w:rsidRDefault="00914B1F" w:rsidP="00914B1F">
      <w:pPr>
        <w:pStyle w:val="a9"/>
        <w:spacing w:before="0" w:beforeAutospacing="0" w:after="0" w:afterAutospacing="0"/>
        <w:ind w:firstLine="708"/>
        <w:jc w:val="both"/>
        <w:rPr>
          <w:sz w:val="28"/>
          <w:szCs w:val="28"/>
        </w:rPr>
      </w:pPr>
      <w:r w:rsidRPr="00431DBE">
        <w:rPr>
          <w:sz w:val="28"/>
          <w:szCs w:val="28"/>
        </w:rPr>
        <w:t>Қазіргі таңда әртүрлі әдістер арқылы алынған нәтижелерді салыстыруға арналған ғылыми зерттеулер саны артып келеді. Осы бағыттағы маңызды жұмыстардың бірі – С.Н. Боталов, Р.Г. Куликов және И.А. Салминнің еңбектерінде қарастырылған екі қабатты ғимараттың іргетасының шөгуін есептеу мәселелері болып табылады. Авторлар Plaxis бағдарламалық-есептеу кешенін қолдана отырып алынған сандық модельдеу нәтижелерін қолданыстағы нормативтік-техникалық құжаттамалар негізінде жүргізілген аналитикалық есептеулердің нәтижелерімен салыстырған.</w:t>
      </w:r>
    </w:p>
    <w:p w:rsidR="00914B1F" w:rsidRPr="00431DBE" w:rsidRDefault="00914B1F" w:rsidP="00914B1F">
      <w:pPr>
        <w:pStyle w:val="a9"/>
        <w:spacing w:before="0" w:beforeAutospacing="0" w:after="0" w:afterAutospacing="0"/>
        <w:ind w:firstLine="708"/>
        <w:jc w:val="both"/>
        <w:rPr>
          <w:sz w:val="28"/>
          <w:szCs w:val="28"/>
        </w:rPr>
      </w:pPr>
      <w:r w:rsidRPr="00431DBE">
        <w:rPr>
          <w:sz w:val="28"/>
          <w:szCs w:val="28"/>
        </w:rPr>
        <w:t>Жүргізілген салыстырулар нәтижесінде алынған деректердің жоғары деңгейде сәйкестікке ие екендігі анықталған. Бұл, өз кезегінде, Plaxis бағдарламалық өнімінің геотехникалық нысандарды жобалау ісінде тиімді қолдануға болатынын дәлелдейді. Зерттеу жұмысы, әсіресе, биік ғимараттардың негіздеріндегі шөгу процесін сандық тұрғыда зерттеуге бағытталған. Бұл процесте «ғимарат – іргетас – топырақ» жүйесінің өзара әрекеттесуі есепке алынады және топырақтың иілгіштік қасиеттері арнайы коэффициенттер арқылы сипатталады. Аталған коэффициенттерді анықтау үшін Винклер мен Пастернак әдістері қолданылған.</w:t>
      </w:r>
    </w:p>
    <w:p w:rsidR="00914B1F" w:rsidRPr="00431DBE" w:rsidRDefault="00914B1F" w:rsidP="00914B1F">
      <w:pPr>
        <w:pStyle w:val="a9"/>
        <w:spacing w:before="0" w:beforeAutospacing="0" w:after="0" w:afterAutospacing="0"/>
        <w:ind w:firstLine="708"/>
        <w:jc w:val="both"/>
        <w:rPr>
          <w:sz w:val="28"/>
          <w:szCs w:val="28"/>
        </w:rPr>
      </w:pPr>
      <w:r w:rsidRPr="00431DBE">
        <w:rPr>
          <w:sz w:val="28"/>
          <w:szCs w:val="28"/>
        </w:rPr>
        <w:t>Теориялық есептеулер нәтижелері мониторинг арқылы алынған бақылау деректерімен салыстырылды. Сонымен қатар, топырақтың серпімді және эластопластикалық әрекеттерін сипаттайтын үлестірілген тік кернеулер диаграммаларын қолдану ұсынылған. Бұл әдіс негіздің кернеулі-деформациялық күйін неғұрлым нақты сипаттауға мүмкіндік береді. Эксперименттік мәліметтерді аналитикалық есептеулер нәтижелерімен салыстыру зерттеудің сенімділігін арттырады.</w:t>
      </w:r>
    </w:p>
    <w:p w:rsidR="00914B1F" w:rsidRPr="00431DBE" w:rsidRDefault="00914B1F" w:rsidP="00914B1F">
      <w:pPr>
        <w:pStyle w:val="a9"/>
        <w:spacing w:before="0" w:beforeAutospacing="0" w:after="0" w:afterAutospacing="0"/>
        <w:ind w:firstLine="708"/>
        <w:jc w:val="both"/>
        <w:rPr>
          <w:sz w:val="28"/>
          <w:szCs w:val="28"/>
        </w:rPr>
      </w:pPr>
      <w:r w:rsidRPr="00431DBE">
        <w:rPr>
          <w:sz w:val="28"/>
          <w:szCs w:val="28"/>
        </w:rPr>
        <w:t>Зерттеу барысында әлсіз және жеңіл топырақтарда орналасқан іргетастар үшін бағдарламалық кешендерді қолданудың тиімділігі дәлелденген. Топырақтың механикалық қасиеттерін күрделі математикалық модельдер арқылы сипаттау – қазіргі геотехникалық есептеулер саласындағы өзекті бағыттардың бірі болып табылады. Соның ішінде, топырақтың деформациялық анизотропиясын ескеруге мүмкіндік беретін модельдерге ерекше көңіл бөлінуде.</w:t>
      </w:r>
    </w:p>
    <w:p w:rsidR="00914B1F" w:rsidRPr="00431DBE" w:rsidRDefault="00914B1F" w:rsidP="00914B1F">
      <w:pPr>
        <w:pStyle w:val="a9"/>
        <w:spacing w:before="0" w:beforeAutospacing="0" w:after="0" w:afterAutospacing="0"/>
        <w:ind w:firstLine="708"/>
        <w:jc w:val="both"/>
        <w:rPr>
          <w:sz w:val="28"/>
          <w:szCs w:val="28"/>
        </w:rPr>
      </w:pPr>
      <w:r w:rsidRPr="00431DBE">
        <w:rPr>
          <w:sz w:val="28"/>
          <w:szCs w:val="28"/>
        </w:rPr>
        <w:t xml:space="preserve">Жүргізілген зерттеулер топырақ негізінде ұзақ мерзімді тұрақты жүктеме әсерінен туындайтын реологиялық процестерді модельдеуге бағытталған. Бұл ретте инженерлік және сандық әдістерді салыстыру, сондай-ақ алынған нәтижелерді табиғи жағдайларда ұзақ мерзімді бақылау </w:t>
      </w:r>
      <w:r w:rsidRPr="00431DBE">
        <w:rPr>
          <w:sz w:val="28"/>
          <w:szCs w:val="28"/>
        </w:rPr>
        <w:lastRenderedPageBreak/>
        <w:t>деректерімен салыстыру жұмыстың практикалық маңыздылығын арттыра түседі.</w:t>
      </w:r>
    </w:p>
    <w:p w:rsidR="00914B1F" w:rsidRPr="00431DBE" w:rsidRDefault="00914B1F" w:rsidP="00914B1F">
      <w:pPr>
        <w:pStyle w:val="a9"/>
        <w:spacing w:before="0" w:beforeAutospacing="0" w:after="0" w:afterAutospacing="0"/>
        <w:ind w:firstLine="708"/>
        <w:jc w:val="both"/>
        <w:rPr>
          <w:sz w:val="28"/>
          <w:szCs w:val="28"/>
        </w:rPr>
      </w:pPr>
      <w:r w:rsidRPr="00431DBE">
        <w:rPr>
          <w:sz w:val="28"/>
          <w:szCs w:val="28"/>
        </w:rPr>
        <w:t>PLAXIS 3D бағдарламалық кешенінде жүргізілген сандық модельдеу барысында әртүрлі серпімді-пластикалық топырақ модельдері қолданылып, олардың нәтижелері өзара салыстырылды. Бұл салыстыру барысында сазды топырақтардың әрекет ету механизмдерін сипаттайтын ең тиімді математикалық модельдер таңдалды.</w:t>
      </w:r>
    </w:p>
    <w:p w:rsidR="00914B1F" w:rsidRPr="00431DBE" w:rsidRDefault="00914B1F" w:rsidP="00914B1F">
      <w:pPr>
        <w:pStyle w:val="a9"/>
        <w:spacing w:before="0" w:beforeAutospacing="0" w:after="0" w:afterAutospacing="0"/>
        <w:ind w:firstLine="708"/>
        <w:jc w:val="both"/>
        <w:rPr>
          <w:sz w:val="28"/>
          <w:szCs w:val="28"/>
        </w:rPr>
      </w:pPr>
      <w:r w:rsidRPr="00431DBE">
        <w:rPr>
          <w:sz w:val="28"/>
          <w:szCs w:val="28"/>
        </w:rPr>
        <w:t>Ғимарат іргетастарының нақты шөгу процестеріне жүргізілген талдау бақылау деректері негізінде шөгудің сызықтық емес сипатын көрсетті. Сонымен қатар, іргетас негізінің жалпы деформациясында көлденең бағыттағы қозғалыстардың маңыздылығы туралы қорытынды жасалды.</w:t>
      </w:r>
    </w:p>
    <w:p w:rsidR="00914B1F" w:rsidRPr="00431DBE" w:rsidRDefault="00914B1F" w:rsidP="00914B1F">
      <w:pPr>
        <w:pStyle w:val="a9"/>
        <w:spacing w:before="0" w:beforeAutospacing="0" w:after="0" w:afterAutospacing="0"/>
        <w:ind w:firstLine="708"/>
        <w:jc w:val="both"/>
        <w:rPr>
          <w:sz w:val="28"/>
          <w:szCs w:val="28"/>
        </w:rPr>
      </w:pPr>
      <w:r w:rsidRPr="00431DBE">
        <w:rPr>
          <w:sz w:val="28"/>
          <w:szCs w:val="28"/>
        </w:rPr>
        <w:t>Осылайша, топырақтың күрделі геологиялық құрылымын, оның физика-механикалық қасиеттерінің күрделі сипаттамаларын және іргетас геометриясының ерекшеліктерін ескере отырып, топырақ негізінің әрекетін дәл әрі тиімді бағалауға мүмкіндік беретін әдістемелер мен сандық құралдарды әзірлеу қазіргі зерттеулердің басты бағытына айналған. Қойылған міндеттерді тиімді шешу мақсатында заманауи ақпараттық технологиялар мен жоғары дәлдіктегі бағдарламалық кешендерді қолдану қажеттілігі ғылыми және жобалық ортада кеңінен танылып отыр.</w:t>
      </w:r>
    </w:p>
    <w:p w:rsidR="006B216E" w:rsidRPr="00431DBE" w:rsidRDefault="006B216E" w:rsidP="006B216E">
      <w:pPr>
        <w:pStyle w:val="a9"/>
        <w:spacing w:before="0" w:beforeAutospacing="0" w:after="0" w:afterAutospacing="0"/>
        <w:ind w:firstLine="708"/>
        <w:jc w:val="both"/>
        <w:rPr>
          <w:sz w:val="28"/>
          <w:szCs w:val="28"/>
        </w:rPr>
      </w:pPr>
      <w:r w:rsidRPr="00431DBE">
        <w:rPr>
          <w:sz w:val="28"/>
          <w:szCs w:val="28"/>
        </w:rPr>
        <w:t>Қазіргі уақытта құрылыс саласындағы нормативтік құжаттарда, атап айтқанда СП 22.13330.2011 (ҚНжЕ) бойынша, жаңа салынатын ғимараттардың іргетастары үшін шекті рұқсат етілген шөгу шамалары нақты белгіленген. Бұл нормаларды жобалаушы инженерлер іргетастың құрылымдық схемасын таңдағанда немесе негізді жасанды түрде нығайту шараларын жүргізген кезде толығымен орындауы қажет.</w:t>
      </w:r>
    </w:p>
    <w:p w:rsidR="006B216E" w:rsidRPr="00431DBE" w:rsidRDefault="006B216E" w:rsidP="006B216E">
      <w:pPr>
        <w:pStyle w:val="a9"/>
        <w:spacing w:before="0" w:beforeAutospacing="0" w:after="0" w:afterAutospacing="0"/>
        <w:ind w:firstLine="708"/>
        <w:jc w:val="both"/>
        <w:rPr>
          <w:sz w:val="28"/>
          <w:szCs w:val="28"/>
        </w:rPr>
      </w:pPr>
      <w:r w:rsidRPr="00431DBE">
        <w:rPr>
          <w:sz w:val="28"/>
          <w:szCs w:val="28"/>
        </w:rPr>
        <w:t>Топырақты негіздердің күрделі геологиялық құрылымы, жүктеменің іргетасқа біркелкі түспеуі, сондай-ақ іргетастың геометриялық пішінінің ерекшеліктері – шөгудің біркелкі еместігінің негізгі себептері ретінде танылады. Мұндай жағдайларда ғимарат құрылымдарының қисаюы, сызаттар мен деформациялардың пайда болуы жиі кездеседі. Бұл мәселе әсіресе биік және көпқабатты тұрғын үйлер үшін өзекті болып табылады. Сонымен қатар, салынып жатқан құрылыс объектісінің жақын маңдағы ғимараттар мен инженерлік коммуникацияларға тигізетін әсерін бағалау қажет.</w:t>
      </w:r>
    </w:p>
    <w:p w:rsidR="006B216E" w:rsidRPr="00431DBE" w:rsidRDefault="006B216E" w:rsidP="006B216E">
      <w:pPr>
        <w:pStyle w:val="a9"/>
        <w:spacing w:before="0" w:beforeAutospacing="0" w:after="0" w:afterAutospacing="0"/>
        <w:ind w:firstLine="708"/>
        <w:jc w:val="both"/>
        <w:rPr>
          <w:sz w:val="28"/>
          <w:szCs w:val="28"/>
        </w:rPr>
      </w:pPr>
      <w:r w:rsidRPr="00431DBE">
        <w:rPr>
          <w:sz w:val="28"/>
          <w:szCs w:val="28"/>
        </w:rPr>
        <w:t>Негіздің шөгуін болжау әдістерінің жіктелуі</w:t>
      </w:r>
    </w:p>
    <w:p w:rsidR="006B216E" w:rsidRPr="00431DBE" w:rsidRDefault="006B216E" w:rsidP="006B216E">
      <w:pPr>
        <w:pStyle w:val="a9"/>
        <w:spacing w:before="0" w:beforeAutospacing="0" w:after="0" w:afterAutospacing="0"/>
        <w:ind w:firstLine="708"/>
        <w:jc w:val="both"/>
        <w:rPr>
          <w:sz w:val="28"/>
          <w:szCs w:val="28"/>
        </w:rPr>
      </w:pPr>
      <w:r w:rsidRPr="00431DBE">
        <w:rPr>
          <w:sz w:val="28"/>
          <w:szCs w:val="28"/>
        </w:rPr>
        <w:t>Іргетас негізінің шөгуін анықтауға арналған қазіргі әдістерді екі үлкен топқа бөлуге болады:</w:t>
      </w:r>
    </w:p>
    <w:p w:rsidR="006B216E" w:rsidRPr="00431DBE" w:rsidRDefault="006B216E" w:rsidP="006B216E">
      <w:pPr>
        <w:pStyle w:val="a9"/>
        <w:spacing w:before="0" w:beforeAutospacing="0" w:after="0" w:afterAutospacing="0"/>
        <w:ind w:firstLine="708"/>
        <w:jc w:val="both"/>
        <w:rPr>
          <w:sz w:val="28"/>
          <w:szCs w:val="28"/>
        </w:rPr>
      </w:pPr>
      <w:r w:rsidRPr="00431DBE">
        <w:rPr>
          <w:sz w:val="28"/>
          <w:szCs w:val="28"/>
        </w:rPr>
        <w:t>Аналитикалық және сандық-аналитикалық әдістер – бұл топқа классикалық механика негізінде жасалған жартылай кеңістікке күштік әсер ету шешімдеріне негізделген тәсілдер кіреді. Бұл әдістер инженерлерге арналған дайын формулалар мен арақатынастар жиынтығы түрінде немесе бағдарламалық құралдар арқылы қолданылады.</w:t>
      </w:r>
    </w:p>
    <w:p w:rsidR="006B216E" w:rsidRPr="00431DBE" w:rsidRDefault="006B216E" w:rsidP="006B216E">
      <w:pPr>
        <w:pStyle w:val="a9"/>
        <w:spacing w:before="0" w:beforeAutospacing="0" w:after="0" w:afterAutospacing="0"/>
        <w:ind w:firstLine="708"/>
        <w:jc w:val="both"/>
        <w:rPr>
          <w:sz w:val="28"/>
          <w:szCs w:val="28"/>
        </w:rPr>
      </w:pPr>
      <w:r w:rsidRPr="00431DBE">
        <w:rPr>
          <w:sz w:val="28"/>
          <w:szCs w:val="28"/>
        </w:rPr>
        <w:t xml:space="preserve">Сандық модельдеу әдістері – топырақтың кеңістіктегі дискретизациясына негізделген, яғни топырақтың әр қабатының жеке механикалық қасиеттері есепке алынатын әдістер. Мұнда шекті элементтер </w:t>
      </w:r>
      <w:r w:rsidRPr="00431DBE">
        <w:rPr>
          <w:sz w:val="28"/>
          <w:szCs w:val="28"/>
        </w:rPr>
        <w:lastRenderedPageBreak/>
        <w:t>әдісі (FEM) немесе PLAXIS, MIDAS GTS NX сияқты заманауи геотехникалық бағдарламалар кеңінен қолданылады.</w:t>
      </w:r>
    </w:p>
    <w:p w:rsidR="006B216E" w:rsidRPr="00431DBE" w:rsidRDefault="006B216E" w:rsidP="006B216E">
      <w:pPr>
        <w:pStyle w:val="a9"/>
        <w:spacing w:before="0" w:beforeAutospacing="0" w:after="0" w:afterAutospacing="0"/>
        <w:ind w:firstLine="708"/>
        <w:jc w:val="both"/>
        <w:rPr>
          <w:sz w:val="28"/>
          <w:szCs w:val="28"/>
        </w:rPr>
      </w:pPr>
      <w:r w:rsidRPr="00431DBE">
        <w:rPr>
          <w:sz w:val="28"/>
          <w:szCs w:val="28"/>
        </w:rPr>
        <w:t xml:space="preserve">Модельдеу әдістеріне шолу. Құрылыс құрылымдарының күрделілігі артқан сайын, олардың жүктемелік мінез-құлқын дұрыс есепке алу қажет болады. Осы мақсатта «серпімді негіздегі балка» және «серпімді негіздегі тақта» модельдері кеңінен қолданылады. Бұл модельдерде ғимараттың негізгі көтеруші элементтері – колонналар, қабырғалар және жабын </w:t>
      </w:r>
      <w:r w:rsidR="004952B6" w:rsidRPr="00431DBE">
        <w:rPr>
          <w:sz w:val="28"/>
          <w:szCs w:val="28"/>
        </w:rPr>
        <w:t>тақта</w:t>
      </w:r>
      <w:r w:rsidRPr="00431DBE">
        <w:rPr>
          <w:sz w:val="28"/>
          <w:szCs w:val="28"/>
        </w:rPr>
        <w:t>лары біртұтас жүйе ретінде қарастырылады.</w:t>
      </w:r>
    </w:p>
    <w:p w:rsidR="006B216E" w:rsidRPr="00431DBE" w:rsidRDefault="006B216E" w:rsidP="006B216E">
      <w:pPr>
        <w:pStyle w:val="a9"/>
        <w:spacing w:before="0" w:beforeAutospacing="0" w:after="0" w:afterAutospacing="0"/>
        <w:ind w:firstLine="708"/>
        <w:jc w:val="both"/>
        <w:rPr>
          <w:sz w:val="28"/>
          <w:szCs w:val="28"/>
        </w:rPr>
      </w:pPr>
      <w:r w:rsidRPr="00431DBE">
        <w:rPr>
          <w:sz w:val="28"/>
          <w:szCs w:val="28"/>
        </w:rPr>
        <w:t>Мұндай модельдердің тиімділігі ең алдымен нақты инженерлік-геологиялық жағдайларды дәл сипаттай алуына байланысты. Іргетасты жобалау кезінде, тек іргетас материалы мен формасы ғана емес, жүктеменің құрылым арқылы берілу жолын – яғни, көтергіш қабырғалар мен жабындардың үлесін де нақты есепке алу қажет.</w:t>
      </w:r>
    </w:p>
    <w:p w:rsidR="008C1148" w:rsidRPr="00431DBE" w:rsidRDefault="008C1148" w:rsidP="008C1148">
      <w:pPr>
        <w:pStyle w:val="a9"/>
        <w:spacing w:before="0" w:beforeAutospacing="0" w:after="0" w:afterAutospacing="0"/>
        <w:ind w:firstLine="708"/>
        <w:jc w:val="both"/>
        <w:rPr>
          <w:sz w:val="28"/>
          <w:szCs w:val="28"/>
          <w:lang w:val="kk-KZ"/>
        </w:rPr>
      </w:pPr>
      <w:r w:rsidRPr="00431DBE">
        <w:rPr>
          <w:sz w:val="28"/>
          <w:szCs w:val="28"/>
          <w:lang w:val="kk-KZ"/>
        </w:rPr>
        <w:t>Құрылыс инженериясында іргетастың топырақпен өзара әрекетін қарастыру мақсатында қолданылатын ең кең таралған әдістердің бірі – серпімді негіздің Винклер моделі. Бұл модель – топырақтың физикалық-механикалық қасиеттерін қарапайым түрде сипаттай отырып, ғимараттың жерасты конструкцияларының негізбен бірлескен жұмысын сипаттайтын қысқартылған инженерлік сызба.</w:t>
      </w:r>
    </w:p>
    <w:p w:rsidR="008C1148" w:rsidRPr="00431DBE" w:rsidRDefault="008C1148" w:rsidP="008C1148">
      <w:pPr>
        <w:pStyle w:val="a9"/>
        <w:spacing w:before="0" w:beforeAutospacing="0" w:after="0" w:afterAutospacing="0"/>
        <w:ind w:firstLine="708"/>
        <w:jc w:val="both"/>
        <w:rPr>
          <w:sz w:val="28"/>
          <w:szCs w:val="28"/>
          <w:lang w:val="kk-KZ"/>
        </w:rPr>
      </w:pPr>
      <w:r w:rsidRPr="00431DBE">
        <w:rPr>
          <w:sz w:val="28"/>
          <w:szCs w:val="28"/>
          <w:lang w:val="kk-KZ"/>
        </w:rPr>
        <w:t>Серпімді негіздегі арқалықтар мен тақталарды есептеу әдістемесі алғаш рет Н.П. Пастернактың еңбектерінде жүйеленіп, кеңінен талданған [29]. Бұл бағыттағы зерттеулерді В.З. Власов, Н.Н. Леонтьева [10], П.Л. Пастернак [29] сынды ғалымдар жалғастырып, деформацияланған конструкциялар үшін серпімді негіздің қаттылық коэффициентін қолдану тәсілін ұсынған.</w:t>
      </w:r>
    </w:p>
    <w:p w:rsidR="008C1148" w:rsidRPr="00431DBE" w:rsidRDefault="008C1148" w:rsidP="00F33EB2">
      <w:pPr>
        <w:pStyle w:val="a9"/>
        <w:spacing w:before="0" w:beforeAutospacing="0" w:after="0" w:afterAutospacing="0"/>
        <w:ind w:firstLine="708"/>
        <w:jc w:val="both"/>
        <w:rPr>
          <w:sz w:val="28"/>
          <w:szCs w:val="28"/>
          <w:lang w:val="kk-KZ"/>
        </w:rPr>
      </w:pPr>
      <w:r w:rsidRPr="00431DBE">
        <w:rPr>
          <w:sz w:val="28"/>
          <w:szCs w:val="28"/>
          <w:lang w:val="kk-KZ"/>
        </w:rPr>
        <w:t>Серпімді негізге орнатылған конструк</w:t>
      </w:r>
      <w:r w:rsidR="00285FC9" w:rsidRPr="00431DBE">
        <w:rPr>
          <w:sz w:val="28"/>
          <w:szCs w:val="28"/>
          <w:lang w:val="kk-KZ"/>
        </w:rPr>
        <w:t xml:space="preserve">цияларда қаттылық коэффициенті </w:t>
      </w:r>
      <w:r w:rsidRPr="00431DBE">
        <w:rPr>
          <w:sz w:val="28"/>
          <w:szCs w:val="28"/>
          <w:lang w:val="kk-KZ"/>
        </w:rPr>
        <w:t xml:space="preserve">келесі арақатынас </w:t>
      </w:r>
      <w:r w:rsidR="00F33EB2" w:rsidRPr="00431DBE">
        <w:rPr>
          <w:sz w:val="28"/>
          <w:szCs w:val="28"/>
          <w:lang w:val="kk-KZ"/>
        </w:rPr>
        <w:t xml:space="preserve">бойынша анықталады. </w:t>
      </w:r>
      <w:r w:rsidRPr="00431DBE">
        <w:rPr>
          <w:rStyle w:val="mord"/>
          <w:rFonts w:eastAsiaTheme="majorEastAsia"/>
          <w:sz w:val="28"/>
          <w:szCs w:val="28"/>
          <w:lang w:val="kk-KZ"/>
        </w:rPr>
        <w:t>k</w:t>
      </w:r>
      <w:r w:rsidRPr="00431DBE">
        <w:rPr>
          <w:rStyle w:val="mrel"/>
          <w:sz w:val="28"/>
          <w:szCs w:val="28"/>
          <w:lang w:val="kk-KZ"/>
        </w:rPr>
        <w:t>=</w:t>
      </w:r>
      <w:r w:rsidRPr="00431DBE">
        <w:rPr>
          <w:rStyle w:val="mord"/>
          <w:rFonts w:eastAsiaTheme="majorEastAsia"/>
          <w:sz w:val="28"/>
          <w:szCs w:val="28"/>
          <w:lang w:val="kk-KZ"/>
        </w:rPr>
        <w:t>sq</w:t>
      </w:r>
      <w:r w:rsidRPr="00431DBE">
        <w:rPr>
          <w:rStyle w:val="vlist-s"/>
          <w:sz w:val="28"/>
          <w:szCs w:val="28"/>
          <w:lang w:val="kk-KZ"/>
        </w:rPr>
        <w:t>​</w:t>
      </w:r>
      <w:r w:rsidR="00F33EB2" w:rsidRPr="00431DBE">
        <w:rPr>
          <w:rStyle w:val="vlist-s"/>
          <w:sz w:val="28"/>
          <w:szCs w:val="28"/>
          <w:lang w:val="kk-KZ"/>
        </w:rPr>
        <w:t xml:space="preserve"> </w:t>
      </w:r>
      <w:r w:rsidR="00F33EB2" w:rsidRPr="00431DBE">
        <w:rPr>
          <w:sz w:val="28"/>
          <w:szCs w:val="28"/>
          <w:lang w:val="kk-KZ"/>
        </w:rPr>
        <w:t xml:space="preserve"> </w:t>
      </w:r>
      <w:r w:rsidRPr="00431DBE">
        <w:rPr>
          <w:sz w:val="28"/>
          <w:szCs w:val="28"/>
          <w:lang w:val="kk-KZ"/>
        </w:rPr>
        <w:t>k – серпімділік коэффициенті (кН/м³),</w:t>
      </w:r>
      <w:r w:rsidR="00F33EB2" w:rsidRPr="00431DBE">
        <w:rPr>
          <w:sz w:val="28"/>
          <w:szCs w:val="28"/>
          <w:lang w:val="kk-KZ"/>
        </w:rPr>
        <w:t xml:space="preserve"> </w:t>
      </w:r>
      <w:r w:rsidRPr="00431DBE">
        <w:rPr>
          <w:sz w:val="28"/>
          <w:szCs w:val="28"/>
          <w:lang w:val="kk-KZ"/>
        </w:rPr>
        <w:t>q – жүктеме (кН/м²),</w:t>
      </w:r>
      <w:r w:rsidR="00F33EB2" w:rsidRPr="00431DBE">
        <w:rPr>
          <w:sz w:val="28"/>
          <w:szCs w:val="28"/>
          <w:lang w:val="kk-KZ"/>
        </w:rPr>
        <w:t xml:space="preserve"> </w:t>
      </w:r>
      <w:r w:rsidRPr="00431DBE">
        <w:rPr>
          <w:sz w:val="28"/>
          <w:szCs w:val="28"/>
          <w:lang w:val="kk-KZ"/>
        </w:rPr>
        <w:t>s – отыру (шөгу) шамасы (м).</w:t>
      </w:r>
    </w:p>
    <w:p w:rsidR="008C1148" w:rsidRPr="00431DBE" w:rsidRDefault="008C1148" w:rsidP="008C1148">
      <w:pPr>
        <w:pStyle w:val="a9"/>
        <w:spacing w:before="0" w:beforeAutospacing="0" w:after="0" w:afterAutospacing="0"/>
        <w:ind w:firstLine="708"/>
        <w:jc w:val="both"/>
        <w:rPr>
          <w:sz w:val="28"/>
          <w:szCs w:val="28"/>
          <w:lang w:val="kk-KZ"/>
        </w:rPr>
      </w:pPr>
      <w:r w:rsidRPr="00431DBE">
        <w:rPr>
          <w:sz w:val="28"/>
          <w:szCs w:val="28"/>
          <w:lang w:val="kk-KZ"/>
        </w:rPr>
        <w:t>Тақталардың әртүрлі геометриялық пішіндері (дөңгелек, тікбұрышты және т.б.) үшін есептеу әдістері Б.Т. Кореневтің зерттеулерінде [86] нақты көрсетілген.</w:t>
      </w:r>
    </w:p>
    <w:p w:rsidR="008C1148" w:rsidRPr="00431DBE" w:rsidRDefault="008C1148" w:rsidP="008C1148">
      <w:pPr>
        <w:pStyle w:val="a9"/>
        <w:spacing w:before="0" w:beforeAutospacing="0" w:after="0" w:afterAutospacing="0"/>
        <w:ind w:firstLine="708"/>
        <w:jc w:val="both"/>
        <w:rPr>
          <w:sz w:val="28"/>
          <w:szCs w:val="28"/>
          <w:lang w:val="kk-KZ"/>
        </w:rPr>
      </w:pPr>
      <w:r w:rsidRPr="00431DBE">
        <w:rPr>
          <w:sz w:val="28"/>
          <w:szCs w:val="28"/>
          <w:lang w:val="kk-KZ"/>
        </w:rPr>
        <w:t xml:space="preserve">Винклер моделінің шектеулері және жетілдірілуі. Алайда Винклер моделінің бірқатар әдістемелік кемшіліктері бар. Ең негізгісі – бұл модельдің топырақтың кеңістіктегі әрекетін және көлденең байланыстарын ескермейтіні. Басқаша айтқанда, әрбір серіппе тек </w:t>
      </w:r>
      <w:r w:rsidR="00285FC9" w:rsidRPr="00431DBE">
        <w:rPr>
          <w:sz w:val="28"/>
          <w:szCs w:val="28"/>
          <w:lang w:val="kk-KZ"/>
        </w:rPr>
        <w:t>тік</w:t>
      </w:r>
      <w:r w:rsidRPr="00431DBE">
        <w:rPr>
          <w:sz w:val="28"/>
          <w:szCs w:val="28"/>
          <w:lang w:val="kk-KZ"/>
        </w:rPr>
        <w:t xml:space="preserve"> бағытта әрекет етеді және көршілес серіппелермен байланысы жоқ деп есептеледі.</w:t>
      </w:r>
    </w:p>
    <w:p w:rsidR="008C1148" w:rsidRPr="00431DBE" w:rsidRDefault="008C1148" w:rsidP="008C1148">
      <w:pPr>
        <w:pStyle w:val="a9"/>
        <w:spacing w:before="0" w:beforeAutospacing="0" w:after="0" w:afterAutospacing="0"/>
        <w:ind w:firstLine="708"/>
        <w:jc w:val="both"/>
        <w:rPr>
          <w:sz w:val="28"/>
          <w:szCs w:val="28"/>
          <w:lang w:val="kk-KZ"/>
        </w:rPr>
      </w:pPr>
      <w:r w:rsidRPr="00431DBE">
        <w:rPr>
          <w:sz w:val="28"/>
          <w:szCs w:val="28"/>
          <w:lang w:val="kk-KZ"/>
        </w:rPr>
        <w:t>Осы кемшілікті жою мақсатында, серпімділік теориясының толық арақатынастары қолданылып келеді. Мұндай тәсілдің қажеттілігі Н.М. Герсевановтың еңбектерінде теориялық тұрғыдан дәлелденген [11].</w:t>
      </w:r>
    </w:p>
    <w:p w:rsidR="008C1148" w:rsidRPr="00431DBE" w:rsidRDefault="008C1148" w:rsidP="008C1148">
      <w:pPr>
        <w:pStyle w:val="a9"/>
        <w:spacing w:before="0" w:beforeAutospacing="0" w:after="0" w:afterAutospacing="0"/>
        <w:ind w:firstLine="708"/>
        <w:jc w:val="both"/>
        <w:rPr>
          <w:sz w:val="28"/>
          <w:szCs w:val="28"/>
          <w:lang w:val="kk-KZ"/>
        </w:rPr>
      </w:pPr>
      <w:r w:rsidRPr="00431DBE">
        <w:rPr>
          <w:sz w:val="28"/>
          <w:szCs w:val="28"/>
          <w:lang w:val="kk-KZ"/>
        </w:rPr>
        <w:t>Кейінгі зерттеушілер, атап айтқанда, Б.Н. Жемочкин [25], А.П. Синцин [18], И.А. Симвулиди [31], және Т.К. Клейн [20, 21] еңбектерінде бұл теориялық негізді қолдана отырып, серпімді негіздегі арқалықтар мен тақталарды есептеудің нақты әдістемелері әзірленген.</w:t>
      </w:r>
    </w:p>
    <w:p w:rsidR="008C1148" w:rsidRPr="00431DBE" w:rsidRDefault="008C1148" w:rsidP="008C1148">
      <w:pPr>
        <w:pStyle w:val="a9"/>
        <w:spacing w:before="0" w:beforeAutospacing="0" w:after="0" w:afterAutospacing="0"/>
        <w:ind w:firstLine="708"/>
        <w:jc w:val="both"/>
        <w:rPr>
          <w:sz w:val="28"/>
          <w:szCs w:val="28"/>
          <w:lang w:val="kk-KZ"/>
        </w:rPr>
      </w:pPr>
      <w:r w:rsidRPr="00431DBE">
        <w:rPr>
          <w:sz w:val="28"/>
          <w:szCs w:val="28"/>
          <w:lang w:val="kk-KZ"/>
        </w:rPr>
        <w:t xml:space="preserve">И.А. Симвулиди әдісі. И.А. Симвулиди серпімді негізге орналасқан тақталардың күрделі деформацияларын есептеу үшін Х және Y бағыттарында </w:t>
      </w:r>
      <w:r w:rsidRPr="00431DBE">
        <w:rPr>
          <w:sz w:val="28"/>
          <w:szCs w:val="28"/>
          <w:lang w:val="kk-KZ"/>
        </w:rPr>
        <w:lastRenderedPageBreak/>
        <w:t>қиылысатын балкалар жүйесін ұсынған. Бұл жүйе өзара шарнирлік қосылыстармен байланысқан және әр бағыттағы қозғалыс тәуелсіз түрде қарастырылады. Бұл тәсіл кеңістіктегі қозғалыстардың өзара байланысын ескеруге мүмкіндік береді және сызықтық теңдеулер жүйесіне негізделеді.</w:t>
      </w:r>
    </w:p>
    <w:p w:rsidR="008C1148" w:rsidRPr="00431DBE" w:rsidRDefault="008C1148" w:rsidP="008C1148">
      <w:pPr>
        <w:pStyle w:val="a9"/>
        <w:spacing w:before="0" w:beforeAutospacing="0" w:after="0" w:afterAutospacing="0"/>
        <w:ind w:firstLine="708"/>
        <w:jc w:val="both"/>
        <w:rPr>
          <w:sz w:val="28"/>
          <w:szCs w:val="28"/>
          <w:lang w:val="kk-KZ"/>
        </w:rPr>
      </w:pPr>
      <w:r w:rsidRPr="00431DBE">
        <w:rPr>
          <w:sz w:val="28"/>
          <w:szCs w:val="28"/>
        </w:rPr>
        <w:t>М.М. Горбунов-Посадов әдісі</w:t>
      </w:r>
      <w:r w:rsidRPr="00431DBE">
        <w:rPr>
          <w:sz w:val="28"/>
          <w:szCs w:val="28"/>
          <w:lang w:val="kk-KZ"/>
        </w:rPr>
        <w:t>. М.М. Горбунов-Посадов өз зерттеулерінде біркелкі жүктемелердің әсерін есептеу кезінде серпімді тақтаның иілу теңдеуін қолдануды ұсынған. Бұл жағдайда есептеу дифференциалдық теңдеуге негізделеді, және есептеу аймағы екі бағытта – Х және Y координаталары бойынша қарастырылады</w:t>
      </w:r>
      <w:r w:rsidR="000B2797" w:rsidRPr="00431DBE">
        <w:rPr>
          <w:sz w:val="28"/>
          <w:szCs w:val="28"/>
          <w:lang w:val="kk-KZ"/>
        </w:rPr>
        <w:t>(1.1)</w:t>
      </w:r>
      <w:r w:rsidRPr="00431DBE">
        <w:rPr>
          <w:sz w:val="28"/>
          <w:szCs w:val="28"/>
          <w:lang w:val="kk-KZ"/>
        </w:rPr>
        <w:t>:</w:t>
      </w:r>
    </w:p>
    <w:p w:rsidR="00904376" w:rsidRPr="00431DBE" w:rsidRDefault="00904376" w:rsidP="00904376">
      <w:pPr>
        <w:spacing w:after="0" w:line="240" w:lineRule="auto"/>
        <w:ind w:firstLine="708"/>
        <w:jc w:val="right"/>
        <w:rPr>
          <w:rFonts w:ascii="Times New Roman" w:hAnsi="Times New Roman" w:cs="Times New Roman"/>
          <w:sz w:val="28"/>
          <w:szCs w:val="28"/>
          <w:lang w:val="kk-KZ"/>
        </w:rPr>
      </w:pPr>
      <w:r w:rsidRPr="00431DBE">
        <w:rPr>
          <w:rFonts w:ascii="Times New Roman" w:hAnsi="Times New Roman" w:cs="Times New Roman"/>
          <w:noProof/>
          <w:sz w:val="28"/>
          <w:szCs w:val="28"/>
        </w:rPr>
        <w:drawing>
          <wp:inline distT="0" distB="0" distL="0" distR="0">
            <wp:extent cx="3535033" cy="672860"/>
            <wp:effectExtent l="19050" t="0" r="8267" b="0"/>
            <wp:docPr id="9"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7"/>
                    <a:srcRect l="28480" t="47687" r="33284" b="39331"/>
                    <a:stretch>
                      <a:fillRect/>
                    </a:stretch>
                  </pic:blipFill>
                  <pic:spPr bwMode="auto">
                    <a:xfrm>
                      <a:off x="0" y="0"/>
                      <a:ext cx="3535033" cy="672860"/>
                    </a:xfrm>
                    <a:prstGeom prst="rect">
                      <a:avLst/>
                    </a:prstGeom>
                    <a:noFill/>
                    <a:ln w="9525">
                      <a:noFill/>
                      <a:miter lim="800000"/>
                      <a:headEnd/>
                      <a:tailEnd/>
                    </a:ln>
                  </pic:spPr>
                </pic:pic>
              </a:graphicData>
            </a:graphic>
          </wp:inline>
        </w:drawing>
      </w:r>
      <w:r w:rsidRPr="00431DBE">
        <w:rPr>
          <w:rFonts w:ascii="Times New Roman" w:hAnsi="Times New Roman" w:cs="Times New Roman"/>
          <w:sz w:val="28"/>
          <w:szCs w:val="28"/>
          <w:lang w:val="kk-KZ"/>
        </w:rPr>
        <w:t xml:space="preserve">                     (1.1)</w:t>
      </w:r>
    </w:p>
    <w:p w:rsidR="00904376" w:rsidRPr="00431DBE" w:rsidRDefault="00904376" w:rsidP="00904376">
      <w:pPr>
        <w:spacing w:after="0" w:line="240" w:lineRule="auto"/>
        <w:ind w:firstLine="708"/>
        <w:jc w:val="both"/>
        <w:rPr>
          <w:rFonts w:ascii="Times New Roman" w:hAnsi="Times New Roman" w:cs="Times New Roman"/>
          <w:sz w:val="28"/>
          <w:szCs w:val="28"/>
          <w:lang w:val="kk-KZ"/>
        </w:rPr>
      </w:pPr>
      <w:r w:rsidRPr="00431DBE">
        <w:rPr>
          <w:rFonts w:ascii="Times New Roman" w:hAnsi="Times New Roman" w:cs="Times New Roman"/>
          <w:sz w:val="28"/>
          <w:szCs w:val="28"/>
          <w:lang w:val="kk-KZ"/>
        </w:rPr>
        <w:t>Мұндағы</w:t>
      </w:r>
    </w:p>
    <w:p w:rsidR="00904376" w:rsidRPr="00431DBE" w:rsidRDefault="00904376" w:rsidP="00904376">
      <w:pPr>
        <w:spacing w:after="0" w:line="240" w:lineRule="auto"/>
        <w:jc w:val="both"/>
        <w:rPr>
          <w:rFonts w:ascii="Times New Roman" w:hAnsi="Times New Roman" w:cs="Times New Roman"/>
          <w:sz w:val="28"/>
          <w:szCs w:val="28"/>
          <w:lang w:val="kk-KZ"/>
        </w:rPr>
      </w:pPr>
      <m:oMath>
        <m:r>
          <w:rPr>
            <w:rFonts w:ascii="Cambria Math" w:hAnsi="Cambria Math" w:cs="Times New Roman"/>
            <w:sz w:val="28"/>
            <w:szCs w:val="28"/>
            <w:lang w:val="kk-KZ"/>
          </w:rPr>
          <m:t xml:space="preserve">α= </m:t>
        </m:r>
        <m:f>
          <m:fPr>
            <m:ctrlPr>
              <w:rPr>
                <w:rFonts w:ascii="Cambria Math" w:hAnsi="Cambria Math" w:cs="Times New Roman"/>
                <w:i/>
                <w:sz w:val="28"/>
                <w:szCs w:val="28"/>
                <w:lang w:val="kk-KZ"/>
              </w:rPr>
            </m:ctrlPr>
          </m:fPr>
          <m:num>
            <m:r>
              <w:rPr>
                <w:rFonts w:ascii="Cambria Math" w:hAnsi="Cambria Math" w:cs="Times New Roman"/>
                <w:sz w:val="28"/>
                <w:szCs w:val="28"/>
                <w:lang w:val="kk-KZ"/>
              </w:rPr>
              <m:t>a</m:t>
            </m:r>
          </m:num>
          <m:den>
            <m:r>
              <w:rPr>
                <w:rFonts w:ascii="Cambria Math" w:hAnsi="Cambria Math" w:cs="Times New Roman"/>
                <w:sz w:val="28"/>
                <w:szCs w:val="28"/>
                <w:lang w:val="kk-KZ"/>
              </w:rPr>
              <m:t>b</m:t>
            </m:r>
          </m:den>
        </m:f>
        <m:r>
          <w:rPr>
            <w:rFonts w:ascii="Cambria Math" w:hAnsi="Cambria Math" w:cs="Times New Roman"/>
            <w:sz w:val="28"/>
            <w:szCs w:val="28"/>
            <w:lang w:val="kk-KZ"/>
          </w:rPr>
          <m:t>; β=</m:t>
        </m:r>
        <m:f>
          <m:fPr>
            <m:ctrlPr>
              <w:rPr>
                <w:rFonts w:ascii="Cambria Math" w:hAnsi="Cambria Math" w:cs="Times New Roman"/>
                <w:i/>
                <w:sz w:val="28"/>
                <w:szCs w:val="28"/>
                <w:lang w:val="kk-KZ"/>
              </w:rPr>
            </m:ctrlPr>
          </m:fPr>
          <m:num>
            <m:r>
              <w:rPr>
                <w:rFonts w:ascii="Cambria Math" w:hAnsi="Cambria Math" w:cs="Times New Roman"/>
                <w:sz w:val="28"/>
                <w:szCs w:val="28"/>
                <w:lang w:val="kk-KZ"/>
              </w:rPr>
              <m:t>b</m:t>
            </m:r>
          </m:num>
          <m:den>
            <m:r>
              <w:rPr>
                <w:rFonts w:ascii="Cambria Math" w:hAnsi="Cambria Math" w:cs="Times New Roman"/>
                <w:sz w:val="28"/>
                <w:szCs w:val="28"/>
                <w:lang w:val="kk-KZ"/>
              </w:rPr>
              <m:t>a</m:t>
            </m:r>
          </m:den>
        </m:f>
        <m:r>
          <w:rPr>
            <w:rFonts w:ascii="Cambria Math" w:hAnsi="Cambria Math" w:cs="Times New Roman"/>
            <w:sz w:val="28"/>
            <w:szCs w:val="28"/>
            <w:lang w:val="kk-KZ"/>
          </w:rPr>
          <m:t>;S-</m:t>
        </m:r>
      </m:oMath>
      <w:r w:rsidR="00835F37" w:rsidRPr="00431DBE">
        <w:rPr>
          <w:rFonts w:ascii="Times New Roman" w:hAnsi="Times New Roman" w:cs="Times New Roman"/>
          <w:sz w:val="28"/>
          <w:szCs w:val="28"/>
          <w:lang w:val="kk-KZ"/>
        </w:rPr>
        <w:t>тақта</w:t>
      </w:r>
      <w:r w:rsidRPr="00431DBE">
        <w:rPr>
          <w:rFonts w:ascii="Times New Roman" w:hAnsi="Times New Roman" w:cs="Times New Roman"/>
          <w:sz w:val="28"/>
          <w:szCs w:val="28"/>
          <w:lang w:val="kk-KZ"/>
        </w:rPr>
        <w:t xml:space="preserve">ның иілген жері,a, b – </w:t>
      </w:r>
      <w:r w:rsidR="00835F37" w:rsidRPr="00431DBE">
        <w:rPr>
          <w:rFonts w:ascii="Times New Roman" w:hAnsi="Times New Roman" w:cs="Times New Roman"/>
          <w:sz w:val="28"/>
          <w:szCs w:val="28"/>
          <w:lang w:val="kk-KZ"/>
        </w:rPr>
        <w:t>тақта</w:t>
      </w:r>
      <w:r w:rsidRPr="00431DBE">
        <w:rPr>
          <w:rFonts w:ascii="Times New Roman" w:hAnsi="Times New Roman" w:cs="Times New Roman"/>
          <w:sz w:val="28"/>
          <w:szCs w:val="28"/>
          <w:lang w:val="kk-KZ"/>
        </w:rPr>
        <w:t xml:space="preserve">ның жартылай ұзындығы және жартылай ені, соған сәйкес, D - </w:t>
      </w:r>
      <m:oMath>
        <m:f>
          <m:fPr>
            <m:ctrlPr>
              <w:rPr>
                <w:rFonts w:ascii="Cambria Math" w:hAnsi="Cambria Math" w:cs="Times New Roman"/>
                <w:sz w:val="28"/>
                <w:szCs w:val="28"/>
                <w:lang w:val="kk-KZ"/>
              </w:rPr>
            </m:ctrlPr>
          </m:fPr>
          <m:num>
            <m:sSub>
              <m:sSubPr>
                <m:ctrlPr>
                  <w:rPr>
                    <w:rFonts w:ascii="Cambria Math" w:hAnsi="Cambria Math" w:cs="Times New Roman"/>
                    <w:sz w:val="28"/>
                    <w:szCs w:val="28"/>
                    <w:lang w:val="kk-KZ"/>
                  </w:rPr>
                </m:ctrlPr>
              </m:sSubPr>
              <m:e>
                <m:r>
                  <m:rPr>
                    <m:sty m:val="p"/>
                  </m:rPr>
                  <w:rPr>
                    <w:rFonts w:ascii="Cambria Math" w:hAnsi="Cambria Math" w:cs="Times New Roman"/>
                    <w:sz w:val="28"/>
                    <w:szCs w:val="28"/>
                    <w:lang w:val="kk-KZ"/>
                  </w:rPr>
                  <m:t>E</m:t>
                </m:r>
              </m:e>
              <m:sub>
                <m:r>
                  <m:rPr>
                    <m:sty m:val="p"/>
                  </m:rPr>
                  <w:rPr>
                    <w:rFonts w:ascii="Cambria Math" w:hAnsi="Cambria Math" w:cs="Times New Roman"/>
                    <w:sz w:val="28"/>
                    <w:szCs w:val="28"/>
                    <w:lang w:val="kk-KZ"/>
                  </w:rPr>
                  <m:t>/</m:t>
                </m:r>
              </m:sub>
            </m:sSub>
            <m:sSup>
              <m:sSupPr>
                <m:ctrlPr>
                  <w:rPr>
                    <w:rFonts w:ascii="Cambria Math" w:hAnsi="Cambria Math" w:cs="Times New Roman"/>
                    <w:sz w:val="28"/>
                    <w:szCs w:val="28"/>
                    <w:lang w:val="kk-KZ"/>
                  </w:rPr>
                </m:ctrlPr>
              </m:sSupPr>
              <m:e>
                <m:r>
                  <m:rPr>
                    <m:sty m:val="p"/>
                  </m:rPr>
                  <w:rPr>
                    <w:rFonts w:ascii="Cambria Math" w:hAnsi="Cambria Math" w:cs="Times New Roman"/>
                    <w:sz w:val="28"/>
                    <w:szCs w:val="28"/>
                    <w:lang w:val="kk-KZ"/>
                  </w:rPr>
                  <m:t>h</m:t>
                </m:r>
              </m:e>
              <m:sup>
                <m:r>
                  <m:rPr>
                    <m:sty m:val="p"/>
                  </m:rPr>
                  <w:rPr>
                    <w:rFonts w:ascii="Cambria Math" w:hAnsi="Cambria Math" w:cs="Times New Roman"/>
                    <w:sz w:val="28"/>
                    <w:szCs w:val="28"/>
                    <w:lang w:val="kk-KZ"/>
                  </w:rPr>
                  <m:t>3</m:t>
                </m:r>
              </m:sup>
            </m:sSup>
          </m:num>
          <m:den>
            <m:r>
              <m:rPr>
                <m:sty m:val="p"/>
              </m:rPr>
              <w:rPr>
                <w:rFonts w:ascii="Cambria Math" w:hAnsi="Cambria Math" w:cs="Times New Roman"/>
                <w:sz w:val="28"/>
                <w:szCs w:val="28"/>
                <w:lang w:val="kk-KZ"/>
              </w:rPr>
              <m:t xml:space="preserve">12 (1- </m:t>
            </m:r>
            <m:sSubSup>
              <m:sSubSupPr>
                <m:ctrlPr>
                  <w:rPr>
                    <w:rFonts w:ascii="Cambria Math" w:hAnsi="Cambria Math" w:cs="Times New Roman"/>
                    <w:sz w:val="28"/>
                    <w:szCs w:val="28"/>
                    <w:lang w:val="kk-KZ"/>
                  </w:rPr>
                </m:ctrlPr>
              </m:sSubSupPr>
              <m:e>
                <m:r>
                  <m:rPr>
                    <m:sty m:val="p"/>
                  </m:rPr>
                  <w:rPr>
                    <w:rFonts w:ascii="Cambria Math" w:hAnsi="Cambria Math" w:cs="Times New Roman"/>
                    <w:sz w:val="28"/>
                    <w:szCs w:val="28"/>
                    <w:lang w:val="kk-KZ"/>
                  </w:rPr>
                  <m:t>V</m:t>
                </m:r>
              </m:e>
              <m:sub>
                <m:r>
                  <m:rPr>
                    <m:sty m:val="p"/>
                  </m:rPr>
                  <w:rPr>
                    <w:rFonts w:ascii="Cambria Math" w:hAnsi="Cambria Math" w:cs="Times New Roman"/>
                    <w:sz w:val="28"/>
                    <w:szCs w:val="28"/>
                    <w:lang w:val="kk-KZ"/>
                  </w:rPr>
                  <m:t>1</m:t>
                </m:r>
              </m:sub>
              <m:sup>
                <m:r>
                  <m:rPr>
                    <m:sty m:val="p"/>
                  </m:rPr>
                  <w:rPr>
                    <w:rFonts w:ascii="Cambria Math" w:hAnsi="Cambria Math" w:cs="Times New Roman"/>
                    <w:sz w:val="28"/>
                    <w:szCs w:val="28"/>
                    <w:lang w:val="kk-KZ"/>
                  </w:rPr>
                  <m:t>2</m:t>
                </m:r>
              </m:sup>
            </m:sSubSup>
            <m:r>
              <m:rPr>
                <m:sty m:val="p"/>
              </m:rPr>
              <w:rPr>
                <w:rFonts w:ascii="Cambria Math" w:hAnsi="Cambria Math" w:cs="Times New Roman"/>
                <w:sz w:val="28"/>
                <w:szCs w:val="28"/>
                <w:lang w:val="kk-KZ"/>
              </w:rPr>
              <m:t>)</m:t>
            </m:r>
          </m:den>
        </m:f>
      </m:oMath>
      <w:r w:rsidRPr="00431DBE">
        <w:rPr>
          <w:rFonts w:ascii="Times New Roman" w:hAnsi="Times New Roman" w:cs="Times New Roman"/>
          <w:sz w:val="28"/>
          <w:szCs w:val="28"/>
          <w:lang w:val="kk-KZ"/>
        </w:rPr>
        <w:t xml:space="preserve"> –</w:t>
      </w:r>
      <w:r w:rsidR="00835F37" w:rsidRPr="00431DBE">
        <w:rPr>
          <w:rFonts w:ascii="Times New Roman" w:hAnsi="Times New Roman" w:cs="Times New Roman"/>
          <w:sz w:val="28"/>
          <w:szCs w:val="28"/>
          <w:lang w:val="kk-KZ"/>
        </w:rPr>
        <w:t>тақта</w:t>
      </w:r>
      <w:r w:rsidRPr="00431DBE">
        <w:rPr>
          <w:rFonts w:ascii="Times New Roman" w:hAnsi="Times New Roman" w:cs="Times New Roman"/>
          <w:sz w:val="28"/>
          <w:szCs w:val="28"/>
          <w:lang w:val="kk-KZ"/>
        </w:rPr>
        <w:t>ның цилинлрлік қаттылығы;</w:t>
      </w:r>
    </w:p>
    <w:p w:rsidR="00904376" w:rsidRPr="00431DBE" w:rsidRDefault="00257A22" w:rsidP="00904376">
      <w:pPr>
        <w:spacing w:after="0" w:line="240" w:lineRule="auto"/>
        <w:jc w:val="both"/>
        <w:rPr>
          <w:rFonts w:ascii="Times New Roman" w:hAnsi="Times New Roman" w:cs="Times New Roman"/>
          <w:sz w:val="28"/>
          <w:szCs w:val="28"/>
          <w:lang w:val="kk-KZ"/>
        </w:rPr>
      </w:pPr>
      <m:oMath>
        <m:sSub>
          <m:sSubPr>
            <m:ctrlPr>
              <w:rPr>
                <w:rFonts w:ascii="Cambria Math" w:hAnsi="Cambria Math" w:cs="Times New Roman"/>
                <w:sz w:val="28"/>
                <w:szCs w:val="28"/>
                <w:lang w:val="kk-KZ"/>
              </w:rPr>
            </m:ctrlPr>
          </m:sSubPr>
          <m:e>
            <m:r>
              <m:rPr>
                <m:sty m:val="p"/>
              </m:rPr>
              <w:rPr>
                <w:rFonts w:ascii="Cambria Math" w:hAnsi="Cambria Math" w:cs="Times New Roman"/>
                <w:sz w:val="28"/>
                <w:szCs w:val="28"/>
                <w:lang w:val="kk-KZ"/>
              </w:rPr>
              <m:t>E</m:t>
            </m:r>
          </m:e>
          <m:sub>
            <m:r>
              <m:rPr>
                <m:sty m:val="p"/>
              </m:rPr>
              <w:rPr>
                <w:rFonts w:ascii="Cambria Math" w:hAnsi="Cambria Math" w:cs="Times New Roman"/>
                <w:sz w:val="28"/>
                <w:szCs w:val="28"/>
                <w:lang w:val="kk-KZ"/>
              </w:rPr>
              <m:t>1</m:t>
            </m:r>
          </m:sub>
        </m:sSub>
      </m:oMath>
      <w:r w:rsidR="00904376" w:rsidRPr="00431DBE">
        <w:rPr>
          <w:rFonts w:ascii="Times New Roman" w:hAnsi="Times New Roman" w:cs="Times New Roman"/>
          <w:sz w:val="28"/>
          <w:szCs w:val="28"/>
          <w:lang w:val="kk-KZ"/>
        </w:rPr>
        <w:t xml:space="preserve">және </w:t>
      </w:r>
      <m:oMath>
        <m:sSub>
          <m:sSubPr>
            <m:ctrlPr>
              <w:rPr>
                <w:rFonts w:ascii="Cambria Math" w:hAnsi="Cambria Math" w:cs="Times New Roman"/>
                <w:sz w:val="28"/>
                <w:szCs w:val="28"/>
                <w:lang w:val="kk-KZ"/>
              </w:rPr>
            </m:ctrlPr>
          </m:sSubPr>
          <m:e>
            <m:r>
              <m:rPr>
                <m:sty m:val="p"/>
              </m:rPr>
              <w:rPr>
                <w:rFonts w:ascii="Cambria Math" w:hAnsi="Cambria Math" w:cs="Times New Roman"/>
                <w:sz w:val="28"/>
                <w:szCs w:val="28"/>
                <w:lang w:val="kk-KZ"/>
              </w:rPr>
              <m:t>V</m:t>
            </m:r>
          </m:e>
          <m:sub>
            <m:r>
              <m:rPr>
                <m:sty m:val="p"/>
              </m:rPr>
              <w:rPr>
                <w:rFonts w:ascii="Cambria Math" w:hAnsi="Cambria Math" w:cs="Times New Roman"/>
                <w:sz w:val="28"/>
                <w:szCs w:val="28"/>
                <w:lang w:val="kk-KZ"/>
              </w:rPr>
              <m:t>1</m:t>
            </m:r>
          </m:sub>
        </m:sSub>
      </m:oMath>
      <w:r w:rsidR="00904376" w:rsidRPr="00431DBE">
        <w:rPr>
          <w:rFonts w:ascii="Times New Roman" w:hAnsi="Times New Roman" w:cs="Times New Roman"/>
          <w:sz w:val="28"/>
          <w:szCs w:val="28"/>
          <w:lang w:val="kk-KZ"/>
        </w:rPr>
        <w:t xml:space="preserve">- соған сәйкес, D - </w:t>
      </w:r>
      <w:r w:rsidR="00835F37" w:rsidRPr="00431DBE">
        <w:rPr>
          <w:rFonts w:ascii="Times New Roman" w:hAnsi="Times New Roman" w:cs="Times New Roman"/>
          <w:sz w:val="28"/>
          <w:szCs w:val="28"/>
          <w:lang w:val="kk-KZ"/>
        </w:rPr>
        <w:t>тақта</w:t>
      </w:r>
      <w:r w:rsidR="00904376" w:rsidRPr="00431DBE">
        <w:rPr>
          <w:rFonts w:ascii="Times New Roman" w:hAnsi="Times New Roman" w:cs="Times New Roman"/>
          <w:sz w:val="28"/>
          <w:szCs w:val="28"/>
          <w:lang w:val="kk-KZ"/>
        </w:rPr>
        <w:t>ның цилинлрлік қаттылығы;</w:t>
      </w:r>
    </w:p>
    <w:p w:rsidR="00904376" w:rsidRPr="00431DBE" w:rsidRDefault="00257A22" w:rsidP="00904376">
      <w:pPr>
        <w:spacing w:after="0" w:line="240" w:lineRule="auto"/>
        <w:jc w:val="both"/>
        <w:rPr>
          <w:rFonts w:ascii="Times New Roman" w:hAnsi="Times New Roman" w:cs="Times New Roman"/>
          <w:sz w:val="28"/>
          <w:szCs w:val="28"/>
          <w:lang w:val="kk-KZ"/>
        </w:rPr>
      </w:pPr>
      <m:oMath>
        <m:sSub>
          <m:sSubPr>
            <m:ctrlPr>
              <w:rPr>
                <w:rFonts w:ascii="Cambria Math" w:hAnsi="Cambria Math" w:cs="Times New Roman"/>
                <w:sz w:val="28"/>
                <w:szCs w:val="28"/>
                <w:lang w:val="kk-KZ"/>
              </w:rPr>
            </m:ctrlPr>
          </m:sSubPr>
          <m:e>
            <m:r>
              <m:rPr>
                <m:sty m:val="p"/>
              </m:rPr>
              <w:rPr>
                <w:rFonts w:ascii="Cambria Math" w:hAnsi="Cambria Math" w:cs="Times New Roman"/>
                <w:sz w:val="28"/>
                <w:szCs w:val="28"/>
                <w:lang w:val="kk-KZ"/>
              </w:rPr>
              <m:t>E</m:t>
            </m:r>
          </m:e>
          <m:sub>
            <m:r>
              <m:rPr>
                <m:sty m:val="p"/>
              </m:rPr>
              <w:rPr>
                <w:rFonts w:ascii="Cambria Math" w:hAnsi="Cambria Math" w:cs="Times New Roman"/>
                <w:sz w:val="28"/>
                <w:szCs w:val="28"/>
                <w:lang w:val="kk-KZ"/>
              </w:rPr>
              <m:t>1</m:t>
            </m:r>
          </m:sub>
        </m:sSub>
      </m:oMath>
      <w:r w:rsidR="00904376" w:rsidRPr="00431DBE">
        <w:rPr>
          <w:rFonts w:ascii="Times New Roman" w:hAnsi="Times New Roman" w:cs="Times New Roman"/>
          <w:sz w:val="28"/>
          <w:szCs w:val="28"/>
          <w:lang w:val="kk-KZ"/>
        </w:rPr>
        <w:t xml:space="preserve"> және </w:t>
      </w:r>
      <m:oMath>
        <m:sSub>
          <m:sSubPr>
            <m:ctrlPr>
              <w:rPr>
                <w:rFonts w:ascii="Cambria Math" w:hAnsi="Cambria Math" w:cs="Times New Roman"/>
                <w:sz w:val="28"/>
                <w:szCs w:val="28"/>
                <w:lang w:val="kk-KZ"/>
              </w:rPr>
            </m:ctrlPr>
          </m:sSubPr>
          <m:e>
            <m:r>
              <m:rPr>
                <m:sty m:val="p"/>
              </m:rPr>
              <w:rPr>
                <w:rFonts w:ascii="Cambria Math" w:hAnsi="Cambria Math" w:cs="Times New Roman"/>
                <w:sz w:val="28"/>
                <w:szCs w:val="28"/>
                <w:lang w:val="kk-KZ"/>
              </w:rPr>
              <m:t>V</m:t>
            </m:r>
          </m:e>
          <m:sub>
            <m:r>
              <m:rPr>
                <m:sty m:val="p"/>
              </m:rPr>
              <w:rPr>
                <w:rFonts w:ascii="Cambria Math" w:hAnsi="Cambria Math" w:cs="Times New Roman"/>
                <w:sz w:val="28"/>
                <w:szCs w:val="28"/>
                <w:lang w:val="kk-KZ"/>
              </w:rPr>
              <m:t>1</m:t>
            </m:r>
          </m:sub>
        </m:sSub>
      </m:oMath>
      <w:r w:rsidR="00904376" w:rsidRPr="00431DBE">
        <w:rPr>
          <w:rFonts w:ascii="Times New Roman" w:hAnsi="Times New Roman" w:cs="Times New Roman"/>
          <w:sz w:val="28"/>
          <w:szCs w:val="28"/>
          <w:lang w:val="kk-KZ"/>
        </w:rPr>
        <w:t xml:space="preserve">- серпімділік модулі және </w:t>
      </w:r>
      <w:r w:rsidR="00835F37" w:rsidRPr="00431DBE">
        <w:rPr>
          <w:rFonts w:ascii="Times New Roman" w:hAnsi="Times New Roman" w:cs="Times New Roman"/>
          <w:sz w:val="28"/>
          <w:szCs w:val="28"/>
          <w:lang w:val="kk-KZ"/>
        </w:rPr>
        <w:t>тақта</w:t>
      </w:r>
      <w:r w:rsidR="00904376" w:rsidRPr="00431DBE">
        <w:rPr>
          <w:rFonts w:ascii="Times New Roman" w:hAnsi="Times New Roman" w:cs="Times New Roman"/>
          <w:sz w:val="28"/>
          <w:szCs w:val="28"/>
          <w:lang w:val="kk-KZ"/>
        </w:rPr>
        <w:t xml:space="preserve">ның материалының Пуассон коэффициенті; </w:t>
      </w:r>
    </w:p>
    <w:p w:rsidR="00904376" w:rsidRPr="00431DBE" w:rsidRDefault="00904376" w:rsidP="00904376">
      <w:pPr>
        <w:spacing w:after="0" w:line="240" w:lineRule="auto"/>
        <w:jc w:val="both"/>
        <w:rPr>
          <w:rFonts w:ascii="Times New Roman" w:hAnsi="Times New Roman" w:cs="Times New Roman"/>
          <w:sz w:val="28"/>
          <w:szCs w:val="28"/>
          <w:lang w:val="kk-KZ"/>
        </w:rPr>
      </w:pPr>
      <w:r w:rsidRPr="00431DBE">
        <w:rPr>
          <w:rFonts w:ascii="Times New Roman" w:hAnsi="Times New Roman" w:cs="Times New Roman"/>
          <w:sz w:val="28"/>
          <w:szCs w:val="28"/>
          <w:lang w:val="kk-KZ"/>
        </w:rPr>
        <w:t>h-оның қалыңдығы;</w:t>
      </w:r>
    </w:p>
    <w:p w:rsidR="00904376" w:rsidRPr="00431DBE" w:rsidRDefault="00904376" w:rsidP="00904376">
      <w:pPr>
        <w:spacing w:after="0" w:line="240" w:lineRule="auto"/>
        <w:jc w:val="both"/>
        <w:rPr>
          <w:rFonts w:ascii="Times New Roman" w:hAnsi="Times New Roman" w:cs="Times New Roman"/>
          <w:sz w:val="28"/>
          <w:szCs w:val="28"/>
          <w:lang w:val="kk-KZ"/>
        </w:rPr>
      </w:pPr>
      <w:r w:rsidRPr="00431DBE">
        <w:rPr>
          <w:rFonts w:ascii="Times New Roman" w:hAnsi="Times New Roman" w:cs="Times New Roman"/>
          <w:sz w:val="28"/>
          <w:szCs w:val="28"/>
          <w:lang w:val="kk-KZ"/>
        </w:rPr>
        <w:t>q (x, y) – сыртқы жүктеме;</w:t>
      </w:r>
    </w:p>
    <w:p w:rsidR="00904376" w:rsidRPr="00431DBE" w:rsidRDefault="00904376" w:rsidP="00904376">
      <w:pPr>
        <w:spacing w:after="0" w:line="240" w:lineRule="auto"/>
        <w:jc w:val="both"/>
        <w:rPr>
          <w:rFonts w:ascii="Times New Roman" w:hAnsi="Times New Roman" w:cs="Times New Roman"/>
          <w:sz w:val="28"/>
          <w:szCs w:val="28"/>
          <w:lang w:val="kk-KZ"/>
        </w:rPr>
      </w:pPr>
      <w:r w:rsidRPr="00431DBE">
        <w:rPr>
          <w:rFonts w:ascii="Times New Roman" w:hAnsi="Times New Roman" w:cs="Times New Roman"/>
          <w:sz w:val="28"/>
          <w:szCs w:val="28"/>
          <w:lang w:val="kk-KZ"/>
        </w:rPr>
        <w:t>p (x, y) – реактивтік топырақ қысымы.</w:t>
      </w:r>
    </w:p>
    <w:p w:rsidR="008C1148" w:rsidRPr="00431DBE" w:rsidRDefault="008C1148" w:rsidP="008C1148">
      <w:pPr>
        <w:pStyle w:val="a9"/>
        <w:spacing w:before="0" w:beforeAutospacing="0" w:after="0" w:afterAutospacing="0"/>
        <w:ind w:firstLine="708"/>
        <w:jc w:val="both"/>
        <w:rPr>
          <w:sz w:val="28"/>
          <w:szCs w:val="28"/>
          <w:lang w:val="kk-KZ"/>
        </w:rPr>
      </w:pPr>
      <w:r w:rsidRPr="00431DBE">
        <w:rPr>
          <w:sz w:val="28"/>
          <w:szCs w:val="28"/>
          <w:lang w:val="kk-KZ"/>
        </w:rPr>
        <w:t>Серпімді негіздің айнымалы қаттылық коэффициентін ескере отырып іргетас тақталарын есептеу тәсілдері заманауи геотехникалық жобалауда маңызды әдістемелік бағыттардың бірі болып табылады. Бұл бағыт С.Н. Клепиковтің еңбектерінде жан-жақты зерттеліп, нақты инженерлік есептерге бейімделген [22, 23].</w:t>
      </w:r>
    </w:p>
    <w:p w:rsidR="008C1148" w:rsidRPr="00431DBE" w:rsidRDefault="008C1148" w:rsidP="008C1148">
      <w:pPr>
        <w:pStyle w:val="a9"/>
        <w:spacing w:before="0" w:beforeAutospacing="0" w:after="0" w:afterAutospacing="0"/>
        <w:ind w:firstLine="708"/>
        <w:jc w:val="both"/>
        <w:rPr>
          <w:sz w:val="28"/>
          <w:szCs w:val="28"/>
          <w:lang w:val="kk-KZ"/>
        </w:rPr>
      </w:pPr>
      <w:r w:rsidRPr="00431DBE">
        <w:rPr>
          <w:sz w:val="28"/>
          <w:szCs w:val="28"/>
          <w:lang w:val="kk-KZ"/>
        </w:rPr>
        <w:t>Серпімділік гипотезасына негізделген тәсіл</w:t>
      </w:r>
      <w:r w:rsidR="00D7102E" w:rsidRPr="00431DBE">
        <w:rPr>
          <w:sz w:val="28"/>
          <w:szCs w:val="28"/>
          <w:lang w:val="kk-KZ"/>
        </w:rPr>
        <w:t xml:space="preserve">. </w:t>
      </w:r>
      <w:r w:rsidRPr="00431DBE">
        <w:rPr>
          <w:sz w:val="28"/>
          <w:szCs w:val="28"/>
          <w:lang w:val="kk-KZ"/>
        </w:rPr>
        <w:t xml:space="preserve">Іргетас астындағы топырақтың шөгуі (осадкасы) мен қысым арасындағы байланыс пропорционалдық заңдылықтарға бағынады. Яғни, топырақ бетінің әрбір нүктесіндегі </w:t>
      </w:r>
      <w:r w:rsidR="00285FC9" w:rsidRPr="00431DBE">
        <w:rPr>
          <w:sz w:val="28"/>
          <w:szCs w:val="28"/>
          <w:lang w:val="kk-KZ"/>
        </w:rPr>
        <w:t>тік</w:t>
      </w:r>
      <w:r w:rsidRPr="00431DBE">
        <w:rPr>
          <w:sz w:val="28"/>
          <w:szCs w:val="28"/>
          <w:lang w:val="kk-KZ"/>
        </w:rPr>
        <w:t xml:space="preserve"> қозғалыс оған әсер ететін қысымға тура пропорционал. Бұл өз кезегінде Винклер гипотезасына сәйкес есептеулер жүргізуге мүмкіндік береді, бірақ классикалық тәсілден айырмашылығы – қаттылық коэффициентінің айнымалы болуы.</w:t>
      </w:r>
    </w:p>
    <w:p w:rsidR="008C1148" w:rsidRPr="00431DBE" w:rsidRDefault="008C1148" w:rsidP="008C1148">
      <w:pPr>
        <w:pStyle w:val="a9"/>
        <w:spacing w:before="0" w:beforeAutospacing="0" w:after="0" w:afterAutospacing="0"/>
        <w:ind w:firstLine="708"/>
        <w:jc w:val="both"/>
        <w:rPr>
          <w:sz w:val="28"/>
          <w:szCs w:val="28"/>
          <w:lang w:val="kk-KZ"/>
        </w:rPr>
      </w:pPr>
      <w:r w:rsidRPr="00431DBE">
        <w:rPr>
          <w:sz w:val="28"/>
          <w:szCs w:val="28"/>
          <w:lang w:val="kk-KZ"/>
        </w:rPr>
        <w:t>Қаттылық коэффициентінің өзгермелі мәндерін пайдалану арқылы, топырақтың әртүрлі қасиеттері мен құрылымдық әркелкілігі бар аймақтарда есептеу дәлдігін арттыруға болады. Осыған байланысты, іргетастың серпімді негіздегі моделі күрделі аймақтық сипатқа ие болады және бірнеше аймақтан тұратын серпімді орта ретінде қарастырылады.</w:t>
      </w:r>
    </w:p>
    <w:p w:rsidR="008C1148" w:rsidRPr="00431DBE" w:rsidRDefault="008C1148" w:rsidP="008C1148">
      <w:pPr>
        <w:pStyle w:val="a9"/>
        <w:spacing w:before="0" w:beforeAutospacing="0" w:after="0" w:afterAutospacing="0"/>
        <w:ind w:firstLine="708"/>
        <w:jc w:val="both"/>
        <w:rPr>
          <w:sz w:val="28"/>
          <w:szCs w:val="28"/>
          <w:lang w:val="kk-KZ"/>
        </w:rPr>
      </w:pPr>
      <w:r w:rsidRPr="00431DBE">
        <w:rPr>
          <w:sz w:val="28"/>
          <w:szCs w:val="28"/>
        </w:rPr>
        <w:t>Есептеу сұлбасы мен сандық әдістер</w:t>
      </w:r>
      <w:r w:rsidR="00D7102E" w:rsidRPr="00431DBE">
        <w:rPr>
          <w:sz w:val="28"/>
          <w:szCs w:val="28"/>
          <w:lang w:val="kk-KZ"/>
        </w:rPr>
        <w:t xml:space="preserve">. </w:t>
      </w:r>
      <w:r w:rsidRPr="00431DBE">
        <w:rPr>
          <w:sz w:val="28"/>
          <w:szCs w:val="28"/>
          <w:lang w:val="kk-KZ"/>
        </w:rPr>
        <w:t xml:space="preserve">Қазіргі таңда, серпімді негіздегі конструкциялардың иілуін тек аналитикалық тәсілдер арқылы ғана емес, сандық модельдер мен есептеуіш техника көмегімен де шешуге болады. Бұл </w:t>
      </w:r>
      <w:r w:rsidRPr="00431DBE">
        <w:rPr>
          <w:sz w:val="28"/>
          <w:szCs w:val="28"/>
          <w:lang w:val="kk-KZ"/>
        </w:rPr>
        <w:lastRenderedPageBreak/>
        <w:t>үшін есептеу сұлбасы соңғы элементтер әдісі (Finite Element Method – FEM) арқылы құрылыстың жеке элементтерге бөлінуіне негізделеді.</w:t>
      </w:r>
    </w:p>
    <w:p w:rsidR="008C1148" w:rsidRPr="00431DBE" w:rsidRDefault="008C1148" w:rsidP="008C1148">
      <w:pPr>
        <w:pStyle w:val="a9"/>
        <w:spacing w:before="0" w:beforeAutospacing="0" w:after="0" w:afterAutospacing="0"/>
        <w:ind w:firstLine="708"/>
        <w:jc w:val="both"/>
        <w:rPr>
          <w:sz w:val="28"/>
          <w:szCs w:val="28"/>
          <w:lang w:val="kk-KZ"/>
        </w:rPr>
      </w:pPr>
      <w:r w:rsidRPr="00431DBE">
        <w:rPr>
          <w:sz w:val="28"/>
          <w:szCs w:val="28"/>
          <w:lang w:val="kk-KZ"/>
        </w:rPr>
        <w:t>Икемді жалғанған стерженьдер, күрделі геометриялы пластиналар мен айнымалы қаттылыққа ие топырақ қабаттары – бұл модельдердің негізгі компоненттері болып табылады. Мұндай құрылым П.Л. Пастернак әдістемесіне сүйеніп, екі негізгі коэффициентпен сипатталады:</w:t>
      </w:r>
    </w:p>
    <w:p w:rsidR="008C1148" w:rsidRPr="00431DBE" w:rsidRDefault="008C1148" w:rsidP="008C1148">
      <w:pPr>
        <w:pStyle w:val="a9"/>
        <w:spacing w:before="0" w:beforeAutospacing="0" w:after="0" w:afterAutospacing="0"/>
        <w:ind w:firstLine="708"/>
        <w:jc w:val="both"/>
        <w:rPr>
          <w:sz w:val="28"/>
          <w:szCs w:val="28"/>
          <w:lang w:val="kk-KZ"/>
        </w:rPr>
      </w:pPr>
      <w:r w:rsidRPr="00431DBE">
        <w:rPr>
          <w:sz w:val="28"/>
          <w:szCs w:val="28"/>
          <w:lang w:val="kk-KZ"/>
        </w:rPr>
        <w:t>серпімділік коэффициенті kkk,</w:t>
      </w:r>
    </w:p>
    <w:p w:rsidR="008C1148" w:rsidRPr="00431DBE" w:rsidRDefault="008C1148" w:rsidP="008C1148">
      <w:pPr>
        <w:pStyle w:val="a9"/>
        <w:spacing w:before="0" w:beforeAutospacing="0" w:after="0" w:afterAutospacing="0"/>
        <w:ind w:firstLine="708"/>
        <w:jc w:val="both"/>
        <w:rPr>
          <w:sz w:val="28"/>
          <w:szCs w:val="28"/>
          <w:lang w:val="kk-KZ"/>
        </w:rPr>
      </w:pPr>
      <w:r w:rsidRPr="00431DBE">
        <w:rPr>
          <w:sz w:val="28"/>
          <w:szCs w:val="28"/>
          <w:lang w:val="kk-KZ"/>
        </w:rPr>
        <w:t xml:space="preserve">сырғу коэффициенті </w:t>
      </w:r>
      <w:r w:rsidRPr="00431DBE">
        <w:rPr>
          <w:sz w:val="28"/>
          <w:szCs w:val="28"/>
        </w:rPr>
        <w:t>μ</w:t>
      </w:r>
      <w:r w:rsidRPr="00431DBE">
        <w:rPr>
          <w:sz w:val="28"/>
          <w:szCs w:val="28"/>
          <w:lang w:val="kk-KZ"/>
        </w:rPr>
        <w:t>\mu</w:t>
      </w:r>
      <w:r w:rsidRPr="00431DBE">
        <w:rPr>
          <w:sz w:val="28"/>
          <w:szCs w:val="28"/>
        </w:rPr>
        <w:t>μ</w:t>
      </w:r>
      <w:r w:rsidRPr="00431DBE">
        <w:rPr>
          <w:sz w:val="28"/>
          <w:szCs w:val="28"/>
          <w:lang w:val="kk-KZ"/>
        </w:rPr>
        <w:t>.</w:t>
      </w:r>
    </w:p>
    <w:p w:rsidR="008C1148" w:rsidRPr="00431DBE" w:rsidRDefault="008C1148" w:rsidP="008C1148">
      <w:pPr>
        <w:pStyle w:val="a9"/>
        <w:spacing w:before="0" w:beforeAutospacing="0" w:after="0" w:afterAutospacing="0"/>
        <w:ind w:firstLine="708"/>
        <w:jc w:val="both"/>
        <w:rPr>
          <w:sz w:val="28"/>
          <w:szCs w:val="28"/>
          <w:lang w:val="kk-KZ"/>
        </w:rPr>
      </w:pPr>
      <w:r w:rsidRPr="00431DBE">
        <w:rPr>
          <w:sz w:val="28"/>
          <w:szCs w:val="28"/>
        </w:rPr>
        <w:t>Инженерлік модельдеу және зерттеу еңбектері</w:t>
      </w:r>
      <w:r w:rsidR="00D7102E" w:rsidRPr="00431DBE">
        <w:rPr>
          <w:sz w:val="28"/>
          <w:szCs w:val="28"/>
          <w:lang w:val="kk-KZ"/>
        </w:rPr>
        <w:t xml:space="preserve">. </w:t>
      </w:r>
      <w:r w:rsidRPr="00431DBE">
        <w:rPr>
          <w:sz w:val="28"/>
          <w:szCs w:val="28"/>
          <w:lang w:val="kk-KZ"/>
        </w:rPr>
        <w:t>Бір</w:t>
      </w:r>
      <w:r w:rsidR="00F33EB2" w:rsidRPr="00431DBE">
        <w:rPr>
          <w:sz w:val="28"/>
          <w:szCs w:val="28"/>
          <w:lang w:val="kk-KZ"/>
        </w:rPr>
        <w:t xml:space="preserve"> </w:t>
      </w:r>
      <w:r w:rsidRPr="00431DBE">
        <w:rPr>
          <w:sz w:val="28"/>
          <w:szCs w:val="28"/>
          <w:lang w:val="kk-KZ"/>
        </w:rPr>
        <w:t>қатар ғалымдардың, атап айтқанда А.Д. Гильман, Ю.Г. Лупан, А.М. Повелица және Б.Н. Жемочкин [17, 18] еңбектерінде «топырақ негізі – іргетас тақтасы – жоғарғы құрылым» жүйесінің кешенді модельдері қарастырылған. Жоғарғы құрылым қаттылығы эквивалентті балка түрінде қарастырылады, бұл жағдайда жазықтық есеп схемасы қолданылады. Сонымен қатар В.И. Обозовтың зерттеулерінде жоғарғы құрылым төмендетілген қаттылық ретінде моделденген, ал серпімді Винклер негізі айнымалы қаттылық арқылы сипатталады.</w:t>
      </w:r>
    </w:p>
    <w:p w:rsidR="008C1148" w:rsidRPr="00431DBE" w:rsidRDefault="008C1148" w:rsidP="008C1148">
      <w:pPr>
        <w:pStyle w:val="a9"/>
        <w:spacing w:before="0" w:beforeAutospacing="0" w:after="0" w:afterAutospacing="0"/>
        <w:ind w:firstLine="708"/>
        <w:jc w:val="both"/>
        <w:rPr>
          <w:sz w:val="28"/>
          <w:szCs w:val="28"/>
          <w:lang w:val="kk-KZ"/>
        </w:rPr>
      </w:pPr>
      <w:r w:rsidRPr="00431DBE">
        <w:rPr>
          <w:sz w:val="28"/>
          <w:szCs w:val="28"/>
          <w:lang w:val="kk-KZ"/>
        </w:rPr>
        <w:t>Шекті элементтер әдісіне негізделген есептеуіш жүйелер іргетас тақталарын модельдеуде кеңінен қолданылады. Бұл әдіс арқылы әртүрлі геометриялы конструкциялар мен топырақ қабаттарының өзара әрекетін жоғары дәлдікпен бағалауға болады. Мысалы, бірқабатты және үшқабатты тақталардың серпімді негізбен әрекеттесуін зерттеу жұмыстары [12, 55, 46] еңбектерінде қарастырылған.</w:t>
      </w:r>
    </w:p>
    <w:p w:rsidR="008C1148" w:rsidRPr="00431DBE" w:rsidRDefault="008C1148" w:rsidP="008C1148">
      <w:pPr>
        <w:pStyle w:val="a9"/>
        <w:spacing w:before="0" w:beforeAutospacing="0" w:after="0" w:afterAutospacing="0"/>
        <w:ind w:firstLine="708"/>
        <w:jc w:val="both"/>
        <w:rPr>
          <w:sz w:val="28"/>
          <w:szCs w:val="28"/>
          <w:lang w:val="kk-KZ"/>
        </w:rPr>
      </w:pPr>
      <w:r w:rsidRPr="00431DBE">
        <w:rPr>
          <w:sz w:val="28"/>
          <w:szCs w:val="28"/>
          <w:lang w:val="kk-KZ"/>
        </w:rPr>
        <w:t>Сызықтық емес модельдер және қазіргі тәжірибелер</w:t>
      </w:r>
      <w:r w:rsidR="00D7102E" w:rsidRPr="00431DBE">
        <w:rPr>
          <w:sz w:val="28"/>
          <w:szCs w:val="28"/>
          <w:lang w:val="kk-KZ"/>
        </w:rPr>
        <w:t xml:space="preserve">, </w:t>
      </w:r>
      <w:r w:rsidRPr="00431DBE">
        <w:rPr>
          <w:sz w:val="28"/>
          <w:szCs w:val="28"/>
          <w:lang w:val="kk-KZ"/>
        </w:rPr>
        <w:t>Б. Новожны және А. Ганушка сынды зерттеушілердің еңбектерінде топырақтың қысылу мен ығысу кезіндегі беріктігін сипаттайтын сызықтық емес деформациялық үлгілер қолданылады. Бұл модельдер іргетас тақтасының нақты шөгуін (осадкасын) дәл сипаттай алады және құрылымдағы кернеу таралуын анықтайды.</w:t>
      </w:r>
    </w:p>
    <w:p w:rsidR="008C1148" w:rsidRPr="00431DBE" w:rsidRDefault="008C1148" w:rsidP="008C1148">
      <w:pPr>
        <w:pStyle w:val="a9"/>
        <w:spacing w:before="0" w:beforeAutospacing="0" w:after="0" w:afterAutospacing="0"/>
        <w:ind w:firstLine="708"/>
        <w:jc w:val="both"/>
        <w:rPr>
          <w:sz w:val="28"/>
          <w:szCs w:val="28"/>
          <w:lang w:val="kk-KZ"/>
        </w:rPr>
      </w:pPr>
      <w:r w:rsidRPr="00431DBE">
        <w:rPr>
          <w:sz w:val="28"/>
          <w:szCs w:val="28"/>
          <w:lang w:val="kk-KZ"/>
        </w:rPr>
        <w:t>В.И. Шейнин қазіргі заманғы құрылыс нормативтерінде көрсетілген іргетас шөгуін есептеу алгоритмдерін жан-жақты зерттейді. Оның зерттеуінде тақтаның күрделі геометриясы мен топырақ негізінің аймақтық әркелкілігі есептеулерде міндетті түрде ескерілетіні көрсетілген. Бұл деректер, әдетте, инженерлік-геологиялық ізденістер нәтижесінде алынатын нақты өлшемдер негізінде анықталады.</w:t>
      </w:r>
    </w:p>
    <w:p w:rsidR="008C1148" w:rsidRPr="00431DBE" w:rsidRDefault="008C1148" w:rsidP="008C1148">
      <w:pPr>
        <w:pStyle w:val="a9"/>
        <w:spacing w:before="0" w:beforeAutospacing="0" w:after="0" w:afterAutospacing="0"/>
        <w:ind w:firstLine="708"/>
        <w:jc w:val="both"/>
        <w:rPr>
          <w:sz w:val="28"/>
          <w:szCs w:val="28"/>
          <w:lang w:val="kk-KZ"/>
        </w:rPr>
      </w:pPr>
      <w:r w:rsidRPr="00431DBE">
        <w:rPr>
          <w:sz w:val="28"/>
          <w:szCs w:val="28"/>
          <w:lang w:val="kk-KZ"/>
        </w:rPr>
        <w:t>Үймереттердің іргетастық негізге байланысты деформациялану сипатына қарай үш негізгі топқа жіктеуге болады:</w:t>
      </w:r>
    </w:p>
    <w:p w:rsidR="008C1148" w:rsidRPr="00431DBE" w:rsidRDefault="008C1148" w:rsidP="008C1148">
      <w:pPr>
        <w:pStyle w:val="a9"/>
        <w:spacing w:before="0" w:beforeAutospacing="0" w:after="0" w:afterAutospacing="0"/>
        <w:ind w:firstLine="708"/>
        <w:jc w:val="both"/>
        <w:rPr>
          <w:sz w:val="28"/>
          <w:szCs w:val="28"/>
          <w:lang w:val="kk-KZ"/>
        </w:rPr>
      </w:pPr>
      <w:r w:rsidRPr="00431DBE">
        <w:rPr>
          <w:sz w:val="28"/>
          <w:szCs w:val="28"/>
          <w:lang w:val="kk-KZ"/>
        </w:rPr>
        <w:t>Икемді үймереттер – негіздегі шөгу конструкцияға қосымша күш түсірмейді.</w:t>
      </w:r>
    </w:p>
    <w:p w:rsidR="008C1148" w:rsidRPr="00431DBE" w:rsidRDefault="008C1148" w:rsidP="008C1148">
      <w:pPr>
        <w:pStyle w:val="a9"/>
        <w:spacing w:before="0" w:beforeAutospacing="0" w:after="0" w:afterAutospacing="0"/>
        <w:ind w:firstLine="708"/>
        <w:jc w:val="both"/>
        <w:rPr>
          <w:sz w:val="28"/>
          <w:szCs w:val="28"/>
          <w:lang w:val="kk-KZ"/>
        </w:rPr>
      </w:pPr>
      <w:r w:rsidRPr="00431DBE">
        <w:rPr>
          <w:sz w:val="28"/>
          <w:szCs w:val="28"/>
          <w:lang w:val="kk-KZ"/>
        </w:rPr>
        <w:t>Абсолютті қатты үймереттер – шөгуге қарсы әрекет көрсетпейді, бірақ конструкцияның бүтіндігін сақтайды.</w:t>
      </w:r>
    </w:p>
    <w:p w:rsidR="008C1148" w:rsidRPr="00431DBE" w:rsidRDefault="008C1148" w:rsidP="008C1148">
      <w:pPr>
        <w:pStyle w:val="a9"/>
        <w:spacing w:before="0" w:beforeAutospacing="0" w:after="0" w:afterAutospacing="0"/>
        <w:ind w:firstLine="708"/>
        <w:jc w:val="both"/>
        <w:rPr>
          <w:sz w:val="28"/>
          <w:szCs w:val="28"/>
          <w:lang w:val="kk-KZ"/>
        </w:rPr>
      </w:pPr>
      <w:r w:rsidRPr="00431DBE">
        <w:rPr>
          <w:sz w:val="28"/>
          <w:szCs w:val="28"/>
          <w:lang w:val="kk-KZ"/>
        </w:rPr>
        <w:t>Шекті қаттылықтағы үймереттер – шөгу кезінде деформациялана отырып, қосымша ішкі күштердің пайда болуына әкеледі.</w:t>
      </w:r>
    </w:p>
    <w:p w:rsidR="008C1148" w:rsidRPr="00431DBE" w:rsidRDefault="008C1148" w:rsidP="008C1148">
      <w:pPr>
        <w:pStyle w:val="a9"/>
        <w:spacing w:before="0" w:beforeAutospacing="0" w:after="0" w:afterAutospacing="0"/>
        <w:ind w:firstLine="708"/>
        <w:jc w:val="both"/>
        <w:rPr>
          <w:sz w:val="28"/>
          <w:szCs w:val="28"/>
          <w:lang w:val="kk-KZ"/>
        </w:rPr>
      </w:pPr>
      <w:r w:rsidRPr="00431DBE">
        <w:rPr>
          <w:sz w:val="28"/>
          <w:szCs w:val="28"/>
          <w:lang w:val="kk-KZ"/>
        </w:rPr>
        <w:lastRenderedPageBreak/>
        <w:t>Осыған байланысты, егер ғимарат дұрыс жобаланбаған болса, ішкі кернеулер нәтижесінде сызаттардың түсуі, конструкциялардың бұзылуы немесе төтенше апат жағдайлары туындауы мүмкін.</w:t>
      </w:r>
    </w:p>
    <w:p w:rsidR="00904376" w:rsidRPr="00431DBE" w:rsidRDefault="00904376" w:rsidP="00904376">
      <w:pPr>
        <w:spacing w:after="0" w:line="240" w:lineRule="auto"/>
        <w:ind w:firstLine="360"/>
        <w:jc w:val="both"/>
        <w:rPr>
          <w:rFonts w:ascii="Times New Roman" w:hAnsi="Times New Roman" w:cs="Times New Roman"/>
          <w:b/>
          <w:sz w:val="28"/>
          <w:szCs w:val="28"/>
          <w:lang w:val="kk-KZ"/>
        </w:rPr>
      </w:pPr>
      <w:r w:rsidRPr="00431DBE">
        <w:rPr>
          <w:rFonts w:ascii="Times New Roman" w:hAnsi="Times New Roman" w:cs="Times New Roman"/>
          <w:b/>
          <w:sz w:val="28"/>
          <w:szCs w:val="28"/>
          <w:lang w:val="kk-KZ"/>
        </w:rPr>
        <w:t>1.3  Серпімді негіздің есептеу модельдеріне талдау</w:t>
      </w:r>
    </w:p>
    <w:p w:rsidR="00904376" w:rsidRPr="00431DBE" w:rsidRDefault="00904376" w:rsidP="00904376">
      <w:pPr>
        <w:spacing w:after="0" w:line="240" w:lineRule="auto"/>
        <w:jc w:val="center"/>
        <w:rPr>
          <w:rFonts w:ascii="Times New Roman" w:hAnsi="Times New Roman" w:cs="Times New Roman"/>
          <w:b/>
          <w:sz w:val="28"/>
          <w:szCs w:val="28"/>
          <w:lang w:val="kk-KZ"/>
        </w:rPr>
      </w:pPr>
    </w:p>
    <w:p w:rsidR="00904376" w:rsidRPr="00431DBE" w:rsidRDefault="00904376" w:rsidP="00904376">
      <w:pPr>
        <w:spacing w:after="0" w:line="240" w:lineRule="auto"/>
        <w:ind w:firstLine="360"/>
        <w:jc w:val="both"/>
        <w:rPr>
          <w:rFonts w:ascii="Times New Roman" w:hAnsi="Times New Roman" w:cs="Times New Roman"/>
          <w:sz w:val="28"/>
          <w:szCs w:val="28"/>
          <w:lang w:val="kk-KZ"/>
        </w:rPr>
      </w:pPr>
      <w:r w:rsidRPr="00431DBE">
        <w:rPr>
          <w:rFonts w:ascii="Times New Roman" w:hAnsi="Times New Roman" w:cs="Times New Roman"/>
          <w:sz w:val="28"/>
          <w:szCs w:val="28"/>
          <w:lang w:val="kk-KZ"/>
        </w:rPr>
        <w:t>Серпімді негіздердің есептік модельдерін үш топқа бөлуге болады:</w:t>
      </w:r>
    </w:p>
    <w:p w:rsidR="00904376" w:rsidRPr="00431DBE" w:rsidRDefault="00904376" w:rsidP="00383008">
      <w:pPr>
        <w:pStyle w:val="a3"/>
        <w:numPr>
          <w:ilvl w:val="0"/>
          <w:numId w:val="2"/>
        </w:numPr>
        <w:spacing w:after="0" w:line="240" w:lineRule="auto"/>
        <w:jc w:val="both"/>
        <w:rPr>
          <w:rFonts w:ascii="Times New Roman" w:hAnsi="Times New Roman" w:cs="Times New Roman"/>
          <w:sz w:val="28"/>
          <w:szCs w:val="28"/>
          <w:lang w:val="kk-KZ"/>
        </w:rPr>
      </w:pPr>
      <w:r w:rsidRPr="00431DBE">
        <w:rPr>
          <w:rFonts w:ascii="Times New Roman" w:hAnsi="Times New Roman" w:cs="Times New Roman"/>
          <w:sz w:val="28"/>
          <w:szCs w:val="28"/>
          <w:lang w:val="kk-KZ"/>
        </w:rPr>
        <w:t>Винклер негізіне негізделген модельдер;</w:t>
      </w:r>
    </w:p>
    <w:p w:rsidR="00904376" w:rsidRPr="00431DBE" w:rsidRDefault="00904376" w:rsidP="00383008">
      <w:pPr>
        <w:pStyle w:val="a3"/>
        <w:numPr>
          <w:ilvl w:val="0"/>
          <w:numId w:val="2"/>
        </w:numPr>
        <w:spacing w:after="0" w:line="240" w:lineRule="auto"/>
        <w:jc w:val="both"/>
        <w:rPr>
          <w:rFonts w:ascii="Times New Roman" w:hAnsi="Times New Roman" w:cs="Times New Roman"/>
          <w:sz w:val="28"/>
          <w:szCs w:val="28"/>
          <w:lang w:val="kk-KZ"/>
        </w:rPr>
      </w:pPr>
      <w:r w:rsidRPr="00431DBE">
        <w:rPr>
          <w:rFonts w:ascii="Times New Roman" w:hAnsi="Times New Roman" w:cs="Times New Roman"/>
          <w:sz w:val="28"/>
          <w:szCs w:val="28"/>
          <w:lang w:val="kk-KZ"/>
        </w:rPr>
        <w:t>Серпімді жартылай кеңістік теориясына негізделген модельдер;</w:t>
      </w:r>
    </w:p>
    <w:p w:rsidR="00904376" w:rsidRPr="00431DBE" w:rsidRDefault="00904376" w:rsidP="00383008">
      <w:pPr>
        <w:pStyle w:val="a3"/>
        <w:numPr>
          <w:ilvl w:val="0"/>
          <w:numId w:val="2"/>
        </w:numPr>
        <w:spacing w:after="0" w:line="240" w:lineRule="auto"/>
        <w:jc w:val="both"/>
        <w:rPr>
          <w:rFonts w:ascii="Times New Roman" w:hAnsi="Times New Roman" w:cs="Times New Roman"/>
          <w:sz w:val="28"/>
          <w:szCs w:val="28"/>
          <w:lang w:val="kk-KZ"/>
        </w:rPr>
      </w:pPr>
      <w:r w:rsidRPr="00431DBE">
        <w:rPr>
          <w:rFonts w:ascii="Times New Roman" w:hAnsi="Times New Roman" w:cs="Times New Roman"/>
          <w:sz w:val="28"/>
          <w:szCs w:val="28"/>
          <w:lang w:val="kk-KZ"/>
        </w:rPr>
        <w:t>Серпімді негіздің аралас модельдері.</w:t>
      </w:r>
    </w:p>
    <w:p w:rsidR="00904376" w:rsidRPr="00431DBE" w:rsidRDefault="00904376" w:rsidP="00904376">
      <w:pPr>
        <w:spacing w:after="0" w:line="240" w:lineRule="auto"/>
        <w:jc w:val="both"/>
        <w:rPr>
          <w:rFonts w:ascii="Times New Roman" w:hAnsi="Times New Roman" w:cs="Times New Roman"/>
          <w:sz w:val="28"/>
          <w:szCs w:val="28"/>
          <w:lang w:val="kk-KZ"/>
        </w:rPr>
      </w:pPr>
      <w:r w:rsidRPr="00431DBE">
        <w:rPr>
          <w:rFonts w:ascii="Times New Roman" w:hAnsi="Times New Roman" w:cs="Times New Roman"/>
          <w:sz w:val="28"/>
          <w:szCs w:val="28"/>
          <w:lang w:val="kk-KZ"/>
        </w:rPr>
        <w:t>Осы модельдерді сипаттауға көптеген еңбектер арналған.</w:t>
      </w:r>
    </w:p>
    <w:p w:rsidR="00904376" w:rsidRPr="00431DBE" w:rsidRDefault="00904376" w:rsidP="00904376">
      <w:pPr>
        <w:spacing w:after="0" w:line="240" w:lineRule="auto"/>
        <w:ind w:firstLine="360"/>
        <w:jc w:val="both"/>
        <w:rPr>
          <w:rFonts w:ascii="Times New Roman" w:hAnsi="Times New Roman" w:cs="Times New Roman"/>
          <w:sz w:val="28"/>
          <w:szCs w:val="28"/>
          <w:lang w:val="kk-KZ"/>
        </w:rPr>
      </w:pPr>
      <w:r w:rsidRPr="00431DBE">
        <w:rPr>
          <w:rFonts w:ascii="Times New Roman" w:hAnsi="Times New Roman" w:cs="Times New Roman"/>
          <w:sz w:val="28"/>
          <w:szCs w:val="28"/>
          <w:lang w:val="kk-KZ"/>
        </w:rPr>
        <w:t>Винклер негізінің есептік моделі қатты негіздеріне бекітілген, өзара байланасты емес серпімді серппелерді білдіреді. Топырақтың бұл моделі серпімді топырақтың қаттылық коэффициентімен (1С) сипатталады. Негіз егер 1С болған кезде, абсолютті қатты болып саналады, ал абсолютті жалғанғаны 0 болып саналады[7,8,13,56,57,58,59].</w:t>
      </w:r>
    </w:p>
    <w:p w:rsidR="00904376" w:rsidRPr="00431DBE" w:rsidRDefault="00904376" w:rsidP="00904376">
      <w:pPr>
        <w:spacing w:after="0" w:line="240" w:lineRule="auto"/>
        <w:ind w:firstLine="360"/>
        <w:jc w:val="both"/>
        <w:rPr>
          <w:rFonts w:ascii="Times New Roman" w:hAnsi="Times New Roman" w:cs="Times New Roman"/>
          <w:sz w:val="28"/>
          <w:szCs w:val="28"/>
          <w:lang w:val="kk-KZ"/>
        </w:rPr>
      </w:pPr>
    </w:p>
    <w:p w:rsidR="00904376" w:rsidRPr="00431DBE" w:rsidRDefault="00904376" w:rsidP="00904376">
      <w:pPr>
        <w:spacing w:after="0" w:line="240" w:lineRule="auto"/>
        <w:jc w:val="both"/>
        <w:rPr>
          <w:rFonts w:ascii="Times New Roman" w:hAnsi="Times New Roman" w:cs="Times New Roman"/>
          <w:sz w:val="28"/>
          <w:szCs w:val="28"/>
          <w:lang w:val="kk-KZ"/>
        </w:rPr>
      </w:pPr>
      <w:r w:rsidRPr="00431DBE">
        <w:rPr>
          <w:rFonts w:ascii="Times New Roman" w:hAnsi="Times New Roman" w:cs="Times New Roman"/>
          <w:noProof/>
          <w:sz w:val="28"/>
          <w:szCs w:val="28"/>
        </w:rPr>
        <w:drawing>
          <wp:inline distT="0" distB="0" distL="0" distR="0">
            <wp:extent cx="5940425" cy="1301226"/>
            <wp:effectExtent l="19050" t="0" r="3175" b="0"/>
            <wp:docPr id="11"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8"/>
                    <a:srcRect/>
                    <a:stretch>
                      <a:fillRect/>
                    </a:stretch>
                  </pic:blipFill>
                  <pic:spPr bwMode="auto">
                    <a:xfrm>
                      <a:off x="0" y="0"/>
                      <a:ext cx="5940425" cy="1301226"/>
                    </a:xfrm>
                    <a:prstGeom prst="rect">
                      <a:avLst/>
                    </a:prstGeom>
                    <a:noFill/>
                    <a:ln w="9525">
                      <a:noFill/>
                      <a:miter lim="800000"/>
                      <a:headEnd/>
                      <a:tailEnd/>
                    </a:ln>
                  </pic:spPr>
                </pic:pic>
              </a:graphicData>
            </a:graphic>
          </wp:inline>
        </w:drawing>
      </w:r>
    </w:p>
    <w:p w:rsidR="00904376" w:rsidRPr="00431DBE" w:rsidRDefault="00904376" w:rsidP="00904376">
      <w:pPr>
        <w:spacing w:after="0" w:line="240" w:lineRule="auto"/>
        <w:ind w:firstLine="360"/>
        <w:jc w:val="center"/>
        <w:rPr>
          <w:rFonts w:ascii="Times New Roman" w:hAnsi="Times New Roman" w:cs="Times New Roman"/>
          <w:sz w:val="28"/>
          <w:szCs w:val="28"/>
          <w:lang w:val="kk-KZ"/>
        </w:rPr>
      </w:pPr>
    </w:p>
    <w:p w:rsidR="00904376" w:rsidRPr="00431DBE" w:rsidRDefault="00904376" w:rsidP="00904376">
      <w:pPr>
        <w:spacing w:after="0" w:line="240" w:lineRule="auto"/>
        <w:ind w:firstLine="360"/>
        <w:jc w:val="center"/>
        <w:rPr>
          <w:rFonts w:ascii="Times New Roman" w:hAnsi="Times New Roman" w:cs="Times New Roman"/>
          <w:sz w:val="28"/>
          <w:szCs w:val="28"/>
          <w:lang w:val="kk-KZ"/>
        </w:rPr>
      </w:pPr>
      <w:r w:rsidRPr="00431DBE">
        <w:rPr>
          <w:rFonts w:ascii="Times New Roman" w:hAnsi="Times New Roman" w:cs="Times New Roman"/>
          <w:sz w:val="28"/>
          <w:szCs w:val="28"/>
          <w:lang w:val="kk-KZ"/>
        </w:rPr>
        <w:t>1.2 сурет.  Винклер моделінің есептік схемасы.</w:t>
      </w:r>
    </w:p>
    <w:p w:rsidR="00904376" w:rsidRPr="00431DBE" w:rsidRDefault="00904376" w:rsidP="00904376">
      <w:pPr>
        <w:tabs>
          <w:tab w:val="left" w:pos="2127"/>
        </w:tabs>
        <w:spacing w:after="0" w:line="240" w:lineRule="auto"/>
        <w:ind w:firstLine="360"/>
        <w:jc w:val="both"/>
        <w:rPr>
          <w:rFonts w:ascii="Times New Roman" w:hAnsi="Times New Roman" w:cs="Times New Roman"/>
          <w:sz w:val="28"/>
          <w:szCs w:val="28"/>
          <w:lang w:val="kk-KZ"/>
        </w:rPr>
      </w:pPr>
    </w:p>
    <w:p w:rsidR="00904376" w:rsidRPr="00431DBE" w:rsidRDefault="00904376" w:rsidP="00904376">
      <w:pPr>
        <w:tabs>
          <w:tab w:val="left" w:pos="2127"/>
        </w:tabs>
        <w:spacing w:after="0" w:line="240" w:lineRule="auto"/>
        <w:ind w:firstLine="360"/>
        <w:jc w:val="both"/>
        <w:rPr>
          <w:rFonts w:ascii="Times New Roman" w:hAnsi="Times New Roman" w:cs="Times New Roman"/>
          <w:sz w:val="28"/>
          <w:szCs w:val="28"/>
          <w:lang w:val="kk-KZ"/>
        </w:rPr>
      </w:pPr>
      <w:r w:rsidRPr="00431DBE">
        <w:rPr>
          <w:rFonts w:ascii="Times New Roman" w:hAnsi="Times New Roman" w:cs="Times New Roman"/>
          <w:sz w:val="28"/>
          <w:szCs w:val="28"/>
          <w:lang w:val="kk-KZ"/>
        </w:rPr>
        <w:t xml:space="preserve">Топырақты үймереттің іргетасының табанымен жанасу жеріндегі </w:t>
      </w:r>
      <w:r w:rsidRPr="00431DBE">
        <w:rPr>
          <w:rFonts w:ascii="Times New Roman" w:hAnsi="Times New Roman" w:cs="Times New Roman"/>
          <w:i/>
          <w:sz w:val="28"/>
          <w:szCs w:val="28"/>
          <w:lang w:val="kk-KZ"/>
        </w:rPr>
        <w:t>р</w:t>
      </w:r>
      <w:r w:rsidRPr="00431DBE">
        <w:rPr>
          <w:rFonts w:ascii="Times New Roman" w:hAnsi="Times New Roman" w:cs="Times New Roman"/>
          <w:i/>
          <w:sz w:val="28"/>
          <w:szCs w:val="28"/>
          <w:vertAlign w:val="subscript"/>
          <w:lang w:val="kk-KZ"/>
        </w:rPr>
        <w:t>гр</w:t>
      </w:r>
      <w:r w:rsidRPr="00431DBE">
        <w:rPr>
          <w:rFonts w:ascii="Times New Roman" w:hAnsi="Times New Roman" w:cs="Times New Roman"/>
          <w:sz w:val="28"/>
          <w:szCs w:val="28"/>
          <w:lang w:val="kk-KZ"/>
        </w:rPr>
        <w:t xml:space="preserve">негіздің реактивтік қысымы осы жердегі топырақтың </w:t>
      </w:r>
      <w:r w:rsidRPr="00431DBE">
        <w:sym w:font="Symbol" w:char="F064"/>
      </w:r>
      <w:r w:rsidRPr="00431DBE">
        <w:rPr>
          <w:rFonts w:ascii="Times New Roman" w:hAnsi="Times New Roman" w:cs="Times New Roman"/>
          <w:sz w:val="28"/>
          <w:szCs w:val="28"/>
          <w:lang w:val="kk-KZ"/>
        </w:rPr>
        <w:t xml:space="preserve"> осадкасына пропорционал</w:t>
      </w:r>
      <w:r w:rsidR="005365AC" w:rsidRPr="00431DBE">
        <w:rPr>
          <w:rFonts w:ascii="Times New Roman" w:hAnsi="Times New Roman" w:cs="Times New Roman"/>
          <w:sz w:val="28"/>
          <w:szCs w:val="28"/>
          <w:lang w:val="kk-KZ"/>
        </w:rPr>
        <w:t>(1.2).</w:t>
      </w:r>
      <w:r w:rsidRPr="00431DBE">
        <w:rPr>
          <w:rFonts w:ascii="Times New Roman" w:hAnsi="Times New Roman" w:cs="Times New Roman"/>
          <w:sz w:val="28"/>
          <w:szCs w:val="28"/>
          <w:lang w:val="kk-KZ"/>
        </w:rPr>
        <w:t xml:space="preserve"> </w:t>
      </w:r>
    </w:p>
    <w:p w:rsidR="00904376" w:rsidRPr="00431DBE" w:rsidRDefault="00904376" w:rsidP="00904376">
      <w:pPr>
        <w:tabs>
          <w:tab w:val="left" w:pos="2127"/>
        </w:tabs>
        <w:spacing w:after="0" w:line="240" w:lineRule="auto"/>
        <w:ind w:firstLine="360"/>
        <w:jc w:val="right"/>
        <w:rPr>
          <w:rFonts w:ascii="Times New Roman" w:hAnsi="Times New Roman" w:cs="Times New Roman"/>
          <w:sz w:val="28"/>
          <w:szCs w:val="28"/>
          <w:lang w:val="kk-KZ"/>
        </w:rPr>
      </w:pPr>
      <w:r w:rsidRPr="00431DBE">
        <w:rPr>
          <w:rFonts w:ascii="Times New Roman" w:hAnsi="Times New Roman" w:cs="Times New Roman"/>
          <w:i/>
          <w:sz w:val="28"/>
          <w:szCs w:val="28"/>
          <w:lang w:val="kk-KZ"/>
        </w:rPr>
        <w:t>Ргр</w:t>
      </w:r>
      <w:r w:rsidRPr="00431DBE">
        <w:rPr>
          <w:rFonts w:ascii="Times New Roman" w:hAnsi="Times New Roman" w:cs="Times New Roman"/>
          <w:sz w:val="28"/>
          <w:szCs w:val="28"/>
          <w:lang w:val="kk-KZ"/>
        </w:rPr>
        <w:t xml:space="preserve"> = С</w:t>
      </w:r>
      <w:r w:rsidRPr="00431DBE">
        <w:rPr>
          <w:rFonts w:ascii="Times New Roman" w:hAnsi="Times New Roman" w:cs="Times New Roman"/>
          <w:sz w:val="28"/>
          <w:szCs w:val="28"/>
          <w:vertAlign w:val="subscript"/>
          <w:lang w:val="kk-KZ"/>
        </w:rPr>
        <w:t>1</w:t>
      </w:r>
      <w:r w:rsidRPr="00431DBE">
        <w:sym w:font="Symbol" w:char="F064"/>
      </w:r>
      <w:r w:rsidRPr="00431DBE">
        <w:rPr>
          <w:rFonts w:ascii="Times New Roman" w:hAnsi="Times New Roman" w:cs="Times New Roman"/>
          <w:sz w:val="28"/>
          <w:szCs w:val="28"/>
          <w:lang w:val="kk-KZ"/>
        </w:rPr>
        <w:t xml:space="preserve">                                               (1.2).</w:t>
      </w:r>
    </w:p>
    <w:p w:rsidR="00D7102E" w:rsidRPr="00431DBE" w:rsidRDefault="00D7102E" w:rsidP="00904376">
      <w:pPr>
        <w:tabs>
          <w:tab w:val="left" w:pos="2127"/>
        </w:tabs>
        <w:spacing w:after="0" w:line="240" w:lineRule="auto"/>
        <w:ind w:firstLine="567"/>
        <w:jc w:val="both"/>
        <w:rPr>
          <w:rFonts w:ascii="Times New Roman" w:hAnsi="Times New Roman" w:cs="Times New Roman"/>
          <w:sz w:val="28"/>
          <w:szCs w:val="28"/>
          <w:lang w:val="kk-KZ"/>
        </w:rPr>
      </w:pPr>
    </w:p>
    <w:p w:rsidR="00D7102E" w:rsidRPr="00431DBE" w:rsidRDefault="00D7102E" w:rsidP="00C575F9">
      <w:pPr>
        <w:pStyle w:val="a9"/>
        <w:spacing w:before="0" w:beforeAutospacing="0" w:after="0" w:afterAutospacing="0"/>
        <w:ind w:firstLine="708"/>
        <w:jc w:val="both"/>
        <w:rPr>
          <w:sz w:val="28"/>
          <w:szCs w:val="28"/>
          <w:lang w:val="kk-KZ"/>
        </w:rPr>
      </w:pPr>
      <w:r w:rsidRPr="00431DBE">
        <w:rPr>
          <w:sz w:val="28"/>
          <w:szCs w:val="28"/>
          <w:lang w:val="kk-KZ"/>
        </w:rPr>
        <w:t xml:space="preserve">Винклер моделі – қазіргі кезде кең таралған және топырақты негіздің есептік модельдері ішіндегі ең қарапайымы болып табылады. Бұл модельдің негізгі қағидаты бойынша, іргетастың астындағы топырақ тікелей </w:t>
      </w:r>
      <w:r w:rsidR="00285FC9" w:rsidRPr="00431DBE">
        <w:rPr>
          <w:sz w:val="28"/>
          <w:szCs w:val="28"/>
          <w:lang w:val="kk-KZ"/>
        </w:rPr>
        <w:t>тік</w:t>
      </w:r>
      <w:r w:rsidRPr="00431DBE">
        <w:rPr>
          <w:sz w:val="28"/>
          <w:szCs w:val="28"/>
          <w:lang w:val="kk-KZ"/>
        </w:rPr>
        <w:t xml:space="preserve"> жүктемеге ұшырайды, ал оның жанындағы аймақтар деформацияланбайды. Мұндай сипаттамалар 1.2 және 1.3-суреттерде көрнекі түрде көрсетілген.</w:t>
      </w:r>
    </w:p>
    <w:p w:rsidR="00D7102E" w:rsidRPr="00431DBE" w:rsidRDefault="00D7102E" w:rsidP="00C575F9">
      <w:pPr>
        <w:pStyle w:val="a9"/>
        <w:spacing w:before="0" w:beforeAutospacing="0" w:after="0" w:afterAutospacing="0"/>
        <w:ind w:firstLine="708"/>
        <w:jc w:val="both"/>
        <w:rPr>
          <w:sz w:val="28"/>
          <w:szCs w:val="28"/>
          <w:lang w:val="kk-KZ"/>
        </w:rPr>
      </w:pPr>
      <w:r w:rsidRPr="00431DBE">
        <w:rPr>
          <w:sz w:val="28"/>
          <w:szCs w:val="28"/>
          <w:lang w:val="kk-KZ"/>
        </w:rPr>
        <w:t>Сурет 1.2. Винклер моделіндегі жүктеме астындағы тік әсер.</w:t>
      </w:r>
      <w:r w:rsidRPr="00431DBE">
        <w:rPr>
          <w:sz w:val="28"/>
          <w:szCs w:val="28"/>
          <w:lang w:val="kk-KZ"/>
        </w:rPr>
        <w:br/>
        <w:t>Сурет 1.3. Жүктемені алып тастағаннан кейін топырақтың қалпына келуі.</w:t>
      </w:r>
    </w:p>
    <w:p w:rsidR="00D7102E" w:rsidRPr="00431DBE" w:rsidRDefault="00D7102E" w:rsidP="00C575F9">
      <w:pPr>
        <w:pStyle w:val="a9"/>
        <w:spacing w:before="0" w:beforeAutospacing="0" w:after="0" w:afterAutospacing="0"/>
        <w:ind w:firstLine="708"/>
        <w:jc w:val="both"/>
        <w:rPr>
          <w:sz w:val="28"/>
          <w:szCs w:val="28"/>
          <w:lang w:val="kk-KZ"/>
        </w:rPr>
      </w:pPr>
      <w:r w:rsidRPr="00431DBE">
        <w:rPr>
          <w:sz w:val="28"/>
          <w:szCs w:val="28"/>
          <w:lang w:val="kk-KZ"/>
        </w:rPr>
        <w:t>Бұл модельде жүктеме тек іргетастың астындағы нүктелік аймаққа әсер етіп, жанама таралуы есепке алынбайды. Алайда, серпімділік коэффициенті дұрыс таңдалған жағдайда бұл әдіс арқылы есептеудің нақтылығы жоғары нәтижелер беруі мүмкін.</w:t>
      </w:r>
    </w:p>
    <w:p w:rsidR="00D7102E" w:rsidRPr="00431DBE" w:rsidRDefault="00D7102E" w:rsidP="00C575F9">
      <w:pPr>
        <w:pStyle w:val="a9"/>
        <w:spacing w:before="0" w:beforeAutospacing="0" w:after="0" w:afterAutospacing="0"/>
        <w:ind w:firstLine="708"/>
        <w:jc w:val="both"/>
        <w:rPr>
          <w:sz w:val="28"/>
          <w:szCs w:val="28"/>
          <w:lang w:val="kk-KZ"/>
        </w:rPr>
      </w:pPr>
      <w:r w:rsidRPr="00431DBE">
        <w:rPr>
          <w:sz w:val="28"/>
          <w:szCs w:val="28"/>
          <w:lang w:val="kk-KZ"/>
        </w:rPr>
        <w:t>Серпімділік теориясын қолданудың негіздемесі</w:t>
      </w:r>
    </w:p>
    <w:p w:rsidR="00D7102E" w:rsidRPr="00431DBE" w:rsidRDefault="00D7102E" w:rsidP="00C575F9">
      <w:pPr>
        <w:pStyle w:val="a9"/>
        <w:spacing w:before="0" w:beforeAutospacing="0" w:after="0" w:afterAutospacing="0"/>
        <w:ind w:firstLine="708"/>
        <w:jc w:val="both"/>
        <w:rPr>
          <w:sz w:val="28"/>
          <w:szCs w:val="28"/>
          <w:lang w:val="kk-KZ"/>
        </w:rPr>
      </w:pPr>
      <w:r w:rsidRPr="00431DBE">
        <w:rPr>
          <w:sz w:val="28"/>
          <w:szCs w:val="28"/>
          <w:lang w:val="kk-KZ"/>
        </w:rPr>
        <w:t xml:space="preserve">Н.П. Пузырев өзінің зерттеулерінде топырақтағы кернеулерді анықтау үшін серпімділік теориясының классикалық формулаларын қолданған. </w:t>
      </w:r>
      <w:r w:rsidRPr="00431DBE">
        <w:rPr>
          <w:sz w:val="28"/>
          <w:szCs w:val="28"/>
          <w:lang w:val="kk-KZ"/>
        </w:rPr>
        <w:lastRenderedPageBreak/>
        <w:t>Мұндай тәсілдің қажеттілігі алғаш рет Н.М. Герсевановтың еңбектерінде негізделіп, онда топырақтың серпімділік қасиеттері мен қалдық деформацияға ұшырамайтындығы туралы тұжырым жасалған. Герсевановтың айтуынша, құрылыс объектілері салынғаннан кейін жүктеме алынбайтын болғандықтан, топырақтағы қалған кернеулер есептеуге әсер етпейді.</w:t>
      </w:r>
    </w:p>
    <w:p w:rsidR="00D7102E" w:rsidRPr="00431DBE" w:rsidRDefault="00D7102E" w:rsidP="00C575F9">
      <w:pPr>
        <w:pStyle w:val="a9"/>
        <w:spacing w:before="0" w:beforeAutospacing="0" w:after="0" w:afterAutospacing="0"/>
        <w:ind w:firstLine="708"/>
        <w:jc w:val="both"/>
        <w:rPr>
          <w:sz w:val="28"/>
          <w:szCs w:val="28"/>
          <w:lang w:val="kk-KZ"/>
        </w:rPr>
      </w:pPr>
      <w:r w:rsidRPr="00431DBE">
        <w:rPr>
          <w:sz w:val="28"/>
          <w:szCs w:val="28"/>
          <w:lang w:val="kk-KZ"/>
        </w:rPr>
        <w:t>Сәйкесінше, классикалық серпімділік теориясы сызықтық деформацияланатын орта ретінде қарастырылады және бұл контексте «серпімділік модулі» орнына «деформация модулі» ұғымын қолдану ұсынылады. Топырақтың деформациялық сипаттамаларына Пуассон коэффициенті де енеді, ол деформацияның көлденең және бойлық қатынасын сипаттайды.</w:t>
      </w:r>
    </w:p>
    <w:p w:rsidR="00D7102E" w:rsidRPr="00431DBE" w:rsidRDefault="00D7102E" w:rsidP="00C575F9">
      <w:pPr>
        <w:pStyle w:val="a9"/>
        <w:spacing w:before="0" w:beforeAutospacing="0" w:after="0" w:afterAutospacing="0"/>
        <w:ind w:firstLine="708"/>
        <w:jc w:val="both"/>
        <w:rPr>
          <w:sz w:val="28"/>
          <w:szCs w:val="28"/>
          <w:lang w:val="kk-KZ"/>
        </w:rPr>
      </w:pPr>
      <w:r w:rsidRPr="00431DBE">
        <w:rPr>
          <w:sz w:val="28"/>
          <w:szCs w:val="28"/>
          <w:lang w:val="kk-KZ"/>
        </w:rPr>
        <w:t>Жетілдірілген модельдер мен әдістер</w:t>
      </w:r>
    </w:p>
    <w:p w:rsidR="00D7102E" w:rsidRPr="00431DBE" w:rsidRDefault="00D7102E" w:rsidP="00C575F9">
      <w:pPr>
        <w:pStyle w:val="a9"/>
        <w:spacing w:before="0" w:beforeAutospacing="0" w:after="0" w:afterAutospacing="0"/>
        <w:ind w:firstLine="708"/>
        <w:jc w:val="both"/>
        <w:rPr>
          <w:sz w:val="28"/>
          <w:szCs w:val="28"/>
          <w:lang w:val="kk-KZ"/>
        </w:rPr>
      </w:pPr>
      <w:r w:rsidRPr="00431DBE">
        <w:rPr>
          <w:sz w:val="28"/>
          <w:szCs w:val="28"/>
          <w:lang w:val="kk-KZ"/>
        </w:rPr>
        <w:t>Серпімді жартылай кеңістікке негізделген модельдер арқалықтар мен тақталардың иілуін есептеуде кеңінен қолданылады. Бұл бағытта Б.Н. Жемочкин мен М.И. Горбунов-Посадов сияқты зерттеушілердің еңбектерінде іргетас тақталары мен топырақ негізінің әрекеттесуі егжей-тегжейлі қарастырылған [17, 18].</w:t>
      </w:r>
    </w:p>
    <w:p w:rsidR="00D7102E" w:rsidRPr="00431DBE" w:rsidRDefault="00D7102E" w:rsidP="00C575F9">
      <w:pPr>
        <w:pStyle w:val="a9"/>
        <w:spacing w:before="0" w:beforeAutospacing="0" w:after="0" w:afterAutospacing="0"/>
        <w:ind w:firstLine="708"/>
        <w:jc w:val="both"/>
        <w:rPr>
          <w:sz w:val="28"/>
          <w:szCs w:val="28"/>
          <w:lang w:val="kk-KZ"/>
        </w:rPr>
      </w:pPr>
      <w:r w:rsidRPr="00431DBE">
        <w:rPr>
          <w:sz w:val="28"/>
          <w:szCs w:val="28"/>
          <w:lang w:val="kk-KZ"/>
        </w:rPr>
        <w:t>Модельдеулерде конструкцияның топырақпен бірлескен жұмысы, оның ішінде жүктеменің жан-жақты таралуы және серпімділік деформациялары ескеріледі. Мұндай тәсілдер Винклер моделімен салыстырғанда әлдеқайда нақты және сенімді нәтиже береді, әсіресе құрылымдық күрделілігі жоғары, көпқабатты ғимараттар үшін.</w:t>
      </w:r>
    </w:p>
    <w:p w:rsidR="00904376" w:rsidRPr="00431DBE" w:rsidRDefault="00904376" w:rsidP="00904376">
      <w:pPr>
        <w:tabs>
          <w:tab w:val="left" w:pos="2127"/>
        </w:tabs>
        <w:spacing w:after="0" w:line="240" w:lineRule="auto"/>
        <w:ind w:firstLine="360"/>
        <w:jc w:val="both"/>
        <w:rPr>
          <w:rFonts w:ascii="Times New Roman" w:hAnsi="Times New Roman" w:cs="Times New Roman"/>
          <w:sz w:val="28"/>
          <w:szCs w:val="28"/>
          <w:lang w:val="kk-KZ"/>
        </w:rPr>
      </w:pPr>
    </w:p>
    <w:p w:rsidR="00904376" w:rsidRPr="00431DBE" w:rsidRDefault="00904376" w:rsidP="00904376">
      <w:pPr>
        <w:tabs>
          <w:tab w:val="left" w:pos="2127"/>
        </w:tabs>
        <w:spacing w:after="0" w:line="240" w:lineRule="auto"/>
        <w:jc w:val="both"/>
        <w:rPr>
          <w:rFonts w:ascii="Times New Roman" w:hAnsi="Times New Roman" w:cs="Times New Roman"/>
          <w:sz w:val="28"/>
          <w:szCs w:val="28"/>
          <w:lang w:val="kk-KZ"/>
        </w:rPr>
      </w:pPr>
      <w:r w:rsidRPr="00431DBE">
        <w:rPr>
          <w:rFonts w:ascii="Times New Roman" w:hAnsi="Times New Roman" w:cs="Times New Roman"/>
          <w:noProof/>
          <w:sz w:val="28"/>
          <w:szCs w:val="28"/>
        </w:rPr>
        <w:drawing>
          <wp:inline distT="0" distB="0" distL="0" distR="0">
            <wp:extent cx="5618513" cy="1123950"/>
            <wp:effectExtent l="19050" t="0" r="1237" b="0"/>
            <wp:docPr id="13"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9"/>
                    <a:srcRect/>
                    <a:stretch>
                      <a:fillRect/>
                    </a:stretch>
                  </pic:blipFill>
                  <pic:spPr bwMode="auto">
                    <a:xfrm>
                      <a:off x="0" y="0"/>
                      <a:ext cx="5623026" cy="1124853"/>
                    </a:xfrm>
                    <a:prstGeom prst="rect">
                      <a:avLst/>
                    </a:prstGeom>
                    <a:noFill/>
                    <a:ln w="9525">
                      <a:noFill/>
                      <a:miter lim="800000"/>
                      <a:headEnd/>
                      <a:tailEnd/>
                    </a:ln>
                  </pic:spPr>
                </pic:pic>
              </a:graphicData>
            </a:graphic>
          </wp:inline>
        </w:drawing>
      </w:r>
    </w:p>
    <w:p w:rsidR="00904376" w:rsidRPr="00431DBE" w:rsidRDefault="00904376" w:rsidP="00904376">
      <w:pPr>
        <w:tabs>
          <w:tab w:val="left" w:pos="2127"/>
        </w:tabs>
        <w:spacing w:after="0" w:line="240" w:lineRule="auto"/>
        <w:ind w:firstLine="360"/>
        <w:jc w:val="both"/>
        <w:rPr>
          <w:rFonts w:ascii="Times New Roman" w:hAnsi="Times New Roman" w:cs="Times New Roman"/>
          <w:sz w:val="28"/>
          <w:szCs w:val="28"/>
          <w:lang w:val="kk-KZ"/>
        </w:rPr>
      </w:pPr>
    </w:p>
    <w:p w:rsidR="00904376" w:rsidRPr="00431DBE" w:rsidRDefault="00904376" w:rsidP="00904376">
      <w:pPr>
        <w:tabs>
          <w:tab w:val="left" w:pos="2127"/>
        </w:tabs>
        <w:spacing w:after="0" w:line="240" w:lineRule="auto"/>
        <w:ind w:firstLine="360"/>
        <w:rPr>
          <w:rFonts w:ascii="Times New Roman" w:hAnsi="Times New Roman" w:cs="Times New Roman"/>
          <w:b/>
          <w:sz w:val="28"/>
          <w:szCs w:val="28"/>
          <w:lang w:val="kk-KZ"/>
        </w:rPr>
      </w:pPr>
      <w:r w:rsidRPr="00431DBE">
        <w:rPr>
          <w:rFonts w:ascii="Times New Roman" w:hAnsi="Times New Roman" w:cs="Times New Roman"/>
          <w:b/>
          <w:sz w:val="28"/>
          <w:szCs w:val="28"/>
          <w:lang w:val="kk-KZ"/>
        </w:rPr>
        <w:t>1.3 сурет.  Сызықты – деформацияланған негіздердің модельдерінің есептік схемасы.</w:t>
      </w:r>
    </w:p>
    <w:p w:rsidR="00904376" w:rsidRPr="00431DBE" w:rsidRDefault="00904376" w:rsidP="00904376">
      <w:pPr>
        <w:tabs>
          <w:tab w:val="left" w:pos="2127"/>
        </w:tabs>
        <w:spacing w:after="0" w:line="240" w:lineRule="auto"/>
        <w:ind w:firstLine="360"/>
        <w:rPr>
          <w:rFonts w:ascii="Times New Roman" w:hAnsi="Times New Roman" w:cs="Times New Roman"/>
          <w:sz w:val="28"/>
          <w:szCs w:val="28"/>
          <w:lang w:val="kk-KZ"/>
        </w:rPr>
      </w:pPr>
    </w:p>
    <w:p w:rsidR="00C575F9" w:rsidRPr="00431DBE" w:rsidRDefault="00C575F9" w:rsidP="00C575F9">
      <w:pPr>
        <w:pStyle w:val="a9"/>
        <w:spacing w:before="0" w:beforeAutospacing="0" w:after="0" w:afterAutospacing="0"/>
        <w:ind w:firstLine="708"/>
        <w:jc w:val="both"/>
        <w:rPr>
          <w:sz w:val="28"/>
          <w:szCs w:val="28"/>
          <w:lang w:val="kk-KZ"/>
        </w:rPr>
      </w:pPr>
      <w:r w:rsidRPr="00431DBE">
        <w:rPr>
          <w:sz w:val="28"/>
          <w:szCs w:val="28"/>
          <w:lang w:val="kk-KZ"/>
        </w:rPr>
        <w:t xml:space="preserve">Серпімді негіздің жетілдірілген моделінің басты ерекшелігі – </w:t>
      </w:r>
      <w:r w:rsidRPr="00431DBE">
        <w:rPr>
          <w:bCs/>
          <w:sz w:val="28"/>
          <w:szCs w:val="28"/>
          <w:lang w:val="kk-KZ"/>
        </w:rPr>
        <w:t>топырақтың тек іргетас тақтасының астында ғана емес, сонымен қатар оның шегінен тыс аймақта да деформациялануы</w:t>
      </w:r>
      <w:r w:rsidRPr="00431DBE">
        <w:rPr>
          <w:sz w:val="28"/>
          <w:szCs w:val="28"/>
          <w:lang w:val="kk-KZ"/>
        </w:rPr>
        <w:t xml:space="preserve"> болып табылады. Бұл модельде, күш түсіру тоқтатылған жағдайда, </w:t>
      </w:r>
      <w:r w:rsidRPr="00431DBE">
        <w:rPr>
          <w:bCs/>
          <w:sz w:val="28"/>
          <w:szCs w:val="28"/>
          <w:lang w:val="kk-KZ"/>
        </w:rPr>
        <w:t>топырақ негізінде қалдықты деформациялардың пайда болуы</w:t>
      </w:r>
      <w:r w:rsidRPr="00431DBE">
        <w:rPr>
          <w:sz w:val="28"/>
          <w:szCs w:val="28"/>
          <w:lang w:val="kk-KZ"/>
        </w:rPr>
        <w:t xml:space="preserve"> ескеріледі. Яғни, топырақта қайтымсыз өзгерістер орын алады, бұл құрылымның жұмыс істеу сенімділігіне тікелей әсер етеді.</w:t>
      </w:r>
    </w:p>
    <w:p w:rsidR="00C575F9" w:rsidRPr="00431DBE" w:rsidRDefault="00C575F9" w:rsidP="00C575F9">
      <w:pPr>
        <w:pStyle w:val="a9"/>
        <w:spacing w:before="0" w:beforeAutospacing="0" w:after="0" w:afterAutospacing="0"/>
        <w:ind w:firstLine="708"/>
        <w:jc w:val="both"/>
        <w:rPr>
          <w:sz w:val="28"/>
          <w:szCs w:val="28"/>
          <w:lang w:val="kk-KZ"/>
        </w:rPr>
      </w:pPr>
      <w:r w:rsidRPr="00431DBE">
        <w:rPr>
          <w:sz w:val="28"/>
          <w:szCs w:val="28"/>
          <w:lang w:val="kk-KZ"/>
        </w:rPr>
        <w:t xml:space="preserve">Б.Н. Жемочкиннің [17, 18] еңбектерінде </w:t>
      </w:r>
      <w:r w:rsidRPr="00431DBE">
        <w:rPr>
          <w:bCs/>
          <w:sz w:val="28"/>
          <w:szCs w:val="28"/>
          <w:lang w:val="kk-KZ"/>
        </w:rPr>
        <w:t>серпімді негіздегі арқалықтар мен тақталарды есептеу үшін</w:t>
      </w:r>
      <w:r w:rsidRPr="00431DBE">
        <w:rPr>
          <w:sz w:val="28"/>
          <w:szCs w:val="28"/>
          <w:lang w:val="kk-KZ"/>
        </w:rPr>
        <w:t xml:space="preserve"> нақты талаптар мен шарттар жиынтығы қарастырылған. Бұл талаптар модельдің шынайылығын арттыруға бағытталған және нақты жобалау есептерінде жиі қолданылады:</w:t>
      </w:r>
    </w:p>
    <w:p w:rsidR="00C575F9" w:rsidRPr="00431DBE" w:rsidRDefault="00C575F9" w:rsidP="00C575F9">
      <w:pPr>
        <w:pStyle w:val="a9"/>
        <w:spacing w:before="0" w:beforeAutospacing="0" w:after="0" w:afterAutospacing="0"/>
        <w:ind w:firstLine="708"/>
        <w:jc w:val="both"/>
        <w:rPr>
          <w:sz w:val="28"/>
          <w:szCs w:val="28"/>
          <w:lang w:val="kk-KZ"/>
        </w:rPr>
      </w:pPr>
      <w:r w:rsidRPr="00431DBE">
        <w:rPr>
          <w:bCs/>
          <w:sz w:val="28"/>
          <w:szCs w:val="28"/>
          <w:lang w:val="kk-KZ"/>
        </w:rPr>
        <w:lastRenderedPageBreak/>
        <w:t>Серпімді негіз реакцияларының біркелкі таралуы</w:t>
      </w:r>
      <w:r w:rsidR="001F715B" w:rsidRPr="00431DBE">
        <w:rPr>
          <w:bCs/>
          <w:sz w:val="28"/>
          <w:szCs w:val="28"/>
          <w:lang w:val="kk-KZ"/>
        </w:rPr>
        <w:t xml:space="preserve">. </w:t>
      </w:r>
      <w:r w:rsidRPr="00431DBE">
        <w:rPr>
          <w:sz w:val="28"/>
          <w:szCs w:val="28"/>
          <w:lang w:val="kk-KZ"/>
        </w:rPr>
        <w:t xml:space="preserve">Әрбір есептік аймақта балкалар мен тақталар серпімді негізге әсер етеді. Осы кезде серпімді негіздің реакциялары </w:t>
      </w:r>
      <w:r w:rsidRPr="00431DBE">
        <w:rPr>
          <w:bCs/>
          <w:sz w:val="28"/>
          <w:szCs w:val="28"/>
          <w:lang w:val="kk-KZ"/>
        </w:rPr>
        <w:t>тегіс таралған</w:t>
      </w:r>
      <w:r w:rsidRPr="00431DBE">
        <w:rPr>
          <w:sz w:val="28"/>
          <w:szCs w:val="28"/>
          <w:lang w:val="kk-KZ"/>
        </w:rPr>
        <w:t xml:space="preserve"> деп қабылданады. Бұл жағдайда нақты қисық сызықты эпюра </w:t>
      </w:r>
      <w:r w:rsidRPr="00431DBE">
        <w:rPr>
          <w:bCs/>
          <w:sz w:val="28"/>
          <w:szCs w:val="28"/>
          <w:lang w:val="kk-KZ"/>
        </w:rPr>
        <w:t>саты тәрізді</w:t>
      </w:r>
      <w:r w:rsidRPr="00431DBE">
        <w:rPr>
          <w:sz w:val="28"/>
          <w:szCs w:val="28"/>
          <w:lang w:val="kk-KZ"/>
        </w:rPr>
        <w:t xml:space="preserve"> сипаттағы эпюрамен алмастырылады. Мұндай жуықтау есептеу үдерісін едәуір жеңілдетеді, бірақ нақты нәтижелерге жақын шешімдер алуға мүмкіндік береді.</w:t>
      </w:r>
    </w:p>
    <w:p w:rsidR="00C575F9" w:rsidRPr="00431DBE" w:rsidRDefault="00C575F9" w:rsidP="00C575F9">
      <w:pPr>
        <w:pStyle w:val="a9"/>
        <w:spacing w:before="0" w:beforeAutospacing="0" w:after="0" w:afterAutospacing="0"/>
        <w:ind w:firstLine="708"/>
        <w:jc w:val="both"/>
        <w:rPr>
          <w:sz w:val="28"/>
          <w:szCs w:val="28"/>
          <w:lang w:val="kk-KZ"/>
        </w:rPr>
      </w:pPr>
      <w:r w:rsidRPr="00431DBE">
        <w:rPr>
          <w:bCs/>
          <w:sz w:val="28"/>
          <w:szCs w:val="28"/>
          <w:lang w:val="kk-KZ"/>
        </w:rPr>
        <w:t>Горизонтальды қатты стерженьді пайдалану</w:t>
      </w:r>
      <w:r w:rsidR="001F715B" w:rsidRPr="00431DBE">
        <w:rPr>
          <w:bCs/>
          <w:sz w:val="28"/>
          <w:szCs w:val="28"/>
          <w:lang w:val="kk-KZ"/>
        </w:rPr>
        <w:t xml:space="preserve">. </w:t>
      </w:r>
      <w:r w:rsidRPr="00431DBE">
        <w:rPr>
          <w:sz w:val="28"/>
          <w:szCs w:val="28"/>
          <w:lang w:val="kk-KZ"/>
        </w:rPr>
        <w:t xml:space="preserve">Балка мен тақта конструкцияларының серпімді негізбен бірлескен әрекетін сақтау мақсатында, олардың арасындағы байланыс </w:t>
      </w:r>
      <w:r w:rsidRPr="00431DBE">
        <w:rPr>
          <w:bCs/>
          <w:sz w:val="28"/>
          <w:szCs w:val="28"/>
          <w:lang w:val="kk-KZ"/>
        </w:rPr>
        <w:t>қатты шарнир (стержень)</w:t>
      </w:r>
      <w:r w:rsidRPr="00431DBE">
        <w:rPr>
          <w:sz w:val="28"/>
          <w:szCs w:val="28"/>
          <w:lang w:val="kk-KZ"/>
        </w:rPr>
        <w:t xml:space="preserve"> түрінде моделденеді. Бұл жағдайда жүйенің геометриялық өзгеріссіздігін қамтамасыз ету үшін </w:t>
      </w:r>
      <w:r w:rsidRPr="00431DBE">
        <w:rPr>
          <w:bCs/>
          <w:sz w:val="28"/>
          <w:szCs w:val="28"/>
          <w:lang w:val="kk-KZ"/>
        </w:rPr>
        <w:t>қосымша горизонтальды қатты стержень</w:t>
      </w:r>
      <w:r w:rsidRPr="00431DBE">
        <w:rPr>
          <w:sz w:val="28"/>
          <w:szCs w:val="28"/>
          <w:lang w:val="kk-KZ"/>
        </w:rPr>
        <w:t xml:space="preserve"> енгізіледі. Бұл элемент іргетастың орнықтылығын және топырақпен байланысының дұрыстығын ескеруге мүмкіндік береді.</w:t>
      </w:r>
    </w:p>
    <w:p w:rsidR="00C575F9" w:rsidRPr="00431DBE" w:rsidRDefault="00C575F9" w:rsidP="00C575F9">
      <w:pPr>
        <w:pStyle w:val="a9"/>
        <w:spacing w:before="0" w:beforeAutospacing="0" w:after="0" w:afterAutospacing="0"/>
        <w:ind w:firstLine="708"/>
        <w:jc w:val="both"/>
        <w:rPr>
          <w:sz w:val="28"/>
          <w:szCs w:val="28"/>
          <w:lang w:val="kk-KZ"/>
        </w:rPr>
      </w:pPr>
      <w:r w:rsidRPr="00431DBE">
        <w:rPr>
          <w:bCs/>
          <w:sz w:val="28"/>
          <w:szCs w:val="28"/>
          <w:lang w:val="kk-KZ"/>
        </w:rPr>
        <w:t>Нүктелік бекітулердегі сәйкестік шарты</w:t>
      </w:r>
      <w:r w:rsidR="001F715B" w:rsidRPr="00431DBE">
        <w:rPr>
          <w:bCs/>
          <w:sz w:val="28"/>
          <w:szCs w:val="28"/>
          <w:lang w:val="kk-KZ"/>
        </w:rPr>
        <w:t xml:space="preserve">. </w:t>
      </w:r>
      <w:r w:rsidRPr="00431DBE">
        <w:rPr>
          <w:sz w:val="28"/>
          <w:szCs w:val="28"/>
          <w:lang w:val="kk-KZ"/>
        </w:rPr>
        <w:t xml:space="preserve">Қатты шарнирмен бекітілген жерлерде топырақтың шөгуі мен тақтаның иілуі </w:t>
      </w:r>
      <w:r w:rsidRPr="00431DBE">
        <w:rPr>
          <w:bCs/>
          <w:sz w:val="28"/>
          <w:szCs w:val="28"/>
          <w:lang w:val="kk-KZ"/>
        </w:rPr>
        <w:t>тең болуы тиіс</w:t>
      </w:r>
      <w:r w:rsidRPr="00431DBE">
        <w:rPr>
          <w:sz w:val="28"/>
          <w:szCs w:val="28"/>
          <w:lang w:val="kk-KZ"/>
        </w:rPr>
        <w:t xml:space="preserve">. Бұл шарт – құрылым мен топырақ негізінің </w:t>
      </w:r>
      <w:r w:rsidRPr="00431DBE">
        <w:rPr>
          <w:bCs/>
          <w:sz w:val="28"/>
          <w:szCs w:val="28"/>
          <w:lang w:val="kk-KZ"/>
        </w:rPr>
        <w:t>бірлескен жұмысын есептеуде негізгі сәйкестік критерийі</w:t>
      </w:r>
      <w:r w:rsidRPr="00431DBE">
        <w:rPr>
          <w:sz w:val="28"/>
          <w:szCs w:val="28"/>
          <w:lang w:val="kk-KZ"/>
        </w:rPr>
        <w:t xml:space="preserve"> болып табылады. Яғни, модельде бекіту нүктелерінде жүктемеден туындайтын </w:t>
      </w:r>
      <w:r w:rsidR="00285FC9" w:rsidRPr="00431DBE">
        <w:rPr>
          <w:sz w:val="28"/>
          <w:szCs w:val="28"/>
          <w:lang w:val="kk-KZ"/>
        </w:rPr>
        <w:t>тік</w:t>
      </w:r>
      <w:r w:rsidRPr="00431DBE">
        <w:rPr>
          <w:sz w:val="28"/>
          <w:szCs w:val="28"/>
          <w:lang w:val="kk-KZ"/>
        </w:rPr>
        <w:t xml:space="preserve"> ығысу деформациялары бірдей болуы қажет.</w:t>
      </w:r>
    </w:p>
    <w:p w:rsidR="00904376" w:rsidRPr="00431DBE" w:rsidRDefault="00904376" w:rsidP="00904376">
      <w:pPr>
        <w:tabs>
          <w:tab w:val="left" w:pos="2127"/>
        </w:tabs>
        <w:spacing w:after="0" w:line="240" w:lineRule="auto"/>
        <w:jc w:val="both"/>
        <w:rPr>
          <w:rFonts w:ascii="Times New Roman" w:hAnsi="Times New Roman" w:cs="Times New Roman"/>
          <w:sz w:val="28"/>
          <w:szCs w:val="28"/>
          <w:lang w:val="kk-KZ"/>
        </w:rPr>
      </w:pPr>
      <w:r w:rsidRPr="00431DBE">
        <w:rPr>
          <w:noProof/>
        </w:rPr>
        <w:drawing>
          <wp:inline distT="0" distB="0" distL="0" distR="0">
            <wp:extent cx="5804234" cy="1303820"/>
            <wp:effectExtent l="19050" t="0" r="6016" b="0"/>
            <wp:docPr id="18"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0"/>
                    <a:srcRect/>
                    <a:stretch>
                      <a:fillRect/>
                    </a:stretch>
                  </pic:blipFill>
                  <pic:spPr bwMode="auto">
                    <a:xfrm>
                      <a:off x="0" y="0"/>
                      <a:ext cx="5816954" cy="1306677"/>
                    </a:xfrm>
                    <a:prstGeom prst="rect">
                      <a:avLst/>
                    </a:prstGeom>
                    <a:noFill/>
                    <a:ln w="9525">
                      <a:noFill/>
                      <a:miter lim="800000"/>
                      <a:headEnd/>
                      <a:tailEnd/>
                    </a:ln>
                  </pic:spPr>
                </pic:pic>
              </a:graphicData>
            </a:graphic>
          </wp:inline>
        </w:drawing>
      </w:r>
    </w:p>
    <w:p w:rsidR="00904376" w:rsidRPr="00431DBE" w:rsidRDefault="00424A50" w:rsidP="00904376">
      <w:pPr>
        <w:tabs>
          <w:tab w:val="left" w:pos="2127"/>
        </w:tabs>
        <w:spacing w:after="0" w:line="240" w:lineRule="auto"/>
        <w:jc w:val="center"/>
        <w:rPr>
          <w:rFonts w:ascii="Times New Roman" w:hAnsi="Times New Roman" w:cs="Times New Roman"/>
          <w:sz w:val="28"/>
          <w:szCs w:val="28"/>
          <w:lang w:val="kk-KZ"/>
        </w:rPr>
      </w:pPr>
      <w:r w:rsidRPr="00431DBE">
        <w:rPr>
          <w:rFonts w:ascii="Times New Roman" w:hAnsi="Times New Roman" w:cs="Times New Roman"/>
          <w:sz w:val="28"/>
          <w:szCs w:val="28"/>
          <w:lang w:val="kk-KZ"/>
        </w:rPr>
        <w:t>1.4</w:t>
      </w:r>
      <w:r w:rsidR="00904376" w:rsidRPr="00431DBE">
        <w:rPr>
          <w:rFonts w:ascii="Times New Roman" w:hAnsi="Times New Roman" w:cs="Times New Roman"/>
          <w:sz w:val="28"/>
          <w:szCs w:val="28"/>
          <w:lang w:val="kk-KZ"/>
        </w:rPr>
        <w:t xml:space="preserve"> сурет. Б.Н.Жемочкиннің әдісінің негізгі талаптары[10].</w:t>
      </w:r>
    </w:p>
    <w:p w:rsidR="00E26079" w:rsidRPr="00431DBE" w:rsidRDefault="00E26079" w:rsidP="001F715B">
      <w:pPr>
        <w:pStyle w:val="a9"/>
        <w:spacing w:before="0" w:beforeAutospacing="0" w:after="0" w:afterAutospacing="0"/>
        <w:ind w:firstLine="708"/>
        <w:jc w:val="both"/>
        <w:rPr>
          <w:bCs/>
          <w:sz w:val="28"/>
          <w:szCs w:val="28"/>
          <w:lang w:val="kk-KZ"/>
        </w:rPr>
      </w:pPr>
    </w:p>
    <w:p w:rsidR="001F715B" w:rsidRPr="00431DBE" w:rsidRDefault="001F715B" w:rsidP="001F715B">
      <w:pPr>
        <w:pStyle w:val="a9"/>
        <w:spacing w:before="0" w:beforeAutospacing="0" w:after="0" w:afterAutospacing="0"/>
        <w:ind w:firstLine="708"/>
        <w:jc w:val="both"/>
        <w:rPr>
          <w:bCs/>
          <w:sz w:val="28"/>
          <w:szCs w:val="28"/>
          <w:lang w:val="kk-KZ"/>
        </w:rPr>
      </w:pPr>
      <w:r w:rsidRPr="00431DBE">
        <w:rPr>
          <w:bCs/>
          <w:sz w:val="28"/>
          <w:szCs w:val="28"/>
          <w:lang w:val="kk-KZ"/>
        </w:rPr>
        <w:t>Б.Н. Жемочкиннің зерттеулері серпімді негізде орналасқан балкалар мен тақталардың иілуін есептеу үшін бірқатар инженерлік жуықтауларды енгізумен ерекшеленеді. Бұл жуықтаулар серпімділік теориясын қолдануға негізделген есептеу әдістерін жеңілдетуге және нақты модельге жақын шешім алуға мүмкіндік береді.</w:t>
      </w:r>
    </w:p>
    <w:p w:rsidR="001F715B" w:rsidRPr="00431DBE" w:rsidRDefault="001F715B" w:rsidP="001F715B">
      <w:pPr>
        <w:pStyle w:val="a9"/>
        <w:spacing w:before="0" w:beforeAutospacing="0" w:after="0" w:afterAutospacing="0"/>
        <w:ind w:firstLine="708"/>
        <w:jc w:val="both"/>
        <w:rPr>
          <w:bCs/>
          <w:sz w:val="28"/>
          <w:szCs w:val="28"/>
          <w:lang w:val="kk-KZ"/>
        </w:rPr>
      </w:pPr>
      <w:r w:rsidRPr="00431DBE">
        <w:rPr>
          <w:bCs/>
          <w:sz w:val="28"/>
          <w:szCs w:val="28"/>
          <w:lang w:val="kk-KZ"/>
        </w:rPr>
        <w:t>Жемочкин ұсынған негізгі жуықтаулар келесідей:</w:t>
      </w:r>
      <w:r w:rsidR="00F33EB2" w:rsidRPr="00431DBE">
        <w:rPr>
          <w:bCs/>
          <w:sz w:val="28"/>
          <w:szCs w:val="28"/>
          <w:lang w:val="kk-KZ"/>
        </w:rPr>
        <w:t xml:space="preserve"> </w:t>
      </w:r>
      <w:r w:rsidRPr="00431DBE">
        <w:rPr>
          <w:bCs/>
          <w:sz w:val="28"/>
          <w:szCs w:val="28"/>
          <w:lang w:val="kk-KZ"/>
        </w:rPr>
        <w:t>Бөліктік аймақтағы серпімді реакцияларды біркелкі таралған деп есептеу - балка немесе тақта бірнеше бөліктерге бөлінеді, әр бөліктегі серпімді негіздің реакциялары біркелкі таралған деп қабылданады. Бұл жағдайда нақты қисы</w:t>
      </w:r>
      <w:r w:rsidR="002822F5" w:rsidRPr="00431DBE">
        <w:rPr>
          <w:bCs/>
          <w:sz w:val="28"/>
          <w:szCs w:val="28"/>
          <w:lang w:val="kk-KZ"/>
        </w:rPr>
        <w:t xml:space="preserve">қ түріндегі эпюра саты тәрізді </w:t>
      </w:r>
      <w:r w:rsidRPr="00431DBE">
        <w:rPr>
          <w:bCs/>
          <w:sz w:val="28"/>
          <w:szCs w:val="28"/>
          <w:lang w:val="kk-KZ"/>
        </w:rPr>
        <w:t>эпюрамен алмастырылады. Мұндай жуықтау есептеу үдерісін оңтайландырады, әсіресе күрделі геометриялық пішіндерде.</w:t>
      </w:r>
    </w:p>
    <w:p w:rsidR="001F715B" w:rsidRPr="00431DBE" w:rsidRDefault="001F715B" w:rsidP="001F715B">
      <w:pPr>
        <w:pStyle w:val="a9"/>
        <w:spacing w:before="0" w:beforeAutospacing="0" w:after="0" w:afterAutospacing="0"/>
        <w:ind w:firstLine="708"/>
        <w:jc w:val="both"/>
        <w:rPr>
          <w:bCs/>
          <w:sz w:val="28"/>
          <w:szCs w:val="28"/>
          <w:lang w:val="kk-KZ"/>
        </w:rPr>
      </w:pPr>
      <w:r w:rsidRPr="00431DBE">
        <w:rPr>
          <w:bCs/>
          <w:sz w:val="28"/>
          <w:szCs w:val="28"/>
          <w:lang w:val="kk-KZ"/>
        </w:rPr>
        <w:t>Қатты шарнирлерді енгізу және горизонталь стерженьдер - балка мен тақтаның серпімді негізбен байланысы қатты шарнирлер арқылы сипатталады. Жүйені геометриялық тұрақтылықта сақтау мақсатында горизонтальды стерженьдер енгізіледі. Алайда, бұл стерженьдер есептік мәнге ие емес, тек есептеу схемасын тұрақтандыру рөлін атқарады.</w:t>
      </w:r>
    </w:p>
    <w:p w:rsidR="001F715B" w:rsidRPr="00431DBE" w:rsidRDefault="001F715B" w:rsidP="001F715B">
      <w:pPr>
        <w:pStyle w:val="a9"/>
        <w:spacing w:before="0" w:beforeAutospacing="0" w:after="0" w:afterAutospacing="0"/>
        <w:ind w:firstLine="708"/>
        <w:jc w:val="both"/>
        <w:rPr>
          <w:bCs/>
          <w:sz w:val="28"/>
          <w:szCs w:val="28"/>
          <w:lang w:val="kk-KZ"/>
        </w:rPr>
      </w:pPr>
      <w:r w:rsidRPr="00431DBE">
        <w:rPr>
          <w:bCs/>
          <w:sz w:val="28"/>
          <w:szCs w:val="28"/>
          <w:lang w:val="kk-KZ"/>
        </w:rPr>
        <w:t xml:space="preserve">Тақтаның иілуі мен негіздің шөгуі арасындағы сәйкестік - қатты шарнир орналасқан нүктелерде тақтаның иілуі мен топырақ негізінің шөгуі </w:t>
      </w:r>
      <w:r w:rsidRPr="00431DBE">
        <w:rPr>
          <w:bCs/>
          <w:sz w:val="28"/>
          <w:szCs w:val="28"/>
          <w:lang w:val="kk-KZ"/>
        </w:rPr>
        <w:lastRenderedPageBreak/>
        <w:t>тең деп қабылданады. Бұл байланыс шарттары, модельдің нақтылығын арттырып, құрылымның шынайы жұмысын сипаттауға мүмкіндік береді.</w:t>
      </w:r>
    </w:p>
    <w:p w:rsidR="001F715B" w:rsidRPr="00431DBE" w:rsidRDefault="001F715B" w:rsidP="001F715B">
      <w:pPr>
        <w:pStyle w:val="a9"/>
        <w:spacing w:before="0" w:beforeAutospacing="0" w:after="0" w:afterAutospacing="0"/>
        <w:ind w:firstLine="708"/>
        <w:jc w:val="both"/>
        <w:rPr>
          <w:bCs/>
          <w:sz w:val="28"/>
          <w:szCs w:val="28"/>
          <w:lang w:val="kk-KZ"/>
        </w:rPr>
      </w:pPr>
      <w:r w:rsidRPr="00431DBE">
        <w:rPr>
          <w:bCs/>
          <w:sz w:val="28"/>
          <w:szCs w:val="28"/>
          <w:lang w:val="kk-KZ"/>
        </w:rPr>
        <w:t>Есептеу алгоритмі</w:t>
      </w:r>
      <w:r w:rsidR="002822F5" w:rsidRPr="00431DBE">
        <w:rPr>
          <w:bCs/>
          <w:sz w:val="28"/>
          <w:szCs w:val="28"/>
          <w:lang w:val="kk-KZ"/>
        </w:rPr>
        <w:t xml:space="preserve"> ж</w:t>
      </w:r>
      <w:r w:rsidRPr="00431DBE">
        <w:rPr>
          <w:bCs/>
          <w:sz w:val="28"/>
          <w:szCs w:val="28"/>
          <w:lang w:val="kk-KZ"/>
        </w:rPr>
        <w:t>оғарыда келтірілген жуықтаулар негізінде</w:t>
      </w:r>
      <w:r w:rsidR="00F33EB2" w:rsidRPr="00431DBE">
        <w:rPr>
          <w:bCs/>
          <w:sz w:val="28"/>
          <w:szCs w:val="28"/>
          <w:lang w:val="kk-KZ"/>
        </w:rPr>
        <w:t xml:space="preserve"> есептеу схемасы жасалады. Бұл </w:t>
      </w:r>
      <w:r w:rsidRPr="00431DBE">
        <w:rPr>
          <w:bCs/>
          <w:sz w:val="28"/>
          <w:szCs w:val="28"/>
          <w:lang w:val="kk-KZ"/>
        </w:rPr>
        <w:t>келесі негізгі кезеңдерден тұрады:</w:t>
      </w:r>
    </w:p>
    <w:p w:rsidR="001F715B" w:rsidRPr="00431DBE" w:rsidRDefault="001F715B" w:rsidP="001F715B">
      <w:pPr>
        <w:pStyle w:val="a9"/>
        <w:spacing w:before="0" w:beforeAutospacing="0" w:after="0" w:afterAutospacing="0"/>
        <w:ind w:firstLine="708"/>
        <w:jc w:val="both"/>
        <w:rPr>
          <w:bCs/>
          <w:sz w:val="28"/>
          <w:szCs w:val="28"/>
          <w:lang w:val="kk-KZ"/>
        </w:rPr>
      </w:pPr>
      <w:r w:rsidRPr="00431DBE">
        <w:rPr>
          <w:bCs/>
          <w:sz w:val="28"/>
          <w:szCs w:val="28"/>
          <w:lang w:val="kk-KZ"/>
        </w:rPr>
        <w:t>Қатты шарнирлер тіреуіштердің белгісіз реакцияларымен алмастырылады;</w:t>
      </w:r>
    </w:p>
    <w:p w:rsidR="001F715B" w:rsidRPr="00431DBE" w:rsidRDefault="001F715B" w:rsidP="001F715B">
      <w:pPr>
        <w:pStyle w:val="a9"/>
        <w:spacing w:before="0" w:beforeAutospacing="0" w:after="0" w:afterAutospacing="0"/>
        <w:ind w:firstLine="708"/>
        <w:jc w:val="both"/>
        <w:rPr>
          <w:bCs/>
          <w:sz w:val="28"/>
          <w:szCs w:val="28"/>
          <w:lang w:val="kk-KZ"/>
        </w:rPr>
      </w:pPr>
      <w:r w:rsidRPr="00431DBE">
        <w:rPr>
          <w:bCs/>
          <w:sz w:val="28"/>
          <w:szCs w:val="28"/>
          <w:lang w:val="kk-KZ"/>
        </w:rPr>
        <w:t>Құрылған жүйеге тепе-теңдік теңдеулері қосылады;</w:t>
      </w:r>
    </w:p>
    <w:p w:rsidR="001F715B" w:rsidRPr="00431DBE" w:rsidRDefault="001F715B" w:rsidP="001F715B">
      <w:pPr>
        <w:pStyle w:val="a9"/>
        <w:spacing w:before="0" w:beforeAutospacing="0" w:after="0" w:afterAutospacing="0"/>
        <w:ind w:firstLine="708"/>
        <w:jc w:val="both"/>
        <w:rPr>
          <w:bCs/>
          <w:sz w:val="28"/>
          <w:szCs w:val="28"/>
          <w:lang w:val="kk-KZ"/>
        </w:rPr>
      </w:pPr>
      <w:r w:rsidRPr="00431DBE">
        <w:rPr>
          <w:bCs/>
          <w:sz w:val="28"/>
          <w:szCs w:val="28"/>
          <w:lang w:val="kk-KZ"/>
        </w:rPr>
        <w:t>Белгісіз тіреуіш реакциялары анықталғаннан кейін, реактивтік қысым табылады;</w:t>
      </w:r>
    </w:p>
    <w:p w:rsidR="001F715B" w:rsidRPr="00431DBE" w:rsidRDefault="001F715B" w:rsidP="001F715B">
      <w:pPr>
        <w:pStyle w:val="a9"/>
        <w:spacing w:before="0" w:beforeAutospacing="0" w:after="0" w:afterAutospacing="0"/>
        <w:ind w:firstLine="708"/>
        <w:jc w:val="both"/>
        <w:rPr>
          <w:bCs/>
          <w:sz w:val="28"/>
          <w:szCs w:val="28"/>
          <w:lang w:val="kk-KZ"/>
        </w:rPr>
      </w:pPr>
      <w:r w:rsidRPr="00431DBE">
        <w:rPr>
          <w:bCs/>
          <w:sz w:val="28"/>
          <w:szCs w:val="28"/>
          <w:lang w:val="kk-KZ"/>
        </w:rPr>
        <w:t>Әрі қарай ішкі күштер анықталады, бұл балканың немесе тақтаның кернеулі-деформациялық күйін анықтауға мүмкіндік береді.</w:t>
      </w:r>
    </w:p>
    <w:p w:rsidR="001F715B" w:rsidRPr="00431DBE" w:rsidRDefault="001F715B" w:rsidP="001F715B">
      <w:pPr>
        <w:pStyle w:val="a9"/>
        <w:spacing w:before="0" w:beforeAutospacing="0" w:after="0" w:afterAutospacing="0"/>
        <w:ind w:firstLine="708"/>
        <w:jc w:val="both"/>
        <w:rPr>
          <w:bCs/>
          <w:sz w:val="28"/>
          <w:szCs w:val="28"/>
          <w:lang w:val="kk-KZ"/>
        </w:rPr>
      </w:pPr>
      <w:r w:rsidRPr="00431DBE">
        <w:rPr>
          <w:bCs/>
          <w:sz w:val="28"/>
          <w:szCs w:val="28"/>
          <w:lang w:val="kk-KZ"/>
        </w:rPr>
        <w:t>Қатты стерженьдер саны неғұрлым көп болған сайын, есептеу нәтижелері соғұрлым дәл болады. Бұл әдіс өзгермелі қималы балкалар үшін тиімді болып саналады. Дегенмен, тік бұрышты тақталардың иілу есебінде бұл тәсіл шектеулі тиімділікке ие, өйткені әрбір нүктеде көлденең және тік бағыттағы деформациялар бөлек есептелуі тиіс.</w:t>
      </w:r>
    </w:p>
    <w:p w:rsidR="001F715B" w:rsidRPr="00431DBE" w:rsidRDefault="001F715B" w:rsidP="001F715B">
      <w:pPr>
        <w:pStyle w:val="a9"/>
        <w:spacing w:before="0" w:beforeAutospacing="0" w:after="0" w:afterAutospacing="0"/>
        <w:ind w:firstLine="708"/>
        <w:jc w:val="both"/>
        <w:rPr>
          <w:bCs/>
          <w:sz w:val="28"/>
          <w:szCs w:val="28"/>
          <w:lang w:val="kk-KZ"/>
        </w:rPr>
      </w:pPr>
      <w:r w:rsidRPr="00431DBE">
        <w:rPr>
          <w:bCs/>
          <w:sz w:val="28"/>
          <w:szCs w:val="28"/>
          <w:lang w:val="kk-KZ"/>
        </w:rPr>
        <w:t>Тақтаның иілуін сипаттайтын теңдеулер</w:t>
      </w:r>
      <w:r w:rsidR="005365AC" w:rsidRPr="00431DBE">
        <w:rPr>
          <w:sz w:val="28"/>
          <w:szCs w:val="28"/>
          <w:lang w:val="kk-KZ"/>
        </w:rPr>
        <w:t>(1.3, 1.4, 1.5).</w:t>
      </w:r>
    </w:p>
    <w:p w:rsidR="00904376" w:rsidRPr="00431DBE" w:rsidRDefault="00904376" w:rsidP="00904376">
      <w:pPr>
        <w:tabs>
          <w:tab w:val="left" w:pos="2127"/>
        </w:tabs>
        <w:spacing w:after="0" w:line="240" w:lineRule="auto"/>
        <w:ind w:firstLine="567"/>
        <w:jc w:val="right"/>
        <w:rPr>
          <w:rFonts w:ascii="Times New Roman" w:hAnsi="Times New Roman" w:cs="Times New Roman"/>
          <w:sz w:val="28"/>
          <w:szCs w:val="28"/>
          <w:lang w:val="kk-KZ"/>
        </w:rPr>
      </w:pPr>
      <w:r w:rsidRPr="00431DBE">
        <w:rPr>
          <w:rFonts w:ascii="Times New Roman" w:hAnsi="Times New Roman" w:cs="Times New Roman"/>
          <w:noProof/>
          <w:sz w:val="28"/>
          <w:szCs w:val="28"/>
        </w:rPr>
        <w:drawing>
          <wp:inline distT="0" distB="0" distL="0" distR="0">
            <wp:extent cx="3419475" cy="590550"/>
            <wp:effectExtent l="19050" t="19050" r="28575" b="19050"/>
            <wp:docPr id="20"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1"/>
                    <a:srcRect l="39187" t="21632" r="36165" b="71335"/>
                    <a:stretch>
                      <a:fillRect/>
                    </a:stretch>
                  </pic:blipFill>
                  <pic:spPr bwMode="auto">
                    <a:xfrm>
                      <a:off x="0" y="0"/>
                      <a:ext cx="3419475" cy="590550"/>
                    </a:xfrm>
                    <a:prstGeom prst="rect">
                      <a:avLst/>
                    </a:prstGeom>
                    <a:solidFill>
                      <a:schemeClr val="bg1"/>
                    </a:solidFill>
                    <a:ln w="9525">
                      <a:solidFill>
                        <a:schemeClr val="bg1"/>
                      </a:solidFill>
                      <a:miter lim="800000"/>
                      <a:headEnd/>
                      <a:tailEnd/>
                    </a:ln>
                  </pic:spPr>
                </pic:pic>
              </a:graphicData>
            </a:graphic>
          </wp:inline>
        </w:drawing>
      </w:r>
      <w:r w:rsidR="001F715B" w:rsidRPr="00431DBE">
        <w:rPr>
          <w:rFonts w:ascii="Times New Roman" w:hAnsi="Times New Roman" w:cs="Times New Roman"/>
          <w:sz w:val="28"/>
          <w:szCs w:val="28"/>
          <w:lang w:val="kk-KZ"/>
        </w:rPr>
        <w:t xml:space="preserve">              </w:t>
      </w:r>
      <w:r w:rsidRPr="00431DBE">
        <w:rPr>
          <w:rFonts w:ascii="Times New Roman" w:hAnsi="Times New Roman" w:cs="Times New Roman"/>
          <w:sz w:val="28"/>
          <w:szCs w:val="28"/>
          <w:lang w:val="kk-KZ"/>
        </w:rPr>
        <w:t>(1.</w:t>
      </w:r>
      <w:r w:rsidR="00424A50" w:rsidRPr="00431DBE">
        <w:rPr>
          <w:rFonts w:ascii="Times New Roman" w:hAnsi="Times New Roman" w:cs="Times New Roman"/>
          <w:sz w:val="28"/>
          <w:szCs w:val="28"/>
          <w:lang w:val="kk-KZ"/>
        </w:rPr>
        <w:t>3</w:t>
      </w:r>
      <w:r w:rsidRPr="00431DBE">
        <w:rPr>
          <w:rFonts w:ascii="Times New Roman" w:hAnsi="Times New Roman" w:cs="Times New Roman"/>
          <w:sz w:val="28"/>
          <w:szCs w:val="28"/>
          <w:lang w:val="kk-KZ"/>
        </w:rPr>
        <w:t>)</w:t>
      </w:r>
    </w:p>
    <w:p w:rsidR="00904376" w:rsidRPr="00431DBE" w:rsidRDefault="00904376" w:rsidP="00904376">
      <w:pPr>
        <w:tabs>
          <w:tab w:val="left" w:pos="2127"/>
        </w:tabs>
        <w:spacing w:after="0" w:line="240" w:lineRule="auto"/>
        <w:ind w:firstLine="567"/>
        <w:jc w:val="right"/>
        <w:rPr>
          <w:rFonts w:ascii="Times New Roman" w:hAnsi="Times New Roman" w:cs="Times New Roman"/>
          <w:sz w:val="28"/>
          <w:szCs w:val="28"/>
          <w:lang w:val="kk-KZ"/>
        </w:rPr>
      </w:pPr>
      <w:r w:rsidRPr="00431DBE">
        <w:rPr>
          <w:rFonts w:ascii="Times New Roman" w:hAnsi="Times New Roman" w:cs="Times New Roman"/>
          <w:noProof/>
          <w:sz w:val="28"/>
          <w:szCs w:val="28"/>
        </w:rPr>
        <w:drawing>
          <wp:inline distT="0" distB="0" distL="0" distR="0">
            <wp:extent cx="2669843" cy="562610"/>
            <wp:effectExtent l="19050" t="19050" r="16207" b="27940"/>
            <wp:docPr id="22"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1"/>
                    <a:srcRect l="44702" t="58417" r="40219" b="35372"/>
                    <a:stretch>
                      <a:fillRect/>
                    </a:stretch>
                  </pic:blipFill>
                  <pic:spPr bwMode="auto">
                    <a:xfrm>
                      <a:off x="0" y="0"/>
                      <a:ext cx="2669843" cy="562610"/>
                    </a:xfrm>
                    <a:prstGeom prst="rect">
                      <a:avLst/>
                    </a:prstGeom>
                    <a:noFill/>
                    <a:ln w="9525">
                      <a:solidFill>
                        <a:schemeClr val="bg1"/>
                      </a:solidFill>
                      <a:miter lim="800000"/>
                      <a:headEnd/>
                      <a:tailEnd/>
                    </a:ln>
                  </pic:spPr>
                </pic:pic>
              </a:graphicData>
            </a:graphic>
          </wp:inline>
        </w:drawing>
      </w:r>
      <w:r w:rsidR="001F715B" w:rsidRPr="00431DBE">
        <w:rPr>
          <w:rFonts w:ascii="Times New Roman" w:hAnsi="Times New Roman" w:cs="Times New Roman"/>
          <w:sz w:val="28"/>
          <w:szCs w:val="28"/>
          <w:lang w:val="kk-KZ"/>
        </w:rPr>
        <w:t xml:space="preserve">                  </w:t>
      </w:r>
      <w:r w:rsidR="00424A50" w:rsidRPr="00431DBE">
        <w:rPr>
          <w:rFonts w:ascii="Times New Roman" w:hAnsi="Times New Roman" w:cs="Times New Roman"/>
          <w:sz w:val="28"/>
          <w:szCs w:val="28"/>
          <w:lang w:val="kk-KZ"/>
        </w:rPr>
        <w:t>(1.4</w:t>
      </w:r>
      <w:r w:rsidRPr="00431DBE">
        <w:rPr>
          <w:rFonts w:ascii="Times New Roman" w:hAnsi="Times New Roman" w:cs="Times New Roman"/>
          <w:sz w:val="28"/>
          <w:szCs w:val="28"/>
          <w:lang w:val="kk-KZ"/>
        </w:rPr>
        <w:t>)</w:t>
      </w:r>
    </w:p>
    <w:p w:rsidR="00904376" w:rsidRPr="00431DBE" w:rsidRDefault="00904376" w:rsidP="00904376">
      <w:pPr>
        <w:tabs>
          <w:tab w:val="left" w:pos="2127"/>
        </w:tabs>
        <w:spacing w:before="240" w:after="0" w:line="240" w:lineRule="auto"/>
        <w:ind w:firstLine="567"/>
        <w:jc w:val="right"/>
        <w:rPr>
          <w:rFonts w:ascii="Times New Roman" w:hAnsi="Times New Roman" w:cs="Times New Roman"/>
          <w:sz w:val="28"/>
          <w:szCs w:val="28"/>
          <w:lang w:val="kk-KZ"/>
        </w:rPr>
      </w:pPr>
      <w:r w:rsidRPr="00431DBE">
        <w:rPr>
          <w:rFonts w:ascii="Times New Roman" w:hAnsi="Times New Roman" w:cs="Times New Roman"/>
          <w:noProof/>
          <w:sz w:val="28"/>
          <w:szCs w:val="28"/>
        </w:rPr>
        <w:drawing>
          <wp:inline distT="0" distB="0" distL="0" distR="0">
            <wp:extent cx="3381375" cy="657225"/>
            <wp:effectExtent l="19050" t="0" r="9525" b="0"/>
            <wp:docPr id="23"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1"/>
                    <a:srcRect l="39097" t="74289" r="39357" b="18410"/>
                    <a:stretch>
                      <a:fillRect/>
                    </a:stretch>
                  </pic:blipFill>
                  <pic:spPr bwMode="auto">
                    <a:xfrm>
                      <a:off x="0" y="0"/>
                      <a:ext cx="3381375" cy="657225"/>
                    </a:xfrm>
                    <a:prstGeom prst="rect">
                      <a:avLst/>
                    </a:prstGeom>
                    <a:noFill/>
                    <a:ln w="9525">
                      <a:noFill/>
                      <a:miter lim="800000"/>
                      <a:headEnd/>
                      <a:tailEnd/>
                    </a:ln>
                  </pic:spPr>
                </pic:pic>
              </a:graphicData>
            </a:graphic>
          </wp:inline>
        </w:drawing>
      </w:r>
      <w:r w:rsidR="001F715B" w:rsidRPr="00431DBE">
        <w:rPr>
          <w:rFonts w:ascii="Times New Roman" w:hAnsi="Times New Roman" w:cs="Times New Roman"/>
          <w:sz w:val="28"/>
          <w:szCs w:val="28"/>
          <w:lang w:val="kk-KZ"/>
        </w:rPr>
        <w:t xml:space="preserve">                         </w:t>
      </w:r>
      <w:r w:rsidRPr="00431DBE">
        <w:rPr>
          <w:rFonts w:ascii="Times New Roman" w:hAnsi="Times New Roman" w:cs="Times New Roman"/>
          <w:sz w:val="28"/>
          <w:szCs w:val="28"/>
          <w:lang w:val="kk-KZ"/>
        </w:rPr>
        <w:t>(1.</w:t>
      </w:r>
      <w:r w:rsidR="00424A50" w:rsidRPr="00431DBE">
        <w:rPr>
          <w:rFonts w:ascii="Times New Roman" w:hAnsi="Times New Roman" w:cs="Times New Roman"/>
          <w:sz w:val="28"/>
          <w:szCs w:val="28"/>
          <w:lang w:val="kk-KZ"/>
        </w:rPr>
        <w:t>5</w:t>
      </w:r>
      <w:r w:rsidRPr="00431DBE">
        <w:rPr>
          <w:rFonts w:ascii="Times New Roman" w:hAnsi="Times New Roman" w:cs="Times New Roman"/>
          <w:sz w:val="28"/>
          <w:szCs w:val="28"/>
          <w:lang w:val="kk-KZ"/>
        </w:rPr>
        <w:t>)</w:t>
      </w:r>
    </w:p>
    <w:p w:rsidR="00904376" w:rsidRPr="00431DBE" w:rsidRDefault="00904376" w:rsidP="00904376">
      <w:pPr>
        <w:tabs>
          <w:tab w:val="left" w:pos="2127"/>
        </w:tabs>
        <w:spacing w:after="0" w:line="240" w:lineRule="auto"/>
        <w:jc w:val="both"/>
        <w:rPr>
          <w:rFonts w:ascii="Times New Roman" w:hAnsi="Times New Roman" w:cs="Times New Roman"/>
          <w:sz w:val="28"/>
          <w:szCs w:val="28"/>
          <w:lang w:val="kk-KZ"/>
        </w:rPr>
      </w:pPr>
    </w:p>
    <w:p w:rsidR="00904376" w:rsidRPr="00431DBE" w:rsidRDefault="00904376" w:rsidP="00904376">
      <w:pPr>
        <w:tabs>
          <w:tab w:val="left" w:pos="2127"/>
        </w:tabs>
        <w:spacing w:after="0" w:line="240" w:lineRule="auto"/>
        <w:jc w:val="both"/>
        <w:rPr>
          <w:rFonts w:ascii="Times New Roman" w:hAnsi="Times New Roman" w:cs="Times New Roman"/>
          <w:sz w:val="28"/>
          <w:szCs w:val="28"/>
          <w:lang w:val="kk-KZ"/>
        </w:rPr>
      </w:pPr>
      <w:r w:rsidRPr="00431DBE">
        <w:rPr>
          <w:rFonts w:ascii="Times New Roman" w:hAnsi="Times New Roman" w:cs="Times New Roman"/>
          <w:sz w:val="28"/>
          <w:szCs w:val="28"/>
          <w:lang w:val="kk-KZ"/>
        </w:rPr>
        <w:t>Мұнда Х (х, у) – топырақтың шөгуі</w:t>
      </w:r>
    </w:p>
    <w:p w:rsidR="00904376" w:rsidRPr="00431DBE" w:rsidRDefault="00904376" w:rsidP="00904376">
      <w:pPr>
        <w:tabs>
          <w:tab w:val="left" w:pos="2127"/>
        </w:tabs>
        <w:spacing w:after="0" w:line="240" w:lineRule="auto"/>
        <w:jc w:val="both"/>
        <w:rPr>
          <w:rFonts w:ascii="Times New Roman" w:hAnsi="Times New Roman" w:cs="Times New Roman"/>
          <w:sz w:val="28"/>
          <w:szCs w:val="28"/>
          <w:lang w:val="kk-KZ"/>
        </w:rPr>
      </w:pPr>
      <w:r w:rsidRPr="00431DBE">
        <w:rPr>
          <w:rFonts w:ascii="Times New Roman" w:hAnsi="Times New Roman" w:cs="Times New Roman"/>
          <w:sz w:val="28"/>
          <w:szCs w:val="28"/>
          <w:lang w:val="kk-KZ"/>
        </w:rPr>
        <w:t>х, у – негіздің бетінің жылжитын нүктесінің кооридинаторлары.</w:t>
      </w:r>
    </w:p>
    <w:p w:rsidR="00904376" w:rsidRPr="00431DBE" w:rsidRDefault="00904376" w:rsidP="00904376">
      <w:pPr>
        <w:tabs>
          <w:tab w:val="left" w:pos="2127"/>
        </w:tabs>
        <w:spacing w:after="0" w:line="240" w:lineRule="auto"/>
        <w:jc w:val="both"/>
        <w:rPr>
          <w:rFonts w:ascii="Times New Roman" w:hAnsi="Times New Roman" w:cs="Times New Roman"/>
          <w:sz w:val="28"/>
          <w:szCs w:val="28"/>
          <w:lang w:val="kk-KZ"/>
        </w:rPr>
      </w:pPr>
      <w:r w:rsidRPr="00431DBE">
        <w:rPr>
          <w:rFonts w:ascii="Times New Roman" w:hAnsi="Times New Roman" w:cs="Times New Roman"/>
          <w:sz w:val="28"/>
          <w:szCs w:val="28"/>
          <w:lang w:val="kk-KZ"/>
        </w:rPr>
        <w:t xml:space="preserve">х, у – реактивтік қысым жлементінің координаторлары; </w:t>
      </w:r>
    </w:p>
    <w:p w:rsidR="00904376" w:rsidRPr="00431DBE" w:rsidRDefault="00904376" w:rsidP="00904376">
      <w:pPr>
        <w:tabs>
          <w:tab w:val="left" w:pos="2127"/>
        </w:tabs>
        <w:spacing w:after="0" w:line="240" w:lineRule="auto"/>
        <w:jc w:val="both"/>
        <w:rPr>
          <w:rFonts w:ascii="Times New Roman" w:hAnsi="Times New Roman" w:cs="Times New Roman"/>
          <w:sz w:val="28"/>
          <w:szCs w:val="28"/>
          <w:lang w:val="kk-KZ"/>
        </w:rPr>
      </w:pPr>
      <w:r w:rsidRPr="00431DBE">
        <w:rPr>
          <w:rFonts w:ascii="Times New Roman" w:hAnsi="Times New Roman" w:cs="Times New Roman"/>
          <w:sz w:val="28"/>
          <w:szCs w:val="28"/>
          <w:lang w:val="kk-KZ"/>
        </w:rPr>
        <w:t>а және ь –тақтаның жартылай ұзындығы, жартылай ені.</w:t>
      </w:r>
    </w:p>
    <w:p w:rsidR="00904376" w:rsidRPr="00431DBE" w:rsidRDefault="00904376" w:rsidP="00904376">
      <w:pPr>
        <w:tabs>
          <w:tab w:val="left" w:pos="2127"/>
        </w:tabs>
        <w:spacing w:after="0" w:line="240" w:lineRule="auto"/>
        <w:ind w:firstLine="567"/>
        <w:jc w:val="both"/>
        <w:rPr>
          <w:rFonts w:ascii="Times New Roman" w:hAnsi="Times New Roman" w:cs="Times New Roman"/>
          <w:sz w:val="28"/>
          <w:szCs w:val="28"/>
          <w:lang w:val="kk-KZ"/>
        </w:rPr>
      </w:pPr>
      <w:r w:rsidRPr="00431DBE">
        <w:rPr>
          <w:rFonts w:ascii="Times New Roman" w:hAnsi="Times New Roman" w:cs="Times New Roman"/>
          <w:sz w:val="28"/>
          <w:szCs w:val="28"/>
          <w:lang w:val="kk-KZ"/>
        </w:rPr>
        <w:t xml:space="preserve">Серпімді жартылай кеңістіктегі тікбұрышты </w:t>
      </w:r>
      <w:r w:rsidR="00835F37" w:rsidRPr="00431DBE">
        <w:rPr>
          <w:rFonts w:ascii="Times New Roman" w:hAnsi="Times New Roman" w:cs="Times New Roman"/>
          <w:sz w:val="28"/>
          <w:szCs w:val="28"/>
          <w:lang w:val="kk-KZ"/>
        </w:rPr>
        <w:t>тақта</w:t>
      </w:r>
      <w:r w:rsidRPr="00431DBE">
        <w:rPr>
          <w:rFonts w:ascii="Times New Roman" w:hAnsi="Times New Roman" w:cs="Times New Roman"/>
          <w:sz w:val="28"/>
          <w:szCs w:val="28"/>
          <w:lang w:val="kk-KZ"/>
        </w:rPr>
        <w:t xml:space="preserve">лардың қысқартылған есебінде қандай да бір қимадағы жиынтық (көлденең және тік) моменттер анықталады. Ол </w:t>
      </w:r>
      <w:r w:rsidR="00835F37" w:rsidRPr="00431DBE">
        <w:rPr>
          <w:rFonts w:ascii="Times New Roman" w:hAnsi="Times New Roman" w:cs="Times New Roman"/>
          <w:sz w:val="28"/>
          <w:szCs w:val="28"/>
          <w:lang w:val="kk-KZ"/>
        </w:rPr>
        <w:t>тақта</w:t>
      </w:r>
      <w:r w:rsidRPr="00431DBE">
        <w:rPr>
          <w:rFonts w:ascii="Times New Roman" w:hAnsi="Times New Roman" w:cs="Times New Roman"/>
          <w:sz w:val="28"/>
          <w:szCs w:val="28"/>
          <w:lang w:val="kk-KZ"/>
        </w:rPr>
        <w:t xml:space="preserve">ның балкалық есебі деп аталады. Жиынтық моменттер қиманың беріктігін қамтамасыз ету үшін салынуы тиіс, арматураның жалпы санын ғана көрсетеді. </w:t>
      </w:r>
    </w:p>
    <w:p w:rsidR="00904376" w:rsidRPr="00431DBE" w:rsidRDefault="00904376" w:rsidP="00904376">
      <w:pPr>
        <w:tabs>
          <w:tab w:val="left" w:pos="2127"/>
        </w:tabs>
        <w:spacing w:after="0" w:line="240" w:lineRule="auto"/>
        <w:ind w:firstLine="567"/>
        <w:jc w:val="both"/>
        <w:rPr>
          <w:rFonts w:ascii="Times New Roman" w:hAnsi="Times New Roman" w:cs="Times New Roman"/>
          <w:sz w:val="28"/>
          <w:szCs w:val="28"/>
          <w:lang w:val="kk-KZ"/>
        </w:rPr>
      </w:pPr>
      <w:r w:rsidRPr="00431DBE">
        <w:rPr>
          <w:rFonts w:ascii="Times New Roman" w:hAnsi="Times New Roman" w:cs="Times New Roman"/>
          <w:sz w:val="28"/>
          <w:szCs w:val="28"/>
          <w:lang w:val="kk-KZ"/>
        </w:rPr>
        <w:t>К.Е.Егорв, О.В.Попова[</w:t>
      </w:r>
      <w:r w:rsidR="00032DD8" w:rsidRPr="00431DBE">
        <w:rPr>
          <w:rFonts w:ascii="Times New Roman" w:hAnsi="Times New Roman" w:cs="Times New Roman"/>
          <w:sz w:val="28"/>
          <w:szCs w:val="28"/>
          <w:lang w:val="kk-KZ"/>
        </w:rPr>
        <w:t>14</w:t>
      </w:r>
      <w:r w:rsidRPr="00431DBE">
        <w:rPr>
          <w:rFonts w:ascii="Times New Roman" w:hAnsi="Times New Roman" w:cs="Times New Roman"/>
          <w:sz w:val="28"/>
          <w:szCs w:val="28"/>
          <w:lang w:val="kk-KZ"/>
        </w:rPr>
        <w:t>], А.Г.Шикова және Б.Г.Коренев[</w:t>
      </w:r>
      <w:r w:rsidR="00032DD8" w:rsidRPr="00431DBE">
        <w:rPr>
          <w:rFonts w:ascii="Times New Roman" w:hAnsi="Times New Roman" w:cs="Times New Roman"/>
          <w:sz w:val="28"/>
          <w:szCs w:val="28"/>
          <w:lang w:val="kk-KZ"/>
        </w:rPr>
        <w:t>19.</w:t>
      </w:r>
      <w:r w:rsidR="002E0F58" w:rsidRPr="00431DBE">
        <w:rPr>
          <w:rFonts w:ascii="Times New Roman" w:hAnsi="Times New Roman" w:cs="Times New Roman"/>
          <w:sz w:val="28"/>
          <w:szCs w:val="28"/>
          <w:lang w:val="kk-KZ"/>
        </w:rPr>
        <w:t>86</w:t>
      </w:r>
      <w:r w:rsidRPr="00431DBE">
        <w:rPr>
          <w:rFonts w:ascii="Times New Roman" w:hAnsi="Times New Roman" w:cs="Times New Roman"/>
          <w:sz w:val="28"/>
          <w:szCs w:val="28"/>
          <w:lang w:val="kk-KZ"/>
        </w:rPr>
        <w:t xml:space="preserve">] серпімді жартылай кеңістікте тік бұрышты </w:t>
      </w:r>
      <w:r w:rsidR="00835F37" w:rsidRPr="00431DBE">
        <w:rPr>
          <w:rFonts w:ascii="Times New Roman" w:hAnsi="Times New Roman" w:cs="Times New Roman"/>
          <w:sz w:val="28"/>
          <w:szCs w:val="28"/>
          <w:lang w:val="kk-KZ"/>
        </w:rPr>
        <w:t>тақта</w:t>
      </w:r>
      <w:r w:rsidRPr="00431DBE">
        <w:rPr>
          <w:rFonts w:ascii="Times New Roman" w:hAnsi="Times New Roman" w:cs="Times New Roman"/>
          <w:sz w:val="28"/>
          <w:szCs w:val="28"/>
          <w:lang w:val="kk-KZ"/>
        </w:rPr>
        <w:t>ларды есептеу үшін жартылай кеңістіктің бетінің осадкасы және реактивтік қысымның екі дәрежелі қатарын пайдаланады. Бұл екі қатардың коэффициентінің а</w:t>
      </w:r>
      <w:r w:rsidR="00424A50" w:rsidRPr="00431DBE">
        <w:rPr>
          <w:rFonts w:ascii="Times New Roman" w:hAnsi="Times New Roman" w:cs="Times New Roman"/>
          <w:sz w:val="28"/>
          <w:szCs w:val="28"/>
          <w:lang w:val="kk-KZ"/>
        </w:rPr>
        <w:t>расындағы сызықтық байланыс (1.6</w:t>
      </w:r>
      <w:r w:rsidRPr="00431DBE">
        <w:rPr>
          <w:rFonts w:ascii="Times New Roman" w:hAnsi="Times New Roman" w:cs="Times New Roman"/>
          <w:sz w:val="28"/>
          <w:szCs w:val="28"/>
          <w:lang w:val="kk-KZ"/>
        </w:rPr>
        <w:t xml:space="preserve">) теңдеу негізінде анықталады. Аймақ бойынша бөлінген жүктемелер жағдайында, ерекше мүшелерді көрсету үшін қосарлы интерполециялық полиномдар қолданылады. </w:t>
      </w:r>
    </w:p>
    <w:p w:rsidR="00904376" w:rsidRPr="00431DBE" w:rsidRDefault="00904376" w:rsidP="00904376">
      <w:pPr>
        <w:tabs>
          <w:tab w:val="left" w:pos="2127"/>
        </w:tabs>
        <w:spacing w:after="0" w:line="240" w:lineRule="auto"/>
        <w:ind w:firstLine="567"/>
        <w:jc w:val="both"/>
        <w:rPr>
          <w:rFonts w:ascii="Times New Roman" w:hAnsi="Times New Roman" w:cs="Times New Roman"/>
          <w:sz w:val="28"/>
          <w:szCs w:val="28"/>
          <w:lang w:val="kk-KZ"/>
        </w:rPr>
      </w:pPr>
      <w:r w:rsidRPr="00431DBE">
        <w:rPr>
          <w:rFonts w:ascii="Times New Roman" w:hAnsi="Times New Roman" w:cs="Times New Roman"/>
          <w:sz w:val="28"/>
          <w:szCs w:val="28"/>
          <w:lang w:val="kk-KZ"/>
        </w:rPr>
        <w:lastRenderedPageBreak/>
        <w:t>П.Л.Пастернак[</w:t>
      </w:r>
      <w:r w:rsidR="002E0F58" w:rsidRPr="00431DBE">
        <w:rPr>
          <w:rFonts w:ascii="Times New Roman" w:hAnsi="Times New Roman" w:cs="Times New Roman"/>
          <w:sz w:val="28"/>
          <w:szCs w:val="28"/>
          <w:lang w:val="kk-KZ"/>
        </w:rPr>
        <w:t>29</w:t>
      </w:r>
      <w:r w:rsidRPr="00431DBE">
        <w:rPr>
          <w:rFonts w:ascii="Times New Roman" w:hAnsi="Times New Roman" w:cs="Times New Roman"/>
          <w:sz w:val="28"/>
          <w:szCs w:val="28"/>
          <w:lang w:val="kk-KZ"/>
        </w:rPr>
        <w:t>]серпімді негіздің қатталық екі коэффициентіне сеептеуге қажетті формуланы ойлап тапқан: серпімді негіздің постелінің полиномасы:</w:t>
      </w:r>
    </w:p>
    <w:p w:rsidR="00904376" w:rsidRPr="00431DBE" w:rsidRDefault="00904376" w:rsidP="00904376">
      <w:pPr>
        <w:tabs>
          <w:tab w:val="left" w:pos="2127"/>
        </w:tabs>
        <w:spacing w:after="0" w:line="240" w:lineRule="auto"/>
        <w:jc w:val="right"/>
        <w:rPr>
          <w:rFonts w:ascii="Times New Roman" w:hAnsi="Times New Roman" w:cs="Times New Roman"/>
          <w:sz w:val="28"/>
          <w:szCs w:val="28"/>
          <w:lang w:val="kk-KZ"/>
        </w:rPr>
      </w:pPr>
      <w:r w:rsidRPr="00431DBE">
        <w:rPr>
          <w:rFonts w:ascii="Times New Roman" w:hAnsi="Times New Roman" w:cs="Times New Roman"/>
          <w:sz w:val="28"/>
          <w:szCs w:val="28"/>
          <w:lang w:val="kk-KZ"/>
        </w:rPr>
        <w:t>С</w:t>
      </w:r>
      <w:r w:rsidRPr="00431DBE">
        <w:rPr>
          <w:rFonts w:ascii="Times New Roman" w:hAnsi="Times New Roman" w:cs="Times New Roman"/>
          <w:sz w:val="28"/>
          <w:szCs w:val="28"/>
          <w:vertAlign w:val="subscript"/>
          <w:lang w:val="kk-KZ"/>
        </w:rPr>
        <w:t>1</w:t>
      </w:r>
      <w:r w:rsidRPr="00431DBE">
        <w:rPr>
          <w:rFonts w:ascii="Times New Roman" w:hAnsi="Times New Roman" w:cs="Times New Roman"/>
          <w:sz w:val="28"/>
          <w:szCs w:val="28"/>
          <w:lang w:val="kk-KZ"/>
        </w:rPr>
        <w:t xml:space="preserve"> = </w:t>
      </w:r>
      <m:oMath>
        <m:f>
          <m:fPr>
            <m:ctrlPr>
              <w:rPr>
                <w:rFonts w:ascii="Cambria Math" w:hAnsi="Cambria Math" w:cs="Times New Roman"/>
                <w:i/>
                <w:sz w:val="28"/>
                <w:szCs w:val="28"/>
              </w:rPr>
            </m:ctrlPr>
          </m:fPr>
          <m:num>
            <m:r>
              <w:rPr>
                <w:rFonts w:ascii="Cambria Math" w:hAnsi="Cambria Math" w:cs="Times New Roman"/>
                <w:sz w:val="28"/>
                <w:szCs w:val="28"/>
                <w:lang w:val="kk-KZ"/>
              </w:rPr>
              <m:t>Е</m:t>
            </m:r>
          </m:num>
          <m:den>
            <m:r>
              <w:rPr>
                <w:rFonts w:ascii="Cambria Math" w:hAnsi="Cambria Math" w:cs="Times New Roman"/>
                <w:sz w:val="28"/>
                <w:szCs w:val="28"/>
                <w:lang w:val="kk-KZ"/>
              </w:rPr>
              <m:t>Н</m:t>
            </m:r>
          </m:den>
        </m:f>
      </m:oMath>
      <w:r w:rsidRPr="00431DBE">
        <w:rPr>
          <w:rFonts w:ascii="Times New Roman" w:hAnsi="Times New Roman" w:cs="Times New Roman"/>
          <w:sz w:val="28"/>
          <w:szCs w:val="28"/>
          <w:lang w:val="kk-KZ"/>
        </w:rPr>
        <w:t>;    С</w:t>
      </w:r>
      <w:r w:rsidRPr="00431DBE">
        <w:rPr>
          <w:rFonts w:ascii="Times New Roman" w:hAnsi="Times New Roman" w:cs="Times New Roman"/>
          <w:sz w:val="28"/>
          <w:szCs w:val="28"/>
          <w:vertAlign w:val="subscript"/>
          <w:lang w:val="kk-KZ"/>
        </w:rPr>
        <w:t>2</w:t>
      </w:r>
      <w:r w:rsidRPr="00431DBE">
        <w:rPr>
          <w:rFonts w:ascii="Times New Roman" w:hAnsi="Times New Roman" w:cs="Times New Roman"/>
          <w:sz w:val="28"/>
          <w:szCs w:val="28"/>
          <w:lang w:val="kk-KZ"/>
        </w:rPr>
        <w:t xml:space="preserve"> = </w:t>
      </w:r>
      <m:oMath>
        <m:f>
          <m:fPr>
            <m:ctrlPr>
              <w:rPr>
                <w:rFonts w:ascii="Cambria Math" w:hAnsi="Cambria Math" w:cs="Times New Roman"/>
                <w:i/>
                <w:sz w:val="28"/>
                <w:szCs w:val="28"/>
              </w:rPr>
            </m:ctrlPr>
          </m:fPr>
          <m:num>
            <m:r>
              <w:rPr>
                <w:rFonts w:ascii="Cambria Math" w:hAnsi="Cambria Math" w:cs="Times New Roman"/>
                <w:sz w:val="28"/>
                <w:szCs w:val="28"/>
                <w:lang w:val="kk-KZ"/>
              </w:rPr>
              <m:t>GH</m:t>
            </m:r>
          </m:num>
          <m:den>
            <m:r>
              <w:rPr>
                <w:rFonts w:ascii="Cambria Math" w:hAnsi="Cambria Math" w:cs="Times New Roman"/>
                <w:sz w:val="28"/>
                <w:szCs w:val="28"/>
                <w:lang w:val="kk-KZ"/>
              </w:rPr>
              <m:t>3</m:t>
            </m:r>
          </m:den>
        </m:f>
      </m:oMath>
      <w:r w:rsidRPr="00431DBE">
        <w:rPr>
          <w:rFonts w:ascii="Times New Roman" w:hAnsi="Times New Roman" w:cs="Times New Roman"/>
          <w:sz w:val="28"/>
          <w:szCs w:val="28"/>
          <w:lang w:val="kk-KZ"/>
        </w:rPr>
        <w:t xml:space="preserve">; </w:t>
      </w:r>
      <w:r w:rsidR="001F715B" w:rsidRPr="00431DBE">
        <w:rPr>
          <w:rFonts w:ascii="Times New Roman" w:hAnsi="Times New Roman" w:cs="Times New Roman"/>
          <w:sz w:val="28"/>
          <w:szCs w:val="28"/>
          <w:lang w:val="kk-KZ"/>
        </w:rPr>
        <w:t xml:space="preserve">                                             </w:t>
      </w:r>
      <w:r w:rsidRPr="00431DBE">
        <w:rPr>
          <w:rFonts w:ascii="Times New Roman" w:hAnsi="Times New Roman" w:cs="Times New Roman"/>
          <w:sz w:val="28"/>
          <w:szCs w:val="28"/>
          <w:lang w:val="kk-KZ"/>
        </w:rPr>
        <w:t>(1.</w:t>
      </w:r>
      <w:r w:rsidR="00424A50" w:rsidRPr="00431DBE">
        <w:rPr>
          <w:rFonts w:ascii="Times New Roman" w:hAnsi="Times New Roman" w:cs="Times New Roman"/>
          <w:sz w:val="28"/>
          <w:szCs w:val="28"/>
          <w:lang w:val="kk-KZ"/>
        </w:rPr>
        <w:t>6</w:t>
      </w:r>
      <w:r w:rsidRPr="00431DBE">
        <w:rPr>
          <w:rFonts w:ascii="Times New Roman" w:hAnsi="Times New Roman" w:cs="Times New Roman"/>
          <w:sz w:val="28"/>
          <w:szCs w:val="28"/>
          <w:lang w:val="kk-KZ"/>
        </w:rPr>
        <w:t>)</w:t>
      </w:r>
    </w:p>
    <w:p w:rsidR="00904376" w:rsidRPr="00431DBE" w:rsidRDefault="00904376" w:rsidP="00904376">
      <w:pPr>
        <w:tabs>
          <w:tab w:val="left" w:pos="2127"/>
        </w:tabs>
        <w:spacing w:before="240" w:after="0" w:line="240" w:lineRule="auto"/>
        <w:ind w:firstLine="567"/>
        <w:jc w:val="both"/>
        <w:rPr>
          <w:rFonts w:ascii="Times New Roman" w:hAnsi="Times New Roman" w:cs="Times New Roman"/>
          <w:sz w:val="28"/>
          <w:szCs w:val="28"/>
          <w:lang w:val="kk-KZ"/>
        </w:rPr>
      </w:pPr>
      <w:r w:rsidRPr="00431DBE">
        <w:rPr>
          <w:rFonts w:ascii="Times New Roman" w:hAnsi="Times New Roman" w:cs="Times New Roman"/>
          <w:sz w:val="28"/>
          <w:szCs w:val="28"/>
          <w:lang w:val="kk-KZ"/>
        </w:rPr>
        <w:t xml:space="preserve">Мұндағы: Е-деформация модулі, </w:t>
      </w:r>
      <m:oMath>
        <m:r>
          <m:rPr>
            <m:sty m:val="p"/>
          </m:rPr>
          <w:rPr>
            <w:rFonts w:ascii="Cambria Math" w:hAnsi="Cambria Math" w:cs="Times New Roman"/>
            <w:sz w:val="28"/>
            <w:szCs w:val="28"/>
            <w:lang w:val="kk-KZ"/>
          </w:rPr>
          <m:t>G</m:t>
        </m:r>
      </m:oMath>
      <w:r w:rsidRPr="00431DBE">
        <w:rPr>
          <w:rFonts w:ascii="Times New Roman" w:hAnsi="Times New Roman" w:cs="Times New Roman"/>
          <w:sz w:val="28"/>
          <w:szCs w:val="28"/>
          <w:lang w:val="kk-KZ"/>
        </w:rPr>
        <w:t xml:space="preserve"> - ығысу модулі, Н-  қысылған қалыңдықтың биіктігі. </w:t>
      </w:r>
    </w:p>
    <w:p w:rsidR="001F715B" w:rsidRPr="00431DBE" w:rsidRDefault="001F715B" w:rsidP="001F715B">
      <w:pPr>
        <w:pStyle w:val="a9"/>
        <w:spacing w:before="0" w:beforeAutospacing="0" w:after="0" w:afterAutospacing="0"/>
        <w:ind w:firstLine="708"/>
        <w:jc w:val="both"/>
        <w:rPr>
          <w:bCs/>
          <w:sz w:val="28"/>
          <w:szCs w:val="28"/>
          <w:lang w:val="kk-KZ"/>
        </w:rPr>
      </w:pPr>
      <w:r w:rsidRPr="00431DBE">
        <w:rPr>
          <w:bCs/>
          <w:sz w:val="28"/>
          <w:szCs w:val="28"/>
          <w:lang w:val="kk-KZ"/>
        </w:rPr>
        <w:t>Бұл бөлімде қатты дөңгелек, сақиналы және тікбұрышты штамптармен жүктелген топырақ негізінің қысым мен қозғалыс параметрлері зерттеледі. Зерттеулердің теориялық негізі ретінде И.А. Медниковтің [27] көп қабатты негіздерге арналған (1.6) формуласы алынған. Ол формула топырақ массивінің нүктелерінің тік қозғалысы тереңдік бойынша сызықты өзгереді деген болжамға сүйенеді. Бұл тәсіл, әсіресе, қабатталған құрылымды негіздерді модельдеуде өз тиімділігін көрсетеді.</w:t>
      </w:r>
    </w:p>
    <w:p w:rsidR="001F715B" w:rsidRPr="00431DBE" w:rsidRDefault="001F715B" w:rsidP="001F715B">
      <w:pPr>
        <w:pStyle w:val="a9"/>
        <w:spacing w:before="0" w:beforeAutospacing="0" w:after="0" w:afterAutospacing="0"/>
        <w:ind w:firstLine="708"/>
        <w:jc w:val="both"/>
        <w:rPr>
          <w:bCs/>
          <w:sz w:val="28"/>
          <w:szCs w:val="28"/>
          <w:lang w:val="kk-KZ"/>
        </w:rPr>
      </w:pPr>
      <w:r w:rsidRPr="00431DBE">
        <w:rPr>
          <w:bCs/>
          <w:sz w:val="28"/>
          <w:szCs w:val="28"/>
          <w:lang w:val="kk-KZ"/>
        </w:rPr>
        <w:t>Үзіліссіз іргетас тақталары және көпқабатты ғимараттардағы модельдердің өзектілігі. Қазіргі таңда көпқабатты құрылыс аясында, әсіресе үлкен аумақты қамтитын үзіліссіз іргетас тақталарын жобалауда, топырақтың деформациялық қасиеттерін дәл сипаттайтын есептік модельдердің рөлі ерекше маңызды болып отыр. Мұндай жағдайда, тіпті топырақ біртекті және бірдей физикалық-механикалық қасиеттерге ие болғанның өзінде, оның өзіне тән салмағының әсерінен әркелкілік туындайды.</w:t>
      </w:r>
    </w:p>
    <w:p w:rsidR="001F715B" w:rsidRPr="00431DBE" w:rsidRDefault="001F715B" w:rsidP="001F715B">
      <w:pPr>
        <w:pStyle w:val="a9"/>
        <w:spacing w:before="0" w:beforeAutospacing="0" w:after="0" w:afterAutospacing="0"/>
        <w:ind w:firstLine="708"/>
        <w:jc w:val="both"/>
        <w:rPr>
          <w:bCs/>
          <w:sz w:val="28"/>
          <w:szCs w:val="28"/>
          <w:lang w:val="kk-KZ"/>
        </w:rPr>
      </w:pPr>
      <w:r w:rsidRPr="00431DBE">
        <w:rPr>
          <w:bCs/>
          <w:sz w:val="28"/>
          <w:szCs w:val="28"/>
          <w:lang w:val="kk-KZ"/>
        </w:rPr>
        <w:t>Топырақ тереңдеген сайын тығызданатын болғандықтан, біртектілік шартты сипатта ғана болады. Бұл құбылыс 1.5-суретте графикалық түрде көрсетілген. Г.К. Клейннің [33] зерттеулерінде бұл әсер деформация модулінің тереңдікке байланысты параболалық немесе сызықтық заңмен өзгеруі арқылы сипатталған. Бұл тәсіл тереңдік бойынша топырақ қаттылығының артуын есепке алып, модельдің шынайылығын арттырады.</w:t>
      </w:r>
    </w:p>
    <w:p w:rsidR="001F715B" w:rsidRPr="00431DBE" w:rsidRDefault="001F715B" w:rsidP="001F715B">
      <w:pPr>
        <w:pStyle w:val="a9"/>
        <w:spacing w:before="0" w:beforeAutospacing="0" w:after="0" w:afterAutospacing="0"/>
        <w:ind w:firstLine="708"/>
        <w:jc w:val="both"/>
        <w:rPr>
          <w:bCs/>
          <w:sz w:val="28"/>
          <w:szCs w:val="28"/>
          <w:lang w:val="kk-KZ"/>
        </w:rPr>
      </w:pPr>
      <w:r w:rsidRPr="00431DBE">
        <w:rPr>
          <w:bCs/>
          <w:sz w:val="28"/>
          <w:szCs w:val="28"/>
          <w:lang w:val="kk-KZ"/>
        </w:rPr>
        <w:t>Сығылмайтын негіздер мен есептеу тәсілдері. Альтернативті көзқарас ретінде, К.Е. Егоровтың [23, 24] еңбектерінде топырақ негізі серпімді жартылай кеңістік ретінде емес, төменгі жағында сығылмайтын қатты қабатпен шектелген сығылғыш қабат ретінде қарастырылады. Бұл тәсіл, әсіресе топырақ қабатының төменгі бөлігіндегі шөгу шектеулі болатын жағдайларда пайдалы.</w:t>
      </w:r>
    </w:p>
    <w:p w:rsidR="001F715B" w:rsidRPr="00431DBE" w:rsidRDefault="001F715B" w:rsidP="001F715B">
      <w:pPr>
        <w:pStyle w:val="a9"/>
        <w:spacing w:before="0" w:beforeAutospacing="0" w:after="0" w:afterAutospacing="0"/>
        <w:ind w:firstLine="708"/>
        <w:jc w:val="both"/>
        <w:rPr>
          <w:bCs/>
          <w:sz w:val="28"/>
          <w:szCs w:val="28"/>
          <w:lang w:val="kk-KZ"/>
        </w:rPr>
      </w:pPr>
      <w:r w:rsidRPr="00431DBE">
        <w:rPr>
          <w:bCs/>
          <w:sz w:val="28"/>
          <w:szCs w:val="28"/>
          <w:lang w:val="kk-KZ"/>
        </w:rPr>
        <w:t>Осы екі түрлі әдістеме де – деформация модулін тереңдікке байланысты өзгертіп ескеретін Клейн моделі мен сығылмайтын қатты қабатқа негізделген Егоров моделі – есептік көрсеткіштердің нақты жағдайларға жақын келуін қамтамасыз етеді. Бұл, өз кезегінде, ғимарат іргетасының шөгуін болжау мен құрылымдық қауіпсіздік мәселелерін шешуде аса маңызды.</w:t>
      </w:r>
    </w:p>
    <w:p w:rsidR="00904376" w:rsidRPr="00431DBE" w:rsidRDefault="00904376" w:rsidP="00904376">
      <w:pPr>
        <w:tabs>
          <w:tab w:val="left" w:pos="2127"/>
        </w:tabs>
        <w:spacing w:before="240" w:after="0" w:line="240" w:lineRule="auto"/>
        <w:ind w:firstLine="567"/>
        <w:jc w:val="center"/>
        <w:rPr>
          <w:rFonts w:ascii="Times New Roman" w:hAnsi="Times New Roman" w:cs="Times New Roman"/>
          <w:sz w:val="28"/>
          <w:szCs w:val="28"/>
          <w:lang w:val="kk-KZ"/>
        </w:rPr>
      </w:pPr>
      <w:r w:rsidRPr="00431DBE">
        <w:rPr>
          <w:rFonts w:ascii="Times New Roman" w:hAnsi="Times New Roman" w:cs="Times New Roman"/>
          <w:noProof/>
          <w:sz w:val="28"/>
          <w:szCs w:val="28"/>
        </w:rPr>
        <w:lastRenderedPageBreak/>
        <w:drawing>
          <wp:inline distT="0" distB="0" distL="0" distR="0">
            <wp:extent cx="1954128" cy="1139908"/>
            <wp:effectExtent l="19050" t="0" r="8022" b="0"/>
            <wp:docPr id="24"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2"/>
                    <a:srcRect/>
                    <a:stretch>
                      <a:fillRect/>
                    </a:stretch>
                  </pic:blipFill>
                  <pic:spPr bwMode="auto">
                    <a:xfrm>
                      <a:off x="0" y="0"/>
                      <a:ext cx="1954128" cy="1139908"/>
                    </a:xfrm>
                    <a:prstGeom prst="rect">
                      <a:avLst/>
                    </a:prstGeom>
                    <a:noFill/>
                    <a:ln w="9525">
                      <a:noFill/>
                      <a:miter lim="800000"/>
                      <a:headEnd/>
                      <a:tailEnd/>
                    </a:ln>
                  </pic:spPr>
                </pic:pic>
              </a:graphicData>
            </a:graphic>
          </wp:inline>
        </w:drawing>
      </w:r>
    </w:p>
    <w:p w:rsidR="00904376" w:rsidRPr="00431DBE" w:rsidRDefault="00424A50" w:rsidP="00904376">
      <w:pPr>
        <w:tabs>
          <w:tab w:val="left" w:pos="2127"/>
        </w:tabs>
        <w:spacing w:after="0" w:line="240" w:lineRule="auto"/>
        <w:jc w:val="center"/>
        <w:rPr>
          <w:rFonts w:ascii="Times New Roman" w:hAnsi="Times New Roman" w:cs="Times New Roman"/>
          <w:sz w:val="28"/>
          <w:szCs w:val="28"/>
          <w:lang w:val="kk-KZ"/>
        </w:rPr>
      </w:pPr>
      <w:r w:rsidRPr="00431DBE">
        <w:rPr>
          <w:rFonts w:ascii="Times New Roman" w:hAnsi="Times New Roman" w:cs="Times New Roman"/>
          <w:sz w:val="28"/>
          <w:szCs w:val="28"/>
          <w:lang w:val="kk-KZ"/>
        </w:rPr>
        <w:t>1.5</w:t>
      </w:r>
      <w:r w:rsidR="00904376" w:rsidRPr="00431DBE">
        <w:rPr>
          <w:rFonts w:ascii="Times New Roman" w:hAnsi="Times New Roman" w:cs="Times New Roman"/>
          <w:sz w:val="28"/>
          <w:szCs w:val="28"/>
          <w:lang w:val="kk-KZ"/>
        </w:rPr>
        <w:t xml:space="preserve"> сурет. Топырақты қысу қысымдарының таралу схемасы</w:t>
      </w:r>
    </w:p>
    <w:p w:rsidR="00904376" w:rsidRPr="00431DBE" w:rsidRDefault="00904376" w:rsidP="00904376">
      <w:pPr>
        <w:tabs>
          <w:tab w:val="left" w:pos="2127"/>
        </w:tabs>
        <w:spacing w:after="0" w:line="240" w:lineRule="auto"/>
        <w:ind w:firstLine="567"/>
        <w:jc w:val="both"/>
        <w:rPr>
          <w:rFonts w:ascii="Times New Roman" w:hAnsi="Times New Roman" w:cs="Times New Roman"/>
          <w:sz w:val="28"/>
          <w:szCs w:val="28"/>
          <w:lang w:val="kk-KZ"/>
        </w:rPr>
      </w:pPr>
      <w:r w:rsidRPr="00431DBE">
        <w:rPr>
          <w:rFonts w:ascii="Times New Roman" w:hAnsi="Times New Roman" w:cs="Times New Roman"/>
          <w:sz w:val="28"/>
          <w:szCs w:val="28"/>
          <w:lang w:val="kk-KZ"/>
        </w:rPr>
        <w:t xml:space="preserve"> а) іргетастың көлемі шағын болғанда, б) іргетастың көлемі ірі болғанда.</w:t>
      </w:r>
    </w:p>
    <w:p w:rsidR="00904376" w:rsidRPr="00431DBE" w:rsidRDefault="00904376" w:rsidP="00904376">
      <w:pPr>
        <w:pStyle w:val="a9"/>
        <w:shd w:val="clear" w:color="auto" w:fill="FFFFFF"/>
        <w:spacing w:before="0" w:beforeAutospacing="0" w:after="0" w:afterAutospacing="0"/>
        <w:jc w:val="center"/>
        <w:rPr>
          <w:b/>
          <w:sz w:val="28"/>
          <w:szCs w:val="28"/>
          <w:lang w:val="kk-KZ"/>
        </w:rPr>
      </w:pPr>
    </w:p>
    <w:p w:rsidR="00904376" w:rsidRPr="00431DBE" w:rsidRDefault="00904376" w:rsidP="00904376">
      <w:pPr>
        <w:pStyle w:val="a9"/>
        <w:shd w:val="clear" w:color="auto" w:fill="FFFFFF"/>
        <w:spacing w:before="0" w:beforeAutospacing="0" w:after="0" w:afterAutospacing="0"/>
        <w:jc w:val="both"/>
        <w:rPr>
          <w:rStyle w:val="ezkurwreuab5ozgtqnkl"/>
          <w:rFonts w:eastAsiaTheme="majorEastAsia"/>
          <w:b/>
          <w:sz w:val="28"/>
          <w:szCs w:val="28"/>
          <w:lang w:val="kk-KZ"/>
        </w:rPr>
      </w:pPr>
      <w:r w:rsidRPr="00431DBE">
        <w:rPr>
          <w:b/>
          <w:sz w:val="28"/>
          <w:szCs w:val="28"/>
          <w:lang w:val="kk-KZ"/>
        </w:rPr>
        <w:t xml:space="preserve">1.4 Геомассивті тік элементтермен нығайтудың қазіргі заманауи </w:t>
      </w:r>
      <w:r w:rsidRPr="00431DBE">
        <w:rPr>
          <w:rStyle w:val="ezkurwreuab5ozgtqnkl"/>
          <w:b/>
          <w:sz w:val="28"/>
          <w:szCs w:val="28"/>
          <w:lang w:val="kk-KZ"/>
        </w:rPr>
        <w:t>тұжырымдамалары және</w:t>
      </w:r>
      <w:r w:rsidRPr="00431DBE">
        <w:rPr>
          <w:b/>
          <w:sz w:val="28"/>
          <w:szCs w:val="28"/>
          <w:lang w:val="kk-KZ"/>
        </w:rPr>
        <w:t xml:space="preserve"> есептеудің қолданыстағы </w:t>
      </w:r>
      <w:r w:rsidRPr="00431DBE">
        <w:rPr>
          <w:rStyle w:val="ezkurwreuab5ozgtqnkl"/>
          <w:b/>
          <w:sz w:val="28"/>
          <w:szCs w:val="28"/>
          <w:lang w:val="kk-KZ"/>
        </w:rPr>
        <w:t>әдістеріне</w:t>
      </w:r>
    </w:p>
    <w:p w:rsidR="00904376" w:rsidRPr="00431DBE" w:rsidRDefault="00904376" w:rsidP="00904376">
      <w:pPr>
        <w:spacing w:after="0" w:line="240" w:lineRule="auto"/>
        <w:jc w:val="center"/>
        <w:rPr>
          <w:rFonts w:ascii="Times New Roman" w:hAnsi="Times New Roman" w:cs="Times New Roman"/>
          <w:b/>
          <w:sz w:val="28"/>
          <w:szCs w:val="28"/>
          <w:lang w:val="kk-KZ"/>
        </w:rPr>
      </w:pPr>
    </w:p>
    <w:p w:rsidR="001F715B" w:rsidRPr="00431DBE" w:rsidRDefault="001F715B" w:rsidP="001F715B">
      <w:pPr>
        <w:pStyle w:val="a9"/>
        <w:spacing w:before="0" w:beforeAutospacing="0" w:after="0" w:afterAutospacing="0"/>
        <w:ind w:firstLine="708"/>
        <w:jc w:val="both"/>
        <w:rPr>
          <w:bCs/>
          <w:sz w:val="28"/>
          <w:szCs w:val="28"/>
          <w:lang w:val="kk-KZ"/>
        </w:rPr>
      </w:pPr>
      <w:r w:rsidRPr="00431DBE">
        <w:rPr>
          <w:bCs/>
          <w:sz w:val="28"/>
          <w:szCs w:val="28"/>
          <w:lang w:val="kk-KZ"/>
        </w:rPr>
        <w:t>Қазіргі заманғы құрылыс объектілерінде «негіз–іргетас–құрылыс» кешенінің кернеулі-деформацияланған күйі (КДК) негізінен топырақтың жоғарғы қабаттарында байқалады. Бұл күйдің қалыптасуы, ең алдымен, жаңа салынатын ғимараттың іргетас конструкциялары арқылы топыраққа түсетін жүктемеге байланысты.</w:t>
      </w:r>
    </w:p>
    <w:p w:rsidR="001F715B" w:rsidRPr="00431DBE" w:rsidRDefault="001F715B" w:rsidP="001F715B">
      <w:pPr>
        <w:pStyle w:val="a9"/>
        <w:spacing w:before="0" w:beforeAutospacing="0" w:after="0" w:afterAutospacing="0"/>
        <w:ind w:firstLine="708"/>
        <w:jc w:val="both"/>
        <w:rPr>
          <w:bCs/>
          <w:sz w:val="28"/>
          <w:szCs w:val="28"/>
          <w:lang w:val="kk-KZ"/>
        </w:rPr>
      </w:pPr>
      <w:r w:rsidRPr="00431DBE">
        <w:rPr>
          <w:bCs/>
          <w:sz w:val="28"/>
          <w:szCs w:val="28"/>
          <w:lang w:val="kk-KZ"/>
        </w:rPr>
        <w:t>Зерттеулер көрсеткендей, деформацияланудың белсенді аймағы іргетастың тікелей астында шоғырлана отырып, іргетас енінің шамамен 0,5–0,7 есесіне және қазаншұңқыр тереңдігінің 1,5–2,0 метрге дейінгі тереңдігіне таралады. Бұл аймақтарда кернеулер мен шөгу шамаларының максималды мәндері тіркеледі, әсіресе егер топырақтың физикалық-механикалық қасиеттері өзгермелі немесе әлсіз болса.</w:t>
      </w:r>
    </w:p>
    <w:p w:rsidR="001F715B" w:rsidRPr="00431DBE" w:rsidRDefault="001F715B" w:rsidP="001F715B">
      <w:pPr>
        <w:pStyle w:val="a9"/>
        <w:spacing w:before="0" w:beforeAutospacing="0" w:after="0" w:afterAutospacing="0"/>
        <w:ind w:firstLine="708"/>
        <w:jc w:val="both"/>
        <w:rPr>
          <w:bCs/>
          <w:sz w:val="28"/>
          <w:szCs w:val="28"/>
          <w:lang w:val="kk-KZ"/>
        </w:rPr>
      </w:pPr>
      <w:r w:rsidRPr="00431DBE">
        <w:rPr>
          <w:bCs/>
          <w:sz w:val="28"/>
          <w:szCs w:val="28"/>
          <w:lang w:val="kk-KZ"/>
        </w:rPr>
        <w:t>Жаңа құрылыс объектілерін салу кезінде жақын маңдағы, бұрын салынған ғимараттардың астындағы топырақта қосымша шөгу туындауы мүмкін. Мұндай жағдайларда шөгу, әдетте, топырақ массивінің тығыздалуы нәтижесінде жүреді. Бұл құбылыс шөгу ойығы деп аталады (1.6-сурет).</w:t>
      </w:r>
    </w:p>
    <w:p w:rsidR="001F715B" w:rsidRPr="00431DBE" w:rsidRDefault="001F715B" w:rsidP="001F715B">
      <w:pPr>
        <w:pStyle w:val="a9"/>
        <w:spacing w:before="0" w:beforeAutospacing="0" w:after="0" w:afterAutospacing="0"/>
        <w:ind w:firstLine="708"/>
        <w:jc w:val="both"/>
        <w:rPr>
          <w:bCs/>
          <w:sz w:val="28"/>
          <w:szCs w:val="28"/>
          <w:lang w:val="kk-KZ"/>
        </w:rPr>
      </w:pPr>
      <w:r w:rsidRPr="00431DBE">
        <w:rPr>
          <w:bCs/>
          <w:sz w:val="28"/>
          <w:szCs w:val="28"/>
          <w:lang w:val="kk-KZ"/>
        </w:rPr>
        <w:t>Жоспардағы шөгу ойығының көлемі, әдетте, жаңа ғимарат астындағы сығылатын қабаттың шамасына (20–30 м) жуық болады. Алайда ең көп шөгулердің шамасы салынатын ғимараттың іргетасынан 7–10 м тереңдік деңгейінде байқалады. Бұл – топырақтың кернеулі күйінің ең белсенді зонасы екендігін білдіреді.</w:t>
      </w:r>
    </w:p>
    <w:p w:rsidR="003D1F7D" w:rsidRPr="00431DBE" w:rsidRDefault="003D1F7D" w:rsidP="003D1F7D">
      <w:pPr>
        <w:pStyle w:val="a9"/>
        <w:spacing w:before="0" w:beforeAutospacing="0" w:after="0" w:afterAutospacing="0"/>
        <w:ind w:firstLine="708"/>
        <w:jc w:val="both"/>
        <w:rPr>
          <w:bCs/>
          <w:sz w:val="28"/>
          <w:szCs w:val="28"/>
          <w:lang w:val="kk-KZ"/>
        </w:rPr>
      </w:pPr>
      <w:r w:rsidRPr="00431DBE">
        <w:rPr>
          <w:bCs/>
          <w:sz w:val="28"/>
          <w:szCs w:val="28"/>
          <w:lang w:val="kk-KZ"/>
        </w:rPr>
        <w:t xml:space="preserve">Топырақтың құрылыстық қасиеттерін жақсартудың заманауи тәсілдері қазіргі уақытта құрылыс саласында </w:t>
      </w:r>
      <w:r w:rsidRPr="00431DBE">
        <w:rPr>
          <w:sz w:val="28"/>
          <w:szCs w:val="28"/>
          <w:lang w:val="kk-KZ"/>
        </w:rPr>
        <w:t>топырақ негізінің сапасын арттыруға</w:t>
      </w:r>
      <w:r w:rsidRPr="00431DBE">
        <w:rPr>
          <w:bCs/>
          <w:sz w:val="28"/>
          <w:szCs w:val="28"/>
          <w:lang w:val="kk-KZ"/>
        </w:rPr>
        <w:t xml:space="preserve"> бағытталған әртүрлі технологиялар кеңінен қолданылуда. Атап айтқанда, </w:t>
      </w:r>
      <w:r w:rsidRPr="00431DBE">
        <w:rPr>
          <w:sz w:val="28"/>
          <w:szCs w:val="28"/>
          <w:lang w:val="kk-KZ"/>
        </w:rPr>
        <w:t>механикалық тығыздау (соққылап нығыздау)</w:t>
      </w:r>
      <w:r w:rsidRPr="00431DBE">
        <w:rPr>
          <w:bCs/>
          <w:sz w:val="28"/>
          <w:szCs w:val="28"/>
          <w:lang w:val="kk-KZ"/>
        </w:rPr>
        <w:t xml:space="preserve">, </w:t>
      </w:r>
      <w:r w:rsidRPr="00431DBE">
        <w:rPr>
          <w:sz w:val="28"/>
          <w:szCs w:val="28"/>
          <w:lang w:val="kk-KZ"/>
        </w:rPr>
        <w:t>инъекциялық әдістер</w:t>
      </w:r>
      <w:r w:rsidRPr="00431DBE">
        <w:rPr>
          <w:bCs/>
          <w:sz w:val="28"/>
          <w:szCs w:val="28"/>
          <w:lang w:val="kk-KZ"/>
        </w:rPr>
        <w:t xml:space="preserve"> арқылы цемент қоспаларын жоғары қысыммен топырақ массивіне енгізу секілді тәсілдер тиімділігін көрсетіп келеді. Мұндай әдістердің басты мақсаты – </w:t>
      </w:r>
      <w:r w:rsidRPr="00431DBE">
        <w:rPr>
          <w:sz w:val="28"/>
          <w:szCs w:val="28"/>
          <w:lang w:val="kk-KZ"/>
        </w:rPr>
        <w:t>топырақтың тығыздығын арттыру</w:t>
      </w:r>
      <w:r w:rsidRPr="00431DBE">
        <w:rPr>
          <w:bCs/>
          <w:sz w:val="28"/>
          <w:szCs w:val="28"/>
          <w:lang w:val="kk-KZ"/>
        </w:rPr>
        <w:t xml:space="preserve">, </w:t>
      </w:r>
      <w:r w:rsidRPr="00431DBE">
        <w:rPr>
          <w:sz w:val="28"/>
          <w:szCs w:val="28"/>
          <w:lang w:val="kk-KZ"/>
        </w:rPr>
        <w:t>қалдық деформацияны төмендету</w:t>
      </w:r>
      <w:r w:rsidRPr="00431DBE">
        <w:rPr>
          <w:bCs/>
          <w:sz w:val="28"/>
          <w:szCs w:val="28"/>
          <w:lang w:val="kk-KZ"/>
        </w:rPr>
        <w:t xml:space="preserve">, сонымен қатар </w:t>
      </w:r>
      <w:r w:rsidRPr="00431DBE">
        <w:rPr>
          <w:sz w:val="28"/>
          <w:szCs w:val="28"/>
          <w:lang w:val="kk-KZ"/>
        </w:rPr>
        <w:t>кернеу-релаксациялық процестерді басқару</w:t>
      </w:r>
      <w:r w:rsidRPr="00431DBE">
        <w:rPr>
          <w:bCs/>
          <w:sz w:val="28"/>
          <w:szCs w:val="28"/>
          <w:lang w:val="kk-KZ"/>
        </w:rPr>
        <w:t>.</w:t>
      </w:r>
    </w:p>
    <w:p w:rsidR="003D1F7D" w:rsidRPr="00431DBE" w:rsidRDefault="003D1F7D" w:rsidP="003D1F7D">
      <w:pPr>
        <w:pStyle w:val="a9"/>
        <w:spacing w:before="0" w:beforeAutospacing="0" w:after="0" w:afterAutospacing="0"/>
        <w:ind w:firstLine="708"/>
        <w:jc w:val="both"/>
        <w:rPr>
          <w:bCs/>
          <w:sz w:val="28"/>
          <w:szCs w:val="28"/>
          <w:lang w:val="kk-KZ"/>
        </w:rPr>
      </w:pPr>
      <w:r w:rsidRPr="00431DBE">
        <w:rPr>
          <w:bCs/>
          <w:sz w:val="28"/>
          <w:szCs w:val="28"/>
          <w:lang w:val="kk-KZ"/>
        </w:rPr>
        <w:t xml:space="preserve">Жасанды жолмен жетілдірілген негіз құрылымдарын жобалауда, </w:t>
      </w:r>
      <w:r w:rsidRPr="00431DBE">
        <w:rPr>
          <w:sz w:val="28"/>
          <w:szCs w:val="28"/>
          <w:lang w:val="kk-KZ"/>
        </w:rPr>
        <w:t>«негіз-іргетас-құрылыс»</w:t>
      </w:r>
      <w:r w:rsidRPr="00431DBE">
        <w:rPr>
          <w:bCs/>
          <w:sz w:val="28"/>
          <w:szCs w:val="28"/>
          <w:lang w:val="kk-KZ"/>
        </w:rPr>
        <w:t xml:space="preserve"> жүйесінің </w:t>
      </w:r>
      <w:r w:rsidRPr="00431DBE">
        <w:rPr>
          <w:sz w:val="28"/>
          <w:szCs w:val="28"/>
          <w:lang w:val="kk-KZ"/>
        </w:rPr>
        <w:t xml:space="preserve">кернеулі-деформациялық күйін </w:t>
      </w:r>
      <w:r w:rsidRPr="00431DBE">
        <w:rPr>
          <w:bCs/>
          <w:sz w:val="28"/>
          <w:szCs w:val="28"/>
          <w:lang w:val="kk-KZ"/>
        </w:rPr>
        <w:t xml:space="preserve"> теориялық тұрғыда талдау ерекше мәнге ие. Бұл жүйе аясында қалдық деформацияның артуы, жартылай релаксацияланған кернеулердің өсуі және топырақ массивіндегі құрылымдық өзгерістер ескерілуі тиіс.</w:t>
      </w:r>
    </w:p>
    <w:p w:rsidR="00904376" w:rsidRPr="00431DBE" w:rsidRDefault="00904376" w:rsidP="00904376">
      <w:pPr>
        <w:tabs>
          <w:tab w:val="left" w:pos="2127"/>
        </w:tabs>
        <w:spacing w:after="0" w:line="240" w:lineRule="auto"/>
        <w:jc w:val="center"/>
        <w:rPr>
          <w:rFonts w:ascii="Times New Roman" w:hAnsi="Times New Roman" w:cs="Times New Roman"/>
          <w:sz w:val="28"/>
          <w:szCs w:val="28"/>
          <w:lang w:val="kk-KZ"/>
        </w:rPr>
      </w:pPr>
    </w:p>
    <w:p w:rsidR="00EA1301" w:rsidRPr="00431DBE" w:rsidRDefault="00EA1301" w:rsidP="00904376">
      <w:pPr>
        <w:tabs>
          <w:tab w:val="left" w:pos="2127"/>
        </w:tabs>
        <w:spacing w:after="0" w:line="240" w:lineRule="auto"/>
        <w:jc w:val="center"/>
        <w:rPr>
          <w:rFonts w:ascii="Times New Roman" w:hAnsi="Times New Roman" w:cs="Times New Roman"/>
          <w:sz w:val="28"/>
          <w:szCs w:val="28"/>
          <w:lang w:val="kk-KZ"/>
        </w:rPr>
      </w:pPr>
      <w:r w:rsidRPr="00431DBE">
        <w:rPr>
          <w:rFonts w:ascii="Times New Roman" w:hAnsi="Times New Roman" w:cs="Times New Roman"/>
          <w:noProof/>
          <w:sz w:val="28"/>
          <w:szCs w:val="28"/>
        </w:rPr>
        <w:drawing>
          <wp:inline distT="0" distB="0" distL="0" distR="0">
            <wp:extent cx="5049750" cy="2570400"/>
            <wp:effectExtent l="19050" t="0" r="0" b="0"/>
            <wp:docPr id="5"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33"/>
                    <a:srcRect l="14786" t="11933" r="12830" b="11092"/>
                    <a:stretch>
                      <a:fillRect/>
                    </a:stretch>
                  </pic:blipFill>
                  <pic:spPr bwMode="auto">
                    <a:xfrm>
                      <a:off x="0" y="0"/>
                      <a:ext cx="5049750" cy="2570400"/>
                    </a:xfrm>
                    <a:prstGeom prst="rect">
                      <a:avLst/>
                    </a:prstGeom>
                    <a:noFill/>
                    <a:ln w="9525">
                      <a:noFill/>
                      <a:miter lim="800000"/>
                      <a:headEnd/>
                      <a:tailEnd/>
                    </a:ln>
                  </pic:spPr>
                </pic:pic>
              </a:graphicData>
            </a:graphic>
          </wp:inline>
        </w:drawing>
      </w:r>
    </w:p>
    <w:p w:rsidR="00904376" w:rsidRPr="00431DBE" w:rsidRDefault="00904376" w:rsidP="00904376">
      <w:pPr>
        <w:tabs>
          <w:tab w:val="left" w:pos="2127"/>
        </w:tabs>
        <w:spacing w:after="0" w:line="240" w:lineRule="auto"/>
        <w:jc w:val="center"/>
        <w:rPr>
          <w:rFonts w:ascii="Times New Roman" w:hAnsi="Times New Roman" w:cs="Times New Roman"/>
          <w:sz w:val="28"/>
          <w:szCs w:val="28"/>
          <w:lang w:val="kk-KZ"/>
        </w:rPr>
      </w:pPr>
      <w:r w:rsidRPr="00431DBE">
        <w:rPr>
          <w:rFonts w:ascii="Times New Roman" w:hAnsi="Times New Roman" w:cs="Times New Roman"/>
          <w:sz w:val="28"/>
          <w:szCs w:val="28"/>
          <w:lang w:val="kk-KZ"/>
        </w:rPr>
        <w:t>1.</w:t>
      </w:r>
      <w:r w:rsidR="00424A50" w:rsidRPr="00431DBE">
        <w:rPr>
          <w:rFonts w:ascii="Times New Roman" w:hAnsi="Times New Roman" w:cs="Times New Roman"/>
          <w:sz w:val="28"/>
          <w:szCs w:val="28"/>
          <w:lang w:val="kk-KZ"/>
        </w:rPr>
        <w:t>6</w:t>
      </w:r>
      <w:r w:rsidRPr="00431DBE">
        <w:rPr>
          <w:rFonts w:ascii="Times New Roman" w:hAnsi="Times New Roman" w:cs="Times New Roman"/>
          <w:sz w:val="28"/>
          <w:szCs w:val="28"/>
          <w:lang w:val="kk-KZ"/>
        </w:rPr>
        <w:t xml:space="preserve"> сурет. Жаңадан салынатын ғимараттың қысымынан қолданыстағы ғимараттың қосымша  шөгуінің артуы:</w:t>
      </w:r>
    </w:p>
    <w:p w:rsidR="00904376" w:rsidRPr="00431DBE" w:rsidRDefault="00904376" w:rsidP="00904376">
      <w:pPr>
        <w:tabs>
          <w:tab w:val="left" w:pos="2127"/>
        </w:tabs>
        <w:spacing w:after="0" w:line="240" w:lineRule="auto"/>
        <w:jc w:val="both"/>
        <w:rPr>
          <w:rFonts w:ascii="Times New Roman" w:hAnsi="Times New Roman" w:cs="Times New Roman"/>
          <w:sz w:val="28"/>
          <w:szCs w:val="28"/>
          <w:lang w:val="kk-KZ"/>
        </w:rPr>
      </w:pPr>
    </w:p>
    <w:p w:rsidR="00904376" w:rsidRPr="00431DBE" w:rsidRDefault="00904376" w:rsidP="00904376">
      <w:pPr>
        <w:tabs>
          <w:tab w:val="left" w:pos="2127"/>
        </w:tabs>
        <w:spacing w:after="0" w:line="240" w:lineRule="auto"/>
        <w:jc w:val="both"/>
        <w:rPr>
          <w:rFonts w:ascii="Times New Roman" w:hAnsi="Times New Roman" w:cs="Times New Roman"/>
          <w:sz w:val="28"/>
          <w:szCs w:val="28"/>
          <w:lang w:val="kk-KZ"/>
        </w:rPr>
      </w:pPr>
      <w:r w:rsidRPr="00431DBE">
        <w:rPr>
          <w:rFonts w:ascii="Times New Roman" w:hAnsi="Times New Roman" w:cs="Times New Roman"/>
          <w:sz w:val="28"/>
          <w:szCs w:val="28"/>
          <w:lang w:val="kk-KZ"/>
        </w:rPr>
        <w:t>1 - бұрынғы қолданыстағы ғимарат;</w:t>
      </w:r>
    </w:p>
    <w:p w:rsidR="00904376" w:rsidRPr="00431DBE" w:rsidRDefault="00904376" w:rsidP="00904376">
      <w:pPr>
        <w:tabs>
          <w:tab w:val="left" w:pos="2127"/>
        </w:tabs>
        <w:spacing w:after="0" w:line="240" w:lineRule="auto"/>
        <w:jc w:val="both"/>
        <w:rPr>
          <w:rFonts w:ascii="Times New Roman" w:hAnsi="Times New Roman" w:cs="Times New Roman"/>
          <w:sz w:val="28"/>
          <w:szCs w:val="28"/>
          <w:lang w:val="kk-KZ"/>
        </w:rPr>
      </w:pPr>
      <w:r w:rsidRPr="00431DBE">
        <w:rPr>
          <w:rFonts w:ascii="Times New Roman" w:hAnsi="Times New Roman" w:cs="Times New Roman"/>
          <w:sz w:val="28"/>
          <w:szCs w:val="28"/>
          <w:lang w:val="kk-KZ"/>
        </w:rPr>
        <w:t>2 - жаңадан салынатын ғимарат;</w:t>
      </w:r>
    </w:p>
    <w:p w:rsidR="00904376" w:rsidRPr="00431DBE" w:rsidRDefault="00904376" w:rsidP="00904376">
      <w:pPr>
        <w:tabs>
          <w:tab w:val="left" w:pos="2127"/>
        </w:tabs>
        <w:spacing w:after="0" w:line="240" w:lineRule="auto"/>
        <w:jc w:val="both"/>
        <w:rPr>
          <w:rFonts w:ascii="Times New Roman" w:hAnsi="Times New Roman" w:cs="Times New Roman"/>
          <w:sz w:val="28"/>
          <w:szCs w:val="28"/>
          <w:lang w:val="kk-KZ"/>
        </w:rPr>
      </w:pPr>
      <w:r w:rsidRPr="00431DBE">
        <w:rPr>
          <w:rFonts w:ascii="Times New Roman" w:hAnsi="Times New Roman" w:cs="Times New Roman"/>
          <w:sz w:val="28"/>
          <w:szCs w:val="28"/>
          <w:lang w:val="kk-KZ"/>
        </w:rPr>
        <w:t>3 - ғимараттың шөгуінің изосызықтары.</w:t>
      </w:r>
    </w:p>
    <w:p w:rsidR="00904376" w:rsidRPr="00431DBE" w:rsidRDefault="00904376" w:rsidP="00904376">
      <w:pPr>
        <w:tabs>
          <w:tab w:val="left" w:pos="2127"/>
        </w:tabs>
        <w:spacing w:after="0" w:line="240" w:lineRule="auto"/>
        <w:jc w:val="both"/>
        <w:rPr>
          <w:rFonts w:ascii="Times New Roman" w:hAnsi="Times New Roman" w:cs="Times New Roman"/>
          <w:sz w:val="28"/>
          <w:szCs w:val="28"/>
          <w:lang w:val="kk-KZ"/>
        </w:rPr>
      </w:pPr>
      <w:r w:rsidRPr="00431DBE">
        <w:rPr>
          <w:rFonts w:ascii="Times New Roman" w:hAnsi="Times New Roman" w:cs="Times New Roman"/>
          <w:sz w:val="28"/>
          <w:szCs w:val="28"/>
          <w:lang w:val="kk-KZ"/>
        </w:rPr>
        <w:t>4 - өзінің және қосымша шөгуінің эпюросы.</w:t>
      </w:r>
    </w:p>
    <w:p w:rsidR="00904376" w:rsidRPr="00431DBE" w:rsidRDefault="00904376" w:rsidP="00904376">
      <w:pPr>
        <w:tabs>
          <w:tab w:val="left" w:pos="2127"/>
        </w:tabs>
        <w:spacing w:after="0" w:line="240" w:lineRule="auto"/>
        <w:jc w:val="both"/>
        <w:rPr>
          <w:rFonts w:ascii="Times New Roman" w:hAnsi="Times New Roman" w:cs="Times New Roman"/>
          <w:sz w:val="28"/>
          <w:szCs w:val="28"/>
          <w:lang w:val="kk-KZ"/>
        </w:rPr>
      </w:pPr>
    </w:p>
    <w:p w:rsidR="00D15737" w:rsidRPr="00431DBE" w:rsidRDefault="00D15737" w:rsidP="00D15737">
      <w:pPr>
        <w:pStyle w:val="a9"/>
        <w:spacing w:before="0" w:beforeAutospacing="0" w:after="0" w:afterAutospacing="0"/>
        <w:ind w:firstLine="708"/>
        <w:jc w:val="both"/>
        <w:rPr>
          <w:bCs/>
          <w:sz w:val="28"/>
          <w:szCs w:val="28"/>
          <w:lang w:val="kk-KZ"/>
        </w:rPr>
      </w:pPr>
      <w:r w:rsidRPr="00431DBE">
        <w:rPr>
          <w:bCs/>
          <w:sz w:val="28"/>
          <w:szCs w:val="28"/>
          <w:lang w:val="kk-KZ"/>
        </w:rPr>
        <w:t xml:space="preserve">Сазды жеңіл топырақтарды зерттеген жетекші ғалымдар сазды және жеңіл сусіңіргіш топырақтардың құрылымдық-физикалық қасиеттерін зерттеуге үлкен үлес қосқан ғалымдар қатарына </w:t>
      </w:r>
      <w:r w:rsidRPr="00431DBE">
        <w:rPr>
          <w:sz w:val="28"/>
          <w:szCs w:val="28"/>
          <w:lang w:val="kk-KZ"/>
        </w:rPr>
        <w:t>Н.А. Цытович, Б.И. Далматов [46], М.Ю. Абелев [96], А.А. Бартоломей [97], П.А. Коновалов [100, 101], З.Г. Тер-Мартирослей [33, 37, 38, 44, 73]</w:t>
      </w:r>
      <w:r w:rsidRPr="00431DBE">
        <w:rPr>
          <w:bCs/>
          <w:sz w:val="28"/>
          <w:szCs w:val="28"/>
          <w:lang w:val="kk-KZ"/>
        </w:rPr>
        <w:t xml:space="preserve"> жатады.</w:t>
      </w:r>
    </w:p>
    <w:p w:rsidR="00D15737" w:rsidRPr="00431DBE" w:rsidRDefault="00D15737" w:rsidP="00D15737">
      <w:pPr>
        <w:pStyle w:val="a9"/>
        <w:spacing w:before="0" w:beforeAutospacing="0" w:after="0" w:afterAutospacing="0"/>
        <w:ind w:firstLine="708"/>
        <w:jc w:val="both"/>
        <w:rPr>
          <w:bCs/>
          <w:sz w:val="28"/>
          <w:szCs w:val="28"/>
          <w:lang w:val="kk-KZ"/>
        </w:rPr>
      </w:pPr>
      <w:r w:rsidRPr="00431DBE">
        <w:rPr>
          <w:bCs/>
          <w:sz w:val="28"/>
          <w:szCs w:val="28"/>
          <w:lang w:val="kk-KZ"/>
        </w:rPr>
        <w:t xml:space="preserve">Мәселен, </w:t>
      </w:r>
      <w:r w:rsidRPr="00431DBE">
        <w:rPr>
          <w:sz w:val="28"/>
          <w:szCs w:val="28"/>
          <w:lang w:val="kk-KZ"/>
        </w:rPr>
        <w:t>А.А. Бартоломейдің [19]</w:t>
      </w:r>
      <w:r w:rsidRPr="00431DBE">
        <w:rPr>
          <w:bCs/>
          <w:sz w:val="28"/>
          <w:szCs w:val="28"/>
          <w:lang w:val="kk-KZ"/>
        </w:rPr>
        <w:t xml:space="preserve"> еңбектерінде сусіңіргіш сазды топырақтардың </w:t>
      </w:r>
      <w:r w:rsidRPr="00431DBE">
        <w:rPr>
          <w:sz w:val="28"/>
          <w:szCs w:val="28"/>
          <w:lang w:val="kk-KZ"/>
        </w:rPr>
        <w:t>деформациялық қасиеттеріне қысым мен жылдамдықтың әсері</w:t>
      </w:r>
      <w:r w:rsidRPr="00431DBE">
        <w:rPr>
          <w:bCs/>
          <w:sz w:val="28"/>
          <w:szCs w:val="28"/>
          <w:lang w:val="kk-KZ"/>
        </w:rPr>
        <w:t xml:space="preserve"> қарастырылған. Топырақ баяу тығыздалған жағдайда оның құрылымдық бөлшектері сыртқы әсерге икемді әрекет етіп, </w:t>
      </w:r>
      <w:r w:rsidRPr="00431DBE">
        <w:rPr>
          <w:sz w:val="28"/>
          <w:szCs w:val="28"/>
          <w:lang w:val="kk-KZ"/>
        </w:rPr>
        <w:t>жаңа құрылым түзіледі</w:t>
      </w:r>
      <w:r w:rsidRPr="00431DBE">
        <w:rPr>
          <w:bCs/>
          <w:sz w:val="28"/>
          <w:szCs w:val="28"/>
          <w:lang w:val="kk-KZ"/>
        </w:rPr>
        <w:t xml:space="preserve">, </w:t>
      </w:r>
      <w:r w:rsidRPr="00431DBE">
        <w:rPr>
          <w:sz w:val="28"/>
          <w:szCs w:val="28"/>
          <w:lang w:val="kk-KZ"/>
        </w:rPr>
        <w:t>кеуектілік төмендейді</w:t>
      </w:r>
      <w:r w:rsidRPr="00431DBE">
        <w:rPr>
          <w:bCs/>
          <w:sz w:val="28"/>
          <w:szCs w:val="28"/>
          <w:lang w:val="kk-KZ"/>
        </w:rPr>
        <w:t>, нәтижесінде топырақ массивінің механикалық қасиеттері жақсарады.</w:t>
      </w:r>
    </w:p>
    <w:p w:rsidR="00D15737" w:rsidRPr="00431DBE" w:rsidRDefault="00D15737" w:rsidP="00D15737">
      <w:pPr>
        <w:pStyle w:val="a9"/>
        <w:spacing w:before="0" w:beforeAutospacing="0" w:after="0" w:afterAutospacing="0"/>
        <w:ind w:firstLine="708"/>
        <w:jc w:val="both"/>
        <w:rPr>
          <w:bCs/>
          <w:sz w:val="28"/>
          <w:szCs w:val="28"/>
          <w:lang w:val="kk-KZ"/>
        </w:rPr>
      </w:pPr>
      <w:r w:rsidRPr="00431DBE">
        <w:rPr>
          <w:bCs/>
          <w:sz w:val="28"/>
          <w:szCs w:val="28"/>
          <w:lang w:val="kk-KZ"/>
        </w:rPr>
        <w:t>Реологиялық және консолидациялық процестер</w:t>
      </w:r>
    </w:p>
    <w:p w:rsidR="00D15737" w:rsidRPr="00431DBE" w:rsidRDefault="00D15737" w:rsidP="00D15737">
      <w:pPr>
        <w:pStyle w:val="a9"/>
        <w:spacing w:before="0" w:beforeAutospacing="0" w:after="0" w:afterAutospacing="0"/>
        <w:ind w:firstLine="708"/>
        <w:jc w:val="both"/>
        <w:rPr>
          <w:bCs/>
          <w:sz w:val="28"/>
          <w:szCs w:val="28"/>
          <w:lang w:val="kk-KZ"/>
        </w:rPr>
      </w:pPr>
      <w:r w:rsidRPr="00431DBE">
        <w:rPr>
          <w:bCs/>
          <w:sz w:val="28"/>
          <w:szCs w:val="28"/>
          <w:lang w:val="kk-KZ"/>
        </w:rPr>
        <w:t xml:space="preserve">Жеңіл сусіңіргіш топырақтарда </w:t>
      </w:r>
      <w:r w:rsidRPr="00431DBE">
        <w:rPr>
          <w:sz w:val="28"/>
          <w:szCs w:val="28"/>
          <w:lang w:val="kk-KZ"/>
        </w:rPr>
        <w:t>реологиялық процестер</w:t>
      </w:r>
      <w:r w:rsidRPr="00431DBE">
        <w:rPr>
          <w:bCs/>
          <w:sz w:val="28"/>
          <w:szCs w:val="28"/>
          <w:lang w:val="kk-KZ"/>
        </w:rPr>
        <w:t xml:space="preserve"> көбіне </w:t>
      </w:r>
      <w:r w:rsidRPr="00431DBE">
        <w:rPr>
          <w:sz w:val="28"/>
          <w:szCs w:val="28"/>
          <w:lang w:val="kk-KZ"/>
        </w:rPr>
        <w:t>фильтрациялық консолидация</w:t>
      </w:r>
      <w:r w:rsidRPr="00431DBE">
        <w:rPr>
          <w:bCs/>
          <w:sz w:val="28"/>
          <w:szCs w:val="28"/>
          <w:lang w:val="kk-KZ"/>
        </w:rPr>
        <w:t xml:space="preserve"> аясында жүреді, бірақ ол толықтай осы үдерістермен шектелмейді. Консолидациялық тығыздалу </w:t>
      </w:r>
      <w:r w:rsidRPr="00431DBE">
        <w:rPr>
          <w:sz w:val="28"/>
          <w:szCs w:val="28"/>
          <w:lang w:val="kk-KZ"/>
        </w:rPr>
        <w:t>ұзақ уақыт бойы жалғасып</w:t>
      </w:r>
      <w:r w:rsidRPr="00431DBE">
        <w:rPr>
          <w:bCs/>
          <w:sz w:val="28"/>
          <w:szCs w:val="28"/>
          <w:lang w:val="kk-KZ"/>
        </w:rPr>
        <w:t xml:space="preserve">, негізге түсетін осадка көлемін арттырады. Осыған байланысты, мұндай топырақтарды құрылыс негізі ретінде </w:t>
      </w:r>
      <w:r w:rsidRPr="00431DBE">
        <w:rPr>
          <w:sz w:val="28"/>
          <w:szCs w:val="28"/>
          <w:lang w:val="kk-KZ"/>
        </w:rPr>
        <w:t>тікелей қолдану ұсынылмайды</w:t>
      </w:r>
      <w:r w:rsidRPr="00431DBE">
        <w:rPr>
          <w:bCs/>
          <w:sz w:val="28"/>
          <w:szCs w:val="28"/>
          <w:lang w:val="kk-KZ"/>
        </w:rPr>
        <w:t xml:space="preserve">. Оның орнына, </w:t>
      </w:r>
      <w:r w:rsidRPr="00431DBE">
        <w:rPr>
          <w:sz w:val="28"/>
          <w:szCs w:val="28"/>
          <w:lang w:val="kk-KZ"/>
        </w:rPr>
        <w:t>құмды немесе әкті қабаттар салу</w:t>
      </w:r>
      <w:r w:rsidRPr="00431DBE">
        <w:rPr>
          <w:bCs/>
          <w:sz w:val="28"/>
          <w:szCs w:val="28"/>
          <w:lang w:val="kk-KZ"/>
        </w:rPr>
        <w:t xml:space="preserve">, </w:t>
      </w:r>
      <w:r w:rsidRPr="00431DBE">
        <w:rPr>
          <w:sz w:val="28"/>
          <w:szCs w:val="28"/>
          <w:lang w:val="kk-KZ"/>
        </w:rPr>
        <w:t>тік дренаждар орнату</w:t>
      </w:r>
      <w:r w:rsidRPr="00431DBE">
        <w:rPr>
          <w:bCs/>
          <w:sz w:val="28"/>
          <w:szCs w:val="28"/>
          <w:lang w:val="kk-KZ"/>
        </w:rPr>
        <w:t xml:space="preserve">, </w:t>
      </w:r>
      <w:r w:rsidRPr="00431DBE">
        <w:rPr>
          <w:sz w:val="28"/>
          <w:szCs w:val="28"/>
          <w:lang w:val="kk-KZ"/>
        </w:rPr>
        <w:t>алдын ала нығыздау жұмыстарын жүргізу</w:t>
      </w:r>
      <w:r w:rsidRPr="00431DBE">
        <w:rPr>
          <w:bCs/>
          <w:sz w:val="28"/>
          <w:szCs w:val="28"/>
          <w:lang w:val="kk-KZ"/>
        </w:rPr>
        <w:t xml:space="preserve"> ұсынылады.</w:t>
      </w:r>
    </w:p>
    <w:p w:rsidR="00D15737" w:rsidRPr="00431DBE" w:rsidRDefault="00D15737" w:rsidP="00D15737">
      <w:pPr>
        <w:pStyle w:val="a9"/>
        <w:spacing w:before="0" w:beforeAutospacing="0" w:after="0" w:afterAutospacing="0"/>
        <w:ind w:firstLine="708"/>
        <w:jc w:val="both"/>
        <w:rPr>
          <w:bCs/>
          <w:sz w:val="28"/>
          <w:szCs w:val="28"/>
          <w:lang w:val="kk-KZ"/>
        </w:rPr>
      </w:pPr>
      <w:r w:rsidRPr="00431DBE">
        <w:rPr>
          <w:bCs/>
          <w:sz w:val="28"/>
          <w:szCs w:val="28"/>
          <w:lang w:val="kk-KZ"/>
        </w:rPr>
        <w:t xml:space="preserve">Жеңіл сазды топырақтардың </w:t>
      </w:r>
      <w:r w:rsidRPr="00431DBE">
        <w:rPr>
          <w:sz w:val="28"/>
          <w:szCs w:val="28"/>
          <w:lang w:val="kk-KZ"/>
        </w:rPr>
        <w:t>жоғары сығылғыштығы</w:t>
      </w:r>
      <w:r w:rsidRPr="00431DBE">
        <w:rPr>
          <w:bCs/>
          <w:sz w:val="28"/>
          <w:szCs w:val="28"/>
          <w:lang w:val="kk-KZ"/>
        </w:rPr>
        <w:t xml:space="preserve">, олардан алынатын </w:t>
      </w:r>
      <w:r w:rsidRPr="00431DBE">
        <w:rPr>
          <w:sz w:val="28"/>
          <w:szCs w:val="28"/>
          <w:lang w:val="kk-KZ"/>
        </w:rPr>
        <w:t>есептік осадканың</w:t>
      </w:r>
      <w:r w:rsidRPr="00431DBE">
        <w:rPr>
          <w:bCs/>
          <w:sz w:val="28"/>
          <w:szCs w:val="28"/>
          <w:lang w:val="kk-KZ"/>
        </w:rPr>
        <w:t xml:space="preserve"> айтарлықтай болуына алып келеді [122].</w:t>
      </w:r>
    </w:p>
    <w:p w:rsidR="00D15737" w:rsidRPr="00431DBE" w:rsidRDefault="00D15737" w:rsidP="00D15737">
      <w:pPr>
        <w:pStyle w:val="a9"/>
        <w:spacing w:before="0" w:beforeAutospacing="0" w:after="0" w:afterAutospacing="0"/>
        <w:ind w:firstLine="708"/>
        <w:jc w:val="both"/>
        <w:rPr>
          <w:bCs/>
          <w:sz w:val="28"/>
          <w:szCs w:val="28"/>
          <w:lang w:val="kk-KZ"/>
        </w:rPr>
      </w:pPr>
      <w:r w:rsidRPr="00431DBE">
        <w:rPr>
          <w:bCs/>
          <w:sz w:val="28"/>
          <w:szCs w:val="28"/>
          <w:lang w:val="kk-KZ"/>
        </w:rPr>
        <w:t xml:space="preserve">Сазды және сусіңіргіш топырақтарда құрылыс жұмыстарын жүргізу кезінде, </w:t>
      </w:r>
      <w:r w:rsidRPr="00431DBE">
        <w:rPr>
          <w:sz w:val="28"/>
          <w:szCs w:val="28"/>
          <w:lang w:val="kk-KZ"/>
        </w:rPr>
        <w:t xml:space="preserve">іргетас құрылымын, құрылыс технологиясын және орындалу </w:t>
      </w:r>
      <w:r w:rsidRPr="00431DBE">
        <w:rPr>
          <w:sz w:val="28"/>
          <w:szCs w:val="28"/>
          <w:lang w:val="kk-KZ"/>
        </w:rPr>
        <w:lastRenderedPageBreak/>
        <w:t>кезеңдерін</w:t>
      </w:r>
      <w:r w:rsidRPr="00431DBE">
        <w:rPr>
          <w:bCs/>
          <w:sz w:val="28"/>
          <w:szCs w:val="28"/>
          <w:lang w:val="kk-KZ"/>
        </w:rPr>
        <w:t xml:space="preserve"> кешенді түрде қарастыру қажет. Жобалау барысында </w:t>
      </w:r>
      <w:r w:rsidRPr="00431DBE">
        <w:rPr>
          <w:sz w:val="28"/>
          <w:szCs w:val="28"/>
          <w:lang w:val="kk-KZ"/>
        </w:rPr>
        <w:t>«негіз – іргетас – жер үсті және жер асты бөлігі»</w:t>
      </w:r>
      <w:r w:rsidRPr="00431DBE">
        <w:rPr>
          <w:bCs/>
          <w:sz w:val="28"/>
          <w:szCs w:val="28"/>
          <w:lang w:val="kk-KZ"/>
        </w:rPr>
        <w:t xml:space="preserve"> жүйесінің кернеулі-деформациялық жағдайын </w:t>
      </w:r>
      <w:r w:rsidRPr="00431DBE">
        <w:rPr>
          <w:sz w:val="28"/>
          <w:szCs w:val="28"/>
          <w:lang w:val="kk-KZ"/>
        </w:rPr>
        <w:t>болжай отырып бағалау</w:t>
      </w:r>
      <w:r w:rsidRPr="00431DBE">
        <w:rPr>
          <w:bCs/>
          <w:sz w:val="28"/>
          <w:szCs w:val="28"/>
          <w:lang w:val="kk-KZ"/>
        </w:rPr>
        <w:t xml:space="preserve"> негізгі міндеттердің бірі болып табылады. Бұл тәсіл </w:t>
      </w:r>
      <w:r w:rsidRPr="00431DBE">
        <w:rPr>
          <w:sz w:val="28"/>
          <w:szCs w:val="28"/>
          <w:lang w:val="kk-KZ"/>
        </w:rPr>
        <w:t>геотехникалық жағдайларға жүйелі жауап беру</w:t>
      </w:r>
      <w:r w:rsidRPr="00431DBE">
        <w:rPr>
          <w:bCs/>
          <w:sz w:val="28"/>
          <w:szCs w:val="28"/>
          <w:lang w:val="kk-KZ"/>
        </w:rPr>
        <w:t xml:space="preserve">, </w:t>
      </w:r>
      <w:r w:rsidRPr="00431DBE">
        <w:rPr>
          <w:sz w:val="28"/>
          <w:szCs w:val="28"/>
          <w:lang w:val="kk-KZ"/>
        </w:rPr>
        <w:t>технологиялық әсерді ескеру</w:t>
      </w:r>
      <w:r w:rsidRPr="00431DBE">
        <w:rPr>
          <w:bCs/>
          <w:sz w:val="28"/>
          <w:szCs w:val="28"/>
          <w:lang w:val="kk-KZ"/>
        </w:rPr>
        <w:t xml:space="preserve">, </w:t>
      </w:r>
      <w:r w:rsidRPr="00431DBE">
        <w:rPr>
          <w:sz w:val="28"/>
          <w:szCs w:val="28"/>
          <w:lang w:val="kk-KZ"/>
        </w:rPr>
        <w:t>бақылау және болжау мүмкіндігін арттыру</w:t>
      </w:r>
      <w:r w:rsidRPr="00431DBE">
        <w:rPr>
          <w:bCs/>
          <w:sz w:val="28"/>
          <w:szCs w:val="28"/>
          <w:lang w:val="kk-KZ"/>
        </w:rPr>
        <w:t xml:space="preserve"> секілді бірқатар артықшылықтар береді.</w:t>
      </w:r>
    </w:p>
    <w:p w:rsidR="00D15737" w:rsidRPr="00431DBE" w:rsidRDefault="00D15737" w:rsidP="00D15737">
      <w:pPr>
        <w:pStyle w:val="a9"/>
        <w:spacing w:before="0" w:beforeAutospacing="0" w:after="0" w:afterAutospacing="0"/>
        <w:ind w:firstLine="708"/>
        <w:jc w:val="both"/>
        <w:rPr>
          <w:bCs/>
          <w:sz w:val="28"/>
          <w:szCs w:val="28"/>
          <w:lang w:val="kk-KZ"/>
        </w:rPr>
      </w:pPr>
      <w:r w:rsidRPr="00431DBE">
        <w:rPr>
          <w:bCs/>
          <w:sz w:val="28"/>
          <w:szCs w:val="28"/>
          <w:lang w:val="kk-KZ"/>
        </w:rPr>
        <w:t xml:space="preserve">Жаңа құрылыстар салу барысында іргетастың жобалық шешімдерімен қатар, </w:t>
      </w:r>
      <w:r w:rsidRPr="00431DBE">
        <w:rPr>
          <w:sz w:val="28"/>
          <w:szCs w:val="28"/>
          <w:lang w:val="kk-KZ"/>
        </w:rPr>
        <w:t>технологиялық регламент әзірленуі тиіс</w:t>
      </w:r>
      <w:r w:rsidRPr="00431DBE">
        <w:rPr>
          <w:bCs/>
          <w:sz w:val="28"/>
          <w:szCs w:val="28"/>
          <w:lang w:val="kk-KZ"/>
        </w:rPr>
        <w:t>. Бұл регламентке мыналар кіреді: техногендік әсер критерийлері, құрылыс тәуекелдері мен әсер ету аймағы, құрылыстың орындалу кезектілігі, топырақ негізінің жауап реакциясын ескеретін параметрлер, жұмыс режимін оңтайландыру, жұмыс сапасын бақылау алгоритмі.</w:t>
      </w:r>
    </w:p>
    <w:p w:rsidR="00904376" w:rsidRPr="00431DBE" w:rsidRDefault="00904376" w:rsidP="00904376">
      <w:pPr>
        <w:spacing w:after="0" w:line="240" w:lineRule="auto"/>
        <w:ind w:firstLine="567"/>
        <w:jc w:val="both"/>
        <w:rPr>
          <w:rFonts w:ascii="Times New Roman" w:hAnsi="Times New Roman" w:cs="Times New Roman"/>
          <w:sz w:val="28"/>
          <w:szCs w:val="28"/>
          <w:lang w:val="kk-KZ"/>
        </w:rPr>
      </w:pPr>
      <w:r w:rsidRPr="00431DBE">
        <w:rPr>
          <w:rFonts w:ascii="Times New Roman" w:hAnsi="Times New Roman" w:cs="Times New Roman"/>
          <w:sz w:val="28"/>
          <w:szCs w:val="28"/>
          <w:lang w:val="kk-KZ"/>
        </w:rPr>
        <w:t>Ғимараттың төменгі бөлігінің оның геотехникалық кеңістігімен өзара әсерін төмендету үшін, тік және көлденең геотехникалық массивтер тұйық жүйесі қолданылады. 1.</w:t>
      </w:r>
      <w:r w:rsidR="00424A50" w:rsidRPr="00431DBE">
        <w:rPr>
          <w:rFonts w:ascii="Times New Roman" w:hAnsi="Times New Roman" w:cs="Times New Roman"/>
          <w:sz w:val="28"/>
          <w:szCs w:val="28"/>
          <w:lang w:val="kk-KZ"/>
        </w:rPr>
        <w:t>7</w:t>
      </w:r>
      <w:r w:rsidRPr="00431DBE">
        <w:rPr>
          <w:rFonts w:ascii="Times New Roman" w:hAnsi="Times New Roman" w:cs="Times New Roman"/>
          <w:sz w:val="28"/>
          <w:szCs w:val="28"/>
          <w:lang w:val="kk-KZ"/>
        </w:rPr>
        <w:t xml:space="preserve"> сурет.</w:t>
      </w:r>
    </w:p>
    <w:p w:rsidR="00904376" w:rsidRPr="00431DBE" w:rsidRDefault="00257A22" w:rsidP="00904376">
      <w:pPr>
        <w:spacing w:after="0" w:line="240" w:lineRule="auto"/>
        <w:ind w:firstLine="567"/>
        <w:jc w:val="both"/>
        <w:rPr>
          <w:rFonts w:ascii="Times New Roman" w:hAnsi="Times New Roman" w:cs="Times New Roman"/>
          <w:sz w:val="28"/>
          <w:szCs w:val="28"/>
          <w:lang w:val="kk-KZ"/>
        </w:rPr>
      </w:pPr>
      <w:r w:rsidRPr="00431DBE">
        <w:rPr>
          <w:sz w:val="28"/>
          <w:szCs w:val="28"/>
        </w:rPr>
      </w:r>
      <w:r w:rsidRPr="00431DBE">
        <w:rPr>
          <w:sz w:val="28"/>
          <w:szCs w:val="28"/>
        </w:rPr>
        <w:pict>
          <v:group id="Group 8" o:spid="_x0000_s1026" style="width:388.85pt;height:177.5pt;mso-position-horizontal-relative:char;mso-position-vertical-relative:line" coordsize="49383,2254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9" o:spid="_x0000_s1027" type="#_x0000_t75" style="position:absolute;width:36449;height:2253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">
              <v:imagedata r:id="rId34" o:title=""/>
            </v:shape>
            <v:shape id="Image 10" o:spid="_x0000_s1028" type="#_x0000_t75" style="position:absolute;left:33168;top:11671;width:16215;height:292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">
              <v:imagedata r:id="rId35" o:title=""/>
            </v:shape>
            <v:shape id="Image 11" o:spid="_x0000_s1029" type="#_x0000_t75" style="position:absolute;left:32315;top:13988;width:4694;height:323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">
              <v:imagedata r:id="rId36" o:title=""/>
            </v:shape>
            <v:shape id="Graphic 12" o:spid="_x0000_s1030" style="position:absolute;left:32892;top:14357;width:3607;height:2076;visibility:visible;mso-wrap-style:square;v-text-anchor:top" coordsize="360680,2076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" path="m360680,l,207645e" filled="f" strokeweight="2pt">
              <v:path arrowok="t"/>
            </v:shape>
            <v:shape id="Image 13" o:spid="_x0000_s1031" type="#_x0000_t75" style="position:absolute;left:35972;top:14048;width:11461;height:115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">
              <v:imagedata r:id="rId37" o:title=""/>
            </v:shape>
            <v:shape id="Graphic 14" o:spid="_x0000_s1032" style="position:absolute;left:36436;top:14420;width:10407;height:13;visibility:visible;mso-wrap-style:square;v-text-anchor:top" coordsize="104076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" path="m,l1040760,1e" filled="f" strokeweight="2pt">
              <v:path arrowok="t"/>
            </v:shape>
            <v:shape id="Image 15" o:spid="_x0000_s1033" type="#_x0000_t75" style="position:absolute;left:9546;top:16914;width:17983;height:292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">
              <v:imagedata r:id="rId38" o:title=""/>
            </v:shape>
            <v:shapetype id="_x0000_t202" coordsize="21600,21600" o:spt="202" path="m,l,21600r21600,l21600,xe">
              <v:stroke joinstyle="miter"/>
              <v:path gradientshapeok="t" o:connecttype="rect"/>
            </v:shapetype>
            <v:shape id="Textbox 16" o:spid="_x0000_s1034" type="#_x0000_t202" style="position:absolute;left:34082;top:11807;width:14542;height:168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" filled="f" stroked="f">
              <v:textbox style="mso-next-textbox:#Textbox 16" inset="0,0,0,0">
                <w:txbxContent>
                  <w:p w:rsidR="00263C17" w:rsidRDefault="00263C17" w:rsidP="00904376">
                    <w:pPr>
                      <w:spacing w:line="266" w:lineRule="exact"/>
                      <w:rPr>
                        <w:sz w:val="24"/>
                      </w:rPr>
                    </w:pPr>
                    <w:r>
                      <w:rPr>
                        <w:sz w:val="24"/>
                      </w:rPr>
                      <w:t xml:space="preserve">Вертикальный </w:t>
                    </w:r>
                    <w:r>
                      <w:rPr>
                        <w:spacing w:val="-2"/>
                        <w:sz w:val="24"/>
                      </w:rPr>
                      <w:t>массив</w:t>
                    </w:r>
                  </w:p>
                </w:txbxContent>
              </v:textbox>
            </v:shape>
            <v:shape id="Textbox 17" o:spid="_x0000_s1035" type="#_x0000_t202" style="position:absolute;left:10460;top:17049;width:16301;height:168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" filled="f" stroked="f">
              <v:textbox style="mso-next-textbox:#Textbox 17" inset="0,0,0,0">
                <w:txbxContent>
                  <w:p w:rsidR="00263C17" w:rsidRDefault="00263C17" w:rsidP="00904376">
                    <w:pPr>
                      <w:spacing w:line="266" w:lineRule="exact"/>
                      <w:rPr>
                        <w:sz w:val="24"/>
                      </w:rPr>
                    </w:pPr>
                    <w:r>
                      <w:rPr>
                        <w:sz w:val="24"/>
                      </w:rPr>
                      <w:t>Горизонтальный</w:t>
                    </w:r>
                    <w:r>
                      <w:rPr>
                        <w:spacing w:val="-2"/>
                        <w:sz w:val="24"/>
                      </w:rPr>
                      <w:t>массив</w:t>
                    </w:r>
                  </w:p>
                </w:txbxContent>
              </v:textbox>
            </v:shape>
            <w10:wrap type="none"/>
            <w10:anchorlock/>
          </v:group>
        </w:pict>
      </w:r>
    </w:p>
    <w:p w:rsidR="00904376" w:rsidRPr="00431DBE" w:rsidRDefault="00424A50" w:rsidP="00904376">
      <w:pPr>
        <w:spacing w:after="0" w:line="240" w:lineRule="auto"/>
        <w:ind w:firstLine="567"/>
        <w:jc w:val="both"/>
        <w:rPr>
          <w:rFonts w:ascii="Times New Roman" w:hAnsi="Times New Roman" w:cs="Times New Roman"/>
          <w:sz w:val="28"/>
          <w:szCs w:val="28"/>
          <w:lang w:val="kk-KZ"/>
        </w:rPr>
      </w:pPr>
      <w:r w:rsidRPr="00431DBE">
        <w:rPr>
          <w:rFonts w:ascii="Times New Roman" w:hAnsi="Times New Roman" w:cs="Times New Roman"/>
          <w:sz w:val="28"/>
          <w:szCs w:val="28"/>
          <w:lang w:val="kk-KZ"/>
        </w:rPr>
        <w:t>1.7</w:t>
      </w:r>
      <w:r w:rsidR="00904376" w:rsidRPr="00431DBE">
        <w:rPr>
          <w:rFonts w:ascii="Times New Roman" w:hAnsi="Times New Roman" w:cs="Times New Roman"/>
          <w:sz w:val="28"/>
          <w:szCs w:val="28"/>
          <w:lang w:val="kk-KZ"/>
        </w:rPr>
        <w:t xml:space="preserve"> сурет Тік және көлденең геотехникалық массивтер жүйесі.</w:t>
      </w:r>
    </w:p>
    <w:p w:rsidR="00904376" w:rsidRPr="00431DBE" w:rsidRDefault="00904376" w:rsidP="00904376">
      <w:pPr>
        <w:spacing w:after="0" w:line="240" w:lineRule="auto"/>
        <w:ind w:firstLine="567"/>
        <w:jc w:val="both"/>
        <w:rPr>
          <w:rFonts w:ascii="Times New Roman" w:hAnsi="Times New Roman" w:cs="Times New Roman"/>
          <w:sz w:val="28"/>
          <w:szCs w:val="28"/>
          <w:lang w:val="kk-KZ"/>
        </w:rPr>
      </w:pPr>
    </w:p>
    <w:p w:rsidR="00F33EB2" w:rsidRPr="00431DBE" w:rsidRDefault="00F33EB2" w:rsidP="00F33EB2">
      <w:pPr>
        <w:pStyle w:val="a9"/>
        <w:spacing w:before="0" w:beforeAutospacing="0" w:after="0" w:afterAutospacing="0"/>
        <w:ind w:firstLine="708"/>
        <w:jc w:val="both"/>
        <w:rPr>
          <w:bCs/>
          <w:sz w:val="28"/>
          <w:szCs w:val="28"/>
          <w:lang w:val="kk-KZ"/>
        </w:rPr>
      </w:pPr>
      <w:r w:rsidRPr="00431DBE">
        <w:rPr>
          <w:bCs/>
          <w:sz w:val="28"/>
          <w:szCs w:val="28"/>
          <w:lang w:val="kk-KZ"/>
        </w:rPr>
        <w:t>Осы жағдайда ғимарат іргетасының астындағы физикалық және механикалық үрдістер жүйенің ішкі, тұйықталған аймағында жүріп, жақын маңдағы геотехникалық кеңістікпен тікелей әрекеттеспейді. Геотехникалық массив конструкциясы жер асты суларының ағысы немесе агрессивті орта секілді сыртқы әсерлерге (олардың сипаты күшті немесе әлсіз болуына қарамастан) төтеп бере алатындай етіп, эксплуатациялық сенімділік деңгейін ескере отырып жобалануы тиіс [144].</w:t>
      </w:r>
    </w:p>
    <w:p w:rsidR="00F33EB2" w:rsidRPr="00431DBE" w:rsidRDefault="00F33EB2" w:rsidP="00F33EB2">
      <w:pPr>
        <w:pStyle w:val="a9"/>
        <w:spacing w:before="0" w:beforeAutospacing="0" w:after="0" w:afterAutospacing="0"/>
        <w:ind w:firstLine="708"/>
        <w:jc w:val="both"/>
        <w:rPr>
          <w:bCs/>
          <w:sz w:val="28"/>
          <w:szCs w:val="28"/>
          <w:lang w:val="kk-KZ"/>
        </w:rPr>
      </w:pPr>
      <w:r w:rsidRPr="00431DBE">
        <w:rPr>
          <w:bCs/>
          <w:sz w:val="28"/>
          <w:szCs w:val="28"/>
          <w:lang w:val="kk-KZ"/>
        </w:rPr>
        <w:t xml:space="preserve">Геомассив жүйесінде кернеу мен деформациялардың қалыптасуы және өзгеруі (яғни трансформациясы) жер асты құрылымдарын салу технологиясының кезеңділігіне тікелей байланысты. Себебі бұл жүйелер серпімді және тұтқыр қасиеттерге ие материалдардан тұрады және олар қысу мен сығу әсерлеріне әртүрлі реакция береді. Мұндай жағдайда деформация баяу жүреді және топырақ сусымалылық қасиетке ие бола бастайды. Осы сипаттамаларға сүйенсек, геотехникалық массивтер жүйесінде күш әсерлерінің өзара тәуелсіздігі туралы классикалық қағидалар толық орындалмайтынын байқауға болады. Осыған байланысты, мұндай күрделі </w:t>
      </w:r>
      <w:r w:rsidRPr="00431DBE">
        <w:rPr>
          <w:bCs/>
          <w:sz w:val="28"/>
          <w:szCs w:val="28"/>
          <w:lang w:val="kk-KZ"/>
        </w:rPr>
        <w:lastRenderedPageBreak/>
        <w:t>құрылымдар үшін кернеулі-деформациялық жағдайларды талдау және оларды сандық модельдеу барысында, жер асты құрылыстарының салыну технологиялық ерекшеліктерін міндетті түрде ескеру қажеттілігі туындайды. Бұл ретте геотехникалық массивтердің конструкциялық шешімдері олардың құрылыс әдістерімен тығыз байланысты.</w:t>
      </w:r>
    </w:p>
    <w:p w:rsidR="00F33EB2" w:rsidRPr="00431DBE" w:rsidRDefault="00F33EB2" w:rsidP="00F33EB2">
      <w:pPr>
        <w:pStyle w:val="a9"/>
        <w:spacing w:before="0" w:beforeAutospacing="0" w:after="0" w:afterAutospacing="0"/>
        <w:ind w:firstLine="708"/>
        <w:jc w:val="both"/>
        <w:rPr>
          <w:bCs/>
          <w:sz w:val="28"/>
          <w:szCs w:val="28"/>
          <w:lang w:val="kk-KZ"/>
        </w:rPr>
      </w:pPr>
      <w:r w:rsidRPr="00431DBE">
        <w:rPr>
          <w:bCs/>
          <w:sz w:val="28"/>
          <w:szCs w:val="28"/>
          <w:lang w:val="kk-KZ"/>
        </w:rPr>
        <w:t>Қазіргі таңда геотехникалық массивтерді ұйымдастыруда екі негізгі әдіс кеңінен қолданылады: біріншісі — жоғары қысыммен цементтеу арқылы жасалатын инъекциялық технология (jet-grouting), ол табиғи топырақ негізінің механикалық қасиеттері жеткіліксіз немесе экономикалық тұрғыдан тиімсіз болған жағдайларда жасанды жолмен негізді күшейтудің тиімді әдісі ретінде пайдаланылады. Екінші топ — топырақ құрылымының жұмысын конструктивтік тұрғыдан жақсартатын әдістер, оған мыналар жатады: топырақ подушкасы, шпунтты қоршау, бүйірлік қысым қолдану, топырақты арматуралау және тағы басқа нығайту тәсілдері [50, 57, 69, 188].</w:t>
      </w:r>
    </w:p>
    <w:p w:rsidR="00F33EB2" w:rsidRPr="00431DBE" w:rsidRDefault="00F33EB2" w:rsidP="00F33EB2">
      <w:pPr>
        <w:pStyle w:val="a9"/>
        <w:spacing w:before="0" w:beforeAutospacing="0" w:after="0" w:afterAutospacing="0"/>
        <w:ind w:firstLine="708"/>
        <w:jc w:val="both"/>
        <w:rPr>
          <w:bCs/>
          <w:sz w:val="28"/>
          <w:szCs w:val="28"/>
          <w:lang w:val="kk-KZ"/>
        </w:rPr>
      </w:pPr>
      <w:r w:rsidRPr="00431DBE">
        <w:rPr>
          <w:sz w:val="28"/>
          <w:szCs w:val="28"/>
          <w:lang w:val="kk-KZ"/>
        </w:rPr>
        <w:t>Арматураланған негіздерді салу.</w:t>
      </w:r>
      <w:r w:rsidR="00D17865" w:rsidRPr="00431DBE">
        <w:rPr>
          <w:sz w:val="28"/>
          <w:szCs w:val="28"/>
          <w:lang w:val="kk-KZ"/>
        </w:rPr>
        <w:t xml:space="preserve"> </w:t>
      </w:r>
      <w:r w:rsidRPr="00431DBE">
        <w:rPr>
          <w:bCs/>
          <w:sz w:val="28"/>
          <w:szCs w:val="28"/>
          <w:lang w:val="kk-KZ"/>
        </w:rPr>
        <w:t>Қазіргі құрылыс тәжірибесінде әлсіз топырақ негіздерінің көтергіштік қабілетін арттыру үшін арматуралау әдісі кең қолданылады. Бұл тәсіл тік және көлденең бағыттағы әртүрлі арматуралық жүйелерді пайдалануға негізделеді [11, 149, 284, 296].</w:t>
      </w:r>
    </w:p>
    <w:p w:rsidR="00F33EB2" w:rsidRPr="00431DBE" w:rsidRDefault="00F33EB2" w:rsidP="00F33EB2">
      <w:pPr>
        <w:pStyle w:val="a9"/>
        <w:spacing w:before="0" w:beforeAutospacing="0" w:after="0" w:afterAutospacing="0"/>
        <w:ind w:firstLine="708"/>
        <w:jc w:val="both"/>
        <w:rPr>
          <w:bCs/>
          <w:sz w:val="28"/>
          <w:szCs w:val="28"/>
          <w:lang w:val="kk-KZ"/>
        </w:rPr>
      </w:pPr>
      <w:r w:rsidRPr="00431DBE">
        <w:rPr>
          <w:bCs/>
          <w:sz w:val="28"/>
          <w:szCs w:val="28"/>
          <w:lang w:val="kk-KZ"/>
        </w:rPr>
        <w:t>Арматураланған негіздердің тиімді жұмысын зерттеу саласында Л.М. Тимофеева елеулі үлес қосқан [205]. Оның еңбектерінде негіздерді арматуралаудың бірнеше тәсілдері сипатталған, атап айтқанда: көлденең қабатты бір деңгейлі арматуралау, тік және еңкіш қадалар арқылы арматуралау, сондай-ақ әртүрлі бағыттағы бір, екі және үш деңгейлі элементтермен арматуралау. Автор арматопырақ құрылымдарының үш негізгі схемасын ұсынған: бөлшектік және қысқа талшықтармен дисперсті арматуралау; жиі орналасқан талшықтары бар сызықтық арматура; дискретті және аралас (дискретті-континуальды) арматура түрлері.</w:t>
      </w:r>
    </w:p>
    <w:p w:rsidR="00F33EB2" w:rsidRPr="00431DBE" w:rsidRDefault="00F33EB2" w:rsidP="00F33EB2">
      <w:pPr>
        <w:pStyle w:val="a9"/>
        <w:spacing w:before="0" w:beforeAutospacing="0" w:after="0" w:afterAutospacing="0"/>
        <w:ind w:firstLine="708"/>
        <w:jc w:val="both"/>
        <w:rPr>
          <w:bCs/>
          <w:sz w:val="28"/>
          <w:szCs w:val="28"/>
          <w:lang w:val="kk-KZ"/>
        </w:rPr>
      </w:pPr>
      <w:r w:rsidRPr="00431DBE">
        <w:rPr>
          <w:bCs/>
          <w:sz w:val="28"/>
          <w:szCs w:val="28"/>
          <w:lang w:val="kk-KZ"/>
        </w:rPr>
        <w:t>Л.М. Тимофееваның тәжірибелерінің нәтижелері арматуралық материалдарды топыраққа енгізу оның беріктігін арттырып, деформацияға бейімділігін төмендететінін және іргетас шөгуінің біркелкілігін жақсартатынын көрсетті.</w:t>
      </w:r>
    </w:p>
    <w:p w:rsidR="00F33EB2" w:rsidRPr="00431DBE" w:rsidRDefault="00F33EB2" w:rsidP="00F33EB2">
      <w:pPr>
        <w:pStyle w:val="a9"/>
        <w:spacing w:before="0" w:beforeAutospacing="0" w:after="0" w:afterAutospacing="0"/>
        <w:ind w:firstLine="708"/>
        <w:jc w:val="both"/>
        <w:rPr>
          <w:bCs/>
          <w:sz w:val="28"/>
          <w:szCs w:val="28"/>
          <w:lang w:val="kk-KZ"/>
        </w:rPr>
      </w:pPr>
      <w:r w:rsidRPr="00431DBE">
        <w:rPr>
          <w:bCs/>
          <w:sz w:val="28"/>
          <w:szCs w:val="28"/>
          <w:lang w:val="kk-KZ"/>
        </w:rPr>
        <w:t>Тік арматуралық элементтермен нығайту тәсілі салыстырмалы түрде жақында пайда болды [67]. Бұл әдіс конструкция жағынан аралық төсемі бар қадалы іргетасқа ұқсас. Мұндай іргетаста ростверк пен қадалар арасында қатаң байланыс болмайды, бұл оны дәстүрлі қадалы іргетастан ерекшелейді. Егер арматуралау жұмыстары ростверк табаны астында орындалса, жүктеме төсем топырағы арқылы беріліп, кейін үйкеліс күші арқылы қадалар арқылы топыраққа таратылады.</w:t>
      </w:r>
    </w:p>
    <w:p w:rsidR="00F33EB2" w:rsidRPr="00431DBE" w:rsidRDefault="00F33EB2" w:rsidP="00F33EB2">
      <w:pPr>
        <w:pStyle w:val="a9"/>
        <w:spacing w:before="0" w:beforeAutospacing="0" w:after="0" w:afterAutospacing="0"/>
        <w:ind w:firstLine="708"/>
        <w:jc w:val="both"/>
        <w:rPr>
          <w:bCs/>
          <w:sz w:val="28"/>
          <w:szCs w:val="28"/>
          <w:lang w:val="kk-KZ"/>
        </w:rPr>
      </w:pPr>
      <w:r w:rsidRPr="00431DBE">
        <w:rPr>
          <w:bCs/>
          <w:sz w:val="28"/>
          <w:szCs w:val="28"/>
          <w:lang w:val="kk-KZ"/>
        </w:rPr>
        <w:t>Арматуралық элементтерді топыраққа енгізу үйкеліс пен бүйірлік қысым арқылы жүзеге асады. Мұндай элементтер топырақ бетімен немесе іргетаспен жанаса отырып, өз бетіне түскен күшті жоғары бөлігінен қабылдап, төменгі бөліктерге бағыттайды. Тік арматуралар көбінесе сығылу кернеулерін қабылдау үшін қолданылады.</w:t>
      </w:r>
    </w:p>
    <w:p w:rsidR="00F33EB2" w:rsidRPr="00431DBE" w:rsidRDefault="00F33EB2" w:rsidP="00F33EB2">
      <w:pPr>
        <w:pStyle w:val="a9"/>
        <w:spacing w:before="0" w:beforeAutospacing="0" w:after="0" w:afterAutospacing="0"/>
        <w:ind w:firstLine="708"/>
        <w:jc w:val="both"/>
        <w:rPr>
          <w:bCs/>
          <w:sz w:val="28"/>
          <w:szCs w:val="28"/>
          <w:lang w:val="kk-KZ"/>
        </w:rPr>
      </w:pPr>
      <w:r w:rsidRPr="00431DBE">
        <w:rPr>
          <w:bCs/>
          <w:sz w:val="28"/>
          <w:szCs w:val="28"/>
          <w:lang w:val="kk-KZ"/>
        </w:rPr>
        <w:lastRenderedPageBreak/>
        <w:t>Қазіргі уақытта көптеген мемлекеттерде геомассивтерді қалыптастырудың түрлі технологиялары дамып, қолданылып жатыр. Солардың ішінде кең таралғаны — жоғары қысыммен инъекциялау арқылы негізді нығайту. Арматуралық элементтерді бұрғылау-инъекциялық қадалар ретінде орнатуға болады. Сонымен қатар, бәсекелес технологиялар қатарында сиялы цементтеу арқылы құрылымдық геомассив қалыптастыру әдісі бар [89, 140, 141].</w:t>
      </w:r>
    </w:p>
    <w:p w:rsidR="00D17865" w:rsidRPr="00431DBE" w:rsidRDefault="00F33EB2" w:rsidP="00F33EB2">
      <w:pPr>
        <w:pStyle w:val="a9"/>
        <w:spacing w:before="0" w:beforeAutospacing="0" w:after="0" w:afterAutospacing="0"/>
        <w:ind w:firstLine="708"/>
        <w:jc w:val="both"/>
        <w:rPr>
          <w:sz w:val="28"/>
          <w:szCs w:val="28"/>
          <w:lang w:val="kk-KZ"/>
        </w:rPr>
      </w:pPr>
      <w:r w:rsidRPr="00431DBE">
        <w:rPr>
          <w:sz w:val="28"/>
          <w:szCs w:val="28"/>
          <w:lang w:val="kk-KZ"/>
        </w:rPr>
        <w:t>Мысал ретінде арматураланған негіздердің келесі тұжырымдамасы ұсынылады.</w:t>
      </w:r>
    </w:p>
    <w:p w:rsidR="00F33EB2" w:rsidRPr="00431DBE" w:rsidRDefault="00F33EB2" w:rsidP="00F33EB2">
      <w:pPr>
        <w:pStyle w:val="a9"/>
        <w:spacing w:before="0" w:beforeAutospacing="0" w:after="0" w:afterAutospacing="0"/>
        <w:ind w:firstLine="708"/>
        <w:jc w:val="both"/>
        <w:rPr>
          <w:bCs/>
          <w:sz w:val="28"/>
          <w:szCs w:val="28"/>
          <w:lang w:val="kk-KZ"/>
        </w:rPr>
      </w:pPr>
      <w:r w:rsidRPr="00431DBE">
        <w:rPr>
          <w:bCs/>
          <w:sz w:val="28"/>
          <w:szCs w:val="28"/>
          <w:lang w:val="kk-KZ"/>
        </w:rPr>
        <w:t xml:space="preserve">Тығыздалған топырақ аймағында орналасқан </w:t>
      </w:r>
      <w:r w:rsidRPr="00431DBE">
        <w:rPr>
          <w:bCs/>
          <w:i/>
          <w:iCs/>
          <w:sz w:val="28"/>
          <w:szCs w:val="28"/>
          <w:lang w:val="kk-KZ"/>
        </w:rPr>
        <w:t>Ny</w:t>
      </w:r>
      <w:r w:rsidRPr="00431DBE">
        <w:rPr>
          <w:bCs/>
          <w:sz w:val="28"/>
          <w:szCs w:val="28"/>
          <w:lang w:val="kk-KZ"/>
        </w:rPr>
        <w:t xml:space="preserve"> радиусындағы бұрғылау-инъекциялық қадалар мен </w:t>
      </w:r>
      <w:r w:rsidRPr="00431DBE">
        <w:rPr>
          <w:bCs/>
          <w:i/>
          <w:iCs/>
          <w:sz w:val="28"/>
          <w:szCs w:val="28"/>
          <w:lang w:val="kk-KZ"/>
        </w:rPr>
        <w:t>L</w:t>
      </w:r>
      <w:r w:rsidRPr="00431DBE">
        <w:rPr>
          <w:bCs/>
          <w:sz w:val="28"/>
          <w:szCs w:val="28"/>
          <w:lang w:val="kk-KZ"/>
        </w:rPr>
        <w:t xml:space="preserve"> ұзындықтағы инъектордың перфорацияланған бөлігін қамтитын </w:t>
      </w:r>
      <w:r w:rsidRPr="00431DBE">
        <w:rPr>
          <w:bCs/>
          <w:i/>
          <w:iCs/>
          <w:sz w:val="28"/>
          <w:szCs w:val="28"/>
          <w:lang w:val="kk-KZ"/>
        </w:rPr>
        <w:t>r</w:t>
      </w:r>
      <w:r w:rsidRPr="00431DBE">
        <w:rPr>
          <w:bCs/>
          <w:sz w:val="28"/>
          <w:szCs w:val="28"/>
          <w:lang w:val="kk-KZ"/>
        </w:rPr>
        <w:t xml:space="preserve"> радиусындағы массив бөлшегі «геоблок» деп аталады. Мұндай геоблоктар есептік кедергісі </w:t>
      </w:r>
      <w:r w:rsidRPr="00431DBE">
        <w:rPr>
          <w:bCs/>
          <w:i/>
          <w:iCs/>
          <w:sz w:val="28"/>
          <w:szCs w:val="28"/>
          <w:lang w:val="kk-KZ"/>
        </w:rPr>
        <w:t>Rгб</w:t>
      </w:r>
      <w:r w:rsidRPr="00431DBE">
        <w:rPr>
          <w:bCs/>
          <w:sz w:val="28"/>
          <w:szCs w:val="28"/>
          <w:lang w:val="kk-KZ"/>
        </w:rPr>
        <w:t xml:space="preserve"> және деформация модулі </w:t>
      </w:r>
      <w:r w:rsidRPr="00431DBE">
        <w:rPr>
          <w:bCs/>
          <w:i/>
          <w:iCs/>
          <w:sz w:val="28"/>
          <w:szCs w:val="28"/>
          <w:lang w:val="kk-KZ"/>
        </w:rPr>
        <w:t>Eгб</w:t>
      </w:r>
      <w:r w:rsidRPr="00431DBE">
        <w:rPr>
          <w:bCs/>
          <w:sz w:val="28"/>
          <w:szCs w:val="28"/>
          <w:lang w:val="kk-KZ"/>
        </w:rPr>
        <w:t xml:space="preserve">-мен сипатталатын, жыныс емес топырақтың сипаттамаларын қамтитын элементтер болып табылады. Нығайтылған топырақтармен бірге бұл геоблоктар </w:t>
      </w:r>
      <w:r w:rsidRPr="00431DBE">
        <w:rPr>
          <w:bCs/>
          <w:i/>
          <w:iCs/>
          <w:sz w:val="28"/>
          <w:szCs w:val="28"/>
          <w:lang w:val="kk-KZ"/>
        </w:rPr>
        <w:t>Rгм</w:t>
      </w:r>
      <w:r w:rsidRPr="00431DBE">
        <w:rPr>
          <w:bCs/>
          <w:sz w:val="28"/>
          <w:szCs w:val="28"/>
          <w:lang w:val="kk-KZ"/>
        </w:rPr>
        <w:t xml:space="preserve"> кедергісі және </w:t>
      </w:r>
      <w:r w:rsidRPr="00431DBE">
        <w:rPr>
          <w:bCs/>
          <w:i/>
          <w:iCs/>
          <w:sz w:val="28"/>
          <w:szCs w:val="28"/>
          <w:lang w:val="kk-KZ"/>
        </w:rPr>
        <w:t>Eгм</w:t>
      </w:r>
      <w:r w:rsidRPr="00431DBE">
        <w:rPr>
          <w:bCs/>
          <w:sz w:val="28"/>
          <w:szCs w:val="28"/>
          <w:lang w:val="kk-KZ"/>
        </w:rPr>
        <w:t xml:space="preserve"> модулімен сипатталатын геомассивтің композиттік жүйесін құрайды (1.8-сурет).</w:t>
      </w:r>
    </w:p>
    <w:p w:rsidR="00904376" w:rsidRPr="00431DBE" w:rsidRDefault="00C33D59" w:rsidP="00C33D59">
      <w:pPr>
        <w:spacing w:after="0" w:line="240" w:lineRule="auto"/>
        <w:jc w:val="both"/>
        <w:rPr>
          <w:rFonts w:ascii="Times New Roman" w:hAnsi="Times New Roman" w:cs="Times New Roman"/>
          <w:sz w:val="28"/>
          <w:szCs w:val="28"/>
          <w:lang w:val="kk-KZ"/>
        </w:rPr>
      </w:pPr>
      <w:r w:rsidRPr="00431DBE">
        <w:rPr>
          <w:rFonts w:ascii="Times New Roman" w:hAnsi="Times New Roman" w:cs="Times New Roman"/>
          <w:noProof/>
          <w:sz w:val="28"/>
          <w:szCs w:val="28"/>
        </w:rPr>
        <w:drawing>
          <wp:inline distT="0" distB="0" distL="0" distR="0">
            <wp:extent cx="5920708" cy="3762254"/>
            <wp:effectExtent l="19050" t="0" r="3842" b="0"/>
            <wp:docPr id="249"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39"/>
                    <a:srcRect l="11061" t="9195" r="17076" b="9655"/>
                    <a:stretch>
                      <a:fillRect/>
                    </a:stretch>
                  </pic:blipFill>
                  <pic:spPr bwMode="auto">
                    <a:xfrm>
                      <a:off x="0" y="0"/>
                      <a:ext cx="5920708" cy="3762254"/>
                    </a:xfrm>
                    <a:prstGeom prst="rect">
                      <a:avLst/>
                    </a:prstGeom>
                    <a:noFill/>
                    <a:ln w="9525">
                      <a:noFill/>
                      <a:miter lim="800000"/>
                      <a:headEnd/>
                      <a:tailEnd/>
                    </a:ln>
                  </pic:spPr>
                </pic:pic>
              </a:graphicData>
            </a:graphic>
          </wp:inline>
        </w:drawing>
      </w:r>
    </w:p>
    <w:p w:rsidR="00904376" w:rsidRPr="00431DBE" w:rsidRDefault="00424A50" w:rsidP="00904376">
      <w:pPr>
        <w:spacing w:after="0" w:line="240" w:lineRule="auto"/>
        <w:ind w:firstLine="567"/>
        <w:jc w:val="both"/>
        <w:rPr>
          <w:rFonts w:ascii="Times New Roman" w:hAnsi="Times New Roman" w:cs="Times New Roman"/>
          <w:sz w:val="28"/>
          <w:szCs w:val="28"/>
          <w:lang w:val="kk-KZ"/>
        </w:rPr>
      </w:pPr>
      <w:r w:rsidRPr="00431DBE">
        <w:rPr>
          <w:rFonts w:ascii="Times New Roman" w:hAnsi="Times New Roman" w:cs="Times New Roman"/>
          <w:sz w:val="28"/>
          <w:szCs w:val="28"/>
          <w:lang w:val="kk-KZ"/>
        </w:rPr>
        <w:t>1.8</w:t>
      </w:r>
      <w:r w:rsidR="00904376" w:rsidRPr="00431DBE">
        <w:rPr>
          <w:rFonts w:ascii="Times New Roman" w:hAnsi="Times New Roman" w:cs="Times New Roman"/>
          <w:sz w:val="28"/>
          <w:szCs w:val="28"/>
          <w:lang w:val="kk-KZ"/>
        </w:rPr>
        <w:t xml:space="preserve"> сурет. Геотехникалық массив профильдегі (а, б) бұрғылапиньекцияланған қадалардың орналасуы және жоспардағы үзік және тұтас иньекциялаудағы орналасуы (в, г); д – тығыздалған массивтің қадасының және элементінің қимасы.</w:t>
      </w:r>
    </w:p>
    <w:p w:rsidR="004D791E" w:rsidRPr="00431DBE" w:rsidRDefault="004D791E" w:rsidP="00904376">
      <w:pPr>
        <w:spacing w:after="0" w:line="240" w:lineRule="auto"/>
        <w:ind w:firstLine="567"/>
        <w:jc w:val="both"/>
        <w:rPr>
          <w:rFonts w:ascii="Times New Roman" w:hAnsi="Times New Roman" w:cs="Times New Roman"/>
          <w:sz w:val="28"/>
          <w:szCs w:val="28"/>
          <w:lang w:val="kk-KZ"/>
        </w:rPr>
      </w:pPr>
    </w:p>
    <w:p w:rsidR="00D17865" w:rsidRPr="00431DBE" w:rsidRDefault="00D17865" w:rsidP="00D17865">
      <w:pPr>
        <w:pStyle w:val="a9"/>
        <w:spacing w:before="0" w:beforeAutospacing="0" w:after="0" w:afterAutospacing="0"/>
        <w:ind w:firstLine="708"/>
        <w:jc w:val="both"/>
        <w:rPr>
          <w:bCs/>
          <w:sz w:val="28"/>
          <w:szCs w:val="28"/>
          <w:lang w:val="kk-KZ"/>
        </w:rPr>
      </w:pPr>
      <w:r w:rsidRPr="00431DBE">
        <w:rPr>
          <w:bCs/>
          <w:sz w:val="28"/>
          <w:szCs w:val="28"/>
          <w:lang w:val="kk-KZ"/>
        </w:rPr>
        <w:t xml:space="preserve">Топырақты арматуралаудың физикалық механикалық сипаттамаларын жақсартудың маңызды артықшылықтарының бірі, қолда бар жергілікті жердің топырағынан қажетті іргетас негізін төсеуге мүмкіндік береді. Ол </w:t>
      </w:r>
      <w:r w:rsidRPr="00431DBE">
        <w:rPr>
          <w:bCs/>
          <w:sz w:val="28"/>
          <w:szCs w:val="28"/>
          <w:lang w:val="kk-KZ"/>
        </w:rPr>
        <w:lastRenderedPageBreak/>
        <w:t xml:space="preserve">конструкциядарды ауыстыру бойынша – еңбекті азайтады, ғимарттың қауіпсіздігін арттырады және жұмыстарды орындау мерзімін қасқартады. </w:t>
      </w:r>
    </w:p>
    <w:p w:rsidR="00D17865" w:rsidRPr="00431DBE" w:rsidRDefault="00D17865" w:rsidP="00D17865">
      <w:pPr>
        <w:pStyle w:val="a9"/>
        <w:spacing w:before="0" w:beforeAutospacing="0" w:after="0" w:afterAutospacing="0"/>
        <w:ind w:firstLine="708"/>
        <w:jc w:val="both"/>
        <w:rPr>
          <w:bCs/>
          <w:sz w:val="28"/>
          <w:szCs w:val="28"/>
          <w:lang w:val="kk-KZ"/>
        </w:rPr>
      </w:pPr>
      <w:r w:rsidRPr="00431DBE">
        <w:rPr>
          <w:bCs/>
          <w:sz w:val="28"/>
          <w:szCs w:val="28"/>
          <w:lang w:val="kk-KZ"/>
        </w:rPr>
        <w:t xml:space="preserve">Бұндай нығайтылған топырақ тегіс емес деформацияларға шыдамды болады, күрделі инженерлік-геологиялық жағдайларда ғимарттар мен үймереттерді салуға және қайта салуға мүмкіндік береді. Ғимараттың күші нығайтылған топырақ массивіне тегіс таралады, ол жоғары кернеулі аймақтардың пайда болуына кедергі жасайды. Бұл әдістің артықшылығы,практикалық міндеттерді шешуге қажеті физикалық-механикалық сипаттамаларды анықтай отырып, жобалаушы іргетас негізін құрылымдайды. </w:t>
      </w:r>
    </w:p>
    <w:p w:rsidR="00D17865" w:rsidRPr="00431DBE" w:rsidRDefault="00D17865" w:rsidP="00D17865">
      <w:pPr>
        <w:pStyle w:val="a9"/>
        <w:spacing w:before="0" w:beforeAutospacing="0" w:after="0" w:afterAutospacing="0"/>
        <w:ind w:firstLine="708"/>
        <w:jc w:val="both"/>
        <w:rPr>
          <w:bCs/>
          <w:sz w:val="28"/>
          <w:szCs w:val="28"/>
          <w:lang w:val="kk-KZ"/>
        </w:rPr>
      </w:pPr>
      <w:r w:rsidRPr="00431DBE">
        <w:rPr>
          <w:bCs/>
          <w:sz w:val="28"/>
          <w:szCs w:val="28"/>
          <w:lang w:val="kk-KZ"/>
        </w:rPr>
        <w:t xml:space="preserve">Қазақстан Ремпубликасы аймағандағы қолданыстағы НТҚ РК 07-01,3-2011 сәкес, топырақты арматуралау: </w:t>
      </w:r>
    </w:p>
    <w:p w:rsidR="00D17865" w:rsidRPr="00431DBE" w:rsidRDefault="00D17865" w:rsidP="00D17865">
      <w:pPr>
        <w:pStyle w:val="a9"/>
        <w:spacing w:before="0" w:beforeAutospacing="0" w:after="0" w:afterAutospacing="0"/>
        <w:ind w:firstLine="708"/>
        <w:jc w:val="both"/>
        <w:rPr>
          <w:bCs/>
          <w:sz w:val="28"/>
          <w:szCs w:val="28"/>
          <w:lang w:val="kk-KZ"/>
        </w:rPr>
      </w:pPr>
      <w:r w:rsidRPr="00431DBE">
        <w:rPr>
          <w:bCs/>
          <w:sz w:val="28"/>
          <w:szCs w:val="28"/>
          <w:lang w:val="kk-KZ"/>
        </w:rPr>
        <w:t xml:space="preserve">-текстуралық белгілері бойынша – анизатроптық және изотроптық; </w:t>
      </w:r>
    </w:p>
    <w:p w:rsidR="00D17865" w:rsidRPr="00431DBE" w:rsidRDefault="00D17865" w:rsidP="00D17865">
      <w:pPr>
        <w:pStyle w:val="a9"/>
        <w:spacing w:before="0" w:beforeAutospacing="0" w:after="0" w:afterAutospacing="0"/>
        <w:ind w:firstLine="708"/>
        <w:jc w:val="both"/>
        <w:rPr>
          <w:bCs/>
          <w:sz w:val="28"/>
          <w:szCs w:val="28"/>
          <w:lang w:val="kk-KZ"/>
        </w:rPr>
      </w:pPr>
      <w:r w:rsidRPr="00431DBE">
        <w:rPr>
          <w:bCs/>
          <w:sz w:val="28"/>
          <w:szCs w:val="28"/>
          <w:lang w:val="kk-KZ"/>
        </w:rPr>
        <w:t xml:space="preserve">-тік арматуралық элменеттерінің түрі бойынша – толтырмалы, бұрғылаптолтырмалы, қағылмалы және топырақты тік арматуралық элементермен; </w:t>
      </w:r>
    </w:p>
    <w:p w:rsidR="00D17865" w:rsidRPr="00431DBE" w:rsidRDefault="00D17865" w:rsidP="00D17865">
      <w:pPr>
        <w:pStyle w:val="a9"/>
        <w:spacing w:before="0" w:beforeAutospacing="0" w:after="0" w:afterAutospacing="0"/>
        <w:ind w:firstLine="708"/>
        <w:jc w:val="both"/>
        <w:rPr>
          <w:bCs/>
          <w:sz w:val="28"/>
          <w:szCs w:val="28"/>
          <w:lang w:val="kk-KZ"/>
        </w:rPr>
      </w:pPr>
      <w:r w:rsidRPr="00431DBE">
        <w:rPr>
          <w:bCs/>
          <w:sz w:val="28"/>
          <w:szCs w:val="28"/>
          <w:lang w:val="kk-KZ"/>
        </w:rPr>
        <w:t xml:space="preserve">-бұрғылапинекциялау, цементті –топырақты тік арматуралаушы элементтерімен; </w:t>
      </w:r>
    </w:p>
    <w:p w:rsidR="00D17865" w:rsidRPr="00431DBE" w:rsidRDefault="00D17865" w:rsidP="00D17865">
      <w:pPr>
        <w:pStyle w:val="a9"/>
        <w:spacing w:before="0" w:beforeAutospacing="0" w:after="0" w:afterAutospacing="0"/>
        <w:ind w:firstLine="708"/>
        <w:jc w:val="both"/>
        <w:rPr>
          <w:bCs/>
          <w:sz w:val="28"/>
          <w:szCs w:val="28"/>
          <w:lang w:val="kk-KZ"/>
        </w:rPr>
      </w:pPr>
      <w:r w:rsidRPr="00431DBE">
        <w:rPr>
          <w:bCs/>
          <w:sz w:val="28"/>
          <w:szCs w:val="28"/>
          <w:lang w:val="kk-KZ"/>
        </w:rPr>
        <w:t xml:space="preserve">-анкерлермен; </w:t>
      </w:r>
    </w:p>
    <w:p w:rsidR="00D17865" w:rsidRPr="00431DBE" w:rsidRDefault="00D17865" w:rsidP="00D17865">
      <w:pPr>
        <w:pStyle w:val="a9"/>
        <w:spacing w:before="0" w:beforeAutospacing="0" w:after="0" w:afterAutospacing="0"/>
        <w:ind w:firstLine="708"/>
        <w:jc w:val="both"/>
        <w:rPr>
          <w:bCs/>
          <w:sz w:val="28"/>
          <w:szCs w:val="28"/>
          <w:lang w:val="kk-KZ"/>
        </w:rPr>
      </w:pPr>
      <w:r w:rsidRPr="00431DBE">
        <w:rPr>
          <w:bCs/>
          <w:sz w:val="28"/>
          <w:szCs w:val="28"/>
          <w:lang w:val="kk-KZ"/>
        </w:rPr>
        <w:t xml:space="preserve">-темір стержаньдерімен деп бөлінеді; </w:t>
      </w:r>
    </w:p>
    <w:p w:rsidR="00D17865" w:rsidRPr="00431DBE" w:rsidRDefault="00D17865" w:rsidP="00D17865">
      <w:pPr>
        <w:pStyle w:val="a9"/>
        <w:spacing w:before="0" w:beforeAutospacing="0" w:after="0" w:afterAutospacing="0"/>
        <w:ind w:firstLine="708"/>
        <w:jc w:val="both"/>
        <w:rPr>
          <w:bCs/>
          <w:sz w:val="28"/>
          <w:szCs w:val="28"/>
          <w:lang w:val="kk-KZ"/>
        </w:rPr>
      </w:pPr>
      <w:r w:rsidRPr="00431DBE">
        <w:rPr>
          <w:bCs/>
          <w:sz w:val="28"/>
          <w:szCs w:val="28"/>
          <w:lang w:val="kk-KZ"/>
        </w:rPr>
        <w:t xml:space="preserve">-Арматуралушы элементтердің орналасуы бойынша – тік, бір және екі және одан да көп бағыттарға қисайған; </w:t>
      </w:r>
    </w:p>
    <w:p w:rsidR="00D17865" w:rsidRPr="00431DBE" w:rsidRDefault="00D17865" w:rsidP="00D17865">
      <w:pPr>
        <w:pStyle w:val="a9"/>
        <w:spacing w:before="0" w:beforeAutospacing="0" w:after="0" w:afterAutospacing="0"/>
        <w:ind w:firstLine="708"/>
        <w:jc w:val="both"/>
        <w:rPr>
          <w:bCs/>
          <w:sz w:val="28"/>
          <w:szCs w:val="28"/>
          <w:lang w:val="kk-KZ"/>
        </w:rPr>
      </w:pPr>
      <w:r w:rsidRPr="00431DBE">
        <w:rPr>
          <w:bCs/>
          <w:sz w:val="28"/>
          <w:szCs w:val="28"/>
          <w:lang w:val="kk-KZ"/>
        </w:rPr>
        <w:t xml:space="preserve">-Жұмыс өндірісінің тәсілі бойынша - қағылатын, төмен батыру, дірілмен енгізу; таптау, шашырату технологиясы қолданыталын ұңғымалар салу. </w:t>
      </w:r>
    </w:p>
    <w:p w:rsidR="00D17865" w:rsidRPr="00431DBE" w:rsidRDefault="00D17865" w:rsidP="00D17865">
      <w:pPr>
        <w:pStyle w:val="a9"/>
        <w:spacing w:before="0" w:beforeAutospacing="0" w:after="0" w:afterAutospacing="0"/>
        <w:ind w:firstLine="708"/>
        <w:jc w:val="both"/>
        <w:rPr>
          <w:bCs/>
          <w:sz w:val="28"/>
          <w:szCs w:val="28"/>
          <w:lang w:val="kk-KZ"/>
        </w:rPr>
      </w:pPr>
      <w:r w:rsidRPr="00431DBE">
        <w:rPr>
          <w:bCs/>
          <w:sz w:val="28"/>
          <w:szCs w:val="28"/>
          <w:lang w:val="kk-KZ"/>
        </w:rPr>
        <w:t xml:space="preserve">Арматураланған топырақтан салынған үймеретті, арматуралаушы элементтермен қасиеттері жақсартылған жасанды топырақ массиві (үйіндісі) ретінде қарастыруға болады. Оларды келесі жағдайда пайдаланған жөн: </w:t>
      </w:r>
    </w:p>
    <w:p w:rsidR="00D17865" w:rsidRPr="00431DBE" w:rsidRDefault="00D17865" w:rsidP="00D17865">
      <w:pPr>
        <w:pStyle w:val="a9"/>
        <w:spacing w:before="0" w:beforeAutospacing="0" w:after="0" w:afterAutospacing="0"/>
        <w:ind w:firstLine="708"/>
        <w:jc w:val="both"/>
        <w:rPr>
          <w:bCs/>
          <w:sz w:val="28"/>
          <w:szCs w:val="28"/>
          <w:lang w:val="kk-KZ"/>
        </w:rPr>
      </w:pPr>
      <w:r w:rsidRPr="00431DBE">
        <w:rPr>
          <w:bCs/>
          <w:sz w:val="28"/>
          <w:szCs w:val="28"/>
          <w:lang w:val="kk-KZ"/>
        </w:rPr>
        <w:t xml:space="preserve">-Ғимараттар мен үймереттерді салу кезінде және жеңіл топырақта жол үйіндісі үю кезінде. </w:t>
      </w:r>
    </w:p>
    <w:p w:rsidR="00D17865" w:rsidRPr="00431DBE" w:rsidRDefault="00D17865" w:rsidP="00D17865">
      <w:pPr>
        <w:pStyle w:val="a9"/>
        <w:spacing w:before="0" w:beforeAutospacing="0" w:after="0" w:afterAutospacing="0"/>
        <w:ind w:firstLine="708"/>
        <w:jc w:val="both"/>
        <w:rPr>
          <w:bCs/>
          <w:sz w:val="28"/>
          <w:szCs w:val="28"/>
          <w:lang w:val="kk-KZ"/>
        </w:rPr>
      </w:pPr>
      <w:r w:rsidRPr="00431DBE">
        <w:rPr>
          <w:bCs/>
          <w:sz w:val="28"/>
          <w:szCs w:val="28"/>
          <w:lang w:val="kk-KZ"/>
        </w:rPr>
        <w:t xml:space="preserve">-Резервуарлардың астына іргетас пен негіз салу кезінде; </w:t>
      </w:r>
    </w:p>
    <w:p w:rsidR="00D17865" w:rsidRPr="00431DBE" w:rsidRDefault="00D17865" w:rsidP="00D17865">
      <w:pPr>
        <w:pStyle w:val="a9"/>
        <w:spacing w:before="0" w:beforeAutospacing="0" w:after="0" w:afterAutospacing="0"/>
        <w:ind w:firstLine="708"/>
        <w:jc w:val="both"/>
        <w:rPr>
          <w:bCs/>
          <w:sz w:val="28"/>
          <w:szCs w:val="28"/>
          <w:lang w:val="kk-KZ"/>
        </w:rPr>
      </w:pPr>
      <w:r w:rsidRPr="00431DBE">
        <w:rPr>
          <w:bCs/>
          <w:sz w:val="28"/>
          <w:szCs w:val="28"/>
          <w:lang w:val="kk-KZ"/>
        </w:rPr>
        <w:t xml:space="preserve">-Іргетас тұғырын үю кезінде және қала құрылысы жағдайында тік жоспарлау жұмысында </w:t>
      </w:r>
    </w:p>
    <w:p w:rsidR="00D17865" w:rsidRPr="00431DBE" w:rsidRDefault="00D17865" w:rsidP="00D17865">
      <w:pPr>
        <w:pStyle w:val="a9"/>
        <w:spacing w:before="0" w:beforeAutospacing="0" w:after="0" w:afterAutospacing="0"/>
        <w:ind w:firstLine="708"/>
        <w:jc w:val="both"/>
        <w:rPr>
          <w:bCs/>
          <w:sz w:val="28"/>
          <w:szCs w:val="28"/>
          <w:lang w:val="kk-KZ"/>
        </w:rPr>
      </w:pPr>
      <w:r w:rsidRPr="00431DBE">
        <w:rPr>
          <w:bCs/>
          <w:sz w:val="28"/>
          <w:szCs w:val="28"/>
          <w:lang w:val="kk-KZ"/>
        </w:rPr>
        <w:t xml:space="preserve">-қоршаған ортаға динамикалық әсер етумен және шумен байланысты іргетас құрылымдарын ауыстыру кезінде; </w:t>
      </w:r>
    </w:p>
    <w:p w:rsidR="00D17865" w:rsidRPr="00431DBE" w:rsidRDefault="00D17865" w:rsidP="00D17865">
      <w:pPr>
        <w:pStyle w:val="a9"/>
        <w:spacing w:before="0" w:beforeAutospacing="0" w:after="0" w:afterAutospacing="0"/>
        <w:ind w:firstLine="708"/>
        <w:jc w:val="both"/>
        <w:rPr>
          <w:bCs/>
          <w:sz w:val="28"/>
          <w:szCs w:val="28"/>
          <w:lang w:val="kk-KZ"/>
        </w:rPr>
      </w:pPr>
      <w:r w:rsidRPr="00431DBE">
        <w:rPr>
          <w:bCs/>
          <w:sz w:val="28"/>
          <w:szCs w:val="28"/>
          <w:lang w:val="kk-KZ"/>
        </w:rPr>
        <w:t xml:space="preserve">-Экологиялық қауіпсіз өнеркісіптік қалдықтардан қалған үйіндіні үйу және бөгет салу кезінде пайдалануы. </w:t>
      </w:r>
    </w:p>
    <w:p w:rsidR="00904376" w:rsidRPr="00431DBE" w:rsidRDefault="00904376" w:rsidP="00904376">
      <w:pPr>
        <w:spacing w:after="0" w:line="240" w:lineRule="auto"/>
        <w:jc w:val="both"/>
        <w:rPr>
          <w:rFonts w:ascii="Times New Roman" w:hAnsi="Times New Roman" w:cs="Times New Roman"/>
          <w:sz w:val="28"/>
          <w:szCs w:val="28"/>
          <w:lang w:val="kk-KZ"/>
        </w:rPr>
      </w:pPr>
      <w:r w:rsidRPr="00431DBE">
        <w:rPr>
          <w:rFonts w:ascii="Times New Roman" w:hAnsi="Times New Roman" w:cs="Times New Roman"/>
          <w:noProof/>
          <w:sz w:val="28"/>
          <w:szCs w:val="28"/>
        </w:rPr>
        <w:lastRenderedPageBreak/>
        <w:drawing>
          <wp:inline distT="0" distB="0" distL="0" distR="0">
            <wp:extent cx="4488782" cy="2491690"/>
            <wp:effectExtent l="19050" t="0" r="7018" b="0"/>
            <wp:docPr id="27"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0"/>
                    <a:srcRect l="20363" t="17379" r="14528" b="13710"/>
                    <a:stretch>
                      <a:fillRect/>
                    </a:stretch>
                  </pic:blipFill>
                  <pic:spPr bwMode="auto">
                    <a:xfrm>
                      <a:off x="0" y="0"/>
                      <a:ext cx="4498285" cy="2496965"/>
                    </a:xfrm>
                    <a:prstGeom prst="rect">
                      <a:avLst/>
                    </a:prstGeom>
                    <a:noFill/>
                    <a:ln w="9525">
                      <a:noFill/>
                      <a:miter lim="800000"/>
                      <a:headEnd/>
                      <a:tailEnd/>
                    </a:ln>
                  </pic:spPr>
                </pic:pic>
              </a:graphicData>
            </a:graphic>
          </wp:inline>
        </w:drawing>
      </w:r>
    </w:p>
    <w:p w:rsidR="00904376" w:rsidRPr="00431DBE" w:rsidRDefault="00904376" w:rsidP="00904376">
      <w:pPr>
        <w:spacing w:after="0" w:line="240" w:lineRule="auto"/>
        <w:ind w:firstLine="567"/>
        <w:jc w:val="both"/>
        <w:rPr>
          <w:rFonts w:ascii="Times New Roman" w:hAnsi="Times New Roman" w:cs="Times New Roman"/>
          <w:sz w:val="28"/>
          <w:szCs w:val="28"/>
          <w:lang w:val="kk-KZ"/>
        </w:rPr>
      </w:pPr>
      <w:r w:rsidRPr="00431DBE">
        <w:rPr>
          <w:rFonts w:ascii="Times New Roman" w:hAnsi="Times New Roman" w:cs="Times New Roman"/>
          <w:sz w:val="28"/>
          <w:szCs w:val="28"/>
          <w:lang w:val="kk-KZ"/>
        </w:rPr>
        <w:t>1-арматураланған элементтер; 2-топырақ негіз; 3-қаптама.</w:t>
      </w:r>
    </w:p>
    <w:p w:rsidR="00904376" w:rsidRPr="00431DBE" w:rsidRDefault="00904376" w:rsidP="00904376">
      <w:pPr>
        <w:spacing w:after="0" w:line="240" w:lineRule="auto"/>
        <w:ind w:firstLine="567"/>
        <w:jc w:val="both"/>
        <w:rPr>
          <w:rFonts w:ascii="Times New Roman" w:hAnsi="Times New Roman" w:cs="Times New Roman"/>
          <w:sz w:val="28"/>
          <w:szCs w:val="28"/>
          <w:lang w:val="kk-KZ"/>
        </w:rPr>
      </w:pPr>
    </w:p>
    <w:p w:rsidR="00904376" w:rsidRPr="00431DBE" w:rsidRDefault="00424A50" w:rsidP="00904376">
      <w:pPr>
        <w:spacing w:after="0" w:line="240" w:lineRule="auto"/>
        <w:ind w:firstLine="567"/>
        <w:jc w:val="both"/>
        <w:rPr>
          <w:rFonts w:ascii="Times New Roman" w:hAnsi="Times New Roman" w:cs="Times New Roman"/>
          <w:sz w:val="28"/>
          <w:szCs w:val="28"/>
          <w:lang w:val="kk-KZ"/>
        </w:rPr>
      </w:pPr>
      <w:r w:rsidRPr="00431DBE">
        <w:rPr>
          <w:rFonts w:ascii="Times New Roman" w:hAnsi="Times New Roman" w:cs="Times New Roman"/>
          <w:sz w:val="28"/>
          <w:szCs w:val="28"/>
          <w:lang w:val="kk-KZ"/>
        </w:rPr>
        <w:t>1.9</w:t>
      </w:r>
      <w:r w:rsidR="00904376" w:rsidRPr="00431DBE">
        <w:rPr>
          <w:rFonts w:ascii="Times New Roman" w:hAnsi="Times New Roman" w:cs="Times New Roman"/>
          <w:sz w:val="28"/>
          <w:szCs w:val="28"/>
          <w:lang w:val="kk-KZ"/>
        </w:rPr>
        <w:t xml:space="preserve"> сурет. Тік элементтермен негізді күшейту схемалары: а) бөгетті; б) тік откаосты; в) жол үйіндісін; г) іргетас асты.</w:t>
      </w:r>
    </w:p>
    <w:p w:rsidR="00904376" w:rsidRPr="00431DBE" w:rsidRDefault="00904376" w:rsidP="00904376">
      <w:pPr>
        <w:spacing w:after="0" w:line="240" w:lineRule="auto"/>
        <w:ind w:firstLine="567"/>
        <w:jc w:val="both"/>
        <w:rPr>
          <w:rFonts w:ascii="Times New Roman" w:hAnsi="Times New Roman" w:cs="Times New Roman"/>
          <w:sz w:val="28"/>
          <w:szCs w:val="28"/>
          <w:lang w:val="kk-KZ"/>
        </w:rPr>
      </w:pPr>
    </w:p>
    <w:p w:rsidR="008362B6" w:rsidRPr="00431DBE" w:rsidRDefault="008362B6" w:rsidP="008362B6">
      <w:pPr>
        <w:pStyle w:val="a9"/>
        <w:spacing w:before="0" w:beforeAutospacing="0" w:after="0" w:afterAutospacing="0"/>
        <w:ind w:firstLine="708"/>
        <w:jc w:val="both"/>
        <w:rPr>
          <w:bCs/>
          <w:sz w:val="28"/>
          <w:szCs w:val="28"/>
          <w:lang w:val="kk-KZ"/>
        </w:rPr>
      </w:pPr>
      <w:r w:rsidRPr="00431DBE">
        <w:rPr>
          <w:bCs/>
          <w:sz w:val="28"/>
          <w:szCs w:val="28"/>
          <w:lang w:val="kk-KZ"/>
        </w:rPr>
        <w:t>Ғимараттар мен үймереттердің негізін табиғи топырақта нығайту кезінде цементті-топырақты, ұсақ тасты, құмдақ, әкті және басқа да құрамдас материалдардан тұратын тік арматура элементтерін пайдалану орынды. Бұл элементтер геомассивтің сүзгілік (фильтрациялық) және механикалық қасиеттеріндегі анизотропияны қамтамасыз етеді. Нәтижесінде, топырақтың сығымдалғыштығы төмендеп, көтергіштік қабілеті артады.</w:t>
      </w:r>
    </w:p>
    <w:p w:rsidR="008362B6" w:rsidRPr="00431DBE" w:rsidRDefault="008362B6" w:rsidP="008362B6">
      <w:pPr>
        <w:pStyle w:val="a9"/>
        <w:spacing w:before="0" w:beforeAutospacing="0" w:after="0" w:afterAutospacing="0"/>
        <w:ind w:firstLine="708"/>
        <w:jc w:val="both"/>
        <w:rPr>
          <w:bCs/>
          <w:sz w:val="28"/>
          <w:szCs w:val="28"/>
          <w:lang w:val="kk-KZ"/>
        </w:rPr>
      </w:pPr>
      <w:r w:rsidRPr="00431DBE">
        <w:rPr>
          <w:bCs/>
          <w:sz w:val="28"/>
          <w:szCs w:val="28"/>
          <w:lang w:val="kk-KZ"/>
        </w:rPr>
        <w:t>Арматураланған топырақты тиімді пайдалану – тек арматураның көлемі мен түрін дұрыс анықтауды ғана емес, оларды нақты орналасу сызбасына сай жобалауды, сондай-ақ жүктеме көтеру қабілетін және ұзақ мерзімді сенімді жұмыс істеуін есепке алуды қажет етеді. Сонымен қатар, бұл әдіс үнемділік, қауіпсіздік және экологиялық талаптарға сай болуға тиіс. Мұндай жағдайларда ғимарат немесе үйінді жобасын дайындау үшін мынадай бастапқы мәліметтер қажет:</w:t>
      </w:r>
      <w:r w:rsidR="004952B6" w:rsidRPr="00431DBE">
        <w:rPr>
          <w:bCs/>
          <w:sz w:val="28"/>
          <w:szCs w:val="28"/>
          <w:lang w:val="kk-KZ"/>
        </w:rPr>
        <w:t xml:space="preserve"> қ</w:t>
      </w:r>
      <w:r w:rsidRPr="00431DBE">
        <w:rPr>
          <w:bCs/>
          <w:sz w:val="28"/>
          <w:szCs w:val="28"/>
          <w:lang w:val="kk-KZ"/>
        </w:rPr>
        <w:t>олданыстағы және салынуы жоспарланған ғимараттар мен инфрақұрылым нысандарының орналасуын, ше</w:t>
      </w:r>
      <w:r w:rsidR="004952B6" w:rsidRPr="00431DBE">
        <w:rPr>
          <w:bCs/>
          <w:sz w:val="28"/>
          <w:szCs w:val="28"/>
          <w:lang w:val="kk-KZ"/>
        </w:rPr>
        <w:t>караларын көрсететін бас жоспар, ж</w:t>
      </w:r>
      <w:r w:rsidRPr="00431DBE">
        <w:rPr>
          <w:bCs/>
          <w:sz w:val="28"/>
          <w:szCs w:val="28"/>
          <w:lang w:val="kk-KZ"/>
        </w:rPr>
        <w:t>аңа құрылысқа жақын орналасқан жер асты құрылымдары мен іргетас конструкцияла</w:t>
      </w:r>
      <w:r w:rsidR="004952B6" w:rsidRPr="00431DBE">
        <w:rPr>
          <w:bCs/>
          <w:sz w:val="28"/>
          <w:szCs w:val="28"/>
          <w:lang w:val="kk-KZ"/>
        </w:rPr>
        <w:t>рының өлшемдері мен сипаттамасы, ж</w:t>
      </w:r>
      <w:r w:rsidRPr="00431DBE">
        <w:rPr>
          <w:bCs/>
          <w:sz w:val="28"/>
          <w:szCs w:val="28"/>
          <w:lang w:val="kk-KZ"/>
        </w:rPr>
        <w:t>обаланатын нысанның мақсаттық бағыты, габариттері жән</w:t>
      </w:r>
      <w:r w:rsidR="004952B6" w:rsidRPr="00431DBE">
        <w:rPr>
          <w:bCs/>
          <w:sz w:val="28"/>
          <w:szCs w:val="28"/>
          <w:lang w:val="kk-KZ"/>
        </w:rPr>
        <w:t>е оған түсетін жүктеме шамалары, н</w:t>
      </w:r>
      <w:r w:rsidRPr="00431DBE">
        <w:rPr>
          <w:bCs/>
          <w:sz w:val="28"/>
          <w:szCs w:val="28"/>
          <w:lang w:val="kk-KZ"/>
        </w:rPr>
        <w:t>егізге түсетін күштердің шамасы мен сипаты, арматураланған топырақ конструкцияларын қолдану а</w:t>
      </w:r>
      <w:r w:rsidR="004952B6" w:rsidRPr="00431DBE">
        <w:rPr>
          <w:bCs/>
          <w:sz w:val="28"/>
          <w:szCs w:val="28"/>
          <w:lang w:val="kk-KZ"/>
        </w:rPr>
        <w:t>лдындағы және кейінгі жағдайлар, қ</w:t>
      </w:r>
      <w:r w:rsidRPr="00431DBE">
        <w:rPr>
          <w:bCs/>
          <w:sz w:val="28"/>
          <w:szCs w:val="28"/>
          <w:lang w:val="kk-KZ"/>
        </w:rPr>
        <w:t>ұрылыс алаңы бойынша жүргізілген инженерлік-геологиялық ж</w:t>
      </w:r>
      <w:r w:rsidR="004952B6" w:rsidRPr="00431DBE">
        <w:rPr>
          <w:bCs/>
          <w:sz w:val="28"/>
          <w:szCs w:val="28"/>
          <w:lang w:val="kk-KZ"/>
        </w:rPr>
        <w:t>әне гидрогеологиялық зерттеулер, т</w:t>
      </w:r>
      <w:r w:rsidRPr="00431DBE">
        <w:rPr>
          <w:bCs/>
          <w:sz w:val="28"/>
          <w:szCs w:val="28"/>
          <w:lang w:val="kk-KZ"/>
        </w:rPr>
        <w:t>опырақтың қасиеттері және арматура элементтері мен жүйелерін сынақтан өткізу нәтижелері.</w:t>
      </w:r>
    </w:p>
    <w:p w:rsidR="008362B6" w:rsidRPr="00431DBE" w:rsidRDefault="008362B6" w:rsidP="008362B6">
      <w:pPr>
        <w:pStyle w:val="a9"/>
        <w:spacing w:before="0" w:beforeAutospacing="0" w:after="0" w:afterAutospacing="0"/>
        <w:ind w:firstLine="708"/>
        <w:jc w:val="both"/>
        <w:rPr>
          <w:bCs/>
          <w:sz w:val="28"/>
          <w:szCs w:val="28"/>
          <w:lang w:val="kk-KZ"/>
        </w:rPr>
      </w:pPr>
      <w:r w:rsidRPr="00431DBE">
        <w:rPr>
          <w:sz w:val="28"/>
          <w:szCs w:val="28"/>
          <w:lang w:val="kk-KZ"/>
        </w:rPr>
        <w:t>Еуропалық стандарттар</w:t>
      </w:r>
      <w:r w:rsidRPr="00431DBE">
        <w:rPr>
          <w:bCs/>
          <w:sz w:val="28"/>
          <w:szCs w:val="28"/>
          <w:lang w:val="kk-KZ"/>
        </w:rPr>
        <w:t xml:space="preserve"> бойынша топырақты арматуралау – шөгу көрсеткіштерін азайтып, құрылымның беріктігін арттыру үшін қолданылатын әдіс. Ол құрғақ немесе сұйық байланыстырғыш материалдарды қолдана отырып, терең орналасқан жұмсақ топырақ қабаттарын тұрақтандыруды көздейді. Бұл тұрақтандыру жұмыстары екі </w:t>
      </w:r>
      <w:r w:rsidRPr="00431DBE">
        <w:rPr>
          <w:bCs/>
          <w:sz w:val="28"/>
          <w:szCs w:val="28"/>
          <w:lang w:val="kk-KZ"/>
        </w:rPr>
        <w:lastRenderedPageBreak/>
        <w:t>негізгі тәсілмен жүзеге асады: жеке топырақ бағандарын жасау арқылы немесе бүкіл топырақ көлемін нығайту арқылы. Екі тәсілді де үйлестіріп қолдануға болады. Заманауи құрылғыларды пайдалану арқылы топырақты бағандармен 25 метрге дейін, ал массивтік тұрақтандырумен де осы тереңдікке дейін жұмыс жүргізуге болады.</w:t>
      </w:r>
    </w:p>
    <w:p w:rsidR="008362B6" w:rsidRPr="00431DBE" w:rsidRDefault="008362B6" w:rsidP="008362B6">
      <w:pPr>
        <w:pStyle w:val="a9"/>
        <w:spacing w:before="0" w:beforeAutospacing="0" w:after="0" w:afterAutospacing="0"/>
        <w:ind w:firstLine="708"/>
        <w:jc w:val="both"/>
        <w:rPr>
          <w:bCs/>
          <w:sz w:val="28"/>
          <w:szCs w:val="28"/>
          <w:lang w:val="kk-KZ"/>
        </w:rPr>
      </w:pPr>
      <w:r w:rsidRPr="00431DBE">
        <w:rPr>
          <w:sz w:val="28"/>
          <w:szCs w:val="28"/>
          <w:lang w:val="kk-KZ"/>
        </w:rPr>
        <w:t>Терең арматуралаудың негізгі мақсаттары</w:t>
      </w:r>
      <w:r w:rsidRPr="00431DBE">
        <w:rPr>
          <w:bCs/>
          <w:sz w:val="28"/>
          <w:szCs w:val="28"/>
          <w:lang w:val="kk-KZ"/>
        </w:rPr>
        <w:t xml:space="preserve">: </w:t>
      </w:r>
    </w:p>
    <w:p w:rsidR="008362B6" w:rsidRPr="00431DBE" w:rsidRDefault="008362B6" w:rsidP="008362B6">
      <w:pPr>
        <w:pStyle w:val="a9"/>
        <w:spacing w:before="0" w:beforeAutospacing="0" w:after="0" w:afterAutospacing="0"/>
        <w:ind w:firstLine="708"/>
        <w:jc w:val="both"/>
        <w:rPr>
          <w:bCs/>
          <w:sz w:val="28"/>
          <w:szCs w:val="28"/>
          <w:lang w:val="kk-KZ"/>
        </w:rPr>
      </w:pPr>
      <w:r w:rsidRPr="00431DBE">
        <w:rPr>
          <w:sz w:val="28"/>
          <w:szCs w:val="28"/>
          <w:lang w:val="kk-KZ"/>
        </w:rPr>
        <w:t xml:space="preserve">а) Топырақ беріктігін арттыру: </w:t>
      </w:r>
      <w:r w:rsidRPr="00431DBE">
        <w:rPr>
          <w:bCs/>
          <w:sz w:val="28"/>
          <w:szCs w:val="28"/>
          <w:lang w:val="kk-KZ"/>
        </w:rPr>
        <w:t xml:space="preserve">үйінді мен іргетастың орнықтылығын жоғарылату; жүк көтергіштік мүмкіндігін жақсарту. </w:t>
      </w:r>
    </w:p>
    <w:p w:rsidR="008362B6" w:rsidRPr="00431DBE" w:rsidRDefault="008362B6" w:rsidP="008362B6">
      <w:pPr>
        <w:pStyle w:val="a9"/>
        <w:spacing w:before="0" w:beforeAutospacing="0" w:after="0" w:afterAutospacing="0"/>
        <w:ind w:firstLine="708"/>
        <w:jc w:val="both"/>
        <w:rPr>
          <w:bCs/>
          <w:sz w:val="28"/>
          <w:szCs w:val="28"/>
          <w:lang w:val="kk-KZ"/>
        </w:rPr>
      </w:pPr>
      <w:r w:rsidRPr="00431DBE">
        <w:rPr>
          <w:sz w:val="28"/>
          <w:szCs w:val="28"/>
          <w:lang w:val="kk-KZ"/>
        </w:rPr>
        <w:t xml:space="preserve">б) Деформациялық қабілетті күшейту: </w:t>
      </w:r>
      <w:r w:rsidRPr="00431DBE">
        <w:rPr>
          <w:bCs/>
          <w:sz w:val="28"/>
          <w:szCs w:val="28"/>
          <w:lang w:val="kk-KZ"/>
        </w:rPr>
        <w:t xml:space="preserve">шөгу ұзақтығын қысқарту; көлденең ығысу шамаларын азайту. </w:t>
      </w:r>
    </w:p>
    <w:p w:rsidR="008362B6" w:rsidRPr="00431DBE" w:rsidRDefault="008362B6" w:rsidP="008362B6">
      <w:pPr>
        <w:pStyle w:val="a9"/>
        <w:spacing w:before="0" w:beforeAutospacing="0" w:after="0" w:afterAutospacing="0"/>
        <w:ind w:firstLine="708"/>
        <w:jc w:val="both"/>
        <w:rPr>
          <w:bCs/>
          <w:sz w:val="28"/>
          <w:szCs w:val="28"/>
          <w:lang w:val="kk-KZ"/>
        </w:rPr>
      </w:pPr>
      <w:r w:rsidRPr="00431DBE">
        <w:rPr>
          <w:sz w:val="28"/>
          <w:szCs w:val="28"/>
          <w:lang w:val="kk-KZ"/>
        </w:rPr>
        <w:t xml:space="preserve">в) Динамикалық қаттылықты арттыру: </w:t>
      </w:r>
      <w:r w:rsidRPr="00431DBE">
        <w:rPr>
          <w:bCs/>
          <w:sz w:val="28"/>
          <w:szCs w:val="28"/>
          <w:lang w:val="kk-KZ"/>
        </w:rPr>
        <w:t>дірілдің таралуын төмендету; топырақтың динамикалық сипаттамаларын жақсарту.</w:t>
      </w:r>
    </w:p>
    <w:p w:rsidR="008362B6" w:rsidRPr="00431DBE" w:rsidRDefault="008362B6" w:rsidP="008362B6">
      <w:pPr>
        <w:pStyle w:val="a9"/>
        <w:spacing w:before="0" w:beforeAutospacing="0" w:after="0" w:afterAutospacing="0"/>
        <w:ind w:firstLine="708"/>
        <w:jc w:val="both"/>
        <w:rPr>
          <w:bCs/>
          <w:sz w:val="28"/>
          <w:szCs w:val="28"/>
          <w:lang w:val="kk-KZ"/>
        </w:rPr>
      </w:pPr>
      <w:r w:rsidRPr="00431DBE">
        <w:rPr>
          <w:sz w:val="28"/>
          <w:szCs w:val="28"/>
          <w:lang w:val="kk-KZ"/>
        </w:rPr>
        <w:t>Топырақты орнықтыру</w:t>
      </w:r>
      <w:r w:rsidRPr="00431DBE">
        <w:rPr>
          <w:bCs/>
          <w:sz w:val="28"/>
          <w:szCs w:val="28"/>
          <w:lang w:val="kk-KZ"/>
        </w:rPr>
        <w:t xml:space="preserve"> үшін қолданылатын технологиялар инженерлік-геологиялық зерттеулердің сапасына тәуелді. Сондықтан құрылыс учаскесінде мұндай ізденістерді жан-жақты және толық көлемде жүргізу ұсынылады. Бұл зерттеулер жобаны дайындауға дейін екі кезеңде жүзеге асырылуы мүмкін:</w:t>
      </w:r>
    </w:p>
    <w:p w:rsidR="008362B6" w:rsidRPr="00431DBE" w:rsidRDefault="008362B6" w:rsidP="008362B6">
      <w:pPr>
        <w:pStyle w:val="a9"/>
        <w:spacing w:before="0" w:beforeAutospacing="0" w:after="0" w:afterAutospacing="0"/>
        <w:ind w:firstLine="708"/>
        <w:jc w:val="both"/>
        <w:rPr>
          <w:bCs/>
          <w:sz w:val="28"/>
          <w:szCs w:val="28"/>
          <w:lang w:val="kk-KZ"/>
        </w:rPr>
      </w:pPr>
      <w:r w:rsidRPr="00431DBE">
        <w:rPr>
          <w:sz w:val="28"/>
          <w:szCs w:val="28"/>
          <w:lang w:val="kk-KZ"/>
        </w:rPr>
        <w:t>Алдын ала ізденістер</w:t>
      </w:r>
      <w:r w:rsidRPr="00431DBE">
        <w:rPr>
          <w:bCs/>
          <w:sz w:val="28"/>
          <w:szCs w:val="28"/>
          <w:lang w:val="kk-KZ"/>
        </w:rPr>
        <w:t xml:space="preserve"> – жобалау үшін бастапқы ақпаратты жинауға арналған. Бұл кезеңде пенетрометриялық (CPT) зерттеулер немесе бұрғылау тәсілдері арқылы қабат құрылымы, тереңдігі мен сипаты анықталады.</w:t>
      </w:r>
    </w:p>
    <w:p w:rsidR="008362B6" w:rsidRPr="00431DBE" w:rsidRDefault="008362B6" w:rsidP="008362B6">
      <w:pPr>
        <w:pStyle w:val="a9"/>
        <w:spacing w:before="0" w:beforeAutospacing="0" w:after="0" w:afterAutospacing="0"/>
        <w:ind w:firstLine="708"/>
        <w:jc w:val="both"/>
        <w:rPr>
          <w:sz w:val="28"/>
          <w:szCs w:val="28"/>
          <w:lang w:val="kk-KZ"/>
        </w:rPr>
      </w:pPr>
      <w:r w:rsidRPr="00431DBE">
        <w:rPr>
          <w:sz w:val="28"/>
          <w:szCs w:val="28"/>
          <w:lang w:val="kk-KZ"/>
        </w:rPr>
        <w:t>Нақты инженерлік-геологиялық зерттеулер – шешуші жобалау үшін қажет. Бұл кезеңде топырақ бағандары мен массивтер арқылы тұрақтандыру жобасы нақты мәліметтерге сүйеніп әзірленеді.</w:t>
      </w:r>
    </w:p>
    <w:p w:rsidR="008362B6" w:rsidRPr="00431DBE" w:rsidRDefault="008362B6" w:rsidP="008362B6">
      <w:pPr>
        <w:pStyle w:val="a9"/>
        <w:spacing w:before="0" w:beforeAutospacing="0" w:after="0" w:afterAutospacing="0"/>
        <w:ind w:firstLine="708"/>
        <w:jc w:val="both"/>
        <w:rPr>
          <w:sz w:val="28"/>
          <w:szCs w:val="28"/>
          <w:lang w:val="kk-KZ"/>
        </w:rPr>
      </w:pPr>
      <w:r w:rsidRPr="00431DBE">
        <w:rPr>
          <w:sz w:val="28"/>
          <w:szCs w:val="28"/>
          <w:lang w:val="kk-KZ"/>
        </w:rPr>
        <w:t>Аталған жұмыстардың мақсаты – топырақ қабаттарының құрылымын, қасиеттерін анықтау және олардың ішінде кездесетін кедергілерді ерте анықтау арқылы жобаның тиімділігін қамтамасыз ету.</w:t>
      </w:r>
    </w:p>
    <w:p w:rsidR="00904376" w:rsidRPr="00431DBE" w:rsidRDefault="00904376" w:rsidP="008362B6">
      <w:pPr>
        <w:pStyle w:val="a9"/>
        <w:spacing w:before="0" w:beforeAutospacing="0" w:after="0" w:afterAutospacing="0"/>
        <w:ind w:firstLine="708"/>
        <w:jc w:val="both"/>
        <w:rPr>
          <w:sz w:val="28"/>
          <w:szCs w:val="28"/>
          <w:lang w:val="kk-KZ"/>
        </w:rPr>
      </w:pPr>
      <w:r w:rsidRPr="00431DBE">
        <w:rPr>
          <w:sz w:val="28"/>
          <w:szCs w:val="28"/>
          <w:lang w:val="kk-KZ"/>
        </w:rPr>
        <w:t>Орныққан топрықатыңтұрақатандырылған қасиеттері.</w:t>
      </w:r>
    </w:p>
    <w:p w:rsidR="008362B6" w:rsidRPr="00431DBE" w:rsidRDefault="008362B6" w:rsidP="008362B6">
      <w:pPr>
        <w:pStyle w:val="a9"/>
        <w:spacing w:before="0" w:beforeAutospacing="0" w:after="0" w:afterAutospacing="0"/>
        <w:ind w:firstLine="708"/>
        <w:jc w:val="both"/>
        <w:rPr>
          <w:sz w:val="28"/>
          <w:szCs w:val="28"/>
          <w:lang w:val="kk-KZ"/>
        </w:rPr>
      </w:pPr>
      <w:r w:rsidRPr="00431DBE">
        <w:rPr>
          <w:sz w:val="28"/>
          <w:szCs w:val="28"/>
          <w:lang w:val="kk-KZ"/>
        </w:rPr>
        <w:t>Топырақты тереңдігінен нығайту әдістерінің тиімділігі мен экономикалық негізделуін дәлелдеу үшін зертханалық және далалық зерттеулердің үйлесімділігі аса маңызды. Бұл зерттеулер инженерлік және экологиялық көрсеткіштерді бағалауға қажетті базалық деректерді береді. Зерттеу жұмыстары барысында әсер ету аймағы мен сынақ көлемі міндетті түрде ескерілуі тиіс.</w:t>
      </w:r>
    </w:p>
    <w:p w:rsidR="008362B6" w:rsidRPr="00431DBE" w:rsidRDefault="008362B6" w:rsidP="008362B6">
      <w:pPr>
        <w:pStyle w:val="a9"/>
        <w:spacing w:before="0" w:beforeAutospacing="0" w:after="0" w:afterAutospacing="0"/>
        <w:ind w:firstLine="708"/>
        <w:jc w:val="both"/>
        <w:rPr>
          <w:sz w:val="28"/>
          <w:szCs w:val="28"/>
          <w:lang w:val="kk-KZ"/>
        </w:rPr>
      </w:pPr>
      <w:r w:rsidRPr="00431DBE">
        <w:rPr>
          <w:sz w:val="28"/>
          <w:szCs w:val="28"/>
          <w:lang w:val="kk-KZ"/>
        </w:rPr>
        <w:t>Жобалаудың бастапқы кезеңінде зертханалық жағдайда топырақ пен тұтқыр материалдарды араластырып, нақты топырақ түрлерінде терең нығайтудың әсерін зерттеу жүргізіледі. Бұл кезеңде тұтқыр қоспалардың түрлері мен оңтайлы мөлшерін анықтау басты мақсат болып табылады.</w:t>
      </w:r>
    </w:p>
    <w:p w:rsidR="008362B6" w:rsidRPr="00431DBE" w:rsidRDefault="008362B6" w:rsidP="008362B6">
      <w:pPr>
        <w:pStyle w:val="a9"/>
        <w:spacing w:before="0" w:beforeAutospacing="0" w:after="0" w:afterAutospacing="0"/>
        <w:ind w:firstLine="708"/>
        <w:jc w:val="both"/>
        <w:rPr>
          <w:sz w:val="28"/>
          <w:szCs w:val="28"/>
          <w:lang w:val="kk-KZ"/>
        </w:rPr>
      </w:pPr>
      <w:r w:rsidRPr="00431DBE">
        <w:rPr>
          <w:sz w:val="28"/>
          <w:szCs w:val="28"/>
          <w:lang w:val="kk-KZ"/>
        </w:rPr>
        <w:t>Келесі кезеңде далалық сынақтар ұйымдастырылып, арматураланған топырақ бағандарының қажетті саны мен сипаттамалары анықталады. Бұл сынақтардың нәтижесінде тұтқыр материалдың нақты түрі мен көлемі, оларды енгізу әдістері және жобалауға қажет есептік көрсеткіштер нақтыланады.</w:t>
      </w:r>
    </w:p>
    <w:p w:rsidR="008362B6" w:rsidRPr="00431DBE" w:rsidRDefault="008362B6" w:rsidP="008362B6">
      <w:pPr>
        <w:pStyle w:val="a9"/>
        <w:spacing w:before="0" w:beforeAutospacing="0" w:after="0" w:afterAutospacing="0"/>
        <w:ind w:firstLine="708"/>
        <w:jc w:val="both"/>
        <w:rPr>
          <w:sz w:val="28"/>
          <w:szCs w:val="28"/>
          <w:lang w:val="kk-KZ"/>
        </w:rPr>
      </w:pPr>
      <w:r w:rsidRPr="00431DBE">
        <w:rPr>
          <w:sz w:val="28"/>
          <w:szCs w:val="28"/>
          <w:lang w:val="kk-KZ"/>
        </w:rPr>
        <w:lastRenderedPageBreak/>
        <w:t>Жобалау кезінде барлық топырақ қабаттарын зерттеп, ерекше талаптарға ие қабаттарға баса назар аудару қажет. Кейбір қабаттар тұтқыр материалдарды орналастыру әдістеріне ерекше шектеулер қояды.</w:t>
      </w:r>
    </w:p>
    <w:p w:rsidR="008362B6" w:rsidRPr="00431DBE" w:rsidRDefault="008362B6" w:rsidP="008362B6">
      <w:pPr>
        <w:pStyle w:val="a9"/>
        <w:spacing w:before="0" w:beforeAutospacing="0" w:after="0" w:afterAutospacing="0"/>
        <w:ind w:firstLine="708"/>
        <w:jc w:val="both"/>
        <w:rPr>
          <w:sz w:val="28"/>
          <w:szCs w:val="28"/>
          <w:lang w:val="kk-KZ"/>
        </w:rPr>
      </w:pPr>
      <w:r w:rsidRPr="00431DBE">
        <w:rPr>
          <w:sz w:val="28"/>
          <w:szCs w:val="28"/>
          <w:lang w:val="kk-KZ"/>
        </w:rPr>
        <w:t>Қазіргі таңда жобалаушылар терең арматураланған негіздерді жиі қадалық аймақ ретінде қабылдайды. Бұл көзқарас, негізінен, жобалаушылардың СП [179] нормаларына сәйкес шекті күйдің екі тобы бойынша есеп жүргізу қажеттілігіне негізделген. Мұндай есептерге негіз топырағының көтергіштік қабілетін және шөгу шамасын тексеру жатады.</w:t>
      </w:r>
    </w:p>
    <w:p w:rsidR="008362B6" w:rsidRPr="00431DBE" w:rsidRDefault="008362B6" w:rsidP="008362B6">
      <w:pPr>
        <w:pStyle w:val="a9"/>
        <w:spacing w:before="0" w:beforeAutospacing="0" w:after="0" w:afterAutospacing="0"/>
        <w:ind w:firstLine="708"/>
        <w:jc w:val="both"/>
        <w:rPr>
          <w:sz w:val="28"/>
          <w:szCs w:val="28"/>
          <w:lang w:val="kk-KZ"/>
        </w:rPr>
      </w:pPr>
      <w:r w:rsidRPr="00431DBE">
        <w:rPr>
          <w:sz w:val="28"/>
          <w:szCs w:val="28"/>
          <w:lang w:val="kk-KZ"/>
        </w:rPr>
        <w:t>Н.З. Готман [43] өз еңбектерінде қадалар арасындағы арақашықтықтың деформация аймағына әсерін сипаттап көрсеткен. Оның зерттеулеріне сәйкес, егер қадалар бір-бірінен 4,5D қашықтықта орналастырылса, олардың арасында деформациялық әрекет жүреді. Ал 6D және одан артық қашықтықта әр қаданың әсер ету аймағы оқшауланады және топырақ массиві дербес қадалар жүйесі ретінде жұмыс істейді. 4D қашықтықта, әсіресе сазды топырақтарда, қадалық іргетасты тұтас арматураланған массив ретінде қарастыруға болады.</w:t>
      </w:r>
    </w:p>
    <w:p w:rsidR="008362B6" w:rsidRPr="00431DBE" w:rsidRDefault="008362B6" w:rsidP="008362B6">
      <w:pPr>
        <w:pStyle w:val="a9"/>
        <w:spacing w:before="0" w:beforeAutospacing="0" w:after="0" w:afterAutospacing="0"/>
        <w:ind w:firstLine="708"/>
        <w:jc w:val="both"/>
        <w:rPr>
          <w:sz w:val="28"/>
          <w:szCs w:val="28"/>
          <w:lang w:val="kk-KZ"/>
        </w:rPr>
      </w:pPr>
      <w:r w:rsidRPr="00431DBE">
        <w:rPr>
          <w:sz w:val="28"/>
          <w:szCs w:val="28"/>
          <w:lang w:val="kk-KZ"/>
        </w:rPr>
        <w:t>1988 жылы M.R. Madhav пен H.B. Poorooshasb екі қабатты топырақ моделіне негізделген аналитикалық есептеу әдісін ұсынды. Бұл модельде жоғарғы қабат Пастернак теориясына негізделіп сипатталады – ол түйіршікті, сығылмайтын топырақтан тұрады. Ал төменгі қабат Винклер моделін қолданып бейнеленеді және жеңіл, борпылдақ топырақпен сипатталады. Арматура элементтері кернеуді созу әсеріндегі мембрана ретінде есептеліп, жоғарғы қабатта орналасады. Алайда бұл модельде бірқатар кемшіліктер бар. Мысалы, ысырылу моделі, қаттылық коэффициенті және түйіршікті қабат қалыңдығы сияқты параметрлер арматураланған құрылымдағы нақты кернеулерге елеулі әсер ете бермейді.</w:t>
      </w:r>
    </w:p>
    <w:p w:rsidR="008362B6" w:rsidRPr="00431DBE" w:rsidRDefault="008362B6" w:rsidP="008362B6">
      <w:pPr>
        <w:pStyle w:val="a9"/>
        <w:spacing w:before="0" w:beforeAutospacing="0" w:after="0" w:afterAutospacing="0"/>
        <w:ind w:firstLine="708"/>
        <w:jc w:val="both"/>
        <w:rPr>
          <w:sz w:val="28"/>
          <w:szCs w:val="28"/>
          <w:lang w:val="kk-KZ"/>
        </w:rPr>
      </w:pPr>
      <w:r w:rsidRPr="00431DBE">
        <w:rPr>
          <w:sz w:val="28"/>
          <w:szCs w:val="28"/>
          <w:lang w:val="kk-KZ"/>
        </w:rPr>
        <w:t>1994 жылы В.К. Федорович пен С.Г. Безволев тік арматураланған топырақ үйінділерінің кернеулі-деформациялық күйін есептеу әдістемесін ұсынды. Бұл әдіс ысырылу мен сығылу процесіндегі топырақтың сызықтық емес сипаттамаларын және бастапқы артық қысымның әсерін ескере отырып жасалған. Есептеу барысында шекті айырмалар әдісімен дискреттелетін теңдеулер жүйесі пайдаланылады. Ал қиылысатын модульдер әдісі арқылы бұл жүйе сызықтық алгебралық теңдеулер жиынына келтіріледі. Топырақ массивінің орташа шөгуі арнайы теңдеулермен анықталады.</w:t>
      </w:r>
    </w:p>
    <w:p w:rsidR="008362B6" w:rsidRPr="00431DBE" w:rsidRDefault="008362B6" w:rsidP="008362B6">
      <w:pPr>
        <w:pStyle w:val="a9"/>
        <w:spacing w:before="0" w:beforeAutospacing="0" w:after="0" w:afterAutospacing="0"/>
        <w:ind w:firstLine="708"/>
        <w:jc w:val="both"/>
        <w:rPr>
          <w:sz w:val="28"/>
          <w:szCs w:val="28"/>
          <w:lang w:val="kk-KZ"/>
        </w:rPr>
      </w:pPr>
      <w:r w:rsidRPr="00431DBE">
        <w:rPr>
          <w:sz w:val="28"/>
          <w:szCs w:val="28"/>
          <w:lang w:val="kk-KZ"/>
        </w:rPr>
        <w:t>Аталған әдістеменің әлсіз тұстары – топырақтың құрылымдық біртектілігін ескермей, арматура элементтерінің нақты геометриясы мен ысырылу кезіндегі беріктігін нақты бағаламауы.</w:t>
      </w:r>
    </w:p>
    <w:p w:rsidR="008362B6" w:rsidRPr="00431DBE" w:rsidRDefault="008362B6" w:rsidP="008362B6">
      <w:pPr>
        <w:pStyle w:val="a9"/>
        <w:spacing w:before="0" w:beforeAutospacing="0" w:after="0" w:afterAutospacing="0"/>
        <w:ind w:firstLine="708"/>
        <w:jc w:val="both"/>
        <w:rPr>
          <w:sz w:val="28"/>
          <w:szCs w:val="28"/>
          <w:lang w:val="kk-KZ"/>
        </w:rPr>
      </w:pPr>
      <w:r w:rsidRPr="00431DBE">
        <w:rPr>
          <w:sz w:val="28"/>
          <w:szCs w:val="28"/>
          <w:lang w:val="kk-KZ"/>
        </w:rPr>
        <w:t xml:space="preserve">Топырақтың шөгуін дәл болжауға мүмкіндік беретін ең сенімді тәсілдердің бірі – сандық есептеу әдістері. Олар материалдың нақты кернеу-деформациялық жағдайын ескеріп, дәстүрлі аналитикалық және эмпирикалық әдістерден гөрі дәлірек нәтиже береді. Эмпирикалық әдістер нақты сынақтар жүргізуді талап еткендіктен қымбат әрі шектеулі қолданысқа ие. Сондықтан, сызықтық емес есептерді шешуге мүмкіндік беретін, </w:t>
      </w:r>
      <w:r w:rsidRPr="00431DBE">
        <w:rPr>
          <w:sz w:val="28"/>
          <w:szCs w:val="28"/>
          <w:lang w:val="kk-KZ"/>
        </w:rPr>
        <w:lastRenderedPageBreak/>
        <w:t>топырақтың икемділік қасиеттерін ескеретін әдістер – қазіргі уақытта ең тиімді шешімдердің бірі болып саналады.</w:t>
      </w:r>
    </w:p>
    <w:p w:rsidR="008362B6" w:rsidRPr="00431DBE" w:rsidRDefault="008362B6" w:rsidP="003E45F7">
      <w:pPr>
        <w:pStyle w:val="a9"/>
        <w:spacing w:before="0" w:beforeAutospacing="0" w:after="0" w:afterAutospacing="0"/>
        <w:ind w:firstLine="708"/>
        <w:jc w:val="both"/>
        <w:rPr>
          <w:sz w:val="28"/>
          <w:szCs w:val="28"/>
          <w:lang w:val="kk-KZ"/>
        </w:rPr>
      </w:pPr>
      <w:r w:rsidRPr="00431DBE">
        <w:rPr>
          <w:bCs/>
          <w:sz w:val="28"/>
          <w:szCs w:val="28"/>
          <w:lang w:val="kk-KZ"/>
        </w:rPr>
        <w:t>Сандық әдістердің артықшылықтары және арматураланған топырақ негіздерін модельдеу</w:t>
      </w:r>
    </w:p>
    <w:p w:rsidR="008362B6" w:rsidRPr="00431DBE" w:rsidRDefault="008362B6" w:rsidP="003E45F7">
      <w:pPr>
        <w:pStyle w:val="a9"/>
        <w:spacing w:before="0" w:beforeAutospacing="0" w:after="0" w:afterAutospacing="0"/>
        <w:ind w:firstLine="708"/>
        <w:jc w:val="both"/>
        <w:rPr>
          <w:sz w:val="28"/>
          <w:szCs w:val="28"/>
          <w:lang w:val="kk-KZ"/>
        </w:rPr>
      </w:pPr>
      <w:r w:rsidRPr="00431DBE">
        <w:rPr>
          <w:sz w:val="28"/>
          <w:szCs w:val="28"/>
          <w:lang w:val="kk-KZ"/>
        </w:rPr>
        <w:t xml:space="preserve">Эмпирикалық және аналитикалық әдістермен салыстырғанда, </w:t>
      </w:r>
      <w:r w:rsidRPr="00431DBE">
        <w:rPr>
          <w:bCs/>
          <w:sz w:val="28"/>
          <w:szCs w:val="28"/>
          <w:lang w:val="kk-KZ"/>
        </w:rPr>
        <w:t>сандық есептеу тәсілдері</w:t>
      </w:r>
      <w:r w:rsidRPr="00431DBE">
        <w:rPr>
          <w:sz w:val="28"/>
          <w:szCs w:val="28"/>
          <w:lang w:val="kk-KZ"/>
        </w:rPr>
        <w:t xml:space="preserve"> топырақ негіздерін зерттеуде әмбебап құрал ретінде кеңінен танылады. Бұл әдістердің ішінде </w:t>
      </w:r>
      <w:r w:rsidRPr="00431DBE">
        <w:rPr>
          <w:bCs/>
          <w:sz w:val="28"/>
          <w:szCs w:val="28"/>
          <w:lang w:val="kk-KZ"/>
        </w:rPr>
        <w:t xml:space="preserve">шекті элементтер әдісі немесе </w:t>
      </w:r>
      <w:r w:rsidR="004952B6" w:rsidRPr="00431DBE">
        <w:rPr>
          <w:bCs/>
          <w:sz w:val="28"/>
          <w:szCs w:val="28"/>
          <w:lang w:val="kk-KZ"/>
        </w:rPr>
        <w:t>ШЭӘ</w:t>
      </w:r>
      <w:r w:rsidRPr="00431DBE">
        <w:rPr>
          <w:sz w:val="28"/>
          <w:szCs w:val="28"/>
          <w:lang w:val="kk-KZ"/>
        </w:rPr>
        <w:t xml:space="preserve"> мен </w:t>
      </w:r>
      <w:r w:rsidRPr="00431DBE">
        <w:rPr>
          <w:bCs/>
          <w:sz w:val="28"/>
          <w:szCs w:val="28"/>
          <w:lang w:val="kk-KZ"/>
        </w:rPr>
        <w:t>шекті айырмалар әдісі</w:t>
      </w:r>
      <w:r w:rsidRPr="00431DBE">
        <w:rPr>
          <w:sz w:val="28"/>
          <w:szCs w:val="28"/>
          <w:lang w:val="kk-KZ"/>
        </w:rPr>
        <w:t xml:space="preserve"> кеңінен қолданылады, олардың ішінен </w:t>
      </w:r>
      <w:r w:rsidR="004952B6" w:rsidRPr="00431DBE">
        <w:rPr>
          <w:bCs/>
          <w:sz w:val="28"/>
          <w:szCs w:val="28"/>
          <w:lang w:val="kk-KZ"/>
        </w:rPr>
        <w:t>ШЭӘ</w:t>
      </w:r>
      <w:r w:rsidRPr="00431DBE">
        <w:rPr>
          <w:sz w:val="28"/>
          <w:szCs w:val="28"/>
          <w:lang w:val="kk-KZ"/>
        </w:rPr>
        <w:t xml:space="preserve"> – құрылымдық және геотехникалық есептерде ең жиі пайдаланылатын әдіс болып табылады [259, 268].</w:t>
      </w:r>
    </w:p>
    <w:p w:rsidR="008362B6" w:rsidRPr="00431DBE" w:rsidRDefault="004952B6" w:rsidP="003E45F7">
      <w:pPr>
        <w:pStyle w:val="a9"/>
        <w:spacing w:before="0" w:beforeAutospacing="0" w:after="0" w:afterAutospacing="0"/>
        <w:ind w:firstLine="708"/>
        <w:jc w:val="both"/>
        <w:rPr>
          <w:sz w:val="28"/>
          <w:szCs w:val="28"/>
          <w:lang w:val="kk-KZ"/>
        </w:rPr>
      </w:pPr>
      <w:r w:rsidRPr="00431DBE">
        <w:rPr>
          <w:bCs/>
          <w:sz w:val="28"/>
          <w:szCs w:val="28"/>
          <w:lang w:val="kk-KZ"/>
        </w:rPr>
        <w:t>ШЭӘ</w:t>
      </w:r>
      <w:r w:rsidR="008362B6" w:rsidRPr="00431DBE">
        <w:rPr>
          <w:sz w:val="28"/>
          <w:szCs w:val="28"/>
          <w:lang w:val="kk-KZ"/>
        </w:rPr>
        <w:t xml:space="preserve"> тұтас орта механикасының вариациялық қағидаттарына сүйенеді және төмендегі артықшылықтарымен ерекшеленеді:</w:t>
      </w:r>
    </w:p>
    <w:p w:rsidR="008362B6" w:rsidRPr="00431DBE" w:rsidRDefault="008362B6" w:rsidP="003E45F7">
      <w:pPr>
        <w:pStyle w:val="a9"/>
        <w:spacing w:before="0" w:beforeAutospacing="0" w:after="0" w:afterAutospacing="0"/>
        <w:ind w:firstLine="708"/>
        <w:jc w:val="both"/>
        <w:rPr>
          <w:sz w:val="28"/>
          <w:szCs w:val="28"/>
          <w:lang w:val="kk-KZ"/>
        </w:rPr>
      </w:pPr>
      <w:r w:rsidRPr="00431DBE">
        <w:rPr>
          <w:sz w:val="28"/>
          <w:szCs w:val="28"/>
          <w:lang w:val="kk-KZ"/>
        </w:rPr>
        <w:t>«Негіз – іргетас» жүйесінің нақты кернеу астында</w:t>
      </w:r>
      <w:r w:rsidR="004952B6" w:rsidRPr="00431DBE">
        <w:rPr>
          <w:sz w:val="28"/>
          <w:szCs w:val="28"/>
          <w:lang w:val="kk-KZ"/>
        </w:rPr>
        <w:t xml:space="preserve">ғы жұмысын модельдеу мүмкіндігі, </w:t>
      </w:r>
      <w:r w:rsidRPr="00431DBE">
        <w:rPr>
          <w:sz w:val="28"/>
          <w:szCs w:val="28"/>
          <w:lang w:val="kk-KZ"/>
        </w:rPr>
        <w:t>ғимаратты салу мен пайдалану барысында топырақтың беріктік және деформациялық қасиеттерінің өзгеруін, сондай-ақ олардың</w:t>
      </w:r>
      <w:r w:rsidR="004952B6" w:rsidRPr="00431DBE">
        <w:rPr>
          <w:sz w:val="28"/>
          <w:szCs w:val="28"/>
          <w:lang w:val="kk-KZ"/>
        </w:rPr>
        <w:t xml:space="preserve"> кеңістікте таралуын есепке алу, </w:t>
      </w:r>
      <w:r w:rsidRPr="00431DBE">
        <w:rPr>
          <w:sz w:val="28"/>
          <w:szCs w:val="28"/>
          <w:lang w:val="kk-KZ"/>
        </w:rPr>
        <w:t>жүктемелерді кезең-кезеңмен е</w:t>
      </w:r>
      <w:r w:rsidR="004952B6" w:rsidRPr="00431DBE">
        <w:rPr>
          <w:sz w:val="28"/>
          <w:szCs w:val="28"/>
          <w:lang w:val="kk-KZ"/>
        </w:rPr>
        <w:t xml:space="preserve">нгізу арқылы есептеу мүмкіндігі, </w:t>
      </w:r>
      <w:r w:rsidRPr="00431DBE">
        <w:rPr>
          <w:sz w:val="28"/>
          <w:szCs w:val="28"/>
          <w:lang w:val="kk-KZ"/>
        </w:rPr>
        <w:t>екі шекті жағдай бойынша бір мезгілде талдау жасауға мүмкіндік беретін жүйелік бірлескен е</w:t>
      </w:r>
      <w:r w:rsidR="004952B6" w:rsidRPr="00431DBE">
        <w:rPr>
          <w:sz w:val="28"/>
          <w:szCs w:val="28"/>
          <w:lang w:val="kk-KZ"/>
        </w:rPr>
        <w:t xml:space="preserve">септеу, </w:t>
      </w:r>
      <w:r w:rsidRPr="00431DBE">
        <w:rPr>
          <w:sz w:val="28"/>
          <w:szCs w:val="28"/>
          <w:lang w:val="kk-KZ"/>
        </w:rPr>
        <w:t>икемді деформацияларға ұшырайтын аймақтарды айқындап, кернеулі-деформациялық күйді нақтылау.</w:t>
      </w:r>
    </w:p>
    <w:p w:rsidR="008362B6" w:rsidRPr="00431DBE" w:rsidRDefault="008362B6" w:rsidP="003E45F7">
      <w:pPr>
        <w:pStyle w:val="a9"/>
        <w:spacing w:before="0" w:beforeAutospacing="0" w:after="0" w:afterAutospacing="0"/>
        <w:ind w:firstLine="708"/>
        <w:jc w:val="both"/>
        <w:rPr>
          <w:sz w:val="28"/>
          <w:szCs w:val="28"/>
          <w:lang w:val="kk-KZ"/>
        </w:rPr>
      </w:pPr>
      <w:r w:rsidRPr="00431DBE">
        <w:rPr>
          <w:sz w:val="28"/>
          <w:szCs w:val="28"/>
          <w:lang w:val="kk-KZ"/>
        </w:rPr>
        <w:t xml:space="preserve">Арматураланған топырақ негіздерін модельдеуде кеңінен қолданылатын құралдардың бірі – </w:t>
      </w:r>
      <w:r w:rsidRPr="00431DBE">
        <w:rPr>
          <w:bCs/>
          <w:sz w:val="28"/>
          <w:szCs w:val="28"/>
          <w:lang w:val="kk-KZ"/>
        </w:rPr>
        <w:t>PLAXIS</w:t>
      </w:r>
      <w:r w:rsidRPr="00431DBE">
        <w:rPr>
          <w:sz w:val="28"/>
          <w:szCs w:val="28"/>
          <w:lang w:val="kk-KZ"/>
        </w:rPr>
        <w:t xml:space="preserve"> бағдарламалық кешені. Бұл бағдарлама жетілдірілген, сызықтық емес және реологиялық қасиеттері бар топырақ модельдерін қолдану мүмкіндігін береді. Мұндай тәсілдер жер асты негіздерінің нақты жұмысын сипаттап, материалдық шығынды азайтып, тиімді жобалық шешімдер қабылдауға мүмкіндік береді. Мысалы, кейбір жағдайда тақталы-қадалы іргетастарды арматураланған негіздегі тақталы жүйемен алмастыру экономикалық жағынан тиімді болады.</w:t>
      </w:r>
    </w:p>
    <w:p w:rsidR="008362B6" w:rsidRPr="00431DBE" w:rsidRDefault="008362B6" w:rsidP="003E45F7">
      <w:pPr>
        <w:pStyle w:val="a9"/>
        <w:spacing w:before="0" w:beforeAutospacing="0" w:after="0" w:afterAutospacing="0"/>
        <w:ind w:firstLine="708"/>
        <w:jc w:val="both"/>
        <w:rPr>
          <w:sz w:val="28"/>
          <w:szCs w:val="28"/>
          <w:lang w:val="kk-KZ"/>
        </w:rPr>
      </w:pPr>
      <w:r w:rsidRPr="00431DBE">
        <w:rPr>
          <w:bCs/>
          <w:sz w:val="28"/>
          <w:szCs w:val="28"/>
          <w:lang w:val="kk-KZ"/>
        </w:rPr>
        <w:t>Қатты элементтермен арматураланған негіздерді үлгілеу</w:t>
      </w:r>
      <w:r w:rsidRPr="00431DBE">
        <w:rPr>
          <w:sz w:val="28"/>
          <w:szCs w:val="28"/>
          <w:lang w:val="kk-KZ"/>
        </w:rPr>
        <w:t xml:space="preserve"> ірі қалалардағы күрделі геотехникалық жағдайлар үшін аса өзекті. Мұндай жағдайларда ғимараттардың жерасты және жерүсті бөліктері мен топырақ массивтерінің өзара әрекеттестігін нақты бағалау қажеттілігі туындайды. Осы байланыстарды дұрыс модельдеу үшін есептік модельге енгізілетін топырақтың нақты физикалық-механикалық параметрлері шешуші рөл атқарады.</w:t>
      </w:r>
    </w:p>
    <w:p w:rsidR="008362B6" w:rsidRPr="00431DBE" w:rsidRDefault="008362B6" w:rsidP="003E45F7">
      <w:pPr>
        <w:pStyle w:val="a9"/>
        <w:spacing w:before="0" w:beforeAutospacing="0" w:after="0" w:afterAutospacing="0"/>
        <w:ind w:firstLine="708"/>
        <w:jc w:val="both"/>
        <w:rPr>
          <w:sz w:val="28"/>
          <w:szCs w:val="28"/>
          <w:lang w:val="kk-KZ"/>
        </w:rPr>
      </w:pPr>
      <w:r w:rsidRPr="00431DBE">
        <w:rPr>
          <w:sz w:val="28"/>
          <w:szCs w:val="28"/>
          <w:lang w:val="kk-KZ"/>
        </w:rPr>
        <w:t>Тік арматураланған топырақ негізінің физикалық мінез-құлқын сипаттайтын теңдеулер жүйесі күрделі болғандықтан, оларды тура шешу көп жағдайда қиындық тудырады. Сондықтан инженерлік тәжірибеде қарапайым жасанды негіздерге арналған ықшамдалған есептік модельдер жиі қолданылады. Бұл қарапайым модельдер күрделі әдістермен алынған нәтижелерге ұқсас, бірақ жеңіл есептелетін, сенімді шешімдер береді.</w:t>
      </w:r>
    </w:p>
    <w:p w:rsidR="008362B6" w:rsidRPr="00431DBE" w:rsidRDefault="008362B6" w:rsidP="003E45F7">
      <w:pPr>
        <w:pStyle w:val="a9"/>
        <w:spacing w:before="0" w:beforeAutospacing="0" w:after="0" w:afterAutospacing="0"/>
        <w:ind w:firstLine="708"/>
        <w:jc w:val="both"/>
        <w:rPr>
          <w:sz w:val="28"/>
          <w:szCs w:val="28"/>
          <w:lang w:val="kk-KZ"/>
        </w:rPr>
      </w:pPr>
      <w:r w:rsidRPr="00431DBE">
        <w:rPr>
          <w:bCs/>
          <w:sz w:val="28"/>
          <w:szCs w:val="28"/>
          <w:lang w:val="kk-KZ"/>
        </w:rPr>
        <w:t>З.Г. Тер-Мартиросянның</w:t>
      </w:r>
      <w:r w:rsidRPr="00431DBE">
        <w:rPr>
          <w:sz w:val="28"/>
          <w:szCs w:val="28"/>
          <w:lang w:val="kk-KZ"/>
        </w:rPr>
        <w:t xml:space="preserve"> зерттеулеріне сәйкес, топырақты бет элементтерімен арматуралау кезінде тиімді сипаттамаларды анықтаудың бірқатар әдістері бар. Соның ішінде:</w:t>
      </w:r>
    </w:p>
    <w:p w:rsidR="008362B6" w:rsidRPr="00431DBE" w:rsidRDefault="008362B6" w:rsidP="003E45F7">
      <w:pPr>
        <w:pStyle w:val="a9"/>
        <w:spacing w:before="0" w:beforeAutospacing="0" w:after="0" w:afterAutospacing="0"/>
        <w:ind w:firstLine="708"/>
        <w:jc w:val="both"/>
        <w:rPr>
          <w:sz w:val="28"/>
          <w:szCs w:val="28"/>
          <w:lang w:val="kk-KZ"/>
        </w:rPr>
      </w:pPr>
      <w:r w:rsidRPr="00431DBE">
        <w:rPr>
          <w:bCs/>
          <w:sz w:val="28"/>
          <w:szCs w:val="28"/>
          <w:lang w:val="kk-KZ"/>
        </w:rPr>
        <w:lastRenderedPageBreak/>
        <w:t>Деформациялар әдісі</w:t>
      </w:r>
      <w:r w:rsidRPr="00431DBE">
        <w:rPr>
          <w:sz w:val="28"/>
          <w:szCs w:val="28"/>
          <w:lang w:val="kk-KZ"/>
        </w:rPr>
        <w:t xml:space="preserve"> – бұл тәсілде әрбір топырақ қабаты біртекті деформациялық қасиеттері бар орта ретінде қарастырылады. Бұл әдіс негізінде қаданың шөгуі мен топырақтың деформациясынан тұратын теңдеулер жүйесі құрастырылады.</w:t>
      </w:r>
    </w:p>
    <w:p w:rsidR="00904376" w:rsidRPr="00431DBE" w:rsidRDefault="00904376" w:rsidP="00904376">
      <w:pPr>
        <w:spacing w:after="0" w:line="240" w:lineRule="auto"/>
        <w:ind w:firstLine="567"/>
        <w:jc w:val="both"/>
        <w:rPr>
          <w:rFonts w:ascii="Times New Roman" w:hAnsi="Times New Roman" w:cs="Times New Roman"/>
          <w:sz w:val="28"/>
          <w:szCs w:val="28"/>
          <w:lang w:val="kk-KZ"/>
        </w:rPr>
      </w:pPr>
      <w:r w:rsidRPr="00431DBE">
        <w:rPr>
          <w:rFonts w:ascii="Times New Roman" w:hAnsi="Times New Roman" w:cs="Times New Roman"/>
          <w:sz w:val="28"/>
          <w:szCs w:val="28"/>
          <w:lang w:val="kk-KZ"/>
        </w:rPr>
        <w:t>S</w:t>
      </w:r>
      <w:r w:rsidRPr="00431DBE">
        <w:rPr>
          <w:rFonts w:ascii="Times New Roman" w:hAnsi="Times New Roman" w:cs="Times New Roman"/>
          <w:sz w:val="28"/>
          <w:szCs w:val="28"/>
          <w:vertAlign w:val="subscript"/>
          <w:lang w:val="kk-KZ"/>
        </w:rPr>
        <w:t>CB</w:t>
      </w:r>
      <w:r w:rsidRPr="00431DBE">
        <w:rPr>
          <w:rFonts w:ascii="Times New Roman" w:hAnsi="Times New Roman" w:cs="Times New Roman"/>
          <w:sz w:val="28"/>
          <w:szCs w:val="28"/>
          <w:lang w:val="kk-KZ"/>
        </w:rPr>
        <w:t xml:space="preserve"> = S</w:t>
      </w:r>
      <w:r w:rsidRPr="00431DBE">
        <w:rPr>
          <w:rFonts w:ascii="Times New Roman" w:hAnsi="Times New Roman" w:cs="Times New Roman"/>
          <w:sz w:val="28"/>
          <w:szCs w:val="28"/>
          <w:vertAlign w:val="subscript"/>
          <w:lang w:val="kk-KZ"/>
        </w:rPr>
        <w:t>rp</w:t>
      </w:r>
      <w:r w:rsidRPr="00431DBE">
        <w:rPr>
          <w:rFonts w:ascii="Times New Roman" w:hAnsi="Times New Roman" w:cs="Times New Roman"/>
          <w:sz w:val="28"/>
          <w:szCs w:val="28"/>
          <w:lang w:val="kk-KZ"/>
        </w:rPr>
        <w:t xml:space="preserve"> = S  шөгу теңдеуінен: деформацияны келтірген жуықты модулін анықтау өрнегін аламыз: </w:t>
      </w:r>
    </w:p>
    <w:p w:rsidR="00904376" w:rsidRPr="00431DBE" w:rsidRDefault="00904376" w:rsidP="00904376">
      <w:pPr>
        <w:spacing w:after="0" w:line="240" w:lineRule="auto"/>
        <w:ind w:firstLine="567"/>
        <w:jc w:val="right"/>
        <w:rPr>
          <w:rFonts w:ascii="Times New Roman" w:hAnsi="Times New Roman" w:cs="Times New Roman"/>
          <w:sz w:val="28"/>
          <w:szCs w:val="28"/>
          <w:lang w:val="kk-KZ"/>
        </w:rPr>
      </w:pPr>
      <m:oMath>
        <m:r>
          <w:rPr>
            <w:rFonts w:ascii="Cambria Math" w:hAnsi="Cambria Math" w:cs="Times New Roman"/>
            <w:sz w:val="28"/>
            <w:szCs w:val="28"/>
            <w:lang w:val="kk-KZ"/>
          </w:rPr>
          <m:t>&lt;</m:t>
        </m:r>
      </m:oMath>
      <w:r w:rsidRPr="00431DBE">
        <w:rPr>
          <w:rFonts w:ascii="Times New Roman" w:hAnsi="Times New Roman" w:cs="Times New Roman"/>
          <w:sz w:val="28"/>
          <w:szCs w:val="28"/>
          <w:lang w:val="kk-KZ"/>
        </w:rPr>
        <w:t>E</w:t>
      </w:r>
      <m:oMath>
        <m:r>
          <w:rPr>
            <w:rFonts w:ascii="Cambria Math" w:hAnsi="Cambria Math" w:cs="Times New Roman"/>
            <w:sz w:val="28"/>
            <w:szCs w:val="28"/>
            <w:lang w:val="kk-KZ"/>
          </w:rPr>
          <m:t>&gt;</m:t>
        </m:r>
      </m:oMath>
      <w:r w:rsidRPr="00431DBE">
        <w:rPr>
          <w:rFonts w:ascii="Times New Roman" w:hAnsi="Times New Roman" w:cs="Times New Roman"/>
          <w:sz w:val="28"/>
          <w:szCs w:val="28"/>
          <w:lang w:val="kk-KZ"/>
        </w:rPr>
        <w:t xml:space="preserve"> = A</w:t>
      </w:r>
      <w:r w:rsidRPr="00431DBE">
        <w:rPr>
          <w:rFonts w:ascii="Times New Roman" w:hAnsi="Times New Roman" w:cs="Times New Roman"/>
          <w:sz w:val="28"/>
          <w:szCs w:val="28"/>
          <w:vertAlign w:val="subscript"/>
          <w:lang w:val="kk-KZ"/>
        </w:rPr>
        <w:t>CB</w:t>
      </w:r>
      <w:r w:rsidRPr="00431DBE">
        <w:rPr>
          <w:rFonts w:ascii="Times New Roman" w:hAnsi="Times New Roman" w:cs="Times New Roman"/>
          <w:sz w:val="28"/>
          <w:szCs w:val="28"/>
          <w:lang w:val="kk-KZ"/>
        </w:rPr>
        <w:t xml:space="preserve"> E</w:t>
      </w:r>
      <w:r w:rsidRPr="00431DBE">
        <w:rPr>
          <w:rFonts w:ascii="Times New Roman" w:hAnsi="Times New Roman" w:cs="Times New Roman"/>
          <w:sz w:val="28"/>
          <w:szCs w:val="28"/>
          <w:vertAlign w:val="subscript"/>
          <w:lang w:val="kk-KZ"/>
        </w:rPr>
        <w:t>CB</w:t>
      </w:r>
      <w:r w:rsidRPr="00431DBE">
        <w:rPr>
          <w:rFonts w:ascii="Times New Roman" w:hAnsi="Times New Roman" w:cs="Times New Roman"/>
          <w:sz w:val="28"/>
          <w:szCs w:val="28"/>
          <w:lang w:val="kk-KZ"/>
        </w:rPr>
        <w:t xml:space="preserve"> + A</w:t>
      </w:r>
      <w:r w:rsidRPr="00431DBE">
        <w:rPr>
          <w:rFonts w:ascii="Times New Roman" w:hAnsi="Times New Roman" w:cs="Times New Roman"/>
          <w:sz w:val="28"/>
          <w:szCs w:val="28"/>
          <w:vertAlign w:val="subscript"/>
          <w:lang w:val="kk-KZ"/>
        </w:rPr>
        <w:t>rp</w:t>
      </w:r>
      <w:r w:rsidRPr="00431DBE">
        <w:rPr>
          <w:rFonts w:ascii="Times New Roman" w:hAnsi="Times New Roman" w:cs="Times New Roman"/>
          <w:sz w:val="28"/>
          <w:szCs w:val="28"/>
          <w:lang w:val="kk-KZ"/>
        </w:rPr>
        <w:t>E</w:t>
      </w:r>
      <w:r w:rsidRPr="00431DBE">
        <w:rPr>
          <w:rFonts w:ascii="Times New Roman" w:hAnsi="Times New Roman" w:cs="Times New Roman"/>
          <w:sz w:val="28"/>
          <w:szCs w:val="28"/>
          <w:vertAlign w:val="subscript"/>
          <w:lang w:val="kk-KZ"/>
        </w:rPr>
        <w:t xml:space="preserve">rp                                                     </w:t>
      </w:r>
      <w:r w:rsidRPr="00431DBE">
        <w:rPr>
          <w:rFonts w:ascii="Times New Roman" w:hAnsi="Times New Roman" w:cs="Times New Roman"/>
          <w:sz w:val="28"/>
          <w:szCs w:val="28"/>
          <w:lang w:val="kk-KZ"/>
        </w:rPr>
        <w:t>(1.</w:t>
      </w:r>
      <w:r w:rsidR="005365AC" w:rsidRPr="00431DBE">
        <w:rPr>
          <w:rFonts w:ascii="Times New Roman" w:hAnsi="Times New Roman" w:cs="Times New Roman"/>
          <w:sz w:val="28"/>
          <w:szCs w:val="28"/>
          <w:lang w:val="kk-KZ"/>
        </w:rPr>
        <w:t>7</w:t>
      </w:r>
      <w:r w:rsidRPr="00431DBE">
        <w:rPr>
          <w:rFonts w:ascii="Times New Roman" w:hAnsi="Times New Roman" w:cs="Times New Roman"/>
          <w:sz w:val="28"/>
          <w:szCs w:val="28"/>
          <w:lang w:val="kk-KZ"/>
        </w:rPr>
        <w:t>)</w:t>
      </w:r>
    </w:p>
    <w:p w:rsidR="00904376" w:rsidRPr="00431DBE" w:rsidRDefault="00904376" w:rsidP="00904376">
      <w:pPr>
        <w:spacing w:after="0" w:line="240" w:lineRule="auto"/>
        <w:ind w:firstLine="567"/>
        <w:jc w:val="both"/>
        <w:rPr>
          <w:rFonts w:ascii="Times New Roman" w:hAnsi="Times New Roman" w:cs="Times New Roman"/>
          <w:sz w:val="28"/>
          <w:szCs w:val="28"/>
          <w:lang w:val="kk-KZ"/>
        </w:rPr>
      </w:pPr>
      <w:r w:rsidRPr="00431DBE">
        <w:rPr>
          <w:rFonts w:ascii="Times New Roman" w:hAnsi="Times New Roman" w:cs="Times New Roman"/>
          <w:sz w:val="28"/>
          <w:szCs w:val="28"/>
          <w:lang w:val="kk-KZ"/>
        </w:rPr>
        <w:t>Мұнда E</w:t>
      </w:r>
      <w:r w:rsidRPr="00431DBE">
        <w:rPr>
          <w:rFonts w:ascii="Times New Roman" w:hAnsi="Times New Roman" w:cs="Times New Roman"/>
          <w:sz w:val="28"/>
          <w:szCs w:val="28"/>
          <w:vertAlign w:val="subscript"/>
          <w:lang w:val="kk-KZ"/>
        </w:rPr>
        <w:t>CB</w:t>
      </w:r>
      <w:r w:rsidRPr="00431DBE">
        <w:rPr>
          <w:rFonts w:ascii="Times New Roman" w:hAnsi="Times New Roman" w:cs="Times New Roman"/>
          <w:sz w:val="28"/>
          <w:szCs w:val="28"/>
          <w:lang w:val="kk-KZ"/>
        </w:rPr>
        <w:t>, E</w:t>
      </w:r>
      <w:r w:rsidRPr="00431DBE">
        <w:rPr>
          <w:rFonts w:ascii="Times New Roman" w:hAnsi="Times New Roman" w:cs="Times New Roman"/>
          <w:sz w:val="28"/>
          <w:szCs w:val="28"/>
          <w:vertAlign w:val="subscript"/>
          <w:lang w:val="kk-KZ"/>
        </w:rPr>
        <w:t>rp</w:t>
      </w:r>
      <w:r w:rsidRPr="00431DBE">
        <w:rPr>
          <w:rFonts w:ascii="Times New Roman" w:hAnsi="Times New Roman" w:cs="Times New Roman"/>
          <w:sz w:val="28"/>
          <w:szCs w:val="28"/>
          <w:lang w:val="kk-KZ"/>
        </w:rPr>
        <w:t>-топырақтың топырақбетон деформациялану модельдері; A</w:t>
      </w:r>
      <w:r w:rsidRPr="00431DBE">
        <w:rPr>
          <w:rFonts w:ascii="Times New Roman" w:hAnsi="Times New Roman" w:cs="Times New Roman"/>
          <w:sz w:val="28"/>
          <w:szCs w:val="28"/>
          <w:vertAlign w:val="subscript"/>
          <w:lang w:val="kk-KZ"/>
        </w:rPr>
        <w:t>CB</w:t>
      </w:r>
      <w:r w:rsidRPr="00431DBE">
        <w:rPr>
          <w:rFonts w:ascii="Times New Roman" w:hAnsi="Times New Roman" w:cs="Times New Roman"/>
          <w:sz w:val="28"/>
          <w:szCs w:val="28"/>
          <w:lang w:val="kk-KZ"/>
        </w:rPr>
        <w:t>,</w:t>
      </w:r>
      <w:r w:rsidR="005365AC" w:rsidRPr="00431DBE">
        <w:rPr>
          <w:rFonts w:ascii="Times New Roman" w:hAnsi="Times New Roman" w:cs="Times New Roman"/>
          <w:sz w:val="28"/>
          <w:szCs w:val="28"/>
          <w:lang w:val="kk-KZ"/>
        </w:rPr>
        <w:t xml:space="preserve"> </w:t>
      </w:r>
      <w:r w:rsidRPr="00431DBE">
        <w:rPr>
          <w:rFonts w:ascii="Times New Roman" w:hAnsi="Times New Roman" w:cs="Times New Roman"/>
          <w:sz w:val="28"/>
          <w:szCs w:val="28"/>
          <w:lang w:val="kk-KZ"/>
        </w:rPr>
        <w:t>A</w:t>
      </w:r>
      <w:r w:rsidRPr="00431DBE">
        <w:rPr>
          <w:rFonts w:ascii="Times New Roman" w:hAnsi="Times New Roman" w:cs="Times New Roman"/>
          <w:sz w:val="28"/>
          <w:szCs w:val="28"/>
          <w:vertAlign w:val="subscript"/>
          <w:lang w:val="kk-KZ"/>
        </w:rPr>
        <w:t>rp</w:t>
      </w:r>
      <w:r w:rsidR="005365AC" w:rsidRPr="00431DBE">
        <w:rPr>
          <w:rFonts w:ascii="Times New Roman" w:hAnsi="Times New Roman" w:cs="Times New Roman"/>
          <w:sz w:val="28"/>
          <w:szCs w:val="28"/>
          <w:vertAlign w:val="subscript"/>
          <w:lang w:val="kk-KZ"/>
        </w:rPr>
        <w:t xml:space="preserve"> </w:t>
      </w:r>
      <w:r w:rsidRPr="00431DBE">
        <w:rPr>
          <w:rFonts w:ascii="Times New Roman" w:hAnsi="Times New Roman" w:cs="Times New Roman"/>
          <w:sz w:val="28"/>
          <w:szCs w:val="28"/>
          <w:lang w:val="kk-KZ"/>
        </w:rPr>
        <w:t>-қада мен топырақ аудандары; қада мен топыраққа түсетін тік жүктемелер.</w:t>
      </w:r>
    </w:p>
    <w:p w:rsidR="00904376" w:rsidRPr="00431DBE" w:rsidRDefault="00904376" w:rsidP="00904376">
      <w:pPr>
        <w:spacing w:after="0" w:line="240" w:lineRule="auto"/>
        <w:ind w:firstLine="567"/>
        <w:jc w:val="both"/>
        <w:rPr>
          <w:rFonts w:ascii="Times New Roman" w:hAnsi="Times New Roman" w:cs="Times New Roman"/>
          <w:sz w:val="28"/>
          <w:szCs w:val="28"/>
          <w:lang w:val="kk-KZ"/>
        </w:rPr>
      </w:pPr>
      <w:r w:rsidRPr="00431DBE">
        <w:rPr>
          <w:rFonts w:ascii="Times New Roman" w:hAnsi="Times New Roman" w:cs="Times New Roman"/>
          <w:sz w:val="28"/>
          <w:szCs w:val="28"/>
          <w:lang w:val="kk-KZ"/>
        </w:rPr>
        <w:t xml:space="preserve">2) Полицилиндрлік кірінділері бар біртекті ортаның моделдерінің әдісі әртүрлі көлемдегі ұзын цилиндрмен арматураландырылған (салынған) біртекті изотропты ортаны модельдеу қарастырылады. Цилиндрлер мен ығыстырғыш ортаның радиустарының арақатынасы тұрақты. Цилиндр радиусы өзгермелі. </w:t>
      </w:r>
    </w:p>
    <w:p w:rsidR="00904376" w:rsidRPr="00431DBE" w:rsidRDefault="00904376" w:rsidP="00904376">
      <w:pPr>
        <w:spacing w:after="0" w:line="240" w:lineRule="auto"/>
        <w:ind w:firstLine="567"/>
        <w:jc w:val="both"/>
        <w:rPr>
          <w:rFonts w:ascii="Times New Roman" w:hAnsi="Times New Roman" w:cs="Times New Roman"/>
          <w:sz w:val="28"/>
          <w:szCs w:val="28"/>
          <w:lang w:val="kk-KZ"/>
        </w:rPr>
      </w:pPr>
      <w:r w:rsidRPr="00431DBE">
        <w:rPr>
          <w:rFonts w:ascii="Times New Roman" w:hAnsi="Times New Roman" w:cs="Times New Roman"/>
          <w:sz w:val="28"/>
          <w:szCs w:val="28"/>
          <w:lang w:val="kk-KZ"/>
        </w:rPr>
        <w:t>Цилиндрдің бойлық осі бойынша деформациялау моделі былай көрсетіледі. (1.7)</w:t>
      </w:r>
    </w:p>
    <w:p w:rsidR="00904376" w:rsidRPr="00431DBE" w:rsidRDefault="00904376" w:rsidP="00904376">
      <w:pPr>
        <w:spacing w:after="0" w:line="240" w:lineRule="auto"/>
        <w:ind w:firstLine="567"/>
        <w:jc w:val="right"/>
        <w:rPr>
          <w:rFonts w:ascii="Times New Roman" w:hAnsi="Times New Roman" w:cs="Times New Roman"/>
          <w:sz w:val="28"/>
          <w:szCs w:val="28"/>
          <w:lang w:val="en-US"/>
        </w:rPr>
      </w:pPr>
      <w:r w:rsidRPr="00431DBE">
        <w:rPr>
          <w:rFonts w:ascii="Times New Roman" w:hAnsi="Times New Roman" w:cs="Times New Roman"/>
          <w:sz w:val="28"/>
          <w:szCs w:val="28"/>
          <w:lang w:val="en-US"/>
        </w:rPr>
        <w:t>E = m E</w:t>
      </w:r>
      <w:r w:rsidRPr="00431DBE">
        <w:rPr>
          <w:rFonts w:ascii="Times New Roman" w:hAnsi="Times New Roman" w:cs="Times New Roman"/>
          <w:sz w:val="28"/>
          <w:szCs w:val="28"/>
          <w:vertAlign w:val="subscript"/>
          <w:lang w:val="en-US"/>
        </w:rPr>
        <w:t>CB</w:t>
      </w:r>
      <w:r w:rsidRPr="00431DBE">
        <w:rPr>
          <w:rFonts w:ascii="Times New Roman" w:hAnsi="Times New Roman" w:cs="Times New Roman"/>
          <w:sz w:val="28"/>
          <w:szCs w:val="28"/>
          <w:lang w:val="en-US"/>
        </w:rPr>
        <w:t xml:space="preserve"> + n E</w:t>
      </w:r>
      <w:r w:rsidRPr="00431DBE">
        <w:rPr>
          <w:rFonts w:ascii="Times New Roman" w:hAnsi="Times New Roman" w:cs="Times New Roman"/>
          <w:sz w:val="28"/>
          <w:szCs w:val="28"/>
          <w:vertAlign w:val="subscript"/>
          <w:lang w:val="en-US"/>
        </w:rPr>
        <w:t>rp</w:t>
      </w:r>
      <w:r w:rsidRPr="00431DBE">
        <w:rPr>
          <w:rFonts w:ascii="Times New Roman" w:hAnsi="Times New Roman" w:cs="Times New Roman"/>
          <w:sz w:val="28"/>
          <w:szCs w:val="28"/>
          <w:lang w:val="en-US"/>
        </w:rPr>
        <w:t xml:space="preserve"> +</w:t>
      </w:r>
      <m:oMath>
        <m:f>
          <m:fPr>
            <m:ctrlPr>
              <w:rPr>
                <w:rFonts w:ascii="Cambria Math" w:hAnsi="Cambria Math" w:cs="Times New Roman"/>
                <w:i/>
                <w:sz w:val="28"/>
                <w:szCs w:val="28"/>
                <w:lang w:val="en-US"/>
              </w:rPr>
            </m:ctrlPr>
          </m:fPr>
          <m:num>
            <m:r>
              <w:rPr>
                <w:rFonts w:ascii="Cambria Math" w:hAnsi="Cambria Math" w:cs="Times New Roman"/>
                <w:sz w:val="28"/>
                <w:szCs w:val="28"/>
                <w:lang w:val="en-US"/>
              </w:rPr>
              <m:t xml:space="preserve">4 nm </m:t>
            </m:r>
            <m:sSup>
              <m:sSupPr>
                <m:ctrlPr>
                  <w:rPr>
                    <w:rFonts w:ascii="Cambria Math" w:hAnsi="Cambria Math" w:cs="Times New Roman"/>
                    <w:i/>
                    <w:sz w:val="28"/>
                    <w:szCs w:val="28"/>
                    <w:lang w:val="en-US"/>
                  </w:rPr>
                </m:ctrlPr>
              </m:sSupPr>
              <m:e>
                <m:d>
                  <m:dPr>
                    <m:ctrlPr>
                      <w:rPr>
                        <w:rFonts w:ascii="Cambria Math" w:hAnsi="Cambria Math" w:cs="Times New Roman"/>
                        <w:i/>
                        <w:sz w:val="28"/>
                        <w:szCs w:val="28"/>
                        <w:lang w:val="en-US"/>
                      </w:rPr>
                    </m:ctrlPr>
                  </m:dPr>
                  <m:e>
                    <m:sSub>
                      <m:sSubPr>
                        <m:ctrlPr>
                          <w:rPr>
                            <w:rFonts w:ascii="Cambria Math" w:hAnsi="Cambria Math" w:cs="Times New Roman"/>
                            <w:i/>
                            <w:sz w:val="28"/>
                            <w:szCs w:val="28"/>
                            <w:lang w:val="en-US"/>
                          </w:rPr>
                        </m:ctrlPr>
                      </m:sSubPr>
                      <m:e>
                        <m:r>
                          <w:rPr>
                            <w:rFonts w:ascii="Cambria Math" w:hAnsi="Cambria Math" w:cs="Times New Roman"/>
                            <w:sz w:val="28"/>
                            <w:szCs w:val="28"/>
                            <w:lang w:val="en-US"/>
                          </w:rPr>
                          <m:t>V</m:t>
                        </m:r>
                      </m:e>
                      <m:sub>
                        <m:r>
                          <w:rPr>
                            <w:rFonts w:ascii="Cambria Math" w:hAnsi="Cambria Math" w:cs="Times New Roman"/>
                            <w:sz w:val="28"/>
                            <w:szCs w:val="28"/>
                            <w:lang w:val="en-US"/>
                          </w:rPr>
                          <m:t>CB</m:t>
                        </m:r>
                      </m:sub>
                    </m:sSub>
                    <m:r>
                      <w:rPr>
                        <w:rFonts w:ascii="Cambria Math" w:hAnsi="Cambria Math" w:cs="Times New Roman"/>
                        <w:sz w:val="28"/>
                        <w:szCs w:val="28"/>
                        <w:lang w:val="en-US"/>
                      </w:rPr>
                      <m:t>-</m:t>
                    </m:r>
                    <m:sSub>
                      <m:sSubPr>
                        <m:ctrlPr>
                          <w:rPr>
                            <w:rFonts w:ascii="Cambria Math" w:hAnsi="Cambria Math" w:cs="Times New Roman"/>
                            <w:i/>
                            <w:sz w:val="28"/>
                            <w:szCs w:val="28"/>
                            <w:lang w:val="en-US"/>
                          </w:rPr>
                        </m:ctrlPr>
                      </m:sSubPr>
                      <m:e>
                        <m:r>
                          <w:rPr>
                            <w:rFonts w:ascii="Cambria Math" w:hAnsi="Cambria Math" w:cs="Times New Roman"/>
                            <w:sz w:val="28"/>
                            <w:szCs w:val="28"/>
                            <w:lang w:val="en-US"/>
                          </w:rPr>
                          <m:t>V</m:t>
                        </m:r>
                      </m:e>
                      <m:sub>
                        <m:r>
                          <w:rPr>
                            <w:rFonts w:ascii="Cambria Math" w:hAnsi="Cambria Math" w:cs="Times New Roman"/>
                            <w:sz w:val="28"/>
                            <w:szCs w:val="28"/>
                            <w:lang w:val="en-US"/>
                          </w:rPr>
                          <m:t>rp</m:t>
                        </m:r>
                      </m:sub>
                    </m:sSub>
                  </m:e>
                </m:d>
              </m:e>
              <m:sup>
                <m:r>
                  <w:rPr>
                    <w:rFonts w:ascii="Cambria Math" w:hAnsi="Cambria Math" w:cs="Times New Roman"/>
                    <w:sz w:val="28"/>
                    <w:szCs w:val="28"/>
                    <w:lang w:val="en-US"/>
                  </w:rPr>
                  <m:t>2</m:t>
                </m:r>
              </m:sup>
            </m:sSup>
            <m:sSub>
              <m:sSubPr>
                <m:ctrlPr>
                  <w:rPr>
                    <w:rFonts w:ascii="Cambria Math" w:hAnsi="Cambria Math" w:cs="Times New Roman"/>
                    <w:i/>
                    <w:sz w:val="28"/>
                    <w:szCs w:val="28"/>
                    <w:lang w:val="en-US"/>
                  </w:rPr>
                </m:ctrlPr>
              </m:sSubPr>
              <m:e>
                <m:r>
                  <w:rPr>
                    <w:rFonts w:ascii="Cambria Math" w:hAnsi="Cambria Math" w:cs="Times New Roman"/>
                    <w:sz w:val="28"/>
                    <w:szCs w:val="28"/>
                    <w:lang w:val="en-US"/>
                  </w:rPr>
                  <m:t>G</m:t>
                </m:r>
              </m:e>
              <m:sub>
                <m:r>
                  <w:rPr>
                    <w:rFonts w:ascii="Cambria Math" w:hAnsi="Cambria Math" w:cs="Times New Roman"/>
                    <w:sz w:val="28"/>
                    <w:szCs w:val="28"/>
                    <w:lang w:val="en-US"/>
                  </w:rPr>
                  <m:t>rp</m:t>
                </m:r>
              </m:sub>
            </m:sSub>
          </m:num>
          <m:den>
            <m:r>
              <w:rPr>
                <w:rFonts w:ascii="Cambria Math" w:hAnsi="Cambria Math" w:cs="Times New Roman"/>
                <w:sz w:val="28"/>
                <w:szCs w:val="28"/>
                <w:lang w:val="en-US"/>
              </w:rPr>
              <m:t xml:space="preserve">m </m:t>
            </m:r>
            <m:sSub>
              <m:sSubPr>
                <m:ctrlPr>
                  <w:rPr>
                    <w:rFonts w:ascii="Cambria Math" w:hAnsi="Cambria Math" w:cs="Times New Roman"/>
                    <w:i/>
                    <w:sz w:val="28"/>
                    <w:szCs w:val="28"/>
                    <w:lang w:val="en-US"/>
                  </w:rPr>
                </m:ctrlPr>
              </m:sSubPr>
              <m:e>
                <m:r>
                  <w:rPr>
                    <w:rFonts w:ascii="Cambria Math" w:hAnsi="Cambria Math" w:cs="Times New Roman"/>
                    <w:sz w:val="28"/>
                    <w:szCs w:val="28"/>
                    <w:lang w:val="en-US"/>
                  </w:rPr>
                  <m:t>G</m:t>
                </m:r>
              </m:e>
              <m:sub>
                <m:r>
                  <w:rPr>
                    <w:rFonts w:ascii="Cambria Math" w:hAnsi="Cambria Math" w:cs="Times New Roman"/>
                    <w:sz w:val="28"/>
                    <w:szCs w:val="28"/>
                    <w:lang w:val="en-US"/>
                  </w:rPr>
                  <m:t>rp</m:t>
                </m:r>
              </m:sub>
            </m:sSub>
          </m:den>
        </m:f>
      </m:oMath>
      <w:r w:rsidR="004952B6" w:rsidRPr="00431DBE">
        <w:rPr>
          <w:rFonts w:ascii="Times New Roman" w:hAnsi="Times New Roman" w:cs="Times New Roman"/>
          <w:sz w:val="28"/>
          <w:szCs w:val="28"/>
          <w:lang w:val="kk-KZ"/>
        </w:rPr>
        <w:t xml:space="preserve">                                 </w:t>
      </w:r>
      <w:r w:rsidRPr="00431DBE">
        <w:rPr>
          <w:rFonts w:ascii="Times New Roman" w:hAnsi="Times New Roman" w:cs="Times New Roman"/>
          <w:sz w:val="28"/>
          <w:szCs w:val="28"/>
          <w:lang w:val="kk-KZ"/>
        </w:rPr>
        <w:t>(1.</w:t>
      </w:r>
      <w:r w:rsidR="005365AC" w:rsidRPr="00431DBE">
        <w:rPr>
          <w:rFonts w:ascii="Times New Roman" w:hAnsi="Times New Roman" w:cs="Times New Roman"/>
          <w:sz w:val="28"/>
          <w:szCs w:val="28"/>
          <w:lang w:val="kk-KZ"/>
        </w:rPr>
        <w:t>8</w:t>
      </w:r>
      <w:r w:rsidRPr="00431DBE">
        <w:rPr>
          <w:rFonts w:ascii="Times New Roman" w:hAnsi="Times New Roman" w:cs="Times New Roman"/>
          <w:sz w:val="28"/>
          <w:szCs w:val="28"/>
          <w:lang w:val="kk-KZ"/>
        </w:rPr>
        <w:t>)</w:t>
      </w:r>
    </w:p>
    <w:p w:rsidR="00904376" w:rsidRPr="00431DBE" w:rsidRDefault="00904376" w:rsidP="00904376">
      <w:pPr>
        <w:spacing w:after="0" w:line="240" w:lineRule="auto"/>
        <w:jc w:val="both"/>
        <w:rPr>
          <w:rFonts w:ascii="Times New Roman" w:hAnsi="Times New Roman" w:cs="Times New Roman"/>
          <w:sz w:val="28"/>
          <w:szCs w:val="28"/>
          <w:lang w:val="kk-KZ"/>
        </w:rPr>
      </w:pPr>
    </w:p>
    <w:p w:rsidR="00904376" w:rsidRPr="00431DBE" w:rsidRDefault="00904376" w:rsidP="00904376">
      <w:pPr>
        <w:spacing w:after="0" w:line="240" w:lineRule="auto"/>
        <w:ind w:firstLine="567"/>
        <w:jc w:val="both"/>
        <w:rPr>
          <w:rFonts w:ascii="Times New Roman" w:hAnsi="Times New Roman" w:cs="Times New Roman"/>
          <w:sz w:val="28"/>
          <w:szCs w:val="28"/>
          <w:lang w:val="kk-KZ"/>
        </w:rPr>
      </w:pPr>
      <w:r w:rsidRPr="00431DBE">
        <w:rPr>
          <w:rFonts w:ascii="Times New Roman" w:hAnsi="Times New Roman" w:cs="Times New Roman"/>
          <w:sz w:val="28"/>
          <w:szCs w:val="28"/>
          <w:lang w:val="kk-KZ"/>
        </w:rPr>
        <w:t xml:space="preserve">3. Біртекті эквивалентті ортаның әдісі. Деформацияның көлемдік модулі және ысырылудың көлемдік модулі мына өрнек бойынша көрсетіледі: </w:t>
      </w:r>
    </w:p>
    <w:p w:rsidR="00904376" w:rsidRPr="00431DBE" w:rsidRDefault="00904376" w:rsidP="00904376">
      <w:pPr>
        <w:spacing w:after="0" w:line="240" w:lineRule="auto"/>
        <w:ind w:firstLine="567"/>
        <w:jc w:val="right"/>
        <w:rPr>
          <w:rFonts w:ascii="Times New Roman" w:hAnsi="Times New Roman" w:cs="Times New Roman"/>
          <w:sz w:val="28"/>
          <w:szCs w:val="28"/>
          <w:lang w:val="kk-KZ"/>
        </w:rPr>
      </w:pPr>
      <w:r w:rsidRPr="00431DBE">
        <w:rPr>
          <w:rFonts w:ascii="Times New Roman" w:hAnsi="Times New Roman" w:cs="Times New Roman"/>
          <w:sz w:val="28"/>
          <w:szCs w:val="28"/>
          <w:lang w:val="kk-KZ"/>
        </w:rPr>
        <w:t>К=</w:t>
      </w:r>
      <m:oMath>
        <m:f>
          <m:fPr>
            <m:ctrlPr>
              <w:rPr>
                <w:rFonts w:ascii="Cambria Math" w:hAnsi="Cambria Math" w:cs="Times New Roman"/>
                <w:i/>
                <w:sz w:val="28"/>
                <w:szCs w:val="28"/>
                <w:lang w:val="en-US"/>
              </w:rPr>
            </m:ctrlPr>
          </m:fPr>
          <m:num>
            <m:sSub>
              <m:sSubPr>
                <m:ctrlPr>
                  <w:rPr>
                    <w:rFonts w:ascii="Cambria Math" w:hAnsi="Cambria Math" w:cs="Times New Roman"/>
                    <w:i/>
                    <w:sz w:val="28"/>
                    <w:szCs w:val="28"/>
                    <w:lang w:val="en-US"/>
                  </w:rPr>
                </m:ctrlPr>
              </m:sSubPr>
              <m:e>
                <m:r>
                  <w:rPr>
                    <w:rFonts w:ascii="Cambria Math" w:hAnsi="Cambria Math" w:cs="Times New Roman"/>
                    <w:sz w:val="28"/>
                    <w:szCs w:val="28"/>
                    <w:lang w:val="kk-KZ"/>
                  </w:rPr>
                  <m:t>E</m:t>
                </m:r>
              </m:e>
              <m:sub>
                <m:r>
                  <w:rPr>
                    <w:rFonts w:ascii="Cambria Math" w:hAnsi="Cambria Math" w:cs="Times New Roman"/>
                    <w:sz w:val="28"/>
                    <w:szCs w:val="28"/>
                    <w:lang w:val="kk-KZ"/>
                  </w:rPr>
                  <m:t>i</m:t>
                </m:r>
              </m:sub>
            </m:sSub>
          </m:num>
          <m:den>
            <m:r>
              <w:rPr>
                <w:rFonts w:ascii="Cambria Math" w:hAnsi="Cambria Math" w:cs="Times New Roman"/>
                <w:sz w:val="28"/>
                <w:szCs w:val="28"/>
                <w:lang w:val="kk-KZ"/>
              </w:rPr>
              <m:t>1-2</m:t>
            </m:r>
            <m:sSub>
              <m:sSubPr>
                <m:ctrlPr>
                  <w:rPr>
                    <w:rFonts w:ascii="Cambria Math" w:hAnsi="Cambria Math" w:cs="Times New Roman"/>
                    <w:i/>
                    <w:sz w:val="28"/>
                    <w:szCs w:val="28"/>
                    <w:lang w:val="en-US"/>
                  </w:rPr>
                </m:ctrlPr>
              </m:sSubPr>
              <m:e>
                <m:r>
                  <w:rPr>
                    <w:rFonts w:ascii="Cambria Math" w:hAnsi="Cambria Math" w:cs="Times New Roman"/>
                    <w:sz w:val="28"/>
                    <w:szCs w:val="28"/>
                    <w:lang w:val="kk-KZ"/>
                  </w:rPr>
                  <m:t>V</m:t>
                </m:r>
              </m:e>
              <m:sub>
                <m:r>
                  <w:rPr>
                    <w:rFonts w:ascii="Cambria Math" w:hAnsi="Cambria Math" w:cs="Times New Roman"/>
                    <w:sz w:val="28"/>
                    <w:szCs w:val="28"/>
                    <w:lang w:val="kk-KZ"/>
                  </w:rPr>
                  <m:t>i</m:t>
                </m:r>
              </m:sub>
            </m:sSub>
          </m:den>
        </m:f>
      </m:oMath>
      <w:r w:rsidRPr="00431DBE">
        <w:rPr>
          <w:rFonts w:ascii="Times New Roman" w:hAnsi="Times New Roman" w:cs="Times New Roman"/>
          <w:sz w:val="28"/>
          <w:szCs w:val="28"/>
          <w:lang w:val="kk-KZ"/>
        </w:rPr>
        <w:t xml:space="preserve">G = </w:t>
      </w:r>
      <m:oMath>
        <m:f>
          <m:fPr>
            <m:ctrlPr>
              <w:rPr>
                <w:rFonts w:ascii="Cambria Math" w:hAnsi="Cambria Math" w:cs="Times New Roman"/>
                <w:i/>
                <w:sz w:val="28"/>
                <w:szCs w:val="28"/>
                <w:lang w:val="en-US"/>
              </w:rPr>
            </m:ctrlPr>
          </m:fPr>
          <m:num>
            <m:sSub>
              <m:sSubPr>
                <m:ctrlPr>
                  <w:rPr>
                    <w:rFonts w:ascii="Cambria Math" w:hAnsi="Cambria Math" w:cs="Times New Roman"/>
                    <w:i/>
                    <w:sz w:val="28"/>
                    <w:szCs w:val="28"/>
                    <w:lang w:val="en-US"/>
                  </w:rPr>
                </m:ctrlPr>
              </m:sSubPr>
              <m:e>
                <m:r>
                  <w:rPr>
                    <w:rFonts w:ascii="Cambria Math" w:hAnsi="Cambria Math" w:cs="Times New Roman"/>
                    <w:sz w:val="28"/>
                    <w:szCs w:val="28"/>
                    <w:lang w:val="kk-KZ"/>
                  </w:rPr>
                  <m:t>E</m:t>
                </m:r>
              </m:e>
              <m:sub>
                <m:r>
                  <w:rPr>
                    <w:rFonts w:ascii="Cambria Math" w:hAnsi="Cambria Math" w:cs="Times New Roman"/>
                    <w:sz w:val="28"/>
                    <w:szCs w:val="28"/>
                    <w:lang w:val="kk-KZ"/>
                  </w:rPr>
                  <m:t>i</m:t>
                </m:r>
              </m:sub>
            </m:sSub>
          </m:num>
          <m:den>
            <m:r>
              <w:rPr>
                <w:rFonts w:ascii="Cambria Math" w:hAnsi="Cambria Math" w:cs="Times New Roman"/>
                <w:sz w:val="28"/>
                <w:szCs w:val="28"/>
                <w:lang w:val="kk-KZ"/>
              </w:rPr>
              <m:t xml:space="preserve">2 </m:t>
            </m:r>
            <m:d>
              <m:dPr>
                <m:ctrlPr>
                  <w:rPr>
                    <w:rFonts w:ascii="Cambria Math" w:hAnsi="Cambria Math" w:cs="Times New Roman"/>
                    <w:i/>
                    <w:sz w:val="28"/>
                    <w:szCs w:val="28"/>
                    <w:lang w:val="en-US"/>
                  </w:rPr>
                </m:ctrlPr>
              </m:dPr>
              <m:e>
                <m:r>
                  <w:rPr>
                    <w:rFonts w:ascii="Cambria Math" w:hAnsi="Cambria Math" w:cs="Times New Roman"/>
                    <w:sz w:val="28"/>
                    <w:szCs w:val="28"/>
                    <w:lang w:val="kk-KZ"/>
                  </w:rPr>
                  <m:t>1+</m:t>
                </m:r>
                <m:sSub>
                  <m:sSubPr>
                    <m:ctrlPr>
                      <w:rPr>
                        <w:rFonts w:ascii="Cambria Math" w:hAnsi="Cambria Math" w:cs="Times New Roman"/>
                        <w:i/>
                        <w:sz w:val="28"/>
                        <w:szCs w:val="28"/>
                        <w:lang w:val="en-US"/>
                      </w:rPr>
                    </m:ctrlPr>
                  </m:sSubPr>
                  <m:e>
                    <m:r>
                      <w:rPr>
                        <w:rFonts w:ascii="Cambria Math" w:hAnsi="Cambria Math" w:cs="Times New Roman"/>
                        <w:sz w:val="28"/>
                        <w:szCs w:val="28"/>
                        <w:lang w:val="kk-KZ"/>
                      </w:rPr>
                      <m:t>V</m:t>
                    </m:r>
                  </m:e>
                  <m:sub>
                    <m:r>
                      <w:rPr>
                        <w:rFonts w:ascii="Cambria Math" w:hAnsi="Cambria Math" w:cs="Times New Roman"/>
                        <w:sz w:val="28"/>
                        <w:szCs w:val="28"/>
                        <w:lang w:val="kk-KZ"/>
                      </w:rPr>
                      <m:t>i</m:t>
                    </m:r>
                  </m:sub>
                </m:sSub>
              </m:e>
            </m:d>
          </m:den>
        </m:f>
      </m:oMath>
      <w:r w:rsidRPr="00431DBE">
        <w:rPr>
          <w:rFonts w:ascii="Times New Roman" w:hAnsi="Times New Roman" w:cs="Times New Roman"/>
          <w:sz w:val="28"/>
          <w:szCs w:val="28"/>
          <w:lang w:val="kk-KZ"/>
        </w:rPr>
        <w:t xml:space="preserve">                         </w:t>
      </w:r>
      <w:r w:rsidR="005365AC" w:rsidRPr="00431DBE">
        <w:rPr>
          <w:rFonts w:ascii="Times New Roman" w:hAnsi="Times New Roman" w:cs="Times New Roman"/>
          <w:sz w:val="28"/>
          <w:szCs w:val="28"/>
          <w:lang w:val="kk-KZ"/>
        </w:rPr>
        <w:t xml:space="preserve">                            (1.9</w:t>
      </w:r>
      <w:r w:rsidRPr="00431DBE">
        <w:rPr>
          <w:rFonts w:ascii="Times New Roman" w:hAnsi="Times New Roman" w:cs="Times New Roman"/>
          <w:sz w:val="28"/>
          <w:szCs w:val="28"/>
          <w:lang w:val="kk-KZ"/>
        </w:rPr>
        <w:t>)</w:t>
      </w:r>
    </w:p>
    <w:p w:rsidR="00904376" w:rsidRPr="00431DBE" w:rsidRDefault="00904376" w:rsidP="00904376">
      <w:pPr>
        <w:spacing w:after="0" w:line="240" w:lineRule="auto"/>
        <w:ind w:firstLine="567"/>
        <w:jc w:val="both"/>
        <w:rPr>
          <w:rFonts w:ascii="Times New Roman" w:hAnsi="Times New Roman" w:cs="Times New Roman"/>
          <w:sz w:val="28"/>
          <w:szCs w:val="28"/>
          <w:vertAlign w:val="subscript"/>
          <w:lang w:val="kk-KZ"/>
        </w:rPr>
      </w:pPr>
      <w:r w:rsidRPr="00431DBE">
        <w:rPr>
          <w:rFonts w:ascii="Times New Roman" w:hAnsi="Times New Roman" w:cs="Times New Roman"/>
          <w:sz w:val="28"/>
          <w:szCs w:val="28"/>
          <w:lang w:val="kk-KZ"/>
        </w:rPr>
        <w:t>Деформацияның көлемдік модулі; ысырылу модулі және біртекті орта үшін нығайтылған негіздің Пуассон коэффициентін анықтау: К= K</w:t>
      </w:r>
      <w:r w:rsidRPr="00431DBE">
        <w:rPr>
          <w:rFonts w:ascii="Times New Roman" w:hAnsi="Times New Roman" w:cs="Times New Roman"/>
          <w:sz w:val="28"/>
          <w:szCs w:val="28"/>
          <w:vertAlign w:val="subscript"/>
          <w:lang w:val="kk-KZ"/>
        </w:rPr>
        <w:t>CBn + Krpm;</w:t>
      </w:r>
    </w:p>
    <w:p w:rsidR="00904376" w:rsidRPr="00431DBE" w:rsidRDefault="00904376" w:rsidP="00904376">
      <w:pPr>
        <w:spacing w:after="0" w:line="240" w:lineRule="auto"/>
        <w:ind w:firstLine="567"/>
        <w:jc w:val="right"/>
        <w:rPr>
          <w:rFonts w:ascii="Times New Roman" w:hAnsi="Times New Roman" w:cs="Times New Roman"/>
          <w:sz w:val="28"/>
          <w:szCs w:val="28"/>
          <w:vertAlign w:val="subscript"/>
          <w:lang w:val="en-US"/>
        </w:rPr>
      </w:pPr>
      <w:r w:rsidRPr="00431DBE">
        <w:rPr>
          <w:rFonts w:ascii="Times New Roman" w:hAnsi="Times New Roman" w:cs="Times New Roman"/>
          <w:sz w:val="28"/>
          <w:szCs w:val="28"/>
          <w:lang w:val="en-US"/>
        </w:rPr>
        <w:t>G =G</w:t>
      </w:r>
      <w:r w:rsidRPr="00431DBE">
        <w:rPr>
          <w:rFonts w:ascii="Times New Roman" w:hAnsi="Times New Roman" w:cs="Times New Roman"/>
          <w:sz w:val="28"/>
          <w:szCs w:val="28"/>
          <w:vertAlign w:val="subscript"/>
          <w:lang w:val="en-US"/>
        </w:rPr>
        <w:t xml:space="preserve">CBn + </w:t>
      </w:r>
      <w:r w:rsidRPr="00431DBE">
        <w:rPr>
          <w:rFonts w:ascii="Times New Roman" w:hAnsi="Times New Roman" w:cs="Times New Roman"/>
          <w:sz w:val="28"/>
          <w:szCs w:val="28"/>
          <w:lang w:val="en-US"/>
        </w:rPr>
        <w:t>G</w:t>
      </w:r>
      <w:r w:rsidRPr="00431DBE">
        <w:rPr>
          <w:rFonts w:ascii="Times New Roman" w:hAnsi="Times New Roman" w:cs="Times New Roman"/>
          <w:sz w:val="28"/>
          <w:szCs w:val="28"/>
          <w:vertAlign w:val="subscript"/>
          <w:lang w:val="en-US"/>
        </w:rPr>
        <w:t>rpm</w:t>
      </w:r>
      <w:r w:rsidRPr="00431DBE">
        <w:rPr>
          <w:rFonts w:ascii="Times New Roman" w:hAnsi="Times New Roman" w:cs="Times New Roman"/>
          <w:sz w:val="28"/>
          <w:szCs w:val="28"/>
          <w:vertAlign w:val="subscript"/>
          <w:lang w:val="kk-KZ"/>
        </w:rPr>
        <w:t>;</w:t>
      </w:r>
      <w:r w:rsidRPr="00431DBE">
        <w:rPr>
          <w:rFonts w:ascii="Times New Roman" w:hAnsi="Times New Roman" w:cs="Times New Roman"/>
          <w:sz w:val="28"/>
          <w:szCs w:val="28"/>
          <w:vertAlign w:val="subscript"/>
          <w:lang w:val="en-US"/>
        </w:rPr>
        <w:t xml:space="preserve"> V = </w:t>
      </w:r>
      <m:oMath>
        <m:f>
          <m:fPr>
            <m:ctrlPr>
              <w:rPr>
                <w:rFonts w:ascii="Cambria Math" w:hAnsi="Cambria Math" w:cs="Times New Roman"/>
                <w:i/>
                <w:sz w:val="28"/>
                <w:szCs w:val="28"/>
                <w:vertAlign w:val="subscript"/>
                <w:lang w:val="en-US"/>
              </w:rPr>
            </m:ctrlPr>
          </m:fPr>
          <m:num>
            <m:d>
              <m:dPr>
                <m:ctrlPr>
                  <w:rPr>
                    <w:rFonts w:ascii="Cambria Math" w:hAnsi="Cambria Math" w:cs="Times New Roman"/>
                    <w:i/>
                    <w:sz w:val="28"/>
                    <w:szCs w:val="28"/>
                    <w:vertAlign w:val="subscript"/>
                    <w:lang w:val="en-US"/>
                  </w:rPr>
                </m:ctrlPr>
              </m:dPr>
              <m:e>
                <m:r>
                  <w:rPr>
                    <w:rFonts w:ascii="Cambria Math" w:hAnsi="Cambria Math" w:cs="Times New Roman"/>
                    <w:sz w:val="28"/>
                    <w:szCs w:val="28"/>
                    <w:vertAlign w:val="subscript"/>
                    <w:lang w:val="en-US"/>
                  </w:rPr>
                  <m:t>K-2G</m:t>
                </m:r>
              </m:e>
            </m:d>
          </m:num>
          <m:den>
            <m:r>
              <w:rPr>
                <w:rFonts w:ascii="Cambria Math" w:hAnsi="Cambria Math" w:cs="Times New Roman"/>
                <w:sz w:val="28"/>
                <w:szCs w:val="28"/>
                <w:vertAlign w:val="subscript"/>
                <w:lang w:val="en-US"/>
              </w:rPr>
              <m:t xml:space="preserve">2 </m:t>
            </m:r>
            <m:d>
              <m:dPr>
                <m:ctrlPr>
                  <w:rPr>
                    <w:rFonts w:ascii="Cambria Math" w:hAnsi="Cambria Math" w:cs="Times New Roman"/>
                    <w:i/>
                    <w:sz w:val="28"/>
                    <w:szCs w:val="28"/>
                    <w:vertAlign w:val="subscript"/>
                    <w:lang w:val="en-US"/>
                  </w:rPr>
                </m:ctrlPr>
              </m:dPr>
              <m:e>
                <m:r>
                  <w:rPr>
                    <w:rFonts w:ascii="Cambria Math" w:hAnsi="Cambria Math" w:cs="Times New Roman"/>
                    <w:sz w:val="28"/>
                    <w:szCs w:val="28"/>
                    <w:vertAlign w:val="subscript"/>
                    <w:lang w:val="en-US"/>
                  </w:rPr>
                  <m:t>K+G</m:t>
                </m:r>
              </m:e>
            </m:d>
          </m:den>
        </m:f>
      </m:oMath>
      <w:r w:rsidR="00473654" w:rsidRPr="00431DBE">
        <w:rPr>
          <w:rFonts w:ascii="Times New Roman" w:hAnsi="Times New Roman" w:cs="Times New Roman"/>
          <w:sz w:val="28"/>
          <w:szCs w:val="28"/>
          <w:vertAlign w:val="subscript"/>
          <w:lang w:val="kk-KZ"/>
        </w:rPr>
        <w:t xml:space="preserve">                                                                   </w:t>
      </w:r>
      <w:r w:rsidRPr="00431DBE">
        <w:rPr>
          <w:rFonts w:ascii="Times New Roman" w:hAnsi="Times New Roman" w:cs="Times New Roman"/>
          <w:sz w:val="28"/>
          <w:szCs w:val="28"/>
          <w:lang w:val="kk-KZ"/>
        </w:rPr>
        <w:t>(1.</w:t>
      </w:r>
      <w:r w:rsidR="005365AC" w:rsidRPr="00431DBE">
        <w:rPr>
          <w:rFonts w:ascii="Times New Roman" w:hAnsi="Times New Roman" w:cs="Times New Roman"/>
          <w:sz w:val="28"/>
          <w:szCs w:val="28"/>
          <w:lang w:val="kk-KZ"/>
        </w:rPr>
        <w:t>10</w:t>
      </w:r>
      <w:r w:rsidRPr="00431DBE">
        <w:rPr>
          <w:rFonts w:ascii="Times New Roman" w:hAnsi="Times New Roman" w:cs="Times New Roman"/>
          <w:sz w:val="28"/>
          <w:szCs w:val="28"/>
          <w:lang w:val="kk-KZ"/>
        </w:rPr>
        <w:t>)</w:t>
      </w:r>
    </w:p>
    <w:p w:rsidR="00904376" w:rsidRPr="00431DBE" w:rsidRDefault="00904376" w:rsidP="00904376">
      <w:pPr>
        <w:spacing w:after="0" w:line="240" w:lineRule="auto"/>
        <w:ind w:firstLine="567"/>
        <w:jc w:val="both"/>
        <w:rPr>
          <w:rFonts w:ascii="Times New Roman" w:hAnsi="Times New Roman" w:cs="Times New Roman"/>
          <w:sz w:val="28"/>
          <w:szCs w:val="28"/>
          <w:lang w:val="en-US"/>
        </w:rPr>
      </w:pPr>
      <w:r w:rsidRPr="00431DBE">
        <w:rPr>
          <w:rFonts w:ascii="Times New Roman" w:hAnsi="Times New Roman" w:cs="Times New Roman"/>
          <w:sz w:val="28"/>
          <w:szCs w:val="28"/>
          <w:lang w:val="en-US"/>
        </w:rPr>
        <w:t>Мұнда</w:t>
      </w:r>
      <w:r w:rsidRPr="00431DBE">
        <w:rPr>
          <w:rFonts w:ascii="Times New Roman" w:hAnsi="Times New Roman" w:cs="Times New Roman"/>
          <w:sz w:val="28"/>
          <w:szCs w:val="28"/>
          <w:lang w:val="kk-KZ"/>
        </w:rPr>
        <w:t>ғы:</w:t>
      </w:r>
      <w:r w:rsidRPr="00431DBE">
        <w:rPr>
          <w:rFonts w:ascii="Times New Roman" w:hAnsi="Times New Roman" w:cs="Times New Roman"/>
          <w:sz w:val="28"/>
          <w:szCs w:val="28"/>
          <w:lang w:val="en-US"/>
        </w:rPr>
        <w:t xml:space="preserve"> n- қадалард</w:t>
      </w:r>
      <w:r w:rsidRPr="00431DBE">
        <w:rPr>
          <w:rFonts w:ascii="Times New Roman" w:hAnsi="Times New Roman" w:cs="Times New Roman"/>
          <w:sz w:val="28"/>
          <w:szCs w:val="28"/>
          <w:lang w:val="kk-KZ"/>
        </w:rPr>
        <w:t>ы</w:t>
      </w:r>
      <w:r w:rsidRPr="00431DBE">
        <w:rPr>
          <w:rFonts w:ascii="Times New Roman" w:hAnsi="Times New Roman" w:cs="Times New Roman"/>
          <w:sz w:val="28"/>
          <w:szCs w:val="28"/>
          <w:lang w:val="en-US"/>
        </w:rPr>
        <w:t>ң</w:t>
      </w:r>
      <w:r w:rsidR="00473654" w:rsidRPr="00431DBE">
        <w:rPr>
          <w:rFonts w:ascii="Times New Roman" w:hAnsi="Times New Roman" w:cs="Times New Roman"/>
          <w:sz w:val="28"/>
          <w:szCs w:val="28"/>
          <w:lang w:val="kk-KZ"/>
        </w:rPr>
        <w:t xml:space="preserve"> </w:t>
      </w:r>
      <w:r w:rsidRPr="00431DBE">
        <w:rPr>
          <w:rFonts w:ascii="Times New Roman" w:hAnsi="Times New Roman" w:cs="Times New Roman"/>
          <w:sz w:val="28"/>
          <w:szCs w:val="28"/>
          <w:lang w:val="en-US"/>
        </w:rPr>
        <w:t>көлемінің</w:t>
      </w:r>
      <w:r w:rsidR="00473654" w:rsidRPr="00431DBE">
        <w:rPr>
          <w:rFonts w:ascii="Times New Roman" w:hAnsi="Times New Roman" w:cs="Times New Roman"/>
          <w:sz w:val="28"/>
          <w:szCs w:val="28"/>
          <w:lang w:val="kk-KZ"/>
        </w:rPr>
        <w:t xml:space="preserve"> </w:t>
      </w:r>
      <w:r w:rsidRPr="00431DBE">
        <w:rPr>
          <w:rFonts w:ascii="Times New Roman" w:hAnsi="Times New Roman" w:cs="Times New Roman"/>
          <w:sz w:val="28"/>
          <w:szCs w:val="28"/>
          <w:lang w:val="en-US"/>
        </w:rPr>
        <w:t>үлесі; m- топырақ</w:t>
      </w:r>
      <w:r w:rsidR="00473654" w:rsidRPr="00431DBE">
        <w:rPr>
          <w:rFonts w:ascii="Times New Roman" w:hAnsi="Times New Roman" w:cs="Times New Roman"/>
          <w:sz w:val="28"/>
          <w:szCs w:val="28"/>
          <w:lang w:val="kk-KZ"/>
        </w:rPr>
        <w:t xml:space="preserve"> </w:t>
      </w:r>
      <w:r w:rsidRPr="00431DBE">
        <w:rPr>
          <w:rFonts w:ascii="Times New Roman" w:hAnsi="Times New Roman" w:cs="Times New Roman"/>
          <w:sz w:val="28"/>
          <w:szCs w:val="28"/>
          <w:lang w:val="en-US"/>
        </w:rPr>
        <w:t>көлемінің</w:t>
      </w:r>
      <w:r w:rsidR="00473654" w:rsidRPr="00431DBE">
        <w:rPr>
          <w:rFonts w:ascii="Times New Roman" w:hAnsi="Times New Roman" w:cs="Times New Roman"/>
          <w:sz w:val="28"/>
          <w:szCs w:val="28"/>
          <w:lang w:val="kk-KZ"/>
        </w:rPr>
        <w:t xml:space="preserve"> </w:t>
      </w:r>
      <w:r w:rsidRPr="00431DBE">
        <w:rPr>
          <w:rFonts w:ascii="Times New Roman" w:hAnsi="Times New Roman" w:cs="Times New Roman"/>
          <w:sz w:val="28"/>
          <w:szCs w:val="28"/>
          <w:lang w:val="en-US"/>
        </w:rPr>
        <w:t xml:space="preserve">үлесі. </w:t>
      </w:r>
    </w:p>
    <w:p w:rsidR="00904376" w:rsidRPr="00431DBE" w:rsidRDefault="00904376" w:rsidP="00904376">
      <w:pPr>
        <w:spacing w:after="0" w:line="240" w:lineRule="auto"/>
        <w:ind w:firstLine="567"/>
        <w:jc w:val="both"/>
        <w:rPr>
          <w:rFonts w:ascii="Times New Roman" w:hAnsi="Times New Roman" w:cs="Times New Roman"/>
          <w:sz w:val="28"/>
          <w:szCs w:val="28"/>
          <w:lang w:val="en-US"/>
        </w:rPr>
      </w:pPr>
      <w:r w:rsidRPr="00431DBE">
        <w:rPr>
          <w:rFonts w:ascii="Times New Roman" w:hAnsi="Times New Roman" w:cs="Times New Roman"/>
          <w:sz w:val="28"/>
          <w:szCs w:val="28"/>
          <w:lang w:val="en-US"/>
        </w:rPr>
        <w:t>Эквивалентті</w:t>
      </w:r>
      <w:r w:rsidR="00473654" w:rsidRPr="00431DBE">
        <w:rPr>
          <w:rFonts w:ascii="Times New Roman" w:hAnsi="Times New Roman" w:cs="Times New Roman"/>
          <w:sz w:val="28"/>
          <w:szCs w:val="28"/>
          <w:lang w:val="kk-KZ"/>
        </w:rPr>
        <w:t xml:space="preserve"> </w:t>
      </w:r>
      <w:r w:rsidRPr="00431DBE">
        <w:rPr>
          <w:rFonts w:ascii="Times New Roman" w:hAnsi="Times New Roman" w:cs="Times New Roman"/>
          <w:sz w:val="28"/>
          <w:szCs w:val="28"/>
          <w:lang w:val="en-US"/>
        </w:rPr>
        <w:t>модуль</w:t>
      </w:r>
      <w:r w:rsidR="00473654" w:rsidRPr="00431DBE">
        <w:rPr>
          <w:rFonts w:ascii="Times New Roman" w:hAnsi="Times New Roman" w:cs="Times New Roman"/>
          <w:sz w:val="28"/>
          <w:szCs w:val="28"/>
          <w:lang w:val="kk-KZ"/>
        </w:rPr>
        <w:t xml:space="preserve"> </w:t>
      </w:r>
      <w:r w:rsidRPr="00431DBE">
        <w:rPr>
          <w:rFonts w:ascii="Times New Roman" w:hAnsi="Times New Roman" w:cs="Times New Roman"/>
          <w:sz w:val="28"/>
          <w:szCs w:val="28"/>
          <w:lang w:val="en-US"/>
        </w:rPr>
        <w:t>былай</w:t>
      </w:r>
      <w:r w:rsidR="00473654" w:rsidRPr="00431DBE">
        <w:rPr>
          <w:rFonts w:ascii="Times New Roman" w:hAnsi="Times New Roman" w:cs="Times New Roman"/>
          <w:sz w:val="28"/>
          <w:szCs w:val="28"/>
          <w:lang w:val="kk-KZ"/>
        </w:rPr>
        <w:t xml:space="preserve"> </w:t>
      </w:r>
      <w:r w:rsidRPr="00431DBE">
        <w:rPr>
          <w:rFonts w:ascii="Times New Roman" w:hAnsi="Times New Roman" w:cs="Times New Roman"/>
          <w:sz w:val="28"/>
          <w:szCs w:val="28"/>
          <w:lang w:val="en-US"/>
        </w:rPr>
        <w:t>көрсетіледі</w:t>
      </w:r>
    </w:p>
    <w:p w:rsidR="00904376" w:rsidRPr="00431DBE" w:rsidRDefault="00904376" w:rsidP="00904376">
      <w:pPr>
        <w:spacing w:after="0" w:line="240" w:lineRule="auto"/>
        <w:ind w:firstLine="567"/>
        <w:jc w:val="right"/>
        <w:rPr>
          <w:rFonts w:ascii="Times New Roman" w:hAnsi="Times New Roman" w:cs="Times New Roman"/>
          <w:sz w:val="28"/>
          <w:szCs w:val="28"/>
          <w:lang w:val="kk-KZ"/>
        </w:rPr>
      </w:pPr>
      <m:oMath>
        <m:r>
          <w:rPr>
            <w:rFonts w:ascii="Cambria Math" w:hAnsi="Cambria Math" w:cs="Times New Roman"/>
            <w:sz w:val="28"/>
            <w:szCs w:val="28"/>
            <w:lang w:val="en-US"/>
          </w:rPr>
          <m:t>&lt;</m:t>
        </m:r>
      </m:oMath>
      <w:r w:rsidRPr="00431DBE">
        <w:rPr>
          <w:rFonts w:ascii="Times New Roman" w:hAnsi="Times New Roman" w:cs="Times New Roman"/>
          <w:sz w:val="28"/>
          <w:szCs w:val="28"/>
          <w:lang w:val="en-US"/>
        </w:rPr>
        <w:t>E</w:t>
      </w:r>
      <m:oMath>
        <m:r>
          <w:rPr>
            <w:rFonts w:ascii="Cambria Math" w:hAnsi="Cambria Math" w:cs="Times New Roman"/>
            <w:sz w:val="28"/>
            <w:szCs w:val="28"/>
            <w:lang w:val="en-US"/>
          </w:rPr>
          <m:t>&gt;</m:t>
        </m:r>
      </m:oMath>
      <w:r w:rsidRPr="00431DBE">
        <w:rPr>
          <w:rFonts w:ascii="Times New Roman" w:hAnsi="Times New Roman" w:cs="Times New Roman"/>
          <w:sz w:val="28"/>
          <w:szCs w:val="28"/>
          <w:lang w:val="en-US"/>
        </w:rPr>
        <w:t xml:space="preserve"> =2G (1+V); </w:t>
      </w:r>
      <m:oMath>
        <m:r>
          <w:rPr>
            <w:rFonts w:ascii="Cambria Math" w:hAnsi="Cambria Math" w:cs="Times New Roman"/>
            <w:sz w:val="28"/>
            <w:szCs w:val="28"/>
            <w:lang w:val="en-US"/>
          </w:rPr>
          <m:t>&lt;</m:t>
        </m:r>
      </m:oMath>
      <w:r w:rsidRPr="00431DBE">
        <w:rPr>
          <w:rFonts w:ascii="Times New Roman" w:hAnsi="Times New Roman" w:cs="Times New Roman"/>
          <w:sz w:val="28"/>
          <w:szCs w:val="28"/>
          <w:lang w:val="en-US"/>
        </w:rPr>
        <w:t>E</w:t>
      </w:r>
      <m:oMath>
        <m:r>
          <w:rPr>
            <w:rFonts w:ascii="Cambria Math" w:hAnsi="Cambria Math" w:cs="Times New Roman"/>
            <w:sz w:val="28"/>
            <w:szCs w:val="28"/>
            <w:lang w:val="en-US"/>
          </w:rPr>
          <m:t>&gt;</m:t>
        </m:r>
      </m:oMath>
      <w:r w:rsidRPr="00431DBE">
        <w:rPr>
          <w:rFonts w:ascii="Times New Roman" w:hAnsi="Times New Roman" w:cs="Times New Roman"/>
          <w:sz w:val="28"/>
          <w:szCs w:val="28"/>
          <w:lang w:val="en-US"/>
        </w:rPr>
        <w:t xml:space="preserve"> = k (1-2V)</w:t>
      </w:r>
      <w:r w:rsidRPr="00431DBE">
        <w:rPr>
          <w:rFonts w:ascii="Times New Roman" w:hAnsi="Times New Roman" w:cs="Times New Roman"/>
          <w:sz w:val="28"/>
          <w:szCs w:val="28"/>
          <w:lang w:val="kk-KZ"/>
        </w:rPr>
        <w:t xml:space="preserve">             </w:t>
      </w:r>
      <w:r w:rsidR="00473654" w:rsidRPr="00431DBE">
        <w:rPr>
          <w:rFonts w:ascii="Times New Roman" w:hAnsi="Times New Roman" w:cs="Times New Roman"/>
          <w:sz w:val="28"/>
          <w:szCs w:val="28"/>
          <w:lang w:val="kk-KZ"/>
        </w:rPr>
        <w:t xml:space="preserve">    </w:t>
      </w:r>
      <w:r w:rsidRPr="00431DBE">
        <w:rPr>
          <w:rFonts w:ascii="Times New Roman" w:hAnsi="Times New Roman" w:cs="Times New Roman"/>
          <w:sz w:val="28"/>
          <w:szCs w:val="28"/>
          <w:lang w:val="kk-KZ"/>
        </w:rPr>
        <w:t xml:space="preserve">     (1.1</w:t>
      </w:r>
      <w:r w:rsidR="005365AC" w:rsidRPr="00431DBE">
        <w:rPr>
          <w:rFonts w:ascii="Times New Roman" w:hAnsi="Times New Roman" w:cs="Times New Roman"/>
          <w:sz w:val="28"/>
          <w:szCs w:val="28"/>
          <w:lang w:val="kk-KZ"/>
        </w:rPr>
        <w:t>1</w:t>
      </w:r>
      <w:r w:rsidRPr="00431DBE">
        <w:rPr>
          <w:rFonts w:ascii="Times New Roman" w:hAnsi="Times New Roman" w:cs="Times New Roman"/>
          <w:sz w:val="28"/>
          <w:szCs w:val="28"/>
          <w:lang w:val="kk-KZ"/>
        </w:rPr>
        <w:t>)</w:t>
      </w:r>
    </w:p>
    <w:p w:rsidR="00904376" w:rsidRPr="00431DBE" w:rsidRDefault="00904376" w:rsidP="00904376">
      <w:pPr>
        <w:spacing w:after="0" w:line="240" w:lineRule="auto"/>
        <w:ind w:firstLine="567"/>
        <w:jc w:val="center"/>
        <w:rPr>
          <w:rFonts w:ascii="Times New Roman" w:hAnsi="Times New Roman" w:cs="Times New Roman"/>
          <w:sz w:val="28"/>
          <w:szCs w:val="28"/>
          <w:lang w:val="en-US"/>
        </w:rPr>
      </w:pPr>
    </w:p>
    <w:p w:rsidR="003E45F7" w:rsidRPr="00431DBE" w:rsidRDefault="00904376" w:rsidP="003E45F7">
      <w:pPr>
        <w:pStyle w:val="a9"/>
        <w:spacing w:before="0" w:beforeAutospacing="0" w:after="0" w:afterAutospacing="0"/>
        <w:ind w:firstLine="708"/>
        <w:jc w:val="both"/>
        <w:rPr>
          <w:sz w:val="28"/>
          <w:szCs w:val="28"/>
          <w:lang w:val="kk-KZ"/>
        </w:rPr>
      </w:pPr>
      <w:r w:rsidRPr="00431DBE">
        <w:rPr>
          <w:sz w:val="28"/>
          <w:szCs w:val="28"/>
          <w:lang w:val="en-US"/>
        </w:rPr>
        <w:t xml:space="preserve">4. </w:t>
      </w:r>
      <w:r w:rsidR="003E45F7" w:rsidRPr="00431DBE">
        <w:rPr>
          <w:sz w:val="28"/>
          <w:szCs w:val="28"/>
          <w:lang w:val="kk-KZ"/>
        </w:rPr>
        <w:t xml:space="preserve">Жуықталған деформациялар әдісі (1.9-сурет) бір қадалы іргетастың </w:t>
      </w:r>
      <w:r w:rsidR="005365AC" w:rsidRPr="00431DBE">
        <w:rPr>
          <w:bCs/>
          <w:sz w:val="28"/>
          <w:szCs w:val="28"/>
          <w:lang w:val="kk-KZ"/>
        </w:rPr>
        <w:t xml:space="preserve">кернеу-деформациялық күйін </w:t>
      </w:r>
      <w:r w:rsidR="003E45F7" w:rsidRPr="00431DBE">
        <w:rPr>
          <w:sz w:val="28"/>
          <w:szCs w:val="28"/>
          <w:lang w:val="kk-KZ"/>
        </w:rPr>
        <w:t>зерттеуге негізделеді. Бұл тәсілде есептеу аймағы ретінде іргетас құрылымындағы қадалар арасындағы қашықтыққа сәйкес келетін геометриялық фрагмент қарастырылады. Аталған фрагменттің жалпы шөгу шамасы – қада мен қоршаған топырақтың бірлесіп деформациялануынан туындайды және ол компрессиялық (сығылмалы) жүктеме жағдайына байланысты есептеледі.</w:t>
      </w:r>
    </w:p>
    <w:p w:rsidR="003E45F7" w:rsidRPr="00431DBE" w:rsidRDefault="003E45F7" w:rsidP="003E45F7">
      <w:pPr>
        <w:pStyle w:val="a9"/>
        <w:spacing w:before="0" w:beforeAutospacing="0" w:after="0" w:afterAutospacing="0"/>
        <w:ind w:firstLine="708"/>
        <w:jc w:val="both"/>
        <w:rPr>
          <w:sz w:val="28"/>
          <w:szCs w:val="28"/>
          <w:lang w:val="kk-KZ"/>
        </w:rPr>
      </w:pPr>
      <w:r w:rsidRPr="00431DBE">
        <w:rPr>
          <w:sz w:val="28"/>
          <w:szCs w:val="28"/>
          <w:lang w:val="kk-KZ"/>
        </w:rPr>
        <w:t xml:space="preserve">Ростверк бетіне біркелкі таралатын </w:t>
      </w:r>
      <w:r w:rsidRPr="00431DBE">
        <w:rPr>
          <w:bCs/>
          <w:sz w:val="28"/>
          <w:szCs w:val="28"/>
          <w:lang w:val="kk-KZ"/>
        </w:rPr>
        <w:t>q</w:t>
      </w:r>
      <w:r w:rsidRPr="00431DBE">
        <w:rPr>
          <w:bCs/>
          <w:sz w:val="28"/>
          <w:szCs w:val="28"/>
          <w:vertAlign w:val="subscript"/>
          <w:lang w:val="kk-KZ"/>
        </w:rPr>
        <w:t>0</w:t>
      </w:r>
      <w:r w:rsidRPr="00431DBE">
        <w:rPr>
          <w:sz w:val="28"/>
          <w:szCs w:val="28"/>
          <w:lang w:val="kk-KZ"/>
        </w:rPr>
        <w:t xml:space="preserve"> жүктемесі әсер еткен жағдайда, конструкцияның негізгі нүктелеріндегі шөгу мөлшері есептеледі. Бұл шөгулер, әдетте, құрылымның әртүрлі бөліктерінде біркелкі болмайды, сондықтан олардың нақты мәндерін анықтау – іргетастың беріктігі мен орнықтылығын талдауда шешуші рөл атқарады.</w:t>
      </w:r>
    </w:p>
    <w:p w:rsidR="00904376" w:rsidRPr="00431DBE" w:rsidRDefault="00904376" w:rsidP="00904376">
      <w:pPr>
        <w:spacing w:after="0" w:line="240" w:lineRule="auto"/>
        <w:ind w:firstLine="567"/>
        <w:jc w:val="both"/>
        <w:rPr>
          <w:rFonts w:ascii="Times New Roman" w:hAnsi="Times New Roman" w:cs="Times New Roman"/>
          <w:sz w:val="28"/>
          <w:szCs w:val="28"/>
          <w:lang w:val="kk-KZ"/>
        </w:rPr>
      </w:pPr>
    </w:p>
    <w:tbl>
      <w:tblPr>
        <w:tblW w:w="0" w:type="auto"/>
        <w:tblInd w:w="108" w:type="dxa"/>
        <w:tblLayout w:type="fixed"/>
        <w:tblLook w:val="04A0"/>
      </w:tblPr>
      <w:tblGrid>
        <w:gridCol w:w="1701"/>
        <w:gridCol w:w="7761"/>
      </w:tblGrid>
      <w:tr w:rsidR="00473654" w:rsidRPr="00431DBE" w:rsidTr="00473654">
        <w:tc>
          <w:tcPr>
            <w:tcW w:w="1701" w:type="dxa"/>
          </w:tcPr>
          <w:p w:rsidR="00473654" w:rsidRPr="00431DBE" w:rsidRDefault="00473654" w:rsidP="00473654">
            <w:pPr>
              <w:pStyle w:val="a9"/>
              <w:rPr>
                <w:rStyle w:val="a6"/>
                <w:rFonts w:eastAsiaTheme="majorEastAsia"/>
                <w:lang w:val="kk-KZ"/>
              </w:rPr>
            </w:pPr>
            <w:r w:rsidRPr="00431DBE">
              <w:rPr>
                <w:rStyle w:val="a6"/>
                <w:rFonts w:eastAsiaTheme="majorEastAsia"/>
                <w:noProof/>
              </w:rPr>
              <w:lastRenderedPageBreak/>
              <w:drawing>
                <wp:inline distT="0" distB="0" distL="0" distR="0">
                  <wp:extent cx="1069236" cy="2711116"/>
                  <wp:effectExtent l="19050" t="0" r="0" b="0"/>
                  <wp:docPr id="7"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1"/>
                          <a:srcRect l="6219" t="16796" r="77916" b="11610"/>
                          <a:stretch>
                            <a:fillRect/>
                          </a:stretch>
                        </pic:blipFill>
                        <pic:spPr bwMode="auto">
                          <a:xfrm>
                            <a:off x="0" y="0"/>
                            <a:ext cx="1077508" cy="2732089"/>
                          </a:xfrm>
                          <a:prstGeom prst="rect">
                            <a:avLst/>
                          </a:prstGeom>
                          <a:noFill/>
                          <a:ln w="9525">
                            <a:noFill/>
                            <a:miter lim="800000"/>
                            <a:headEnd/>
                            <a:tailEnd/>
                          </a:ln>
                        </pic:spPr>
                      </pic:pic>
                    </a:graphicData>
                  </a:graphic>
                </wp:inline>
              </w:drawing>
            </w:r>
          </w:p>
        </w:tc>
        <w:tc>
          <w:tcPr>
            <w:tcW w:w="7761" w:type="dxa"/>
          </w:tcPr>
          <w:p w:rsidR="00473654" w:rsidRPr="00431DBE" w:rsidRDefault="00473654" w:rsidP="00473654">
            <w:pPr>
              <w:pStyle w:val="a9"/>
              <w:spacing w:before="0" w:beforeAutospacing="0" w:after="0" w:afterAutospacing="0"/>
              <w:rPr>
                <w:sz w:val="28"/>
                <w:szCs w:val="28"/>
                <w:lang w:val="kk-KZ"/>
              </w:rPr>
            </w:pPr>
            <w:r w:rsidRPr="00431DBE">
              <w:rPr>
                <w:rStyle w:val="a6"/>
                <w:rFonts w:eastAsiaTheme="majorEastAsia"/>
                <w:sz w:val="28"/>
                <w:szCs w:val="28"/>
                <w:lang w:val="kk-KZ"/>
              </w:rPr>
              <w:t>1.</w:t>
            </w:r>
            <w:r w:rsidR="005365AC" w:rsidRPr="00431DBE">
              <w:rPr>
                <w:rStyle w:val="a6"/>
                <w:rFonts w:eastAsiaTheme="majorEastAsia"/>
                <w:sz w:val="28"/>
                <w:szCs w:val="28"/>
                <w:lang w:val="kk-KZ"/>
              </w:rPr>
              <w:t>10</w:t>
            </w:r>
            <w:r w:rsidRPr="00431DBE">
              <w:rPr>
                <w:rStyle w:val="a6"/>
                <w:rFonts w:eastAsiaTheme="majorEastAsia"/>
                <w:sz w:val="28"/>
                <w:szCs w:val="28"/>
                <w:lang w:val="kk-KZ"/>
              </w:rPr>
              <w:t>-сурет – Топырақ-қада массивінің жуық қаттылығын анықтауға арналған есептік схема</w:t>
            </w:r>
          </w:p>
          <w:p w:rsidR="00473654" w:rsidRPr="00431DBE" w:rsidRDefault="00473654" w:rsidP="00473654">
            <w:pPr>
              <w:pStyle w:val="a9"/>
              <w:spacing w:before="0" w:beforeAutospacing="0" w:after="0" w:afterAutospacing="0"/>
              <w:jc w:val="both"/>
              <w:rPr>
                <w:sz w:val="28"/>
                <w:szCs w:val="28"/>
              </w:rPr>
            </w:pPr>
            <w:r w:rsidRPr="00431DBE">
              <w:rPr>
                <w:rStyle w:val="a7"/>
                <w:b/>
                <w:bCs/>
                <w:sz w:val="28"/>
                <w:szCs w:val="28"/>
              </w:rPr>
              <w:t>а</w:t>
            </w:r>
            <w:r w:rsidRPr="00431DBE">
              <w:rPr>
                <w:sz w:val="28"/>
                <w:szCs w:val="28"/>
              </w:rPr>
              <w:t xml:space="preserve"> — ростверк табанындағы қада осінің ортасы. Бұл нүкте — конструкцияға түсетін тік жүктеменің қадаларға берілу аймағы ретінде қарастырылады;</w:t>
            </w:r>
          </w:p>
          <w:p w:rsidR="00473654" w:rsidRPr="00431DBE" w:rsidRDefault="00473654" w:rsidP="00473654">
            <w:pPr>
              <w:pStyle w:val="a9"/>
              <w:spacing w:before="0" w:beforeAutospacing="0" w:after="0" w:afterAutospacing="0"/>
              <w:jc w:val="both"/>
              <w:rPr>
                <w:sz w:val="28"/>
                <w:szCs w:val="28"/>
              </w:rPr>
            </w:pPr>
            <w:r w:rsidRPr="00431DBE">
              <w:rPr>
                <w:rStyle w:val="a6"/>
                <w:rFonts w:eastAsiaTheme="majorEastAsia"/>
                <w:sz w:val="28"/>
                <w:szCs w:val="28"/>
              </w:rPr>
              <w:t xml:space="preserve"> </w:t>
            </w:r>
            <w:r w:rsidRPr="00431DBE">
              <w:rPr>
                <w:rStyle w:val="a7"/>
                <w:b/>
                <w:bCs/>
                <w:sz w:val="28"/>
                <w:szCs w:val="28"/>
              </w:rPr>
              <w:t>в</w:t>
            </w:r>
            <w:r w:rsidRPr="00431DBE">
              <w:rPr>
                <w:sz w:val="28"/>
                <w:szCs w:val="28"/>
              </w:rPr>
              <w:t xml:space="preserve"> — қада төменгі шетінің асты. Бұл аймақта қаданың тірелу тереңдігі мен топырақтың реактивті кедергісі есепке алынады;</w:t>
            </w:r>
          </w:p>
          <w:p w:rsidR="00473654" w:rsidRPr="00431DBE" w:rsidRDefault="00473654" w:rsidP="00473654">
            <w:pPr>
              <w:pStyle w:val="a9"/>
              <w:spacing w:before="0" w:beforeAutospacing="0" w:after="0" w:afterAutospacing="0"/>
              <w:jc w:val="both"/>
              <w:rPr>
                <w:sz w:val="28"/>
                <w:szCs w:val="28"/>
              </w:rPr>
            </w:pPr>
            <w:r w:rsidRPr="00431DBE">
              <w:rPr>
                <w:rStyle w:val="a7"/>
                <w:b/>
                <w:bCs/>
                <w:sz w:val="28"/>
                <w:szCs w:val="28"/>
              </w:rPr>
              <w:t>с</w:t>
            </w:r>
            <w:r w:rsidRPr="00431DBE">
              <w:rPr>
                <w:sz w:val="28"/>
                <w:szCs w:val="28"/>
              </w:rPr>
              <w:t xml:space="preserve"> — топырақ фрагментінің шетінде, қаданың түбіне сәйкес келетін деңгей. Бұл шекара арқылы топырақтың фрагменттік бөлігі мен қоршаған массив арасындағы деформациялық өзара байланыс бағаланады.</w:t>
            </w:r>
          </w:p>
          <w:p w:rsidR="00473654" w:rsidRPr="00431DBE" w:rsidRDefault="00473654" w:rsidP="00473654">
            <w:pPr>
              <w:pStyle w:val="a9"/>
              <w:spacing w:before="0" w:beforeAutospacing="0" w:after="0" w:afterAutospacing="0"/>
              <w:jc w:val="both"/>
              <w:rPr>
                <w:sz w:val="28"/>
                <w:szCs w:val="28"/>
              </w:rPr>
            </w:pPr>
            <w:r w:rsidRPr="00431DBE">
              <w:rPr>
                <w:sz w:val="28"/>
                <w:szCs w:val="28"/>
              </w:rPr>
              <w:t xml:space="preserve">Осы нүктелер бойынша алынған деректер негізінде, іргетастың нақты жұмыс шартына жақындатылған </w:t>
            </w:r>
            <w:r w:rsidRPr="00431DBE">
              <w:rPr>
                <w:rStyle w:val="a6"/>
                <w:rFonts w:eastAsiaTheme="majorEastAsia"/>
                <w:b w:val="0"/>
                <w:sz w:val="28"/>
                <w:szCs w:val="28"/>
              </w:rPr>
              <w:t>кернеу</w:t>
            </w:r>
            <w:r w:rsidRPr="00431DBE">
              <w:rPr>
                <w:rStyle w:val="a6"/>
                <w:rFonts w:eastAsiaTheme="majorEastAsia"/>
                <w:sz w:val="28"/>
                <w:szCs w:val="28"/>
              </w:rPr>
              <w:t xml:space="preserve"> </w:t>
            </w:r>
            <w:r w:rsidRPr="00431DBE">
              <w:rPr>
                <w:rStyle w:val="a6"/>
                <w:rFonts w:eastAsiaTheme="majorEastAsia"/>
                <w:b w:val="0"/>
                <w:sz w:val="28"/>
                <w:szCs w:val="28"/>
              </w:rPr>
              <w:t>мен шөгу</w:t>
            </w:r>
            <w:r w:rsidRPr="00431DBE">
              <w:rPr>
                <w:sz w:val="28"/>
                <w:szCs w:val="28"/>
              </w:rPr>
              <w:t xml:space="preserve"> шамалары есептеледі. Бұл әдіс қадалар мен топырақтың кешенді әрекетін ескере отырып, </w:t>
            </w:r>
            <w:r w:rsidRPr="00431DBE">
              <w:rPr>
                <w:rStyle w:val="a6"/>
                <w:rFonts w:eastAsiaTheme="majorEastAsia"/>
                <w:b w:val="0"/>
                <w:sz w:val="28"/>
                <w:szCs w:val="28"/>
              </w:rPr>
              <w:t>топырақ</w:t>
            </w:r>
            <w:r w:rsidRPr="00431DBE">
              <w:rPr>
                <w:rStyle w:val="a6"/>
                <w:rFonts w:eastAsiaTheme="majorEastAsia"/>
                <w:sz w:val="28"/>
                <w:szCs w:val="28"/>
              </w:rPr>
              <w:t>-</w:t>
            </w:r>
            <w:r w:rsidRPr="00431DBE">
              <w:rPr>
                <w:rStyle w:val="a6"/>
                <w:rFonts w:eastAsiaTheme="majorEastAsia"/>
                <w:b w:val="0"/>
                <w:sz w:val="28"/>
                <w:szCs w:val="28"/>
              </w:rPr>
              <w:t>қада жүйесінің қаттылық сипаттамаларын</w:t>
            </w:r>
            <w:r w:rsidRPr="00431DBE">
              <w:rPr>
                <w:sz w:val="28"/>
                <w:szCs w:val="28"/>
              </w:rPr>
              <w:t xml:space="preserve"> бағалауға мүмкіндік береді.</w:t>
            </w:r>
          </w:p>
          <w:p w:rsidR="00473654" w:rsidRPr="00431DBE" w:rsidRDefault="00473654" w:rsidP="00473654">
            <w:pPr>
              <w:spacing w:after="0" w:line="240" w:lineRule="auto"/>
              <w:jc w:val="center"/>
              <w:rPr>
                <w:rFonts w:ascii="Times New Roman" w:hAnsi="Times New Roman" w:cs="Times New Roman"/>
                <w:sz w:val="28"/>
                <w:szCs w:val="28"/>
                <w:lang w:val="kk-KZ"/>
              </w:rPr>
            </w:pPr>
          </w:p>
        </w:tc>
      </w:tr>
    </w:tbl>
    <w:p w:rsidR="00904376" w:rsidRPr="00431DBE" w:rsidRDefault="00904376" w:rsidP="00904376">
      <w:pPr>
        <w:spacing w:after="0" w:line="240" w:lineRule="auto"/>
        <w:ind w:firstLine="567"/>
        <w:jc w:val="both"/>
        <w:rPr>
          <w:rFonts w:ascii="Times New Roman" w:hAnsi="Times New Roman" w:cs="Times New Roman"/>
          <w:sz w:val="28"/>
          <w:szCs w:val="28"/>
          <w:lang w:val="kk-KZ"/>
        </w:rPr>
      </w:pPr>
      <w:r w:rsidRPr="00431DBE">
        <w:rPr>
          <w:rFonts w:ascii="Times New Roman" w:hAnsi="Times New Roman" w:cs="Times New Roman"/>
          <w:sz w:val="28"/>
          <w:szCs w:val="28"/>
          <w:lang w:val="kk-KZ"/>
        </w:rPr>
        <w:t>Жуықты</w:t>
      </w:r>
      <w:r w:rsidR="00473654" w:rsidRPr="00431DBE">
        <w:rPr>
          <w:rFonts w:ascii="Times New Roman" w:hAnsi="Times New Roman" w:cs="Times New Roman"/>
          <w:sz w:val="28"/>
          <w:szCs w:val="28"/>
          <w:lang w:val="kk-KZ"/>
        </w:rPr>
        <w:t xml:space="preserve"> </w:t>
      </w:r>
      <w:r w:rsidRPr="00431DBE">
        <w:rPr>
          <w:rFonts w:ascii="Times New Roman" w:hAnsi="Times New Roman" w:cs="Times New Roman"/>
          <w:sz w:val="28"/>
          <w:szCs w:val="28"/>
          <w:lang w:val="kk-KZ"/>
        </w:rPr>
        <w:t>деформация</w:t>
      </w:r>
      <w:r w:rsidR="00473654" w:rsidRPr="00431DBE">
        <w:rPr>
          <w:rFonts w:ascii="Times New Roman" w:hAnsi="Times New Roman" w:cs="Times New Roman"/>
          <w:sz w:val="28"/>
          <w:szCs w:val="28"/>
          <w:lang w:val="kk-KZ"/>
        </w:rPr>
        <w:t xml:space="preserve"> </w:t>
      </w:r>
      <w:r w:rsidRPr="00431DBE">
        <w:rPr>
          <w:rFonts w:ascii="Times New Roman" w:hAnsi="Times New Roman" w:cs="Times New Roman"/>
          <w:sz w:val="28"/>
          <w:szCs w:val="28"/>
          <w:lang w:val="kk-KZ"/>
        </w:rPr>
        <w:t>модулі</w:t>
      </w:r>
      <w:r w:rsidR="00473654" w:rsidRPr="00431DBE">
        <w:rPr>
          <w:rFonts w:ascii="Times New Roman" w:hAnsi="Times New Roman" w:cs="Times New Roman"/>
          <w:sz w:val="28"/>
          <w:szCs w:val="28"/>
          <w:lang w:val="kk-KZ"/>
        </w:rPr>
        <w:t xml:space="preserve"> </w:t>
      </w:r>
      <w:r w:rsidRPr="00431DBE">
        <w:rPr>
          <w:rFonts w:ascii="Times New Roman" w:hAnsi="Times New Roman" w:cs="Times New Roman"/>
          <w:sz w:val="28"/>
          <w:szCs w:val="28"/>
          <w:lang w:val="kk-KZ"/>
        </w:rPr>
        <w:t>мына</w:t>
      </w:r>
      <w:r w:rsidR="00473654" w:rsidRPr="00431DBE">
        <w:rPr>
          <w:rFonts w:ascii="Times New Roman" w:hAnsi="Times New Roman" w:cs="Times New Roman"/>
          <w:sz w:val="28"/>
          <w:szCs w:val="28"/>
          <w:lang w:val="kk-KZ"/>
        </w:rPr>
        <w:t xml:space="preserve"> </w:t>
      </w:r>
      <w:r w:rsidRPr="00431DBE">
        <w:rPr>
          <w:rFonts w:ascii="Times New Roman" w:hAnsi="Times New Roman" w:cs="Times New Roman"/>
          <w:sz w:val="28"/>
          <w:szCs w:val="28"/>
          <w:lang w:val="kk-KZ"/>
        </w:rPr>
        <w:t>формула</w:t>
      </w:r>
      <w:r w:rsidR="00473654" w:rsidRPr="00431DBE">
        <w:rPr>
          <w:rFonts w:ascii="Times New Roman" w:hAnsi="Times New Roman" w:cs="Times New Roman"/>
          <w:sz w:val="28"/>
          <w:szCs w:val="28"/>
          <w:lang w:val="kk-KZ"/>
        </w:rPr>
        <w:t xml:space="preserve"> </w:t>
      </w:r>
      <w:r w:rsidRPr="00431DBE">
        <w:rPr>
          <w:rFonts w:ascii="Times New Roman" w:hAnsi="Times New Roman" w:cs="Times New Roman"/>
          <w:sz w:val="28"/>
          <w:szCs w:val="28"/>
          <w:lang w:val="kk-KZ"/>
        </w:rPr>
        <w:t>бойынша</w:t>
      </w:r>
      <w:r w:rsidR="00473654" w:rsidRPr="00431DBE">
        <w:rPr>
          <w:rFonts w:ascii="Times New Roman" w:hAnsi="Times New Roman" w:cs="Times New Roman"/>
          <w:sz w:val="28"/>
          <w:szCs w:val="28"/>
          <w:lang w:val="kk-KZ"/>
        </w:rPr>
        <w:t xml:space="preserve"> </w:t>
      </w:r>
      <w:r w:rsidRPr="00431DBE">
        <w:rPr>
          <w:rFonts w:ascii="Times New Roman" w:hAnsi="Times New Roman" w:cs="Times New Roman"/>
          <w:sz w:val="28"/>
          <w:szCs w:val="28"/>
          <w:lang w:val="kk-KZ"/>
        </w:rPr>
        <w:t xml:space="preserve">анықталады. </w:t>
      </w:r>
    </w:p>
    <w:p w:rsidR="00904376" w:rsidRPr="00431DBE" w:rsidRDefault="00904376" w:rsidP="00904376">
      <w:pPr>
        <w:spacing w:after="0" w:line="240" w:lineRule="auto"/>
        <w:ind w:firstLine="567"/>
        <w:jc w:val="right"/>
        <w:rPr>
          <w:rFonts w:ascii="Times New Roman" w:hAnsi="Times New Roman" w:cs="Times New Roman"/>
          <w:sz w:val="28"/>
          <w:szCs w:val="28"/>
          <w:lang w:val="kk-KZ"/>
        </w:rPr>
      </w:pPr>
      <w:r w:rsidRPr="00431DBE">
        <w:rPr>
          <w:rFonts w:ascii="Times New Roman" w:hAnsi="Times New Roman" w:cs="Times New Roman"/>
          <w:sz w:val="28"/>
          <w:szCs w:val="28"/>
          <w:lang w:val="kk-KZ"/>
        </w:rPr>
        <w:t>E = SA (SB-SC); E=</w:t>
      </w:r>
      <m:oMath>
        <m:r>
          <w:rPr>
            <w:rFonts w:ascii="Cambria Math" w:hAnsi="Cambria Math" w:cs="Times New Roman"/>
            <w:sz w:val="28"/>
            <w:szCs w:val="28"/>
            <w:lang w:val="kk-KZ"/>
          </w:rPr>
          <m:t>ρβ</m:t>
        </m:r>
      </m:oMath>
      <w:r w:rsidRPr="00431DBE">
        <w:rPr>
          <w:rFonts w:ascii="Times New Roman" w:hAnsi="Times New Roman" w:cs="Times New Roman"/>
          <w:sz w:val="28"/>
          <w:szCs w:val="28"/>
          <w:lang w:val="kk-KZ"/>
        </w:rPr>
        <w:t xml:space="preserve">                                  (1.1</w:t>
      </w:r>
      <w:r w:rsidR="005365AC" w:rsidRPr="00431DBE">
        <w:rPr>
          <w:rFonts w:ascii="Times New Roman" w:hAnsi="Times New Roman" w:cs="Times New Roman"/>
          <w:sz w:val="28"/>
          <w:szCs w:val="28"/>
          <w:lang w:val="kk-KZ"/>
        </w:rPr>
        <w:t>2</w:t>
      </w:r>
      <w:r w:rsidRPr="00431DBE">
        <w:rPr>
          <w:rFonts w:ascii="Times New Roman" w:hAnsi="Times New Roman" w:cs="Times New Roman"/>
          <w:sz w:val="28"/>
          <w:szCs w:val="28"/>
          <w:lang w:val="kk-KZ"/>
        </w:rPr>
        <w:t>)</w:t>
      </w:r>
    </w:p>
    <w:p w:rsidR="00904376" w:rsidRPr="00431DBE" w:rsidRDefault="00904376" w:rsidP="00904376">
      <w:pPr>
        <w:spacing w:after="0" w:line="240" w:lineRule="auto"/>
        <w:ind w:firstLine="567"/>
        <w:jc w:val="both"/>
        <w:rPr>
          <w:rFonts w:ascii="Times New Roman" w:hAnsi="Times New Roman" w:cs="Times New Roman"/>
          <w:sz w:val="28"/>
          <w:szCs w:val="28"/>
          <w:lang w:val="kk-KZ"/>
        </w:rPr>
      </w:pPr>
      <w:r w:rsidRPr="00431DBE">
        <w:rPr>
          <w:rFonts w:ascii="Times New Roman" w:hAnsi="Times New Roman" w:cs="Times New Roman"/>
          <w:sz w:val="28"/>
          <w:szCs w:val="28"/>
          <w:lang w:val="kk-KZ"/>
        </w:rPr>
        <w:t>И.Т.Мирсаяпов және В.Р.Мустакимов</w:t>
      </w:r>
      <w:r w:rsidR="007E0580" w:rsidRPr="00431DBE">
        <w:rPr>
          <w:rFonts w:ascii="Times New Roman" w:hAnsi="Times New Roman" w:cs="Times New Roman"/>
          <w:sz w:val="28"/>
          <w:szCs w:val="28"/>
          <w:lang w:val="kk-KZ"/>
        </w:rPr>
        <w:t>[119]</w:t>
      </w:r>
      <w:r w:rsidRPr="00431DBE">
        <w:rPr>
          <w:rFonts w:ascii="Times New Roman" w:hAnsi="Times New Roman" w:cs="Times New Roman"/>
          <w:sz w:val="28"/>
          <w:szCs w:val="28"/>
          <w:lang w:val="kk-KZ"/>
        </w:rPr>
        <w:t xml:space="preserve"> шөгінді </w:t>
      </w:r>
      <w:r w:rsidRPr="00431DBE">
        <w:rPr>
          <w:rStyle w:val="ezkurwreuab5ozgtqnkl"/>
          <w:rFonts w:ascii="Times New Roman" w:hAnsi="Times New Roman" w:cs="Times New Roman"/>
          <w:sz w:val="28"/>
          <w:szCs w:val="28"/>
          <w:lang w:val="kk-KZ"/>
        </w:rPr>
        <w:t>топырақ</w:t>
      </w:r>
      <w:r w:rsidR="00473654" w:rsidRPr="00431DBE">
        <w:rPr>
          <w:rStyle w:val="ezkurwreuab5ozgtqnkl"/>
          <w:rFonts w:ascii="Times New Roman" w:hAnsi="Times New Roman" w:cs="Times New Roman"/>
          <w:sz w:val="28"/>
          <w:szCs w:val="28"/>
          <w:lang w:val="kk-KZ"/>
        </w:rPr>
        <w:t xml:space="preserve"> </w:t>
      </w:r>
      <w:r w:rsidRPr="00431DBE">
        <w:rPr>
          <w:rStyle w:val="ezkurwreuab5ozgtqnkl"/>
          <w:rFonts w:ascii="Times New Roman" w:hAnsi="Times New Roman" w:cs="Times New Roman"/>
          <w:sz w:val="28"/>
          <w:szCs w:val="28"/>
          <w:lang w:val="kk-KZ"/>
        </w:rPr>
        <w:t>қалыңдығын</w:t>
      </w:r>
      <w:r w:rsidR="00473654" w:rsidRPr="00431DBE">
        <w:rPr>
          <w:rStyle w:val="ezkurwreuab5ozgtqnkl"/>
          <w:rFonts w:ascii="Times New Roman" w:hAnsi="Times New Roman" w:cs="Times New Roman"/>
          <w:sz w:val="28"/>
          <w:szCs w:val="28"/>
          <w:lang w:val="kk-KZ"/>
        </w:rPr>
        <w:t xml:space="preserve"> </w:t>
      </w:r>
      <w:r w:rsidRPr="00431DBE">
        <w:rPr>
          <w:rStyle w:val="ezkurwreuab5ozgtqnkl"/>
          <w:rFonts w:ascii="Times New Roman" w:hAnsi="Times New Roman" w:cs="Times New Roman"/>
          <w:sz w:val="28"/>
          <w:szCs w:val="28"/>
          <w:lang w:val="kk-KZ"/>
        </w:rPr>
        <w:t>нығайтуды</w:t>
      </w:r>
      <w:r w:rsidR="00473654" w:rsidRPr="00431DBE">
        <w:rPr>
          <w:rStyle w:val="ezkurwreuab5ozgtqnkl"/>
          <w:rFonts w:ascii="Times New Roman" w:hAnsi="Times New Roman" w:cs="Times New Roman"/>
          <w:sz w:val="28"/>
          <w:szCs w:val="28"/>
          <w:lang w:val="kk-KZ"/>
        </w:rPr>
        <w:t xml:space="preserve"> </w:t>
      </w:r>
      <w:r w:rsidRPr="00431DBE">
        <w:rPr>
          <w:rStyle w:val="ezkurwreuab5ozgtqnkl"/>
          <w:rFonts w:ascii="Times New Roman" w:hAnsi="Times New Roman" w:cs="Times New Roman"/>
          <w:sz w:val="28"/>
          <w:szCs w:val="28"/>
          <w:lang w:val="kk-KZ"/>
        </w:rPr>
        <w:t>қарастырып</w:t>
      </w:r>
      <w:r w:rsidRPr="00431DBE">
        <w:rPr>
          <w:rFonts w:ascii="Times New Roman" w:hAnsi="Times New Roman" w:cs="Times New Roman"/>
          <w:sz w:val="28"/>
          <w:szCs w:val="28"/>
          <w:lang w:val="kk-KZ"/>
        </w:rPr>
        <w:t xml:space="preserve"> отыр (1.10 сурет )</w:t>
      </w:r>
    </w:p>
    <w:p w:rsidR="00904376" w:rsidRPr="00431DBE" w:rsidRDefault="00904376" w:rsidP="00904376">
      <w:pPr>
        <w:spacing w:after="0" w:line="240" w:lineRule="auto"/>
        <w:ind w:firstLine="567"/>
        <w:jc w:val="both"/>
        <w:rPr>
          <w:rFonts w:ascii="Times New Roman" w:hAnsi="Times New Roman" w:cs="Times New Roman"/>
          <w:sz w:val="28"/>
          <w:szCs w:val="28"/>
          <w:lang w:val="kk-KZ"/>
        </w:rPr>
      </w:pPr>
    </w:p>
    <w:p w:rsidR="00904376" w:rsidRPr="00431DBE" w:rsidRDefault="00A27E16" w:rsidP="00E26079">
      <w:pPr>
        <w:spacing w:after="0" w:line="240" w:lineRule="auto"/>
        <w:jc w:val="center"/>
        <w:rPr>
          <w:rFonts w:ascii="Times New Roman" w:hAnsi="Times New Roman" w:cs="Times New Roman"/>
          <w:sz w:val="28"/>
          <w:szCs w:val="28"/>
          <w:lang w:val="kk-KZ"/>
        </w:rPr>
      </w:pPr>
      <w:r w:rsidRPr="00431DBE">
        <w:rPr>
          <w:rFonts w:ascii="Times New Roman" w:hAnsi="Times New Roman" w:cs="Times New Roman"/>
          <w:noProof/>
          <w:sz w:val="28"/>
          <w:szCs w:val="28"/>
        </w:rPr>
        <w:drawing>
          <wp:inline distT="0" distB="0" distL="0" distR="0">
            <wp:extent cx="5819922" cy="3092824"/>
            <wp:effectExtent l="19050" t="0" r="9378" b="0"/>
            <wp:docPr id="16"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42"/>
                    <a:srcRect l="2245" t="8287" r="9718" b="8547"/>
                    <a:stretch>
                      <a:fillRect/>
                    </a:stretch>
                  </pic:blipFill>
                  <pic:spPr bwMode="auto">
                    <a:xfrm>
                      <a:off x="0" y="0"/>
                      <a:ext cx="5829584" cy="3097958"/>
                    </a:xfrm>
                    <a:prstGeom prst="rect">
                      <a:avLst/>
                    </a:prstGeom>
                    <a:noFill/>
                    <a:ln w="9525">
                      <a:noFill/>
                      <a:miter lim="800000"/>
                      <a:headEnd/>
                      <a:tailEnd/>
                    </a:ln>
                  </pic:spPr>
                </pic:pic>
              </a:graphicData>
            </a:graphic>
          </wp:inline>
        </w:drawing>
      </w:r>
    </w:p>
    <w:p w:rsidR="00904376" w:rsidRPr="00431DBE" w:rsidRDefault="00904376" w:rsidP="00904376">
      <w:pPr>
        <w:spacing w:after="0" w:line="240" w:lineRule="auto"/>
        <w:ind w:firstLine="567"/>
        <w:jc w:val="center"/>
        <w:rPr>
          <w:rFonts w:ascii="Times New Roman" w:hAnsi="Times New Roman" w:cs="Times New Roman"/>
          <w:b/>
          <w:sz w:val="28"/>
          <w:szCs w:val="28"/>
          <w:lang w:val="kk-KZ"/>
        </w:rPr>
      </w:pPr>
      <w:r w:rsidRPr="00431DBE">
        <w:rPr>
          <w:rFonts w:ascii="Times New Roman" w:hAnsi="Times New Roman" w:cs="Times New Roman"/>
          <w:sz w:val="28"/>
          <w:szCs w:val="28"/>
          <w:lang w:val="kk-KZ"/>
        </w:rPr>
        <w:t>1.</w:t>
      </w:r>
      <w:r w:rsidR="00473654" w:rsidRPr="00431DBE">
        <w:rPr>
          <w:rFonts w:ascii="Times New Roman" w:hAnsi="Times New Roman" w:cs="Times New Roman"/>
          <w:sz w:val="28"/>
          <w:szCs w:val="28"/>
          <w:lang w:val="kk-KZ"/>
        </w:rPr>
        <w:t>1</w:t>
      </w:r>
      <w:r w:rsidR="005365AC" w:rsidRPr="00431DBE">
        <w:rPr>
          <w:rFonts w:ascii="Times New Roman" w:hAnsi="Times New Roman" w:cs="Times New Roman"/>
          <w:sz w:val="28"/>
          <w:szCs w:val="28"/>
          <w:lang w:val="kk-KZ"/>
        </w:rPr>
        <w:t>1</w:t>
      </w:r>
      <w:r w:rsidRPr="00431DBE">
        <w:rPr>
          <w:rFonts w:ascii="Times New Roman" w:hAnsi="Times New Roman" w:cs="Times New Roman"/>
          <w:sz w:val="28"/>
          <w:szCs w:val="28"/>
          <w:lang w:val="kk-KZ"/>
        </w:rPr>
        <w:t>сурет. Іргетастың шөгу топырағын нығайту схемасы</w:t>
      </w:r>
    </w:p>
    <w:p w:rsidR="00904376" w:rsidRPr="00431DBE" w:rsidRDefault="00904376" w:rsidP="00BD4321">
      <w:pPr>
        <w:spacing w:after="0" w:line="240" w:lineRule="auto"/>
        <w:jc w:val="center"/>
        <w:rPr>
          <w:rFonts w:ascii="Times New Roman" w:hAnsi="Times New Roman" w:cs="Times New Roman"/>
          <w:sz w:val="28"/>
          <w:szCs w:val="28"/>
          <w:highlight w:val="yellow"/>
          <w:lang w:val="kk-KZ"/>
        </w:rPr>
      </w:pPr>
    </w:p>
    <w:p w:rsidR="00904376" w:rsidRPr="00431DBE" w:rsidRDefault="00904376" w:rsidP="00904376">
      <w:pPr>
        <w:spacing w:after="0" w:line="240" w:lineRule="auto"/>
        <w:jc w:val="right"/>
        <w:rPr>
          <w:rFonts w:ascii="Times New Roman" w:hAnsi="Times New Roman" w:cs="Times New Roman"/>
          <w:sz w:val="28"/>
          <w:szCs w:val="28"/>
          <w:lang w:val="kk-KZ"/>
        </w:rPr>
      </w:pPr>
      <w:r w:rsidRPr="00431DBE">
        <w:rPr>
          <w:rFonts w:ascii="Times New Roman" w:hAnsi="Times New Roman" w:cs="Times New Roman"/>
          <w:noProof/>
          <w:sz w:val="28"/>
          <w:szCs w:val="28"/>
        </w:rPr>
        <w:drawing>
          <wp:inline distT="0" distB="0" distL="0" distR="0">
            <wp:extent cx="3276600" cy="533400"/>
            <wp:effectExtent l="19050" t="0" r="0" b="0"/>
            <wp:docPr id="30"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3"/>
                    <a:srcRect l="31427" t="39886" r="13415" b="44160"/>
                    <a:stretch>
                      <a:fillRect/>
                    </a:stretch>
                  </pic:blipFill>
                  <pic:spPr bwMode="auto">
                    <a:xfrm>
                      <a:off x="0" y="0"/>
                      <a:ext cx="3276600" cy="533400"/>
                    </a:xfrm>
                    <a:prstGeom prst="rect">
                      <a:avLst/>
                    </a:prstGeom>
                    <a:noFill/>
                    <a:ln w="9525">
                      <a:noFill/>
                      <a:miter lim="800000"/>
                      <a:headEnd/>
                      <a:tailEnd/>
                    </a:ln>
                  </pic:spPr>
                </pic:pic>
              </a:graphicData>
            </a:graphic>
          </wp:inline>
        </w:drawing>
      </w:r>
      <w:r w:rsidRPr="00431DBE">
        <w:rPr>
          <w:rFonts w:ascii="Times New Roman" w:hAnsi="Times New Roman" w:cs="Times New Roman"/>
          <w:sz w:val="28"/>
          <w:szCs w:val="28"/>
          <w:lang w:val="kk-KZ"/>
        </w:rPr>
        <w:t xml:space="preserve">                     (1.1</w:t>
      </w:r>
      <w:r w:rsidR="005365AC" w:rsidRPr="00431DBE">
        <w:rPr>
          <w:rFonts w:ascii="Times New Roman" w:hAnsi="Times New Roman" w:cs="Times New Roman"/>
          <w:sz w:val="28"/>
          <w:szCs w:val="28"/>
          <w:lang w:val="kk-KZ"/>
        </w:rPr>
        <w:t>3</w:t>
      </w:r>
      <w:r w:rsidRPr="00431DBE">
        <w:rPr>
          <w:rFonts w:ascii="Times New Roman" w:hAnsi="Times New Roman" w:cs="Times New Roman"/>
          <w:sz w:val="28"/>
          <w:szCs w:val="28"/>
          <w:lang w:val="kk-KZ"/>
        </w:rPr>
        <w:t>)</w:t>
      </w:r>
    </w:p>
    <w:p w:rsidR="00904376" w:rsidRPr="00431DBE" w:rsidRDefault="00904376" w:rsidP="00904376">
      <w:pPr>
        <w:spacing w:after="0" w:line="240" w:lineRule="auto"/>
        <w:ind w:firstLine="567"/>
        <w:jc w:val="both"/>
        <w:rPr>
          <w:rFonts w:ascii="Times New Roman" w:hAnsi="Times New Roman" w:cs="Times New Roman"/>
          <w:sz w:val="28"/>
          <w:szCs w:val="28"/>
          <w:lang w:val="kk-KZ"/>
        </w:rPr>
      </w:pPr>
      <w:r w:rsidRPr="00431DBE">
        <w:rPr>
          <w:rFonts w:ascii="Times New Roman" w:hAnsi="Times New Roman" w:cs="Times New Roman"/>
          <w:sz w:val="28"/>
          <w:szCs w:val="28"/>
          <w:lang w:val="kk-KZ"/>
        </w:rPr>
        <w:t>Мұнда</w:t>
      </w:r>
      <w:r w:rsidR="0098390E" w:rsidRPr="00431DBE">
        <w:rPr>
          <w:rFonts w:ascii="Times New Roman" w:hAnsi="Times New Roman" w:cs="Times New Roman"/>
          <w:sz w:val="28"/>
          <w:szCs w:val="28"/>
          <w:lang w:val="kk-KZ"/>
        </w:rPr>
        <w:t xml:space="preserve">: </w:t>
      </w:r>
      <w:r w:rsidRPr="00431DBE">
        <w:rPr>
          <w:rFonts w:ascii="Times New Roman" w:hAnsi="Times New Roman" w:cs="Times New Roman"/>
          <w:sz w:val="28"/>
          <w:szCs w:val="28"/>
          <w:lang w:val="kk-KZ"/>
        </w:rPr>
        <w:t>E</w:t>
      </w:r>
      <w:r w:rsidRPr="00431DBE">
        <w:rPr>
          <w:rFonts w:ascii="Times New Roman" w:hAnsi="Times New Roman" w:cs="Times New Roman"/>
          <w:sz w:val="28"/>
          <w:szCs w:val="28"/>
          <w:vertAlign w:val="subscript"/>
          <w:lang w:val="kk-KZ"/>
        </w:rPr>
        <w:t>rp</w:t>
      </w:r>
      <w:r w:rsidRPr="00431DBE">
        <w:rPr>
          <w:rFonts w:ascii="Times New Roman" w:hAnsi="Times New Roman" w:cs="Times New Roman"/>
          <w:sz w:val="28"/>
          <w:szCs w:val="28"/>
          <w:lang w:val="kk-KZ"/>
        </w:rPr>
        <w:t>- нығайтылғанға</w:t>
      </w:r>
      <w:r w:rsidR="00473654" w:rsidRPr="00431DBE">
        <w:rPr>
          <w:rFonts w:ascii="Times New Roman" w:hAnsi="Times New Roman" w:cs="Times New Roman"/>
          <w:sz w:val="28"/>
          <w:szCs w:val="28"/>
          <w:lang w:val="kk-KZ"/>
        </w:rPr>
        <w:t xml:space="preserve"> </w:t>
      </w:r>
      <w:r w:rsidRPr="00431DBE">
        <w:rPr>
          <w:rFonts w:ascii="Times New Roman" w:hAnsi="Times New Roman" w:cs="Times New Roman"/>
          <w:sz w:val="28"/>
          <w:szCs w:val="28"/>
          <w:lang w:val="kk-KZ"/>
        </w:rPr>
        <w:t>дейінгі</w:t>
      </w:r>
      <w:r w:rsidR="00473654" w:rsidRPr="00431DBE">
        <w:rPr>
          <w:rFonts w:ascii="Times New Roman" w:hAnsi="Times New Roman" w:cs="Times New Roman"/>
          <w:sz w:val="28"/>
          <w:szCs w:val="28"/>
          <w:lang w:val="kk-KZ"/>
        </w:rPr>
        <w:t xml:space="preserve"> </w:t>
      </w:r>
      <w:r w:rsidRPr="00431DBE">
        <w:rPr>
          <w:rFonts w:ascii="Times New Roman" w:hAnsi="Times New Roman" w:cs="Times New Roman"/>
          <w:sz w:val="28"/>
          <w:szCs w:val="28"/>
          <w:lang w:val="kk-KZ"/>
        </w:rPr>
        <w:t>топырақ</w:t>
      </w:r>
      <w:r w:rsidR="00473654" w:rsidRPr="00431DBE">
        <w:rPr>
          <w:rFonts w:ascii="Times New Roman" w:hAnsi="Times New Roman" w:cs="Times New Roman"/>
          <w:sz w:val="28"/>
          <w:szCs w:val="28"/>
          <w:lang w:val="kk-KZ"/>
        </w:rPr>
        <w:t xml:space="preserve"> </w:t>
      </w:r>
      <w:r w:rsidRPr="00431DBE">
        <w:rPr>
          <w:rFonts w:ascii="Times New Roman" w:hAnsi="Times New Roman" w:cs="Times New Roman"/>
          <w:sz w:val="28"/>
          <w:szCs w:val="28"/>
          <w:lang w:val="kk-KZ"/>
        </w:rPr>
        <w:t>деформациясының</w:t>
      </w:r>
      <w:r w:rsidR="00473654" w:rsidRPr="00431DBE">
        <w:rPr>
          <w:rFonts w:ascii="Times New Roman" w:hAnsi="Times New Roman" w:cs="Times New Roman"/>
          <w:sz w:val="28"/>
          <w:szCs w:val="28"/>
          <w:lang w:val="kk-KZ"/>
        </w:rPr>
        <w:t xml:space="preserve"> </w:t>
      </w:r>
      <w:r w:rsidRPr="00431DBE">
        <w:rPr>
          <w:rFonts w:ascii="Times New Roman" w:hAnsi="Times New Roman" w:cs="Times New Roman"/>
          <w:sz w:val="28"/>
          <w:szCs w:val="28"/>
          <w:lang w:val="kk-KZ"/>
        </w:rPr>
        <w:t>модулі, E</w:t>
      </w:r>
      <w:r w:rsidRPr="00431DBE">
        <w:rPr>
          <w:rFonts w:ascii="Times New Roman" w:hAnsi="Times New Roman" w:cs="Times New Roman"/>
          <w:sz w:val="28"/>
          <w:szCs w:val="28"/>
          <w:vertAlign w:val="subscript"/>
          <w:lang w:val="kk-KZ"/>
        </w:rPr>
        <w:t>ae</w:t>
      </w:r>
      <w:r w:rsidRPr="00431DBE">
        <w:rPr>
          <w:rFonts w:ascii="Times New Roman" w:hAnsi="Times New Roman" w:cs="Times New Roman"/>
          <w:sz w:val="28"/>
          <w:szCs w:val="28"/>
          <w:lang w:val="kk-KZ"/>
        </w:rPr>
        <w:t>-тік</w:t>
      </w:r>
      <w:r w:rsidR="00473654" w:rsidRPr="00431DBE">
        <w:rPr>
          <w:rFonts w:ascii="Times New Roman" w:hAnsi="Times New Roman" w:cs="Times New Roman"/>
          <w:sz w:val="28"/>
          <w:szCs w:val="28"/>
          <w:lang w:val="kk-KZ"/>
        </w:rPr>
        <w:t xml:space="preserve"> </w:t>
      </w:r>
      <w:r w:rsidRPr="00431DBE">
        <w:rPr>
          <w:rFonts w:ascii="Times New Roman" w:hAnsi="Times New Roman" w:cs="Times New Roman"/>
          <w:sz w:val="28"/>
          <w:szCs w:val="28"/>
          <w:lang w:val="kk-KZ"/>
        </w:rPr>
        <w:t>арм</w:t>
      </w:r>
      <w:r w:rsidR="00473654" w:rsidRPr="00431DBE">
        <w:rPr>
          <w:rFonts w:ascii="Times New Roman" w:hAnsi="Times New Roman" w:cs="Times New Roman"/>
          <w:sz w:val="28"/>
          <w:szCs w:val="28"/>
          <w:lang w:val="kk-KZ"/>
        </w:rPr>
        <w:t xml:space="preserve">атуралық </w:t>
      </w:r>
      <w:r w:rsidRPr="00431DBE">
        <w:rPr>
          <w:rFonts w:ascii="Times New Roman" w:hAnsi="Times New Roman" w:cs="Times New Roman"/>
          <w:sz w:val="28"/>
          <w:szCs w:val="28"/>
          <w:lang w:val="kk-KZ"/>
        </w:rPr>
        <w:t>элементтің</w:t>
      </w:r>
      <w:r w:rsidR="00473654" w:rsidRPr="00431DBE">
        <w:rPr>
          <w:rFonts w:ascii="Times New Roman" w:hAnsi="Times New Roman" w:cs="Times New Roman"/>
          <w:sz w:val="28"/>
          <w:szCs w:val="28"/>
          <w:lang w:val="kk-KZ"/>
        </w:rPr>
        <w:t xml:space="preserve"> </w:t>
      </w:r>
      <w:r w:rsidRPr="00431DBE">
        <w:rPr>
          <w:rFonts w:ascii="Times New Roman" w:hAnsi="Times New Roman" w:cs="Times New Roman"/>
          <w:sz w:val="28"/>
          <w:szCs w:val="28"/>
          <w:lang w:val="kk-KZ"/>
        </w:rPr>
        <w:t>деформациялық</w:t>
      </w:r>
      <w:r w:rsidR="00473654" w:rsidRPr="00431DBE">
        <w:rPr>
          <w:rFonts w:ascii="Times New Roman" w:hAnsi="Times New Roman" w:cs="Times New Roman"/>
          <w:sz w:val="28"/>
          <w:szCs w:val="28"/>
          <w:lang w:val="kk-KZ"/>
        </w:rPr>
        <w:t xml:space="preserve"> </w:t>
      </w:r>
      <w:r w:rsidRPr="00431DBE">
        <w:rPr>
          <w:rFonts w:ascii="Times New Roman" w:hAnsi="Times New Roman" w:cs="Times New Roman"/>
          <w:sz w:val="28"/>
          <w:szCs w:val="28"/>
          <w:lang w:val="kk-KZ"/>
        </w:rPr>
        <w:t>модулі,</w:t>
      </w:r>
      <w:r w:rsidR="00473654" w:rsidRPr="00431DBE">
        <w:rPr>
          <w:rFonts w:ascii="Times New Roman" w:hAnsi="Times New Roman" w:cs="Times New Roman"/>
          <w:sz w:val="28"/>
          <w:szCs w:val="28"/>
          <w:lang w:val="kk-KZ"/>
        </w:rPr>
        <w:t xml:space="preserve"> </w:t>
      </w:r>
      <w:r w:rsidRPr="00431DBE">
        <w:rPr>
          <w:rFonts w:ascii="Times New Roman" w:hAnsi="Times New Roman" w:cs="Times New Roman"/>
          <w:sz w:val="28"/>
          <w:szCs w:val="28"/>
          <w:lang w:val="kk-KZ"/>
        </w:rPr>
        <w:t>E</w:t>
      </w:r>
      <w:r w:rsidRPr="00431DBE">
        <w:rPr>
          <w:rFonts w:ascii="Times New Roman" w:hAnsi="Times New Roman" w:cs="Times New Roman"/>
          <w:sz w:val="28"/>
          <w:szCs w:val="28"/>
          <w:vertAlign w:val="superscript"/>
          <w:lang w:val="kk-KZ"/>
        </w:rPr>
        <w:t>ak</w:t>
      </w:r>
      <w:r w:rsidRPr="00431DBE">
        <w:rPr>
          <w:rFonts w:ascii="Times New Roman" w:hAnsi="Times New Roman" w:cs="Times New Roman"/>
          <w:sz w:val="28"/>
          <w:szCs w:val="28"/>
          <w:lang w:val="kk-KZ"/>
        </w:rPr>
        <w:t xml:space="preserve"> – арматура </w:t>
      </w:r>
      <w:r w:rsidRPr="00431DBE">
        <w:rPr>
          <w:rFonts w:ascii="Times New Roman" w:hAnsi="Times New Roman" w:cs="Times New Roman"/>
          <w:sz w:val="28"/>
          <w:szCs w:val="28"/>
          <w:lang w:val="kk-KZ"/>
        </w:rPr>
        <w:lastRenderedPageBreak/>
        <w:t>салынған топрықа деформациясының эквивалентті модулі; Y</w:t>
      </w:r>
      <w:r w:rsidRPr="00431DBE">
        <w:rPr>
          <w:rFonts w:ascii="Times New Roman" w:hAnsi="Times New Roman" w:cs="Times New Roman"/>
          <w:sz w:val="28"/>
          <w:szCs w:val="28"/>
          <w:vertAlign w:val="subscript"/>
          <w:lang w:val="kk-KZ"/>
        </w:rPr>
        <w:t>si</w:t>
      </w:r>
      <w:r w:rsidRPr="00431DBE">
        <w:rPr>
          <w:rFonts w:ascii="Times New Roman" w:hAnsi="Times New Roman" w:cs="Times New Roman"/>
          <w:sz w:val="28"/>
          <w:szCs w:val="28"/>
          <w:lang w:val="kk-KZ"/>
        </w:rPr>
        <w:t>= 1+0.3 (l</w:t>
      </w:r>
      <w:r w:rsidRPr="00431DBE">
        <w:rPr>
          <w:rFonts w:ascii="Times New Roman" w:hAnsi="Times New Roman" w:cs="Times New Roman"/>
          <w:sz w:val="28"/>
          <w:szCs w:val="28"/>
          <w:vertAlign w:val="subscript"/>
          <w:lang w:val="kk-KZ"/>
        </w:rPr>
        <w:t>a3</w:t>
      </w:r>
      <w:r w:rsidRPr="00431DBE">
        <w:rPr>
          <w:rFonts w:ascii="Times New Roman" w:hAnsi="Times New Roman" w:cs="Times New Roman"/>
          <w:sz w:val="28"/>
          <w:szCs w:val="28"/>
          <w:lang w:val="kk-KZ"/>
        </w:rPr>
        <w:t xml:space="preserve">/ </w:t>
      </w:r>
      <m:oMath>
        <m:sSub>
          <m:sSubPr>
            <m:ctrlPr>
              <w:rPr>
                <w:rFonts w:ascii="Cambria Math" w:hAnsi="Cambria Math" w:cs="Times New Roman"/>
                <w:i/>
                <w:sz w:val="28"/>
                <w:szCs w:val="28"/>
                <w:lang w:val="en-US"/>
              </w:rPr>
            </m:ctrlPr>
          </m:sSubPr>
          <m:e/>
          <m:sub>
            <m:r>
              <w:rPr>
                <w:rFonts w:ascii="Cambria Math" w:hAnsi="Cambria Math" w:cs="Times New Roman"/>
                <w:sz w:val="28"/>
                <w:szCs w:val="28"/>
                <w:lang w:val="kk-KZ"/>
              </w:rPr>
              <m:t>сп</m:t>
            </m:r>
          </m:sub>
        </m:sSub>
      </m:oMath>
      <w:r w:rsidRPr="00431DBE">
        <w:rPr>
          <w:rFonts w:ascii="Times New Roman" w:hAnsi="Times New Roman" w:cs="Times New Roman"/>
          <w:sz w:val="28"/>
          <w:szCs w:val="28"/>
          <w:lang w:val="kk-KZ"/>
        </w:rPr>
        <w:t>); Y</w:t>
      </w:r>
      <m:oMath>
        <m:r>
          <w:rPr>
            <w:rFonts w:ascii="Cambria Math" w:hAnsi="Cambria Math" w:cs="Times New Roman"/>
            <w:sz w:val="28"/>
            <w:szCs w:val="28"/>
            <w:vertAlign w:val="subscript"/>
            <w:lang w:val="kk-KZ"/>
          </w:rPr>
          <m:t>μ</m:t>
        </m:r>
      </m:oMath>
      <w:r w:rsidRPr="00431DBE">
        <w:rPr>
          <w:rFonts w:ascii="Times New Roman" w:hAnsi="Times New Roman" w:cs="Times New Roman"/>
          <w:sz w:val="28"/>
          <w:szCs w:val="28"/>
          <w:vertAlign w:val="subscript"/>
          <w:lang w:val="kk-KZ"/>
        </w:rPr>
        <w:t xml:space="preserve">i </w:t>
      </w:r>
      <w:r w:rsidRPr="00431DBE">
        <w:rPr>
          <w:rFonts w:ascii="Times New Roman" w:hAnsi="Times New Roman" w:cs="Times New Roman"/>
          <w:sz w:val="28"/>
          <w:szCs w:val="28"/>
          <w:lang w:val="kk-KZ"/>
        </w:rPr>
        <w:t>= 1.07; (</w:t>
      </w:r>
      <m:oMath>
        <m:r>
          <w:rPr>
            <w:rFonts w:ascii="Cambria Math" w:hAnsi="Cambria Math" w:cs="Times New Roman"/>
            <w:sz w:val="28"/>
            <w:szCs w:val="28"/>
            <w:vertAlign w:val="subscript"/>
            <w:lang w:val="kk-KZ"/>
          </w:rPr>
          <m:t>μ</m:t>
        </m:r>
      </m:oMath>
      <w:r w:rsidRPr="00431DBE">
        <w:rPr>
          <w:rFonts w:ascii="Times New Roman" w:hAnsi="Times New Roman" w:cs="Times New Roman"/>
          <w:sz w:val="28"/>
          <w:szCs w:val="28"/>
          <w:vertAlign w:val="subscript"/>
          <w:lang w:val="kk-KZ"/>
        </w:rPr>
        <w:t>i</w:t>
      </w:r>
      <w:r w:rsidRPr="00431DBE">
        <w:rPr>
          <w:rFonts w:ascii="Times New Roman" w:hAnsi="Times New Roman" w:cs="Times New Roman"/>
          <w:sz w:val="28"/>
          <w:szCs w:val="28"/>
          <w:lang w:val="kk-KZ"/>
        </w:rPr>
        <w:t xml:space="preserve"> – </w:t>
      </w:r>
      <m:oMath>
        <m:r>
          <w:rPr>
            <w:rFonts w:ascii="Cambria Math" w:hAnsi="Cambria Math" w:cs="Times New Roman"/>
            <w:sz w:val="28"/>
            <w:szCs w:val="28"/>
            <w:vertAlign w:val="subscript"/>
            <w:lang w:val="kk-KZ"/>
          </w:rPr>
          <m:t>μ</m:t>
        </m:r>
      </m:oMath>
      <w:r w:rsidRPr="00431DBE">
        <w:rPr>
          <w:rFonts w:ascii="Times New Roman" w:hAnsi="Times New Roman" w:cs="Times New Roman"/>
          <w:sz w:val="28"/>
          <w:szCs w:val="28"/>
          <w:vertAlign w:val="subscript"/>
          <w:lang w:val="kk-KZ"/>
        </w:rPr>
        <w:t>1</w:t>
      </w:r>
      <w:r w:rsidRPr="00431DBE">
        <w:rPr>
          <w:rFonts w:ascii="Times New Roman" w:hAnsi="Times New Roman" w:cs="Times New Roman"/>
          <w:sz w:val="28"/>
          <w:szCs w:val="28"/>
          <w:lang w:val="kk-KZ"/>
        </w:rPr>
        <w:t xml:space="preserve">)/ </w:t>
      </w:r>
      <m:oMath>
        <m:r>
          <w:rPr>
            <w:rFonts w:ascii="Cambria Math" w:hAnsi="Cambria Math" w:cs="Times New Roman"/>
            <w:sz w:val="28"/>
            <w:szCs w:val="28"/>
            <w:vertAlign w:val="subscript"/>
            <w:lang w:val="kk-KZ"/>
          </w:rPr>
          <m:t>μ</m:t>
        </m:r>
      </m:oMath>
      <w:r w:rsidRPr="00431DBE">
        <w:rPr>
          <w:rFonts w:ascii="Times New Roman" w:hAnsi="Times New Roman" w:cs="Times New Roman"/>
          <w:sz w:val="28"/>
          <w:szCs w:val="28"/>
          <w:vertAlign w:val="subscript"/>
          <w:lang w:val="kk-KZ"/>
        </w:rPr>
        <w:t>1</w:t>
      </w:r>
      <w:r w:rsidRPr="00431DBE">
        <w:rPr>
          <w:rFonts w:ascii="Times New Roman" w:hAnsi="Times New Roman" w:cs="Times New Roman"/>
          <w:sz w:val="28"/>
          <w:szCs w:val="28"/>
          <w:lang w:val="kk-KZ"/>
        </w:rPr>
        <w:t xml:space="preserve">А, </w:t>
      </w:r>
      <m:oMath>
        <m:r>
          <w:rPr>
            <w:rFonts w:ascii="Cambria Math" w:hAnsi="Cambria Math" w:cs="Times New Roman"/>
            <w:sz w:val="28"/>
            <w:szCs w:val="28"/>
            <w:vertAlign w:val="subscript"/>
            <w:lang w:val="kk-KZ"/>
          </w:rPr>
          <m:t>μ</m:t>
        </m:r>
      </m:oMath>
      <w:r w:rsidRPr="00431DBE">
        <w:rPr>
          <w:rFonts w:ascii="Times New Roman" w:hAnsi="Times New Roman" w:cs="Times New Roman"/>
          <w:sz w:val="28"/>
          <w:szCs w:val="28"/>
          <w:vertAlign w:val="subscript"/>
          <w:lang w:val="kk-KZ"/>
        </w:rPr>
        <w:t>i</w:t>
      </w:r>
      <w:r w:rsidRPr="00431DBE">
        <w:rPr>
          <w:rFonts w:ascii="Times New Roman" w:hAnsi="Times New Roman" w:cs="Times New Roman"/>
          <w:sz w:val="28"/>
          <w:szCs w:val="28"/>
          <w:lang w:val="kk-KZ"/>
        </w:rPr>
        <w:t xml:space="preserve"> – </w:t>
      </w:r>
      <m:oMath>
        <m:r>
          <w:rPr>
            <w:rFonts w:ascii="Cambria Math" w:hAnsi="Cambria Math" w:cs="Times New Roman"/>
            <w:sz w:val="28"/>
            <w:szCs w:val="28"/>
            <w:vertAlign w:val="subscript"/>
            <w:lang w:val="kk-KZ"/>
          </w:rPr>
          <m:t>μ</m:t>
        </m:r>
      </m:oMath>
      <w:r w:rsidRPr="00431DBE">
        <w:rPr>
          <w:rFonts w:ascii="Times New Roman" w:hAnsi="Times New Roman" w:cs="Times New Roman"/>
          <w:sz w:val="28"/>
          <w:szCs w:val="28"/>
          <w:vertAlign w:val="subscript"/>
          <w:lang w:val="kk-KZ"/>
        </w:rPr>
        <w:t>1</w:t>
      </w:r>
      <w:r w:rsidRPr="00431DBE">
        <w:rPr>
          <w:rFonts w:ascii="Times New Roman" w:hAnsi="Times New Roman" w:cs="Times New Roman"/>
          <w:sz w:val="28"/>
          <w:szCs w:val="28"/>
          <w:lang w:val="kk-KZ"/>
        </w:rPr>
        <w:t xml:space="preserve"> – топырақты арматуралау проценті.</w:t>
      </w:r>
    </w:p>
    <w:p w:rsidR="00F226D1" w:rsidRPr="00431DBE" w:rsidRDefault="00F226D1" w:rsidP="00F226D1">
      <w:pPr>
        <w:pStyle w:val="a9"/>
        <w:spacing w:before="0" w:beforeAutospacing="0" w:after="0" w:afterAutospacing="0"/>
        <w:ind w:firstLine="708"/>
        <w:jc w:val="both"/>
        <w:rPr>
          <w:sz w:val="28"/>
          <w:szCs w:val="28"/>
          <w:lang w:val="kk-KZ"/>
        </w:rPr>
      </w:pPr>
      <w:r w:rsidRPr="00431DBE">
        <w:rPr>
          <w:sz w:val="28"/>
          <w:szCs w:val="28"/>
          <w:lang w:val="kk-KZ"/>
        </w:rPr>
        <w:t>Кейбір зерттеушілер тік арматураланған топырақ үйінділерін бірбағытты талшықты композиттер ретінде талдауды ұсынады. Арматураланған топырақ негіздері, әдетте, екі басты құрамдас бөліктен тұрады: бірі – кәдімгі жеңіл топырақ, ал екіншісі – нығайтушы (арматуралық) элементтер. Бұл екі компонент өзара үйлесімді әрекеттесіп, олардың қасиеттері толық қолданылатын күйде біріктірілуі тиіс.</w:t>
      </w:r>
    </w:p>
    <w:p w:rsidR="00F226D1" w:rsidRPr="00431DBE" w:rsidRDefault="00F226D1" w:rsidP="00F226D1">
      <w:pPr>
        <w:pStyle w:val="a9"/>
        <w:spacing w:before="0" w:beforeAutospacing="0" w:after="0" w:afterAutospacing="0"/>
        <w:ind w:firstLine="708"/>
        <w:jc w:val="both"/>
        <w:rPr>
          <w:sz w:val="28"/>
          <w:szCs w:val="28"/>
          <w:lang w:val="kk-KZ"/>
        </w:rPr>
      </w:pPr>
      <w:r w:rsidRPr="00431DBE">
        <w:rPr>
          <w:sz w:val="28"/>
          <w:szCs w:val="28"/>
          <w:lang w:val="kk-KZ"/>
        </w:rPr>
        <w:t>Композиттік материалдар теориясының басты мақсаттарының бірі – құрамындағы материалдардың беріктік сипаттамаларын, олардың салыстырмалы үлесін және ішкі құрылымының геометриясына сәйкес макроскопиялық деңгейде қалай әрекет ететінін сипаттау болып табылады. Мұндай көзқарас бойынша, композитті материалдар гомогенді (біртекті) жүйе ретінде қарастырылуы мүмкін. Кей жағдайда бұл материалдар эквивалентті құрылым ретінде де бағаланады [28.100].</w:t>
      </w:r>
    </w:p>
    <w:p w:rsidR="00F226D1" w:rsidRPr="00431DBE" w:rsidRDefault="00F226D1" w:rsidP="00F226D1">
      <w:pPr>
        <w:pStyle w:val="a9"/>
        <w:spacing w:before="0" w:beforeAutospacing="0" w:after="0" w:afterAutospacing="0"/>
        <w:ind w:firstLine="708"/>
        <w:jc w:val="both"/>
        <w:rPr>
          <w:sz w:val="28"/>
          <w:szCs w:val="28"/>
          <w:lang w:val="kk-KZ"/>
        </w:rPr>
      </w:pPr>
      <w:r w:rsidRPr="00431DBE">
        <w:rPr>
          <w:sz w:val="28"/>
          <w:szCs w:val="28"/>
          <w:lang w:val="kk-KZ"/>
        </w:rPr>
        <w:t>Геотехникалық құрылымдық массив жобаларының бірнеше түрі жасалған. Бұрын атап өткендей, геотехникалық массив – бұл ғимарат немесе үймереттің жерасты бөлігінің жұмыс қабілеттілігін арттыруға арналған, қасиеттері жасанды түрде өзгертілген топырақ қабаты [49]. Геомассивті пайдаланудың тиімді тәсілдерінің бірі – топыраққа нақты механикалық-функционалдық сипаттар беру арқылы оны түрлендіру. Мұндай трансформация цемент шашу технологиясын қолдану арқылы жүзеге асырылады. Бұл әдістің негізгі артықшылығы – оның орындалу барысында соққылы немесе вибрациялық әсердің болмауы, сол себепті оны тығыз салынған қалалық құрылыс жағдайында қолдану мүмкіндігі бар.</w:t>
      </w:r>
    </w:p>
    <w:p w:rsidR="00F226D1" w:rsidRPr="00431DBE" w:rsidRDefault="00F226D1" w:rsidP="00F226D1">
      <w:pPr>
        <w:pStyle w:val="a9"/>
        <w:spacing w:before="0" w:beforeAutospacing="0" w:after="0" w:afterAutospacing="0"/>
        <w:ind w:firstLine="708"/>
        <w:jc w:val="both"/>
        <w:rPr>
          <w:sz w:val="28"/>
          <w:szCs w:val="28"/>
          <w:lang w:val="kk-KZ"/>
        </w:rPr>
      </w:pPr>
      <w:r w:rsidRPr="00431DBE">
        <w:rPr>
          <w:sz w:val="28"/>
          <w:szCs w:val="28"/>
          <w:lang w:val="kk-KZ"/>
        </w:rPr>
        <w:t>Топырақтың қасиеттерін жақсарту цемент шашыратып, қатты топырақ-бетонды арматуралаушы элементтерді қосу арқылы жүргізіледі. Бұл элементтер арнайы арақашықтықтармен, тереңдік бойынша және көлденеңінен орналастырылады. Илектеу әдісімен салыстырғанда, бұл тәсілде тұтас массив қалыптастыру талап етілмейді, яғни ішінара бекітілген құрылым да тиімді нәтижелер береді.</w:t>
      </w:r>
    </w:p>
    <w:p w:rsidR="00F226D1" w:rsidRPr="00431DBE" w:rsidRDefault="00F226D1" w:rsidP="00F226D1">
      <w:pPr>
        <w:pStyle w:val="a9"/>
        <w:spacing w:before="0" w:beforeAutospacing="0" w:after="0" w:afterAutospacing="0"/>
        <w:ind w:firstLine="708"/>
        <w:jc w:val="both"/>
        <w:rPr>
          <w:sz w:val="28"/>
          <w:szCs w:val="28"/>
          <w:lang w:val="kk-KZ"/>
        </w:rPr>
      </w:pPr>
      <w:r w:rsidRPr="00431DBE">
        <w:rPr>
          <w:sz w:val="28"/>
          <w:szCs w:val="28"/>
          <w:lang w:val="kk-KZ"/>
        </w:rPr>
        <w:t>«Құрылымдық геомассив» – бұл физикалық және механикалық тұрғыдан нығайтылған, қолдан жасалған негіз. Мұндай негіз құрылыстық жағынан қолайсыз жағдайда салынған объектілерде қолданылады.</w:t>
      </w:r>
    </w:p>
    <w:p w:rsidR="00F226D1" w:rsidRPr="00431DBE" w:rsidRDefault="00F226D1" w:rsidP="00F226D1">
      <w:pPr>
        <w:pStyle w:val="a9"/>
        <w:spacing w:before="0" w:beforeAutospacing="0" w:after="0" w:afterAutospacing="0"/>
        <w:ind w:firstLine="708"/>
        <w:jc w:val="both"/>
        <w:rPr>
          <w:sz w:val="28"/>
          <w:szCs w:val="28"/>
          <w:lang w:val="kk-KZ"/>
        </w:rPr>
      </w:pPr>
      <w:r w:rsidRPr="00431DBE">
        <w:rPr>
          <w:sz w:val="28"/>
          <w:szCs w:val="28"/>
          <w:lang w:val="kk-KZ"/>
        </w:rPr>
        <w:t>Жүйенің төмен құрылыс сапасына мынадай факторлар әсер етуі мүмкін: топырақ қабаттарының литологиялық сәйкессіздігі, бір генетикалық қабат шеңберіндегі әртүрлі топырақтардың әрекетшілдігі, топырақтың әлсіз беріктік және деформациялық сипаттары.</w:t>
      </w:r>
    </w:p>
    <w:p w:rsidR="00F226D1" w:rsidRPr="00431DBE" w:rsidRDefault="00F226D1" w:rsidP="00F226D1">
      <w:pPr>
        <w:pStyle w:val="a9"/>
        <w:spacing w:before="0" w:beforeAutospacing="0" w:after="0" w:afterAutospacing="0"/>
        <w:ind w:firstLine="708"/>
        <w:jc w:val="both"/>
        <w:rPr>
          <w:sz w:val="28"/>
          <w:szCs w:val="28"/>
          <w:lang w:val="kk-KZ"/>
        </w:rPr>
      </w:pPr>
      <w:r w:rsidRPr="00431DBE">
        <w:rPr>
          <w:sz w:val="28"/>
          <w:szCs w:val="28"/>
          <w:lang w:val="kk-KZ"/>
        </w:rPr>
        <w:t>Негіздің мұндай сипаттамалары «ғимарат – іргетас» жүйесінің бүкіл өмірлік циклінде анықталуы мүмкін: жобалау және ізденіс кезеңінде, ғимаратты пайдалану барысында геотехникалық жағдайдың өзгерісін талдау кезінде, немесе құрылыс нысанының эксплуатациясы барысында байқалуы ықтимал.</w:t>
      </w:r>
    </w:p>
    <w:p w:rsidR="00F226D1" w:rsidRPr="00431DBE" w:rsidRDefault="00F226D1" w:rsidP="00F226D1">
      <w:pPr>
        <w:pStyle w:val="a9"/>
        <w:spacing w:before="0" w:beforeAutospacing="0" w:after="0" w:afterAutospacing="0"/>
        <w:ind w:firstLine="708"/>
        <w:jc w:val="both"/>
        <w:rPr>
          <w:sz w:val="28"/>
          <w:szCs w:val="28"/>
          <w:lang w:val="kk-KZ"/>
        </w:rPr>
      </w:pPr>
      <w:r w:rsidRPr="00431DBE">
        <w:rPr>
          <w:sz w:val="28"/>
          <w:szCs w:val="28"/>
          <w:lang w:val="kk-KZ"/>
        </w:rPr>
        <w:lastRenderedPageBreak/>
        <w:t>Геомассивтер салу тәсілі, әдетте, топырақты цемент шашумен қатайту, тік арматура элементтерін енгізу және беткі жағында икемді қабат жасау әдістерінің үйлесуіне негізделген.</w:t>
      </w:r>
    </w:p>
    <w:p w:rsidR="002F6E78" w:rsidRPr="00431DBE" w:rsidRDefault="002F6E78" w:rsidP="002F6E78">
      <w:pPr>
        <w:spacing w:after="0" w:line="240" w:lineRule="auto"/>
        <w:jc w:val="center"/>
        <w:rPr>
          <w:rStyle w:val="ezkurwreuab5ozgtqnkl"/>
          <w:lang w:val="kk-KZ"/>
        </w:rPr>
      </w:pPr>
    </w:p>
    <w:p w:rsidR="00DE16B4" w:rsidRPr="00431DBE" w:rsidRDefault="00DE16B4" w:rsidP="002F6E78">
      <w:pPr>
        <w:spacing w:after="0" w:line="240" w:lineRule="auto"/>
        <w:jc w:val="center"/>
        <w:rPr>
          <w:rStyle w:val="ezkurwreuab5ozgtqnkl"/>
          <w:lang w:val="kk-KZ"/>
        </w:rPr>
      </w:pPr>
      <w:r w:rsidRPr="00431DBE">
        <w:rPr>
          <w:noProof/>
        </w:rPr>
        <w:drawing>
          <wp:inline distT="0" distB="0" distL="0" distR="0">
            <wp:extent cx="5574228" cy="2250374"/>
            <wp:effectExtent l="19050" t="0" r="7422" b="0"/>
            <wp:docPr id="225"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44"/>
                    <a:srcRect l="2679" t="15631" r="3401" b="17042"/>
                    <a:stretch>
                      <a:fillRect/>
                    </a:stretch>
                  </pic:blipFill>
                  <pic:spPr bwMode="auto">
                    <a:xfrm>
                      <a:off x="0" y="0"/>
                      <a:ext cx="5574228" cy="2250374"/>
                    </a:xfrm>
                    <a:prstGeom prst="rect">
                      <a:avLst/>
                    </a:prstGeom>
                    <a:noFill/>
                    <a:ln w="9525">
                      <a:noFill/>
                      <a:miter lim="800000"/>
                      <a:headEnd/>
                      <a:tailEnd/>
                    </a:ln>
                  </pic:spPr>
                </pic:pic>
              </a:graphicData>
            </a:graphic>
          </wp:inline>
        </w:drawing>
      </w:r>
    </w:p>
    <w:p w:rsidR="00904376" w:rsidRPr="00431DBE" w:rsidRDefault="00904376" w:rsidP="00904376">
      <w:pPr>
        <w:spacing w:after="0" w:line="240" w:lineRule="auto"/>
        <w:ind w:firstLine="567"/>
        <w:jc w:val="both"/>
        <w:rPr>
          <w:rFonts w:ascii="Times New Roman" w:hAnsi="Times New Roman" w:cs="Times New Roman"/>
          <w:sz w:val="28"/>
          <w:szCs w:val="28"/>
          <w:lang w:val="kk-KZ"/>
        </w:rPr>
      </w:pPr>
      <w:r w:rsidRPr="00431DBE">
        <w:rPr>
          <w:rStyle w:val="ezkurwreuab5ozgtqnkl"/>
          <w:rFonts w:ascii="Times New Roman" w:hAnsi="Times New Roman" w:cs="Times New Roman"/>
          <w:sz w:val="28"/>
          <w:szCs w:val="28"/>
          <w:lang w:val="kk-KZ"/>
        </w:rPr>
        <w:t>Құрылымдық геотехникалық геомассивтің</w:t>
      </w:r>
      <w:r w:rsidRPr="00431DBE">
        <w:rPr>
          <w:rFonts w:ascii="Times New Roman" w:hAnsi="Times New Roman" w:cs="Times New Roman"/>
          <w:sz w:val="28"/>
          <w:szCs w:val="28"/>
          <w:lang w:val="kk-KZ"/>
        </w:rPr>
        <w:t xml:space="preserve"> құрылымдық </w:t>
      </w:r>
      <w:r w:rsidRPr="00431DBE">
        <w:rPr>
          <w:rStyle w:val="ezkurwreuab5ozgtqnkl"/>
          <w:rFonts w:ascii="Times New Roman" w:hAnsi="Times New Roman" w:cs="Times New Roman"/>
          <w:sz w:val="28"/>
          <w:szCs w:val="28"/>
          <w:lang w:val="kk-KZ"/>
        </w:rPr>
        <w:t>шешімі</w:t>
      </w:r>
    </w:p>
    <w:p w:rsidR="00904376" w:rsidRPr="00431DBE" w:rsidRDefault="00904376" w:rsidP="00904376">
      <w:pPr>
        <w:spacing w:after="0" w:line="240" w:lineRule="auto"/>
        <w:ind w:firstLine="567"/>
        <w:jc w:val="both"/>
        <w:rPr>
          <w:rFonts w:ascii="Times New Roman" w:hAnsi="Times New Roman" w:cs="Times New Roman"/>
          <w:sz w:val="28"/>
          <w:szCs w:val="28"/>
          <w:lang w:val="kk-KZ"/>
        </w:rPr>
      </w:pPr>
    </w:p>
    <w:p w:rsidR="00904376" w:rsidRPr="00431DBE" w:rsidRDefault="00904376" w:rsidP="00904376">
      <w:pPr>
        <w:spacing w:after="0" w:line="240" w:lineRule="auto"/>
        <w:ind w:firstLine="567"/>
        <w:jc w:val="both"/>
        <w:rPr>
          <w:rFonts w:ascii="Times New Roman" w:hAnsi="Times New Roman" w:cs="Times New Roman"/>
          <w:sz w:val="28"/>
          <w:szCs w:val="28"/>
          <w:lang w:val="kk-KZ"/>
        </w:rPr>
      </w:pPr>
      <w:r w:rsidRPr="00431DBE">
        <w:rPr>
          <w:rFonts w:ascii="Times New Roman" w:hAnsi="Times New Roman" w:cs="Times New Roman"/>
          <w:sz w:val="28"/>
          <w:szCs w:val="28"/>
          <w:lang w:val="kk-KZ"/>
        </w:rPr>
        <w:t>1.1</w:t>
      </w:r>
      <w:r w:rsidR="005365AC" w:rsidRPr="00431DBE">
        <w:rPr>
          <w:rFonts w:ascii="Times New Roman" w:hAnsi="Times New Roman" w:cs="Times New Roman"/>
          <w:sz w:val="28"/>
          <w:szCs w:val="28"/>
          <w:lang w:val="kk-KZ"/>
        </w:rPr>
        <w:t>2</w:t>
      </w:r>
      <w:r w:rsidRPr="00431DBE">
        <w:rPr>
          <w:rFonts w:ascii="Times New Roman" w:hAnsi="Times New Roman" w:cs="Times New Roman"/>
          <w:sz w:val="28"/>
          <w:szCs w:val="28"/>
          <w:lang w:val="kk-KZ"/>
        </w:rPr>
        <w:t xml:space="preserve"> сурет. Геотехнкиалық массивтің конструкциялық шешімі: жоспар және тік разрез; 1- тік арматуралық элементтер; 2- топырақты негіз; 3- тарату қабаты; 4- іргетас конструкциясы.</w:t>
      </w:r>
    </w:p>
    <w:p w:rsidR="00904376" w:rsidRPr="00431DBE" w:rsidRDefault="00904376" w:rsidP="00F226D1">
      <w:pPr>
        <w:pStyle w:val="a9"/>
        <w:spacing w:before="0" w:beforeAutospacing="0" w:after="0" w:afterAutospacing="0"/>
        <w:ind w:firstLine="708"/>
        <w:jc w:val="both"/>
        <w:rPr>
          <w:sz w:val="28"/>
          <w:szCs w:val="28"/>
          <w:lang w:val="kk-KZ"/>
        </w:rPr>
      </w:pPr>
    </w:p>
    <w:p w:rsidR="00F226D1" w:rsidRPr="00431DBE" w:rsidRDefault="00F226D1" w:rsidP="00F226D1">
      <w:pPr>
        <w:pStyle w:val="a9"/>
        <w:spacing w:before="0" w:beforeAutospacing="0" w:after="0" w:afterAutospacing="0"/>
        <w:ind w:firstLine="708"/>
        <w:jc w:val="both"/>
        <w:rPr>
          <w:sz w:val="28"/>
          <w:szCs w:val="28"/>
          <w:lang w:val="kk-KZ"/>
        </w:rPr>
      </w:pPr>
      <w:r w:rsidRPr="00431DBE">
        <w:rPr>
          <w:sz w:val="28"/>
          <w:szCs w:val="28"/>
          <w:lang w:val="kk-KZ"/>
        </w:rPr>
        <w:t>Тік элементтермен нығайтылған негіздерді есептеудің қазіргі таңдағы тәсілдеріне шолу</w:t>
      </w:r>
    </w:p>
    <w:p w:rsidR="00F226D1" w:rsidRPr="00431DBE" w:rsidRDefault="00F226D1" w:rsidP="00F226D1">
      <w:pPr>
        <w:pStyle w:val="a9"/>
        <w:spacing w:before="0" w:beforeAutospacing="0" w:after="0" w:afterAutospacing="0"/>
        <w:ind w:firstLine="708"/>
        <w:jc w:val="both"/>
        <w:rPr>
          <w:sz w:val="28"/>
          <w:szCs w:val="28"/>
          <w:lang w:val="kk-KZ"/>
        </w:rPr>
      </w:pPr>
      <w:r w:rsidRPr="00431DBE">
        <w:rPr>
          <w:sz w:val="28"/>
          <w:szCs w:val="28"/>
          <w:lang w:val="kk-KZ"/>
        </w:rPr>
        <w:t>1. Тік арматуралық элементтер және нығайтылған топырақ негіздері. Қазіргі құрылыс тәжірибесінде тік арматура элементтерімен күшейтілген топырақ негіздерін қолдану кең таралған. Бұл элементтер топырақтың беріктігін арттыру және құрылымдық тұрақтылығын қамтамасыз ету мақсатында пайдаланылады.</w:t>
      </w:r>
    </w:p>
    <w:p w:rsidR="00F226D1" w:rsidRPr="00431DBE" w:rsidRDefault="00F226D1" w:rsidP="00F226D1">
      <w:pPr>
        <w:pStyle w:val="a9"/>
        <w:spacing w:before="0" w:beforeAutospacing="0" w:after="0" w:afterAutospacing="0"/>
        <w:ind w:firstLine="708"/>
        <w:jc w:val="both"/>
        <w:rPr>
          <w:sz w:val="28"/>
          <w:szCs w:val="28"/>
          <w:lang w:val="kk-KZ"/>
        </w:rPr>
      </w:pPr>
      <w:r w:rsidRPr="00431DBE">
        <w:rPr>
          <w:sz w:val="28"/>
          <w:szCs w:val="28"/>
          <w:lang w:val="kk-KZ"/>
        </w:rPr>
        <w:t>2. Бұрғылау арқылы орналастырылатын тік арматура элементтері. Бұл әдіс бойынша топыраққа алдымен тік бұрғылау жүргізіліп, кейіннен оған арматура элементтері орналастырылады. Бұл тәсіл тұрақты және сенімді негіз жасауға мүмкіндік береді.</w:t>
      </w:r>
    </w:p>
    <w:p w:rsidR="00F226D1" w:rsidRPr="00431DBE" w:rsidRDefault="00F226D1" w:rsidP="00F226D1">
      <w:pPr>
        <w:pStyle w:val="a9"/>
        <w:spacing w:before="0" w:beforeAutospacing="0" w:after="0" w:afterAutospacing="0"/>
        <w:ind w:firstLine="708"/>
        <w:jc w:val="both"/>
        <w:rPr>
          <w:sz w:val="28"/>
          <w:szCs w:val="28"/>
          <w:lang w:val="kk-KZ"/>
        </w:rPr>
      </w:pPr>
      <w:r w:rsidRPr="00431DBE">
        <w:rPr>
          <w:sz w:val="28"/>
          <w:szCs w:val="28"/>
          <w:lang w:val="kk-KZ"/>
        </w:rPr>
        <w:t>3. Инъекция арқылы орнатылатын тік арматура элементтері. Аталған әдіс цементті ерітіндімен бірге енгізілетін арматуралық өзекшелерді қолдануға негізделеді. Мұндай тәсіл жер асты құрылымдарын бекіту және нығайту үшін тиімді болып табылады.</w:t>
      </w:r>
    </w:p>
    <w:p w:rsidR="00F226D1" w:rsidRPr="00431DBE" w:rsidRDefault="00F226D1" w:rsidP="00F226D1">
      <w:pPr>
        <w:pStyle w:val="a9"/>
        <w:spacing w:before="0" w:beforeAutospacing="0" w:after="0" w:afterAutospacing="0"/>
        <w:ind w:firstLine="708"/>
        <w:jc w:val="both"/>
        <w:rPr>
          <w:sz w:val="28"/>
          <w:szCs w:val="28"/>
          <w:lang w:val="kk-KZ"/>
        </w:rPr>
      </w:pPr>
      <w:r w:rsidRPr="00431DBE">
        <w:rPr>
          <w:sz w:val="28"/>
          <w:szCs w:val="28"/>
          <w:lang w:val="kk-KZ"/>
        </w:rPr>
        <w:t>4. Цементтелген топырақпен біріктірілген тік арматура элементтері бар негіздер. Бұл құрылымдар топырақты цементпен араластырып, оның құрамына тік арматура элементтерін енгізу арқылы жасалады. Нәтижесінде топырақ құрылымы біртұтас және тұрақты сипат алады.</w:t>
      </w:r>
    </w:p>
    <w:p w:rsidR="00F226D1" w:rsidRPr="00431DBE" w:rsidRDefault="00F226D1" w:rsidP="00F226D1">
      <w:pPr>
        <w:pStyle w:val="a9"/>
        <w:spacing w:before="0" w:beforeAutospacing="0" w:after="0" w:afterAutospacing="0"/>
        <w:ind w:firstLine="708"/>
        <w:jc w:val="both"/>
        <w:rPr>
          <w:sz w:val="28"/>
          <w:szCs w:val="28"/>
          <w:lang w:val="kk-KZ"/>
        </w:rPr>
      </w:pPr>
      <w:r w:rsidRPr="00431DBE">
        <w:rPr>
          <w:sz w:val="28"/>
          <w:szCs w:val="28"/>
          <w:lang w:val="kk-KZ"/>
        </w:rPr>
        <w:t>5. Таптау арқылы орнатылатын арматуралық элементтер. Арнайы техника арқылы арматура элементтері тығыздалған топыраққа енгізіледі. Бұл тәсіл құрылымды бекітудің балама әдісі ретінде қарастырылады.</w:t>
      </w:r>
    </w:p>
    <w:p w:rsidR="00F226D1" w:rsidRPr="00431DBE" w:rsidRDefault="00F226D1" w:rsidP="00F226D1">
      <w:pPr>
        <w:pStyle w:val="a9"/>
        <w:spacing w:before="0" w:beforeAutospacing="0" w:after="0" w:afterAutospacing="0"/>
        <w:ind w:firstLine="708"/>
        <w:jc w:val="both"/>
        <w:rPr>
          <w:sz w:val="28"/>
          <w:szCs w:val="28"/>
          <w:lang w:val="kk-KZ"/>
        </w:rPr>
      </w:pPr>
      <w:r w:rsidRPr="00431DBE">
        <w:rPr>
          <w:sz w:val="28"/>
          <w:szCs w:val="28"/>
          <w:lang w:val="kk-KZ"/>
        </w:rPr>
        <w:t xml:space="preserve">Арматураланған топырақ негіздеріне және осы негіздерде тұрғызылатын құрылыс нысандарына қатысты жобалық шешімдер </w:t>
      </w:r>
      <w:r w:rsidRPr="00431DBE">
        <w:rPr>
          <w:bCs/>
          <w:sz w:val="28"/>
          <w:szCs w:val="28"/>
          <w:lang w:val="kk-KZ"/>
        </w:rPr>
        <w:t xml:space="preserve">СН РК EN </w:t>
      </w:r>
      <w:r w:rsidRPr="00431DBE">
        <w:rPr>
          <w:bCs/>
          <w:sz w:val="28"/>
          <w:szCs w:val="28"/>
          <w:lang w:val="kk-KZ"/>
        </w:rPr>
        <w:lastRenderedPageBreak/>
        <w:t>1997-1:2004/2011</w:t>
      </w:r>
      <w:r w:rsidRPr="00431DBE">
        <w:rPr>
          <w:sz w:val="28"/>
          <w:szCs w:val="28"/>
          <w:lang w:val="kk-KZ"/>
        </w:rPr>
        <w:t xml:space="preserve"> нормативтік құжаты талаптарына сәйкес жүзеге асырылуы тиіс. Есептеулер жүргізілген кезде мынадай факторларды ескеру қажет:</w:t>
      </w:r>
      <w:r w:rsidR="006066C4" w:rsidRPr="00431DBE">
        <w:rPr>
          <w:sz w:val="28"/>
          <w:szCs w:val="28"/>
          <w:lang w:val="kk-KZ"/>
        </w:rPr>
        <w:t xml:space="preserve"> а</w:t>
      </w:r>
      <w:r w:rsidRPr="00431DBE">
        <w:rPr>
          <w:sz w:val="28"/>
          <w:szCs w:val="28"/>
          <w:lang w:val="kk-KZ"/>
        </w:rPr>
        <w:t>лаңның инженерлік-геологиялық ерекшеліктері, әсіресе топырақтың жалпы берікті</w:t>
      </w:r>
      <w:r w:rsidR="006066C4" w:rsidRPr="00431DBE">
        <w:rPr>
          <w:sz w:val="28"/>
          <w:szCs w:val="28"/>
          <w:lang w:val="kk-KZ"/>
        </w:rPr>
        <w:t>гі мен деформацияға бейімділігі, қ</w:t>
      </w:r>
      <w:r w:rsidRPr="00431DBE">
        <w:rPr>
          <w:sz w:val="28"/>
          <w:szCs w:val="28"/>
          <w:lang w:val="kk-KZ"/>
        </w:rPr>
        <w:t>ұрылыс нысандарының типтері</w:t>
      </w:r>
      <w:r w:rsidR="006066C4" w:rsidRPr="00431DBE">
        <w:rPr>
          <w:sz w:val="28"/>
          <w:szCs w:val="28"/>
          <w:lang w:val="kk-KZ"/>
        </w:rPr>
        <w:t xml:space="preserve"> мен геометриялық сипаттамалары, о</w:t>
      </w:r>
      <w:r w:rsidRPr="00431DBE">
        <w:rPr>
          <w:sz w:val="28"/>
          <w:szCs w:val="28"/>
          <w:lang w:val="kk-KZ"/>
        </w:rPr>
        <w:t>рналасу аумағының жағдайы (мысалы, көрші құрылыстардың болуы, көлік жолдары, инженерлік желілер, өсімдіктер жаб</w:t>
      </w:r>
      <w:r w:rsidR="006066C4" w:rsidRPr="00431DBE">
        <w:rPr>
          <w:sz w:val="28"/>
          <w:szCs w:val="28"/>
          <w:lang w:val="kk-KZ"/>
        </w:rPr>
        <w:t>ыны, химиялық қауіп факторлары), т</w:t>
      </w:r>
      <w:r w:rsidRPr="00431DBE">
        <w:rPr>
          <w:sz w:val="28"/>
          <w:szCs w:val="28"/>
          <w:lang w:val="kk-KZ"/>
        </w:rPr>
        <w:t>опырақтың физи</w:t>
      </w:r>
      <w:r w:rsidR="006066C4" w:rsidRPr="00431DBE">
        <w:rPr>
          <w:sz w:val="28"/>
          <w:szCs w:val="28"/>
          <w:lang w:val="kk-KZ"/>
        </w:rPr>
        <w:t>калық-механикалық көрсеткіштері, ж</w:t>
      </w:r>
      <w:r w:rsidRPr="00431DBE">
        <w:rPr>
          <w:sz w:val="28"/>
          <w:szCs w:val="28"/>
          <w:lang w:val="kk-KZ"/>
        </w:rPr>
        <w:t xml:space="preserve">ерасты </w:t>
      </w:r>
      <w:r w:rsidR="006066C4" w:rsidRPr="00431DBE">
        <w:rPr>
          <w:sz w:val="28"/>
          <w:szCs w:val="28"/>
          <w:lang w:val="kk-KZ"/>
        </w:rPr>
        <w:t>суларының деңгейі мен әсер етуі, с</w:t>
      </w:r>
      <w:r w:rsidRPr="00431DBE">
        <w:rPr>
          <w:sz w:val="28"/>
          <w:szCs w:val="28"/>
          <w:lang w:val="kk-KZ"/>
        </w:rPr>
        <w:t>ейсмикалық қауіптілік</w:t>
      </w:r>
      <w:r w:rsidR="006066C4" w:rsidRPr="00431DBE">
        <w:rPr>
          <w:sz w:val="28"/>
          <w:szCs w:val="28"/>
          <w:lang w:val="kk-KZ"/>
        </w:rPr>
        <w:t xml:space="preserve"> деңгейі, қ</w:t>
      </w:r>
      <w:r w:rsidRPr="00431DBE">
        <w:rPr>
          <w:sz w:val="28"/>
          <w:szCs w:val="28"/>
          <w:lang w:val="kk-KZ"/>
        </w:rPr>
        <w:t>оршаған ортаның ықпалы: гидрологиялық жағдайлар, жер бетіндегі су, топырақтың шөгуі, температуралық және ылғалдылықтың маусымдық ауытқуы.</w:t>
      </w:r>
      <w:r w:rsidR="004952B6" w:rsidRPr="00431DBE">
        <w:rPr>
          <w:sz w:val="28"/>
          <w:szCs w:val="28"/>
          <w:lang w:val="kk-KZ"/>
        </w:rPr>
        <w:t xml:space="preserve"> </w:t>
      </w:r>
      <w:r w:rsidRPr="00431DBE">
        <w:rPr>
          <w:sz w:val="28"/>
          <w:szCs w:val="28"/>
          <w:lang w:val="kk-KZ"/>
        </w:rPr>
        <w:t>Топырақ негізі немесе үймерет конструкциясы аясында ақаулар пайда болған жағдайда, бүкіл құрылым біртұтас бұзылысқа ұшырауы ықтимал.</w:t>
      </w:r>
      <w:r w:rsidR="004952B6" w:rsidRPr="00431DBE">
        <w:rPr>
          <w:sz w:val="28"/>
          <w:szCs w:val="28"/>
          <w:lang w:val="kk-KZ"/>
        </w:rPr>
        <w:t xml:space="preserve"> </w:t>
      </w:r>
      <w:r w:rsidRPr="00431DBE">
        <w:rPr>
          <w:sz w:val="28"/>
          <w:szCs w:val="28"/>
          <w:lang w:val="kk-KZ"/>
        </w:rPr>
        <w:t>Арматуралық материалдарға және топырақ-толтырғышқа қойылатын негізгі талаптар</w:t>
      </w:r>
    </w:p>
    <w:p w:rsidR="00F226D1" w:rsidRPr="00431DBE" w:rsidRDefault="00F226D1" w:rsidP="00F226D1">
      <w:pPr>
        <w:pStyle w:val="a9"/>
        <w:spacing w:before="0" w:beforeAutospacing="0" w:after="0" w:afterAutospacing="0"/>
        <w:ind w:firstLine="708"/>
        <w:jc w:val="both"/>
        <w:rPr>
          <w:sz w:val="28"/>
          <w:szCs w:val="28"/>
          <w:lang w:val="kk-KZ"/>
        </w:rPr>
      </w:pPr>
      <w:r w:rsidRPr="00431DBE">
        <w:rPr>
          <w:sz w:val="28"/>
          <w:szCs w:val="28"/>
          <w:lang w:val="kk-KZ"/>
        </w:rPr>
        <w:t>Топырақ пен арматуралау элементтеріне төмендегідей талаптар қойылады:</w:t>
      </w:r>
      <w:r w:rsidR="006066C4" w:rsidRPr="00431DBE">
        <w:rPr>
          <w:sz w:val="28"/>
          <w:szCs w:val="28"/>
          <w:lang w:val="kk-KZ"/>
        </w:rPr>
        <w:t xml:space="preserve"> т</w:t>
      </w:r>
      <w:r w:rsidRPr="00431DBE">
        <w:rPr>
          <w:sz w:val="28"/>
          <w:szCs w:val="28"/>
          <w:lang w:val="kk-KZ"/>
        </w:rPr>
        <w:t>опырақ құрамында 0,05 мм-ден ұсақ бөлшектер мөлшері 15%-дан аспауы, ал 120 мм-ден ас</w:t>
      </w:r>
      <w:r w:rsidR="006066C4" w:rsidRPr="00431DBE">
        <w:rPr>
          <w:sz w:val="28"/>
          <w:szCs w:val="28"/>
          <w:lang w:val="kk-KZ"/>
        </w:rPr>
        <w:t>атын ірі бөлшектер болмауы тиіс, і</w:t>
      </w:r>
      <w:r w:rsidRPr="00431DBE">
        <w:rPr>
          <w:sz w:val="28"/>
          <w:szCs w:val="28"/>
          <w:lang w:val="kk-KZ"/>
        </w:rPr>
        <w:t>шкі үйкеліс бұрышы 2</w:t>
      </w:r>
      <w:r w:rsidR="006066C4" w:rsidRPr="00431DBE">
        <w:rPr>
          <w:sz w:val="28"/>
          <w:szCs w:val="28"/>
          <w:lang w:val="kk-KZ"/>
        </w:rPr>
        <w:t>5 градустан төмен болмауы қажет, о</w:t>
      </w:r>
      <w:r w:rsidRPr="00431DBE">
        <w:rPr>
          <w:sz w:val="28"/>
          <w:szCs w:val="28"/>
          <w:lang w:val="kk-KZ"/>
        </w:rPr>
        <w:t>рганикалық</w:t>
      </w:r>
      <w:r w:rsidR="006066C4" w:rsidRPr="00431DBE">
        <w:rPr>
          <w:sz w:val="28"/>
          <w:szCs w:val="28"/>
          <w:lang w:val="kk-KZ"/>
        </w:rPr>
        <w:t xml:space="preserve"> қосындылардың болмауы міндетті, т</w:t>
      </w:r>
      <w:r w:rsidRPr="00431DBE">
        <w:rPr>
          <w:sz w:val="28"/>
          <w:szCs w:val="28"/>
          <w:lang w:val="kk-KZ"/>
        </w:rPr>
        <w:t>опырақ пен бетонға әсер ететін орта агрессивті болмауы тиіс немесе егер ондай жағдай орын алса, беткі арматура мен анкерлерді коррозиядан қорғау бойынша қос</w:t>
      </w:r>
      <w:r w:rsidR="006066C4" w:rsidRPr="00431DBE">
        <w:rPr>
          <w:sz w:val="28"/>
          <w:szCs w:val="28"/>
          <w:lang w:val="kk-KZ"/>
        </w:rPr>
        <w:t>ымша шаралар қарастырылуы керек, т</w:t>
      </w:r>
      <w:r w:rsidRPr="00431DBE">
        <w:rPr>
          <w:sz w:val="28"/>
          <w:szCs w:val="28"/>
          <w:lang w:val="kk-KZ"/>
        </w:rPr>
        <w:t>опырақ ұзақ уақыт бойы өз қасиеттерін жоғалтпауы тиіс, соның ішінде желге төзі</w:t>
      </w:r>
      <w:r w:rsidR="006066C4" w:rsidRPr="00431DBE">
        <w:rPr>
          <w:sz w:val="28"/>
          <w:szCs w:val="28"/>
          <w:lang w:val="kk-KZ"/>
        </w:rPr>
        <w:t>мділігі қамтамасыз етілуі керек, б</w:t>
      </w:r>
      <w:r w:rsidRPr="00431DBE">
        <w:rPr>
          <w:sz w:val="28"/>
          <w:szCs w:val="28"/>
          <w:lang w:val="kk-KZ"/>
        </w:rPr>
        <w:t>іртектілік коэффициенті Cu≥5Cu \geq 5Cu≥5 шартын орындауы тиіс.</w:t>
      </w:r>
    </w:p>
    <w:p w:rsidR="00F226D1" w:rsidRPr="00431DBE" w:rsidRDefault="00F226D1" w:rsidP="00F226D1">
      <w:pPr>
        <w:pStyle w:val="a9"/>
        <w:spacing w:before="0" w:beforeAutospacing="0" w:after="0" w:afterAutospacing="0"/>
        <w:ind w:firstLine="708"/>
        <w:jc w:val="both"/>
        <w:rPr>
          <w:sz w:val="28"/>
          <w:szCs w:val="28"/>
          <w:lang w:val="kk-KZ"/>
        </w:rPr>
      </w:pPr>
      <w:r w:rsidRPr="00431DBE">
        <w:rPr>
          <w:sz w:val="28"/>
          <w:szCs w:val="28"/>
          <w:lang w:val="kk-KZ"/>
        </w:rPr>
        <w:t xml:space="preserve">Сонымен қатар, </w:t>
      </w:r>
      <w:r w:rsidRPr="00431DBE">
        <w:rPr>
          <w:bCs/>
          <w:sz w:val="28"/>
          <w:szCs w:val="28"/>
          <w:lang w:val="kk-KZ"/>
        </w:rPr>
        <w:t>тиксотроптық қасиеті бар</w:t>
      </w:r>
      <w:r w:rsidRPr="00431DBE">
        <w:rPr>
          <w:sz w:val="28"/>
          <w:szCs w:val="28"/>
          <w:lang w:val="kk-KZ"/>
        </w:rPr>
        <w:t xml:space="preserve"> топырақтарды </w:t>
      </w:r>
      <w:r w:rsidRPr="00431DBE">
        <w:rPr>
          <w:bCs/>
          <w:sz w:val="28"/>
          <w:szCs w:val="28"/>
          <w:lang w:val="kk-KZ"/>
        </w:rPr>
        <w:t>динамикалық әсерге ұшырайтын құрылымдарға</w:t>
      </w:r>
      <w:r w:rsidRPr="00431DBE">
        <w:rPr>
          <w:sz w:val="28"/>
          <w:szCs w:val="28"/>
          <w:lang w:val="kk-KZ"/>
        </w:rPr>
        <w:t xml:space="preserve"> қолдануға жол берілмейді, себебі ол құрылымның тұрақтылығына кері әсерін тигізуі мүмкін.</w:t>
      </w:r>
    </w:p>
    <w:p w:rsidR="00904376" w:rsidRPr="00431DBE" w:rsidRDefault="00904376" w:rsidP="00904376">
      <w:pPr>
        <w:spacing w:after="0" w:line="240" w:lineRule="auto"/>
        <w:ind w:firstLine="567"/>
        <w:jc w:val="both"/>
        <w:rPr>
          <w:rFonts w:ascii="Times New Roman" w:hAnsi="Times New Roman" w:cs="Times New Roman"/>
          <w:sz w:val="28"/>
          <w:szCs w:val="28"/>
          <w:lang w:val="kk-KZ"/>
        </w:rPr>
      </w:pPr>
    </w:p>
    <w:p w:rsidR="00904376" w:rsidRPr="00431DBE" w:rsidRDefault="00904376" w:rsidP="00904376">
      <w:pPr>
        <w:spacing w:after="0" w:line="240" w:lineRule="auto"/>
        <w:ind w:firstLine="567"/>
        <w:jc w:val="center"/>
        <w:rPr>
          <w:rFonts w:ascii="Times New Roman" w:hAnsi="Times New Roman" w:cs="Times New Roman"/>
          <w:sz w:val="28"/>
          <w:szCs w:val="28"/>
          <w:lang w:val="kk-KZ"/>
        </w:rPr>
      </w:pPr>
      <w:r w:rsidRPr="00431DBE">
        <w:rPr>
          <w:rFonts w:ascii="Times New Roman" w:hAnsi="Times New Roman" w:cs="Times New Roman"/>
          <w:sz w:val="28"/>
          <w:szCs w:val="28"/>
          <w:lang w:val="kk-KZ"/>
        </w:rPr>
        <w:t>1.1 кесте ірі болокты топырақтың нормативтік кедергісі</w:t>
      </w:r>
    </w:p>
    <w:p w:rsidR="00904376" w:rsidRPr="00431DBE" w:rsidRDefault="00904376" w:rsidP="00904376">
      <w:pPr>
        <w:spacing w:after="0" w:line="240" w:lineRule="auto"/>
        <w:ind w:firstLine="567"/>
        <w:jc w:val="both"/>
        <w:rPr>
          <w:rFonts w:ascii="Times New Roman" w:hAnsi="Times New Roman" w:cs="Times New Roman"/>
          <w:sz w:val="28"/>
          <w:szCs w:val="28"/>
          <w:lang w:val="kk-KZ"/>
        </w:rPr>
      </w:pPr>
    </w:p>
    <w:tbl>
      <w:tblPr>
        <w:tblW w:w="95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7196"/>
        <w:gridCol w:w="2403"/>
      </w:tblGrid>
      <w:tr w:rsidR="00904376" w:rsidRPr="00431DBE" w:rsidTr="004952B6">
        <w:trPr>
          <w:trHeight w:val="470"/>
        </w:trPr>
        <w:tc>
          <w:tcPr>
            <w:tcW w:w="7196" w:type="dxa"/>
          </w:tcPr>
          <w:p w:rsidR="00904376" w:rsidRPr="00431DBE" w:rsidRDefault="00904376" w:rsidP="00B905A1">
            <w:pPr>
              <w:pStyle w:val="TableParagraph"/>
              <w:rPr>
                <w:rFonts w:ascii="Times New Roman" w:hAnsi="Times New Roman" w:cs="Times New Roman"/>
                <w:sz w:val="28"/>
                <w:szCs w:val="28"/>
                <w:lang w:val="kk-KZ"/>
              </w:rPr>
            </w:pPr>
            <w:r w:rsidRPr="00431DBE">
              <w:rPr>
                <w:rFonts w:ascii="Times New Roman" w:hAnsi="Times New Roman" w:cs="Times New Roman"/>
                <w:sz w:val="28"/>
                <w:szCs w:val="28"/>
                <w:lang w:val="kk-KZ"/>
              </w:rPr>
              <w:t>Топырақ атауы</w:t>
            </w:r>
          </w:p>
        </w:tc>
        <w:tc>
          <w:tcPr>
            <w:tcW w:w="2403" w:type="dxa"/>
          </w:tcPr>
          <w:p w:rsidR="00904376" w:rsidRPr="00431DBE" w:rsidRDefault="00904376" w:rsidP="00B905A1">
            <w:pPr>
              <w:pStyle w:val="TableParagraph"/>
              <w:rPr>
                <w:rFonts w:ascii="Times New Roman" w:hAnsi="Times New Roman" w:cs="Times New Roman"/>
                <w:sz w:val="28"/>
                <w:szCs w:val="28"/>
                <w:lang w:val="kk-KZ"/>
              </w:rPr>
            </w:pPr>
            <w:r w:rsidRPr="00431DBE">
              <w:rPr>
                <w:rFonts w:ascii="Times New Roman" w:hAnsi="Times New Roman" w:cs="Times New Roman"/>
                <w:sz w:val="28"/>
                <w:szCs w:val="28"/>
                <w:lang w:val="kk-KZ"/>
              </w:rPr>
              <w:t>Нормативтік кедергісі (R), т/м²</w:t>
            </w:r>
          </w:p>
        </w:tc>
      </w:tr>
      <w:tr w:rsidR="00904376" w:rsidRPr="00431DBE" w:rsidTr="004952B6">
        <w:trPr>
          <w:trHeight w:val="480"/>
        </w:trPr>
        <w:tc>
          <w:tcPr>
            <w:tcW w:w="7196" w:type="dxa"/>
          </w:tcPr>
          <w:p w:rsidR="00904376" w:rsidRPr="00431DBE" w:rsidRDefault="00904376" w:rsidP="00B905A1">
            <w:pPr>
              <w:pStyle w:val="TableParagraph"/>
              <w:jc w:val="left"/>
              <w:rPr>
                <w:rFonts w:ascii="Times New Roman" w:hAnsi="Times New Roman" w:cs="Times New Roman"/>
                <w:sz w:val="28"/>
                <w:szCs w:val="28"/>
                <w:lang w:val="kk-KZ"/>
              </w:rPr>
            </w:pPr>
            <w:r w:rsidRPr="00431DBE">
              <w:rPr>
                <w:rFonts w:ascii="Times New Roman" w:hAnsi="Times New Roman" w:cs="Times New Roman"/>
                <w:sz w:val="28"/>
                <w:szCs w:val="28"/>
                <w:lang w:val="kk-KZ"/>
              </w:rPr>
              <w:t>Қиыршықтасты (гальечниковый), құммен толтырылған саңылаулы</w:t>
            </w:r>
          </w:p>
        </w:tc>
        <w:tc>
          <w:tcPr>
            <w:tcW w:w="2403" w:type="dxa"/>
            <w:vAlign w:val="center"/>
          </w:tcPr>
          <w:p w:rsidR="00904376" w:rsidRPr="00431DBE" w:rsidRDefault="00904376" w:rsidP="00B905A1">
            <w:pPr>
              <w:pStyle w:val="TableParagraph"/>
              <w:rPr>
                <w:rFonts w:ascii="Times New Roman" w:hAnsi="Times New Roman" w:cs="Times New Roman"/>
                <w:sz w:val="28"/>
                <w:szCs w:val="28"/>
                <w:lang w:val="kk-KZ"/>
              </w:rPr>
            </w:pPr>
            <w:r w:rsidRPr="00431DBE">
              <w:rPr>
                <w:rFonts w:ascii="Times New Roman" w:hAnsi="Times New Roman" w:cs="Times New Roman"/>
                <w:sz w:val="28"/>
                <w:szCs w:val="28"/>
                <w:lang w:val="kk-KZ"/>
              </w:rPr>
              <w:t>90</w:t>
            </w:r>
          </w:p>
        </w:tc>
      </w:tr>
      <w:tr w:rsidR="00904376" w:rsidRPr="00431DBE" w:rsidTr="004952B6">
        <w:trPr>
          <w:trHeight w:val="480"/>
        </w:trPr>
        <w:tc>
          <w:tcPr>
            <w:tcW w:w="7196" w:type="dxa"/>
          </w:tcPr>
          <w:p w:rsidR="00904376" w:rsidRPr="00431DBE" w:rsidRDefault="00904376" w:rsidP="00B905A1">
            <w:pPr>
              <w:pStyle w:val="TableParagraph"/>
              <w:jc w:val="left"/>
              <w:rPr>
                <w:rFonts w:ascii="Times New Roman" w:hAnsi="Times New Roman" w:cs="Times New Roman"/>
                <w:sz w:val="28"/>
                <w:szCs w:val="28"/>
                <w:lang w:val="kk-KZ"/>
              </w:rPr>
            </w:pPr>
            <w:r w:rsidRPr="00431DBE">
              <w:rPr>
                <w:rFonts w:ascii="Times New Roman" w:hAnsi="Times New Roman" w:cs="Times New Roman"/>
                <w:sz w:val="28"/>
                <w:szCs w:val="28"/>
                <w:lang w:val="kk-KZ"/>
              </w:rPr>
              <w:t>Тау жыныстарының сынықтарынан тұратын ірі (гравийлі)</w:t>
            </w:r>
          </w:p>
        </w:tc>
        <w:tc>
          <w:tcPr>
            <w:tcW w:w="2403" w:type="dxa"/>
            <w:vAlign w:val="center"/>
          </w:tcPr>
          <w:p w:rsidR="00904376" w:rsidRPr="00431DBE" w:rsidRDefault="00904376" w:rsidP="00B905A1">
            <w:pPr>
              <w:pStyle w:val="TableParagraph"/>
              <w:rPr>
                <w:rFonts w:ascii="Times New Roman" w:hAnsi="Times New Roman" w:cs="Times New Roman"/>
                <w:sz w:val="28"/>
                <w:szCs w:val="28"/>
                <w:lang w:val="kk-KZ"/>
              </w:rPr>
            </w:pPr>
            <w:r w:rsidRPr="00431DBE">
              <w:rPr>
                <w:rFonts w:ascii="Times New Roman" w:hAnsi="Times New Roman" w:cs="Times New Roman"/>
                <w:sz w:val="28"/>
                <w:szCs w:val="28"/>
                <w:lang w:val="kk-KZ"/>
              </w:rPr>
              <w:t>75</w:t>
            </w:r>
          </w:p>
        </w:tc>
      </w:tr>
      <w:tr w:rsidR="00904376" w:rsidRPr="00431DBE" w:rsidTr="004952B6">
        <w:trPr>
          <w:trHeight w:val="480"/>
        </w:trPr>
        <w:tc>
          <w:tcPr>
            <w:tcW w:w="7196" w:type="dxa"/>
          </w:tcPr>
          <w:p w:rsidR="00904376" w:rsidRPr="00431DBE" w:rsidRDefault="00904376" w:rsidP="00B905A1">
            <w:pPr>
              <w:pStyle w:val="TableParagraph"/>
              <w:jc w:val="left"/>
              <w:rPr>
                <w:rFonts w:ascii="Times New Roman" w:hAnsi="Times New Roman" w:cs="Times New Roman"/>
                <w:sz w:val="28"/>
                <w:szCs w:val="28"/>
                <w:lang w:val="kk-KZ"/>
              </w:rPr>
            </w:pPr>
            <w:r w:rsidRPr="00431DBE">
              <w:rPr>
                <w:rFonts w:ascii="Times New Roman" w:hAnsi="Times New Roman" w:cs="Times New Roman"/>
                <w:sz w:val="28"/>
                <w:szCs w:val="28"/>
                <w:lang w:val="kk-KZ"/>
              </w:rPr>
              <w:t>Шөгінді жыныстардың сынықтарынан тұратын ірі (гравийлі)</w:t>
            </w:r>
          </w:p>
        </w:tc>
        <w:tc>
          <w:tcPr>
            <w:tcW w:w="2403" w:type="dxa"/>
            <w:vAlign w:val="center"/>
          </w:tcPr>
          <w:p w:rsidR="00904376" w:rsidRPr="00431DBE" w:rsidRDefault="00904376" w:rsidP="00B905A1">
            <w:pPr>
              <w:pStyle w:val="TableParagraph"/>
              <w:rPr>
                <w:rFonts w:ascii="Times New Roman" w:hAnsi="Times New Roman" w:cs="Times New Roman"/>
                <w:sz w:val="28"/>
                <w:szCs w:val="28"/>
                <w:lang w:val="kk-KZ"/>
              </w:rPr>
            </w:pPr>
            <w:r w:rsidRPr="00431DBE">
              <w:rPr>
                <w:rFonts w:ascii="Times New Roman" w:hAnsi="Times New Roman" w:cs="Times New Roman"/>
                <w:sz w:val="28"/>
                <w:szCs w:val="28"/>
                <w:lang w:val="kk-KZ"/>
              </w:rPr>
              <w:t>45</w:t>
            </w:r>
          </w:p>
        </w:tc>
      </w:tr>
    </w:tbl>
    <w:p w:rsidR="00904376" w:rsidRPr="00431DBE" w:rsidRDefault="00904376" w:rsidP="00904376">
      <w:pPr>
        <w:spacing w:after="0" w:line="240" w:lineRule="auto"/>
        <w:ind w:firstLine="567"/>
        <w:jc w:val="both"/>
        <w:rPr>
          <w:rFonts w:ascii="Times New Roman" w:hAnsi="Times New Roman" w:cs="Times New Roman"/>
          <w:sz w:val="28"/>
          <w:szCs w:val="28"/>
          <w:lang w:val="kk-KZ"/>
        </w:rPr>
      </w:pPr>
    </w:p>
    <w:p w:rsidR="00904376" w:rsidRPr="00431DBE" w:rsidRDefault="00904376" w:rsidP="00904376">
      <w:pPr>
        <w:spacing w:after="0" w:line="240" w:lineRule="auto"/>
        <w:ind w:firstLine="567"/>
        <w:jc w:val="both"/>
        <w:rPr>
          <w:rFonts w:ascii="Times New Roman" w:hAnsi="Times New Roman" w:cs="Times New Roman"/>
          <w:sz w:val="28"/>
          <w:szCs w:val="28"/>
          <w:lang w:val="kk-KZ"/>
        </w:rPr>
      </w:pPr>
      <w:r w:rsidRPr="00431DBE">
        <w:rPr>
          <w:rFonts w:ascii="Times New Roman" w:hAnsi="Times New Roman" w:cs="Times New Roman"/>
          <w:sz w:val="28"/>
          <w:szCs w:val="28"/>
          <w:lang w:val="kk-KZ"/>
        </w:rPr>
        <w:t>Кесте 1.2 – Құм топырақтардың нормативтік кедергісі</w:t>
      </w:r>
    </w:p>
    <w:p w:rsidR="00904376" w:rsidRPr="00431DBE" w:rsidRDefault="00904376" w:rsidP="00904376">
      <w:pPr>
        <w:spacing w:after="0" w:line="240" w:lineRule="auto"/>
        <w:ind w:firstLine="567"/>
        <w:jc w:val="both"/>
        <w:rPr>
          <w:rFonts w:ascii="Times New Roman" w:hAnsi="Times New Roman" w:cs="Times New Roman"/>
          <w:sz w:val="28"/>
          <w:szCs w:val="28"/>
          <w:lang w:val="kk-KZ"/>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3338"/>
        <w:gridCol w:w="1724"/>
        <w:gridCol w:w="1355"/>
        <w:gridCol w:w="1721"/>
        <w:gridCol w:w="1356"/>
      </w:tblGrid>
      <w:tr w:rsidR="00904376" w:rsidRPr="00431DBE" w:rsidTr="00B905A1">
        <w:trPr>
          <w:trHeight w:val="352"/>
        </w:trPr>
        <w:tc>
          <w:tcPr>
            <w:tcW w:w="3338" w:type="dxa"/>
            <w:vMerge w:val="restart"/>
          </w:tcPr>
          <w:p w:rsidR="00904376" w:rsidRPr="00431DBE" w:rsidRDefault="00904376" w:rsidP="00B905A1">
            <w:pPr>
              <w:pStyle w:val="ad"/>
              <w:rPr>
                <w:rFonts w:ascii="Times New Roman" w:hAnsi="Times New Roman" w:cs="Times New Roman"/>
                <w:sz w:val="28"/>
                <w:szCs w:val="28"/>
                <w:lang w:val="kk-KZ"/>
              </w:rPr>
            </w:pPr>
          </w:p>
          <w:p w:rsidR="00904376" w:rsidRPr="00431DBE" w:rsidRDefault="00904376" w:rsidP="00B905A1">
            <w:pPr>
              <w:pStyle w:val="ad"/>
              <w:rPr>
                <w:rFonts w:ascii="Times New Roman" w:hAnsi="Times New Roman" w:cs="Times New Roman"/>
                <w:sz w:val="28"/>
                <w:szCs w:val="28"/>
                <w:lang w:val="kk-KZ"/>
              </w:rPr>
            </w:pPr>
            <w:r w:rsidRPr="00431DBE">
              <w:rPr>
                <w:rFonts w:ascii="Times New Roman" w:hAnsi="Times New Roman" w:cs="Times New Roman"/>
                <w:sz w:val="28"/>
                <w:szCs w:val="28"/>
                <w:lang w:val="kk-KZ"/>
              </w:rPr>
              <w:t>Топырақ атауы</w:t>
            </w:r>
          </w:p>
        </w:tc>
        <w:tc>
          <w:tcPr>
            <w:tcW w:w="6156" w:type="dxa"/>
            <w:gridSpan w:val="4"/>
          </w:tcPr>
          <w:p w:rsidR="00904376" w:rsidRPr="00431DBE" w:rsidRDefault="00904376" w:rsidP="00B905A1">
            <w:pPr>
              <w:pStyle w:val="ad"/>
              <w:rPr>
                <w:rFonts w:ascii="Times New Roman" w:hAnsi="Times New Roman" w:cs="Times New Roman"/>
                <w:sz w:val="28"/>
                <w:szCs w:val="28"/>
                <w:lang w:val="kk-KZ"/>
              </w:rPr>
            </w:pPr>
            <w:r w:rsidRPr="00431DBE">
              <w:rPr>
                <w:rFonts w:ascii="Times New Roman" w:hAnsi="Times New Roman" w:cs="Times New Roman"/>
                <w:sz w:val="28"/>
                <w:szCs w:val="28"/>
                <w:lang w:val="kk-KZ"/>
              </w:rPr>
              <w:t>Нормативтік кедергісі (R), т/м²</w:t>
            </w:r>
          </w:p>
        </w:tc>
      </w:tr>
      <w:tr w:rsidR="00904376" w:rsidRPr="00431DBE" w:rsidTr="00B905A1">
        <w:trPr>
          <w:trHeight w:val="154"/>
        </w:trPr>
        <w:tc>
          <w:tcPr>
            <w:tcW w:w="3338" w:type="dxa"/>
            <w:vMerge/>
          </w:tcPr>
          <w:p w:rsidR="00904376" w:rsidRPr="00431DBE" w:rsidRDefault="00904376" w:rsidP="00B905A1">
            <w:pPr>
              <w:pStyle w:val="ad"/>
              <w:rPr>
                <w:rFonts w:ascii="Times New Roman" w:hAnsi="Times New Roman" w:cs="Times New Roman"/>
                <w:sz w:val="28"/>
                <w:szCs w:val="28"/>
                <w:lang w:val="kk-KZ"/>
              </w:rPr>
            </w:pPr>
          </w:p>
        </w:tc>
        <w:tc>
          <w:tcPr>
            <w:tcW w:w="3079" w:type="dxa"/>
            <w:gridSpan w:val="2"/>
          </w:tcPr>
          <w:p w:rsidR="00904376" w:rsidRPr="00431DBE" w:rsidRDefault="00904376" w:rsidP="00B905A1">
            <w:pPr>
              <w:pStyle w:val="ad"/>
              <w:rPr>
                <w:rFonts w:ascii="Times New Roman" w:hAnsi="Times New Roman" w:cs="Times New Roman"/>
                <w:sz w:val="28"/>
                <w:szCs w:val="28"/>
                <w:lang w:val="kk-KZ"/>
              </w:rPr>
            </w:pPr>
            <w:r w:rsidRPr="00431DBE">
              <w:rPr>
                <w:rFonts w:ascii="Times New Roman" w:hAnsi="Times New Roman" w:cs="Times New Roman"/>
                <w:sz w:val="28"/>
                <w:szCs w:val="28"/>
                <w:lang w:val="kk-KZ"/>
              </w:rPr>
              <w:t>тығыздығы</w:t>
            </w:r>
          </w:p>
        </w:tc>
        <w:tc>
          <w:tcPr>
            <w:tcW w:w="3076" w:type="dxa"/>
            <w:gridSpan w:val="2"/>
          </w:tcPr>
          <w:p w:rsidR="00904376" w:rsidRPr="00431DBE" w:rsidRDefault="00904376" w:rsidP="00B905A1">
            <w:pPr>
              <w:pStyle w:val="ad"/>
              <w:rPr>
                <w:rFonts w:ascii="Times New Roman" w:hAnsi="Times New Roman" w:cs="Times New Roman"/>
                <w:sz w:val="28"/>
                <w:szCs w:val="28"/>
                <w:lang w:val="kk-KZ"/>
              </w:rPr>
            </w:pPr>
            <w:r w:rsidRPr="00431DBE">
              <w:rPr>
                <w:rFonts w:ascii="Times New Roman" w:hAnsi="Times New Roman" w:cs="Times New Roman"/>
                <w:sz w:val="28"/>
                <w:szCs w:val="28"/>
                <w:lang w:val="kk-KZ"/>
              </w:rPr>
              <w:t>орташа тығыз</w:t>
            </w:r>
          </w:p>
        </w:tc>
      </w:tr>
      <w:tr w:rsidR="00904376" w:rsidRPr="00431DBE" w:rsidTr="00B905A1">
        <w:trPr>
          <w:trHeight w:val="154"/>
        </w:trPr>
        <w:tc>
          <w:tcPr>
            <w:tcW w:w="3338" w:type="dxa"/>
            <w:vMerge/>
          </w:tcPr>
          <w:p w:rsidR="00904376" w:rsidRPr="00431DBE" w:rsidRDefault="00904376" w:rsidP="00B905A1">
            <w:pPr>
              <w:pStyle w:val="ad"/>
              <w:rPr>
                <w:rFonts w:ascii="Times New Roman" w:hAnsi="Times New Roman" w:cs="Times New Roman"/>
                <w:sz w:val="28"/>
                <w:szCs w:val="28"/>
                <w:lang w:val="kk-KZ"/>
              </w:rPr>
            </w:pPr>
          </w:p>
        </w:tc>
        <w:tc>
          <w:tcPr>
            <w:tcW w:w="1724" w:type="dxa"/>
          </w:tcPr>
          <w:p w:rsidR="00904376" w:rsidRPr="00431DBE" w:rsidRDefault="00904376" w:rsidP="00B905A1">
            <w:pPr>
              <w:pStyle w:val="ad"/>
              <w:rPr>
                <w:rFonts w:ascii="Times New Roman" w:hAnsi="Times New Roman" w:cs="Times New Roman"/>
                <w:sz w:val="28"/>
                <w:szCs w:val="28"/>
                <w:lang w:val="en-US"/>
              </w:rPr>
            </w:pPr>
            <w:r w:rsidRPr="00431DBE">
              <w:rPr>
                <w:rFonts w:ascii="Times New Roman" w:hAnsi="Times New Roman" w:cs="Times New Roman"/>
                <w:sz w:val="28"/>
                <w:szCs w:val="28"/>
                <w:lang w:val="kk-KZ"/>
              </w:rPr>
              <w:t xml:space="preserve">Аз ылғалды </w:t>
            </w:r>
          </w:p>
        </w:tc>
        <w:tc>
          <w:tcPr>
            <w:tcW w:w="1355" w:type="dxa"/>
          </w:tcPr>
          <w:p w:rsidR="00904376" w:rsidRPr="00431DBE" w:rsidRDefault="00904376" w:rsidP="00B905A1">
            <w:pPr>
              <w:pStyle w:val="ad"/>
              <w:rPr>
                <w:rFonts w:ascii="Times New Roman" w:hAnsi="Times New Roman" w:cs="Times New Roman"/>
                <w:sz w:val="28"/>
                <w:szCs w:val="28"/>
              </w:rPr>
            </w:pPr>
            <w:r w:rsidRPr="00431DBE">
              <w:rPr>
                <w:rFonts w:ascii="Times New Roman" w:hAnsi="Times New Roman" w:cs="Times New Roman"/>
                <w:sz w:val="28"/>
                <w:szCs w:val="28"/>
                <w:lang w:val="kk-KZ"/>
              </w:rPr>
              <w:t xml:space="preserve">Ылғалды </w:t>
            </w:r>
          </w:p>
        </w:tc>
        <w:tc>
          <w:tcPr>
            <w:tcW w:w="1721" w:type="dxa"/>
          </w:tcPr>
          <w:p w:rsidR="00904376" w:rsidRPr="00431DBE" w:rsidRDefault="00904376" w:rsidP="00B905A1">
            <w:pPr>
              <w:pStyle w:val="ad"/>
              <w:rPr>
                <w:rFonts w:ascii="Times New Roman" w:hAnsi="Times New Roman" w:cs="Times New Roman"/>
                <w:sz w:val="28"/>
                <w:szCs w:val="28"/>
                <w:lang w:val="en-US"/>
              </w:rPr>
            </w:pPr>
            <w:r w:rsidRPr="00431DBE">
              <w:rPr>
                <w:rFonts w:ascii="Times New Roman" w:hAnsi="Times New Roman" w:cs="Times New Roman"/>
                <w:sz w:val="28"/>
                <w:szCs w:val="28"/>
                <w:lang w:val="kk-KZ"/>
              </w:rPr>
              <w:t xml:space="preserve">Аз ылғалды </w:t>
            </w:r>
          </w:p>
        </w:tc>
        <w:tc>
          <w:tcPr>
            <w:tcW w:w="1355" w:type="dxa"/>
          </w:tcPr>
          <w:p w:rsidR="00904376" w:rsidRPr="00431DBE" w:rsidRDefault="00904376" w:rsidP="00B905A1">
            <w:pPr>
              <w:pStyle w:val="ad"/>
              <w:rPr>
                <w:rFonts w:ascii="Times New Roman" w:hAnsi="Times New Roman" w:cs="Times New Roman"/>
                <w:sz w:val="28"/>
                <w:szCs w:val="28"/>
              </w:rPr>
            </w:pPr>
            <w:r w:rsidRPr="00431DBE">
              <w:rPr>
                <w:rFonts w:ascii="Times New Roman" w:hAnsi="Times New Roman" w:cs="Times New Roman"/>
                <w:sz w:val="28"/>
                <w:szCs w:val="28"/>
                <w:lang w:val="kk-KZ"/>
              </w:rPr>
              <w:t xml:space="preserve">Ылғалды </w:t>
            </w:r>
          </w:p>
        </w:tc>
      </w:tr>
      <w:tr w:rsidR="00904376" w:rsidRPr="00431DBE" w:rsidTr="00B905A1">
        <w:trPr>
          <w:trHeight w:val="335"/>
        </w:trPr>
        <w:tc>
          <w:tcPr>
            <w:tcW w:w="3338" w:type="dxa"/>
          </w:tcPr>
          <w:p w:rsidR="00904376" w:rsidRPr="00431DBE" w:rsidRDefault="00904376" w:rsidP="00B905A1">
            <w:pPr>
              <w:pStyle w:val="ad"/>
              <w:rPr>
                <w:rFonts w:ascii="Times New Roman" w:hAnsi="Times New Roman" w:cs="Times New Roman"/>
                <w:sz w:val="28"/>
                <w:szCs w:val="28"/>
                <w:lang w:val="kk-KZ"/>
              </w:rPr>
            </w:pPr>
            <w:r w:rsidRPr="00431DBE">
              <w:rPr>
                <w:rFonts w:ascii="Times New Roman" w:hAnsi="Times New Roman" w:cs="Times New Roman"/>
                <w:sz w:val="28"/>
                <w:szCs w:val="28"/>
                <w:lang w:val="kk-KZ"/>
              </w:rPr>
              <w:lastRenderedPageBreak/>
              <w:t>Ірі құмдар</w:t>
            </w:r>
          </w:p>
        </w:tc>
        <w:tc>
          <w:tcPr>
            <w:tcW w:w="1724" w:type="dxa"/>
          </w:tcPr>
          <w:p w:rsidR="00904376" w:rsidRPr="00431DBE" w:rsidRDefault="00904376" w:rsidP="00B905A1">
            <w:pPr>
              <w:pStyle w:val="ad"/>
              <w:rPr>
                <w:rFonts w:ascii="Times New Roman" w:hAnsi="Times New Roman" w:cs="Times New Roman"/>
                <w:sz w:val="28"/>
                <w:szCs w:val="28"/>
                <w:lang w:val="en-US"/>
              </w:rPr>
            </w:pPr>
            <w:r w:rsidRPr="00431DBE">
              <w:rPr>
                <w:rFonts w:ascii="Times New Roman" w:hAnsi="Times New Roman" w:cs="Times New Roman"/>
                <w:sz w:val="28"/>
                <w:szCs w:val="28"/>
                <w:lang w:val="en-US"/>
              </w:rPr>
              <w:t>70</w:t>
            </w:r>
          </w:p>
        </w:tc>
        <w:tc>
          <w:tcPr>
            <w:tcW w:w="1355" w:type="dxa"/>
          </w:tcPr>
          <w:p w:rsidR="00904376" w:rsidRPr="00431DBE" w:rsidRDefault="00904376" w:rsidP="00B905A1">
            <w:pPr>
              <w:pStyle w:val="ad"/>
              <w:rPr>
                <w:rFonts w:ascii="Times New Roman" w:hAnsi="Times New Roman" w:cs="Times New Roman"/>
                <w:sz w:val="28"/>
                <w:szCs w:val="28"/>
                <w:lang w:val="en-US"/>
              </w:rPr>
            </w:pPr>
            <w:r w:rsidRPr="00431DBE">
              <w:rPr>
                <w:rFonts w:ascii="Times New Roman" w:hAnsi="Times New Roman" w:cs="Times New Roman"/>
                <w:sz w:val="28"/>
                <w:szCs w:val="28"/>
                <w:lang w:val="en-US"/>
              </w:rPr>
              <w:t>70</w:t>
            </w:r>
          </w:p>
        </w:tc>
        <w:tc>
          <w:tcPr>
            <w:tcW w:w="1721" w:type="dxa"/>
          </w:tcPr>
          <w:p w:rsidR="00904376" w:rsidRPr="00431DBE" w:rsidRDefault="00904376" w:rsidP="00B905A1">
            <w:pPr>
              <w:pStyle w:val="ad"/>
              <w:rPr>
                <w:rFonts w:ascii="Times New Roman" w:hAnsi="Times New Roman" w:cs="Times New Roman"/>
                <w:sz w:val="28"/>
                <w:szCs w:val="28"/>
                <w:lang w:val="en-US"/>
              </w:rPr>
            </w:pPr>
            <w:r w:rsidRPr="00431DBE">
              <w:rPr>
                <w:rFonts w:ascii="Times New Roman" w:hAnsi="Times New Roman" w:cs="Times New Roman"/>
                <w:sz w:val="28"/>
                <w:szCs w:val="28"/>
                <w:lang w:val="en-US"/>
              </w:rPr>
              <w:t>50</w:t>
            </w:r>
          </w:p>
        </w:tc>
        <w:tc>
          <w:tcPr>
            <w:tcW w:w="1355" w:type="dxa"/>
          </w:tcPr>
          <w:p w:rsidR="00904376" w:rsidRPr="00431DBE" w:rsidRDefault="00904376" w:rsidP="00B905A1">
            <w:pPr>
              <w:pStyle w:val="ad"/>
              <w:rPr>
                <w:rFonts w:ascii="Times New Roman" w:hAnsi="Times New Roman" w:cs="Times New Roman"/>
                <w:sz w:val="28"/>
                <w:szCs w:val="28"/>
                <w:lang w:val="en-US"/>
              </w:rPr>
            </w:pPr>
            <w:r w:rsidRPr="00431DBE">
              <w:rPr>
                <w:rFonts w:ascii="Times New Roman" w:hAnsi="Times New Roman" w:cs="Times New Roman"/>
                <w:sz w:val="28"/>
                <w:szCs w:val="28"/>
                <w:lang w:val="en-US"/>
              </w:rPr>
              <w:t>50</w:t>
            </w:r>
          </w:p>
        </w:tc>
      </w:tr>
      <w:tr w:rsidR="00904376" w:rsidRPr="00431DBE" w:rsidTr="00B905A1">
        <w:trPr>
          <w:trHeight w:val="335"/>
        </w:trPr>
        <w:tc>
          <w:tcPr>
            <w:tcW w:w="3338" w:type="dxa"/>
          </w:tcPr>
          <w:p w:rsidR="00904376" w:rsidRPr="00431DBE" w:rsidRDefault="00904376" w:rsidP="00B905A1">
            <w:pPr>
              <w:pStyle w:val="ad"/>
              <w:rPr>
                <w:rFonts w:ascii="Times New Roman" w:hAnsi="Times New Roman" w:cs="Times New Roman"/>
                <w:sz w:val="28"/>
                <w:szCs w:val="28"/>
                <w:lang w:val="kk-KZ"/>
              </w:rPr>
            </w:pPr>
            <w:r w:rsidRPr="00431DBE">
              <w:rPr>
                <w:rFonts w:ascii="Times New Roman" w:hAnsi="Times New Roman" w:cs="Times New Roman"/>
                <w:sz w:val="28"/>
                <w:szCs w:val="28"/>
                <w:lang w:val="kk-KZ"/>
              </w:rPr>
              <w:t xml:space="preserve">Орташа құмдар  </w:t>
            </w:r>
          </w:p>
        </w:tc>
        <w:tc>
          <w:tcPr>
            <w:tcW w:w="1724" w:type="dxa"/>
          </w:tcPr>
          <w:p w:rsidR="00904376" w:rsidRPr="00431DBE" w:rsidRDefault="00904376" w:rsidP="00B905A1">
            <w:pPr>
              <w:pStyle w:val="ad"/>
              <w:rPr>
                <w:rFonts w:ascii="Times New Roman" w:hAnsi="Times New Roman" w:cs="Times New Roman"/>
                <w:sz w:val="28"/>
                <w:szCs w:val="28"/>
                <w:lang w:val="en-US"/>
              </w:rPr>
            </w:pPr>
            <w:r w:rsidRPr="00431DBE">
              <w:rPr>
                <w:rFonts w:ascii="Times New Roman" w:hAnsi="Times New Roman" w:cs="Times New Roman"/>
                <w:sz w:val="28"/>
                <w:szCs w:val="28"/>
                <w:lang w:val="en-US"/>
              </w:rPr>
              <w:t>55</w:t>
            </w:r>
          </w:p>
        </w:tc>
        <w:tc>
          <w:tcPr>
            <w:tcW w:w="1355" w:type="dxa"/>
          </w:tcPr>
          <w:p w:rsidR="00904376" w:rsidRPr="00431DBE" w:rsidRDefault="00904376" w:rsidP="00B905A1">
            <w:pPr>
              <w:pStyle w:val="ad"/>
              <w:rPr>
                <w:rFonts w:ascii="Times New Roman" w:hAnsi="Times New Roman" w:cs="Times New Roman"/>
                <w:sz w:val="28"/>
                <w:szCs w:val="28"/>
                <w:lang w:val="en-US"/>
              </w:rPr>
            </w:pPr>
            <w:r w:rsidRPr="00431DBE">
              <w:rPr>
                <w:rFonts w:ascii="Times New Roman" w:hAnsi="Times New Roman" w:cs="Times New Roman"/>
                <w:sz w:val="28"/>
                <w:szCs w:val="28"/>
                <w:lang w:val="en-US"/>
              </w:rPr>
              <w:t>55</w:t>
            </w:r>
          </w:p>
        </w:tc>
        <w:tc>
          <w:tcPr>
            <w:tcW w:w="1721" w:type="dxa"/>
          </w:tcPr>
          <w:p w:rsidR="00904376" w:rsidRPr="00431DBE" w:rsidRDefault="00904376" w:rsidP="00B905A1">
            <w:pPr>
              <w:pStyle w:val="ad"/>
              <w:rPr>
                <w:rFonts w:ascii="Times New Roman" w:hAnsi="Times New Roman" w:cs="Times New Roman"/>
                <w:sz w:val="28"/>
                <w:szCs w:val="28"/>
                <w:lang w:val="en-US"/>
              </w:rPr>
            </w:pPr>
            <w:r w:rsidRPr="00431DBE">
              <w:rPr>
                <w:rFonts w:ascii="Times New Roman" w:hAnsi="Times New Roman" w:cs="Times New Roman"/>
                <w:sz w:val="28"/>
                <w:szCs w:val="28"/>
                <w:lang w:val="en-US"/>
              </w:rPr>
              <w:t>40</w:t>
            </w:r>
          </w:p>
        </w:tc>
        <w:tc>
          <w:tcPr>
            <w:tcW w:w="1355" w:type="dxa"/>
          </w:tcPr>
          <w:p w:rsidR="00904376" w:rsidRPr="00431DBE" w:rsidRDefault="00904376" w:rsidP="00B905A1">
            <w:pPr>
              <w:pStyle w:val="ad"/>
              <w:rPr>
                <w:rFonts w:ascii="Times New Roman" w:hAnsi="Times New Roman" w:cs="Times New Roman"/>
                <w:sz w:val="28"/>
                <w:szCs w:val="28"/>
                <w:lang w:val="en-US"/>
              </w:rPr>
            </w:pPr>
            <w:r w:rsidRPr="00431DBE">
              <w:rPr>
                <w:rFonts w:ascii="Times New Roman" w:hAnsi="Times New Roman" w:cs="Times New Roman"/>
                <w:sz w:val="28"/>
                <w:szCs w:val="28"/>
                <w:lang w:val="en-US"/>
              </w:rPr>
              <w:t>40</w:t>
            </w:r>
          </w:p>
        </w:tc>
      </w:tr>
      <w:tr w:rsidR="00904376" w:rsidRPr="00431DBE" w:rsidTr="00B905A1">
        <w:trPr>
          <w:trHeight w:val="335"/>
        </w:trPr>
        <w:tc>
          <w:tcPr>
            <w:tcW w:w="3338" w:type="dxa"/>
          </w:tcPr>
          <w:p w:rsidR="00904376" w:rsidRPr="00431DBE" w:rsidRDefault="00904376" w:rsidP="00B905A1">
            <w:pPr>
              <w:pStyle w:val="ad"/>
              <w:rPr>
                <w:rFonts w:ascii="Times New Roman" w:hAnsi="Times New Roman" w:cs="Times New Roman"/>
                <w:sz w:val="28"/>
                <w:szCs w:val="28"/>
                <w:lang w:val="kk-KZ"/>
              </w:rPr>
            </w:pPr>
            <w:r w:rsidRPr="00431DBE">
              <w:rPr>
                <w:rFonts w:ascii="Times New Roman" w:hAnsi="Times New Roman" w:cs="Times New Roman"/>
                <w:sz w:val="28"/>
                <w:szCs w:val="28"/>
                <w:lang w:val="kk-KZ"/>
              </w:rPr>
              <w:t>Ұсақ құмдар</w:t>
            </w:r>
          </w:p>
        </w:tc>
        <w:tc>
          <w:tcPr>
            <w:tcW w:w="1724" w:type="dxa"/>
          </w:tcPr>
          <w:p w:rsidR="00904376" w:rsidRPr="00431DBE" w:rsidRDefault="00904376" w:rsidP="00B905A1">
            <w:pPr>
              <w:pStyle w:val="ad"/>
              <w:rPr>
                <w:rFonts w:ascii="Times New Roman" w:hAnsi="Times New Roman" w:cs="Times New Roman"/>
                <w:sz w:val="28"/>
                <w:szCs w:val="28"/>
                <w:lang w:val="en-US"/>
              </w:rPr>
            </w:pPr>
            <w:r w:rsidRPr="00431DBE">
              <w:rPr>
                <w:rFonts w:ascii="Times New Roman" w:hAnsi="Times New Roman" w:cs="Times New Roman"/>
                <w:sz w:val="28"/>
                <w:szCs w:val="28"/>
                <w:lang w:val="en-US"/>
              </w:rPr>
              <w:t>45</w:t>
            </w:r>
          </w:p>
        </w:tc>
        <w:tc>
          <w:tcPr>
            <w:tcW w:w="1355" w:type="dxa"/>
          </w:tcPr>
          <w:p w:rsidR="00904376" w:rsidRPr="00431DBE" w:rsidRDefault="00904376" w:rsidP="00B905A1">
            <w:pPr>
              <w:pStyle w:val="ad"/>
              <w:rPr>
                <w:rFonts w:ascii="Times New Roman" w:hAnsi="Times New Roman" w:cs="Times New Roman"/>
                <w:sz w:val="28"/>
                <w:szCs w:val="28"/>
                <w:lang w:val="en-US"/>
              </w:rPr>
            </w:pPr>
            <w:r w:rsidRPr="00431DBE">
              <w:rPr>
                <w:rFonts w:ascii="Times New Roman" w:hAnsi="Times New Roman" w:cs="Times New Roman"/>
                <w:sz w:val="28"/>
                <w:szCs w:val="28"/>
                <w:lang w:val="en-US"/>
              </w:rPr>
              <w:t>37</w:t>
            </w:r>
          </w:p>
        </w:tc>
        <w:tc>
          <w:tcPr>
            <w:tcW w:w="1721" w:type="dxa"/>
          </w:tcPr>
          <w:p w:rsidR="00904376" w:rsidRPr="00431DBE" w:rsidRDefault="00904376" w:rsidP="00B905A1">
            <w:pPr>
              <w:pStyle w:val="ad"/>
              <w:rPr>
                <w:rFonts w:ascii="Times New Roman" w:hAnsi="Times New Roman" w:cs="Times New Roman"/>
                <w:sz w:val="28"/>
                <w:szCs w:val="28"/>
                <w:lang w:val="en-US"/>
              </w:rPr>
            </w:pPr>
            <w:r w:rsidRPr="00431DBE">
              <w:rPr>
                <w:rFonts w:ascii="Times New Roman" w:hAnsi="Times New Roman" w:cs="Times New Roman"/>
                <w:sz w:val="28"/>
                <w:szCs w:val="28"/>
                <w:lang w:val="en-US"/>
              </w:rPr>
              <w:t>30</w:t>
            </w:r>
          </w:p>
        </w:tc>
        <w:tc>
          <w:tcPr>
            <w:tcW w:w="1355" w:type="dxa"/>
          </w:tcPr>
          <w:p w:rsidR="00904376" w:rsidRPr="00431DBE" w:rsidRDefault="00904376" w:rsidP="00B905A1">
            <w:pPr>
              <w:pStyle w:val="ad"/>
              <w:rPr>
                <w:rFonts w:ascii="Times New Roman" w:hAnsi="Times New Roman" w:cs="Times New Roman"/>
                <w:sz w:val="28"/>
                <w:szCs w:val="28"/>
                <w:lang w:val="en-US"/>
              </w:rPr>
            </w:pPr>
            <w:r w:rsidRPr="00431DBE">
              <w:rPr>
                <w:rFonts w:ascii="Times New Roman" w:hAnsi="Times New Roman" w:cs="Times New Roman"/>
                <w:sz w:val="28"/>
                <w:szCs w:val="28"/>
                <w:lang w:val="en-US"/>
              </w:rPr>
              <w:t>25</w:t>
            </w:r>
          </w:p>
        </w:tc>
      </w:tr>
      <w:tr w:rsidR="00904376" w:rsidRPr="00431DBE" w:rsidTr="00B905A1">
        <w:trPr>
          <w:trHeight w:val="352"/>
        </w:trPr>
        <w:tc>
          <w:tcPr>
            <w:tcW w:w="3338" w:type="dxa"/>
          </w:tcPr>
          <w:p w:rsidR="00904376" w:rsidRPr="00431DBE" w:rsidRDefault="00904376" w:rsidP="00B905A1">
            <w:pPr>
              <w:pStyle w:val="ad"/>
              <w:rPr>
                <w:rFonts w:ascii="Times New Roman" w:hAnsi="Times New Roman" w:cs="Times New Roman"/>
                <w:sz w:val="28"/>
                <w:szCs w:val="28"/>
                <w:lang w:val="kk-KZ"/>
              </w:rPr>
            </w:pPr>
            <w:r w:rsidRPr="00431DBE">
              <w:rPr>
                <w:rFonts w:ascii="Times New Roman" w:hAnsi="Times New Roman" w:cs="Times New Roman"/>
                <w:sz w:val="28"/>
                <w:szCs w:val="28"/>
                <w:lang w:val="kk-KZ"/>
              </w:rPr>
              <w:t xml:space="preserve">Шаңды құмдар   </w:t>
            </w:r>
          </w:p>
        </w:tc>
        <w:tc>
          <w:tcPr>
            <w:tcW w:w="1724" w:type="dxa"/>
          </w:tcPr>
          <w:p w:rsidR="00904376" w:rsidRPr="00431DBE" w:rsidRDefault="00904376" w:rsidP="00B905A1">
            <w:pPr>
              <w:pStyle w:val="ad"/>
              <w:rPr>
                <w:rFonts w:ascii="Times New Roman" w:hAnsi="Times New Roman" w:cs="Times New Roman"/>
                <w:sz w:val="28"/>
                <w:szCs w:val="28"/>
                <w:lang w:val="en-US"/>
              </w:rPr>
            </w:pPr>
            <w:r w:rsidRPr="00431DBE">
              <w:rPr>
                <w:rFonts w:ascii="Times New Roman" w:hAnsi="Times New Roman" w:cs="Times New Roman"/>
                <w:sz w:val="28"/>
                <w:szCs w:val="28"/>
                <w:lang w:val="en-US"/>
              </w:rPr>
              <w:t>40</w:t>
            </w:r>
          </w:p>
        </w:tc>
        <w:tc>
          <w:tcPr>
            <w:tcW w:w="1355" w:type="dxa"/>
          </w:tcPr>
          <w:p w:rsidR="00904376" w:rsidRPr="00431DBE" w:rsidRDefault="00904376" w:rsidP="00B905A1">
            <w:pPr>
              <w:pStyle w:val="ad"/>
              <w:rPr>
                <w:rFonts w:ascii="Times New Roman" w:hAnsi="Times New Roman" w:cs="Times New Roman"/>
                <w:sz w:val="28"/>
                <w:szCs w:val="28"/>
                <w:lang w:val="en-US"/>
              </w:rPr>
            </w:pPr>
            <w:r w:rsidRPr="00431DBE">
              <w:rPr>
                <w:rFonts w:ascii="Times New Roman" w:hAnsi="Times New Roman" w:cs="Times New Roman"/>
                <w:sz w:val="28"/>
                <w:szCs w:val="28"/>
                <w:lang w:val="en-US"/>
              </w:rPr>
              <w:t>30</w:t>
            </w:r>
          </w:p>
        </w:tc>
        <w:tc>
          <w:tcPr>
            <w:tcW w:w="1721" w:type="dxa"/>
          </w:tcPr>
          <w:p w:rsidR="00904376" w:rsidRPr="00431DBE" w:rsidRDefault="00904376" w:rsidP="00B905A1">
            <w:pPr>
              <w:pStyle w:val="ad"/>
              <w:rPr>
                <w:rFonts w:ascii="Times New Roman" w:hAnsi="Times New Roman" w:cs="Times New Roman"/>
                <w:sz w:val="28"/>
                <w:szCs w:val="28"/>
                <w:lang w:val="en-US"/>
              </w:rPr>
            </w:pPr>
            <w:r w:rsidRPr="00431DBE">
              <w:rPr>
                <w:rFonts w:ascii="Times New Roman" w:hAnsi="Times New Roman" w:cs="Times New Roman"/>
                <w:sz w:val="28"/>
                <w:szCs w:val="28"/>
                <w:lang w:val="en-US"/>
              </w:rPr>
              <w:t>30</w:t>
            </w:r>
          </w:p>
        </w:tc>
        <w:tc>
          <w:tcPr>
            <w:tcW w:w="1355" w:type="dxa"/>
          </w:tcPr>
          <w:p w:rsidR="00904376" w:rsidRPr="00431DBE" w:rsidRDefault="00904376" w:rsidP="00B905A1">
            <w:pPr>
              <w:pStyle w:val="ad"/>
              <w:rPr>
                <w:rFonts w:ascii="Times New Roman" w:hAnsi="Times New Roman" w:cs="Times New Roman"/>
                <w:sz w:val="28"/>
                <w:szCs w:val="28"/>
                <w:lang w:val="en-US"/>
              </w:rPr>
            </w:pPr>
            <w:r w:rsidRPr="00431DBE">
              <w:rPr>
                <w:rFonts w:ascii="Times New Roman" w:hAnsi="Times New Roman" w:cs="Times New Roman"/>
                <w:sz w:val="28"/>
                <w:szCs w:val="28"/>
                <w:lang w:val="en-US"/>
              </w:rPr>
              <w:t>20</w:t>
            </w:r>
          </w:p>
        </w:tc>
      </w:tr>
    </w:tbl>
    <w:p w:rsidR="00904376" w:rsidRPr="00431DBE" w:rsidRDefault="00904376" w:rsidP="00904376">
      <w:pPr>
        <w:spacing w:after="0" w:line="240" w:lineRule="auto"/>
        <w:ind w:firstLine="567"/>
        <w:jc w:val="both"/>
        <w:rPr>
          <w:rFonts w:ascii="Times New Roman" w:hAnsi="Times New Roman" w:cs="Times New Roman"/>
          <w:sz w:val="28"/>
          <w:szCs w:val="28"/>
          <w:lang w:val="kk-KZ"/>
        </w:rPr>
      </w:pPr>
    </w:p>
    <w:p w:rsidR="006066C4" w:rsidRPr="00431DBE" w:rsidRDefault="006066C4" w:rsidP="006066C4">
      <w:pPr>
        <w:pStyle w:val="a9"/>
        <w:spacing w:before="0" w:beforeAutospacing="0" w:after="0" w:afterAutospacing="0"/>
        <w:ind w:firstLine="708"/>
        <w:jc w:val="both"/>
        <w:rPr>
          <w:sz w:val="28"/>
          <w:szCs w:val="28"/>
          <w:lang w:val="kk-KZ"/>
        </w:rPr>
      </w:pPr>
      <w:r w:rsidRPr="00431DBE">
        <w:rPr>
          <w:sz w:val="28"/>
          <w:szCs w:val="28"/>
          <w:lang w:val="kk-KZ"/>
        </w:rPr>
        <w:t>Арматураланған топырақ негіздерінде үймереттер тұрғызуда қолданылатын технологиялар</w:t>
      </w:r>
      <w:r w:rsidR="004D0C2C" w:rsidRPr="00431DBE">
        <w:rPr>
          <w:sz w:val="28"/>
          <w:szCs w:val="28"/>
          <w:lang w:val="kk-KZ"/>
        </w:rPr>
        <w:t xml:space="preserve">. </w:t>
      </w:r>
      <w:r w:rsidRPr="00431DBE">
        <w:rPr>
          <w:sz w:val="28"/>
          <w:szCs w:val="28"/>
          <w:lang w:val="kk-KZ"/>
        </w:rPr>
        <w:t>Арматураланған топырақ қабаттары негізінде салынатын құрылымдарда қарапайым нығыздау жабдықтарын пайдалануға болады. Алайда арматура элементтерінің немесе қаптаманың деформацияға ұшырауын болдырмау мақсатында арнайы техникалық сақтық шараларын орындау қажет.</w:t>
      </w:r>
    </w:p>
    <w:p w:rsidR="006066C4" w:rsidRPr="00431DBE" w:rsidRDefault="006066C4" w:rsidP="006066C4">
      <w:pPr>
        <w:pStyle w:val="a9"/>
        <w:spacing w:before="0" w:beforeAutospacing="0" w:after="0" w:afterAutospacing="0"/>
        <w:ind w:firstLine="708"/>
        <w:jc w:val="both"/>
        <w:rPr>
          <w:sz w:val="28"/>
          <w:szCs w:val="28"/>
          <w:lang w:val="kk-KZ"/>
        </w:rPr>
      </w:pPr>
      <w:r w:rsidRPr="00431DBE">
        <w:rPr>
          <w:sz w:val="28"/>
          <w:szCs w:val="28"/>
          <w:lang w:val="kk-KZ"/>
        </w:rPr>
        <w:t xml:space="preserve">Топырақ үйінділері шамамен </w:t>
      </w:r>
      <w:r w:rsidRPr="00431DBE">
        <w:rPr>
          <w:bCs/>
          <w:sz w:val="28"/>
          <w:szCs w:val="28"/>
          <w:lang w:val="kk-KZ"/>
        </w:rPr>
        <w:t>250–400 мм</w:t>
      </w:r>
      <w:r w:rsidRPr="00431DBE">
        <w:rPr>
          <w:sz w:val="28"/>
          <w:szCs w:val="28"/>
          <w:lang w:val="kk-KZ"/>
        </w:rPr>
        <w:t xml:space="preserve"> аралығындағы қалыңдықта төселіп, сәйкес техникалық құралдармен нығыздалады. Үйіндінің сапалы нығыздалуы анкерлермен байланыстағы үйкеліс күшінің деңгейіне тікелей әсер ететіндіктен, бұл процесті </w:t>
      </w:r>
      <w:r w:rsidRPr="00431DBE">
        <w:rPr>
          <w:bCs/>
          <w:sz w:val="28"/>
          <w:szCs w:val="28"/>
          <w:lang w:val="kk-KZ"/>
        </w:rPr>
        <w:t>пенетрометрлеу, прессиометрлік сынақ, зондтау немесе сынама алу</w:t>
      </w:r>
      <w:r w:rsidRPr="00431DBE">
        <w:rPr>
          <w:sz w:val="28"/>
          <w:szCs w:val="28"/>
          <w:lang w:val="kk-KZ"/>
        </w:rPr>
        <w:t xml:space="preserve"> сияқты жедел бағалау әдістерінің көмегімен тұрақты түрде бақылап отыру ұсынылады.</w:t>
      </w:r>
    </w:p>
    <w:p w:rsidR="006066C4" w:rsidRPr="00431DBE" w:rsidRDefault="006066C4" w:rsidP="006066C4">
      <w:pPr>
        <w:pStyle w:val="a9"/>
        <w:spacing w:before="0" w:beforeAutospacing="0" w:after="0" w:afterAutospacing="0"/>
        <w:ind w:firstLine="708"/>
        <w:jc w:val="both"/>
        <w:rPr>
          <w:sz w:val="28"/>
          <w:szCs w:val="28"/>
          <w:lang w:val="kk-KZ"/>
        </w:rPr>
      </w:pPr>
      <w:r w:rsidRPr="00431DBE">
        <w:rPr>
          <w:sz w:val="28"/>
          <w:szCs w:val="28"/>
          <w:lang w:val="kk-KZ"/>
        </w:rPr>
        <w:t xml:space="preserve">Қоршауға (іргетас жанына) жақын орналасқан </w:t>
      </w:r>
      <w:r w:rsidRPr="00431DBE">
        <w:rPr>
          <w:bCs/>
          <w:sz w:val="28"/>
          <w:szCs w:val="28"/>
          <w:lang w:val="kk-KZ"/>
        </w:rPr>
        <w:t>1 метр еніне дейінгі</w:t>
      </w:r>
      <w:r w:rsidRPr="00431DBE">
        <w:rPr>
          <w:sz w:val="28"/>
          <w:szCs w:val="28"/>
          <w:lang w:val="kk-KZ"/>
        </w:rPr>
        <w:t xml:space="preserve"> аймақтарда тығыздау </w:t>
      </w:r>
      <w:r w:rsidRPr="00431DBE">
        <w:rPr>
          <w:bCs/>
          <w:sz w:val="28"/>
          <w:szCs w:val="28"/>
          <w:lang w:val="kk-KZ"/>
        </w:rPr>
        <w:t xml:space="preserve">қолмен таптағыш құрылғыларды немесе дірілді </w:t>
      </w:r>
      <w:r w:rsidR="004952B6" w:rsidRPr="00431DBE">
        <w:rPr>
          <w:sz w:val="28"/>
          <w:szCs w:val="28"/>
          <w:lang w:val="kk-KZ"/>
        </w:rPr>
        <w:t>тақта</w:t>
      </w:r>
      <w:r w:rsidRPr="00431DBE">
        <w:rPr>
          <w:bCs/>
          <w:sz w:val="28"/>
          <w:szCs w:val="28"/>
          <w:lang w:val="kk-KZ"/>
        </w:rPr>
        <w:t>ларды</w:t>
      </w:r>
      <w:r w:rsidRPr="00431DBE">
        <w:rPr>
          <w:sz w:val="28"/>
          <w:szCs w:val="28"/>
          <w:lang w:val="kk-KZ"/>
        </w:rPr>
        <w:t xml:space="preserve"> пайдалану арқылы жүргізілуі керек. Сонымен қатар, түрлі нығыздау машиналарының қоршау қабырғаларына түсіретін көлденең күштерінің шамасы есептік жобада ескерілген болуы тиіс.</w:t>
      </w:r>
    </w:p>
    <w:p w:rsidR="006066C4" w:rsidRPr="00431DBE" w:rsidRDefault="006066C4" w:rsidP="006066C4">
      <w:pPr>
        <w:pStyle w:val="ad"/>
        <w:ind w:firstLine="708"/>
        <w:jc w:val="both"/>
        <w:rPr>
          <w:rFonts w:ascii="Times New Roman" w:hAnsi="Times New Roman" w:cs="Times New Roman"/>
          <w:sz w:val="28"/>
          <w:szCs w:val="28"/>
          <w:lang w:val="kk-KZ"/>
        </w:rPr>
      </w:pPr>
      <w:r w:rsidRPr="00431DBE">
        <w:rPr>
          <w:rFonts w:ascii="Times New Roman" w:hAnsi="Times New Roman" w:cs="Times New Roman"/>
          <w:sz w:val="28"/>
          <w:szCs w:val="28"/>
          <w:lang w:val="kk-KZ"/>
        </w:rPr>
        <w:t>Бұрғылап орнатылатын тік арматуралық элементтерді салу әдістемесі</w:t>
      </w:r>
    </w:p>
    <w:p w:rsidR="006066C4" w:rsidRPr="00431DBE" w:rsidRDefault="006066C4" w:rsidP="006066C4">
      <w:pPr>
        <w:pStyle w:val="ad"/>
        <w:ind w:firstLine="708"/>
        <w:jc w:val="both"/>
        <w:rPr>
          <w:rFonts w:ascii="Times New Roman" w:hAnsi="Times New Roman" w:cs="Times New Roman"/>
          <w:sz w:val="28"/>
          <w:szCs w:val="28"/>
          <w:lang w:val="kk-KZ"/>
        </w:rPr>
      </w:pPr>
      <w:r w:rsidRPr="00431DBE">
        <w:rPr>
          <w:rFonts w:ascii="Times New Roman" w:hAnsi="Times New Roman" w:cs="Times New Roman"/>
          <w:sz w:val="28"/>
          <w:szCs w:val="28"/>
          <w:lang w:val="kk-KZ"/>
        </w:rPr>
        <w:t>Бұрғылау әдісі арқылы тік қадалар орналастыру жұмыстары, құрылыс өндірісінің жобасында нақты көрсетілген техникалық тәртіпке сай жүзеге асырылады. Қада салуға арналған ұңғымаларды бұрғылау пышақты немесе инелі бұрғылау жабдықтарын қолдану арқылы орындалады.</w:t>
      </w:r>
    </w:p>
    <w:p w:rsidR="006066C4" w:rsidRPr="00431DBE" w:rsidRDefault="006066C4" w:rsidP="006066C4">
      <w:pPr>
        <w:pStyle w:val="ad"/>
        <w:ind w:firstLine="708"/>
        <w:jc w:val="both"/>
        <w:rPr>
          <w:rFonts w:ascii="Times New Roman" w:hAnsi="Times New Roman" w:cs="Times New Roman"/>
          <w:sz w:val="28"/>
          <w:szCs w:val="28"/>
          <w:lang w:val="kk-KZ"/>
        </w:rPr>
      </w:pPr>
      <w:r w:rsidRPr="00431DBE">
        <w:rPr>
          <w:rFonts w:ascii="Times New Roman" w:hAnsi="Times New Roman" w:cs="Times New Roman"/>
          <w:sz w:val="28"/>
          <w:szCs w:val="28"/>
          <w:lang w:val="kk-KZ"/>
        </w:rPr>
        <w:t>Топырақты нығыздау үшін болаттан, темірбетоннан немесе аралас материалдардан жасалған тығыздаушы құрылымдар пайдаланылады. Трамбовканың (таптаушының) диаметрі отырғызылатын құбырдың диаметрінен шамамен 80–120 мм аз болуы керек.</w:t>
      </w:r>
    </w:p>
    <w:p w:rsidR="006066C4" w:rsidRPr="00431DBE" w:rsidRDefault="006066C4" w:rsidP="006066C4">
      <w:pPr>
        <w:pStyle w:val="ad"/>
        <w:ind w:firstLine="708"/>
        <w:jc w:val="both"/>
        <w:rPr>
          <w:rFonts w:ascii="Times New Roman" w:hAnsi="Times New Roman" w:cs="Times New Roman"/>
          <w:sz w:val="28"/>
          <w:szCs w:val="28"/>
          <w:lang w:val="kk-KZ"/>
        </w:rPr>
      </w:pPr>
      <w:r w:rsidRPr="00431DBE">
        <w:rPr>
          <w:rFonts w:ascii="Times New Roman" w:hAnsi="Times New Roman" w:cs="Times New Roman"/>
          <w:sz w:val="28"/>
          <w:szCs w:val="28"/>
          <w:lang w:val="kk-KZ"/>
        </w:rPr>
        <w:t>Ұңғымаға тығыздаушы элементтер мен құбырларды енгізу және оның табанын тығыздау мақсатында жүк көтергіш шығырмен (лебедкамен) жабдықталған тракторлар, экскаваторлар немесе крандар пайдаланылады. Топырақты ұңғыма түбінде нығыздау белгілі бір биіктіктен еркін түрде түсірілетін таптау соққысы арқылы орындалады. Таптау биіктігі, соққы саны және басқа да жұмыс параметрлері жоба құжаттарында көрсетілген мәндерден аспауы тиіс және бұл көрсеткіштер тәжірибелік сынамалар негізінде нақтыланады.</w:t>
      </w:r>
    </w:p>
    <w:p w:rsidR="006066C4" w:rsidRPr="00431DBE" w:rsidRDefault="006066C4" w:rsidP="006066C4">
      <w:pPr>
        <w:pStyle w:val="ad"/>
        <w:ind w:firstLine="708"/>
        <w:jc w:val="both"/>
        <w:rPr>
          <w:rFonts w:ascii="Times New Roman" w:hAnsi="Times New Roman" w:cs="Times New Roman"/>
          <w:sz w:val="28"/>
          <w:szCs w:val="28"/>
          <w:lang w:val="kk-KZ"/>
        </w:rPr>
      </w:pPr>
      <w:r w:rsidRPr="00431DBE">
        <w:rPr>
          <w:rFonts w:ascii="Times New Roman" w:hAnsi="Times New Roman" w:cs="Times New Roman"/>
          <w:sz w:val="28"/>
          <w:szCs w:val="28"/>
          <w:lang w:val="kk-KZ"/>
        </w:rPr>
        <w:t>Жабындық материалдарды таптау тәртібі. Ұңғымаға құйылатын материал – құмдақты немесе қиыршық тасты бетон, кейде – тауарлық бетон қоспалары түрінде дайындалады. Бұл қоспалар порциялық түрде, отырғызылатын құбыр арқылы салынады. Бір реттік салынатын материал биіктігі 200–400 мм аспауы қажет.</w:t>
      </w:r>
    </w:p>
    <w:p w:rsidR="006066C4" w:rsidRPr="00431DBE" w:rsidRDefault="006066C4" w:rsidP="006066C4">
      <w:pPr>
        <w:pStyle w:val="ad"/>
        <w:ind w:firstLine="708"/>
        <w:jc w:val="both"/>
        <w:rPr>
          <w:rFonts w:ascii="Times New Roman" w:hAnsi="Times New Roman" w:cs="Times New Roman"/>
          <w:sz w:val="28"/>
          <w:szCs w:val="28"/>
          <w:lang w:val="kk-KZ"/>
        </w:rPr>
      </w:pPr>
      <w:r w:rsidRPr="00431DBE">
        <w:rPr>
          <w:rFonts w:ascii="Times New Roman" w:hAnsi="Times New Roman" w:cs="Times New Roman"/>
          <w:sz w:val="28"/>
          <w:szCs w:val="28"/>
          <w:lang w:val="kk-KZ"/>
        </w:rPr>
        <w:lastRenderedPageBreak/>
        <w:t>Таптауға арналған қоспадағы құм мен қиыршық тастың қатынасы көбінесе 1:1 арақатынасында дайындалады. Егер толтырғыш ретінде қолданылатын қиыршық тастың өлшемі 40 мм болса, онда бұл қатынас 2:1 болуы мүмкін. Мұндай жағдайларда қоспаны дәл мөлшерде енгізу үшін дозаторлар (мөлшерлеуіштер) қолданылады. Бұл мақсатта автопогрузчиктер, «Беларусь» экскаваторлары (көлемі 0,25 м³ қалақты) немесе арнайы шөміштер пайдаланылуы мүмкін.</w:t>
      </w:r>
    </w:p>
    <w:p w:rsidR="006066C4" w:rsidRPr="00431DBE" w:rsidRDefault="006066C4" w:rsidP="006066C4">
      <w:pPr>
        <w:pStyle w:val="ad"/>
        <w:ind w:firstLine="708"/>
        <w:jc w:val="both"/>
        <w:rPr>
          <w:rFonts w:ascii="Times New Roman" w:hAnsi="Times New Roman" w:cs="Times New Roman"/>
          <w:sz w:val="28"/>
          <w:szCs w:val="28"/>
          <w:lang w:val="kk-KZ"/>
        </w:rPr>
      </w:pPr>
      <w:r w:rsidRPr="00431DBE">
        <w:rPr>
          <w:rFonts w:ascii="Times New Roman" w:hAnsi="Times New Roman" w:cs="Times New Roman"/>
          <w:sz w:val="28"/>
          <w:szCs w:val="28"/>
          <w:lang w:val="kk-KZ"/>
        </w:rPr>
        <w:t>Әрбір порцияны таптау барысында құбырдың ішіндегі қоспа деңгейінің 50 мм-ге төмендеуіне дейін соққы арқылы нығыздау жалғастырылады. Жұмыс циклі және ұңғыма табанында алынатын тығыздалған материал көлемі арқылы реттеліп отырады.</w:t>
      </w:r>
    </w:p>
    <w:p w:rsidR="00904376" w:rsidRPr="00431DBE" w:rsidRDefault="00904376" w:rsidP="00904376">
      <w:pPr>
        <w:spacing w:after="0"/>
        <w:rPr>
          <w:rFonts w:ascii="Times New Roman" w:hAnsi="Times New Roman" w:cs="Times New Roman"/>
          <w:b/>
          <w:sz w:val="28"/>
          <w:szCs w:val="28"/>
          <w:lang w:val="kk-KZ"/>
        </w:rPr>
      </w:pPr>
    </w:p>
    <w:p w:rsidR="004D0C2C" w:rsidRPr="00431DBE" w:rsidRDefault="004D0C2C" w:rsidP="00904376">
      <w:pPr>
        <w:spacing w:after="0"/>
        <w:rPr>
          <w:rFonts w:ascii="Times New Roman" w:hAnsi="Times New Roman" w:cs="Times New Roman"/>
          <w:b/>
          <w:sz w:val="28"/>
          <w:szCs w:val="28"/>
          <w:lang w:val="kk-KZ"/>
        </w:rPr>
      </w:pPr>
    </w:p>
    <w:p w:rsidR="00904376" w:rsidRPr="00431DBE" w:rsidRDefault="00904376" w:rsidP="00904376">
      <w:pPr>
        <w:spacing w:after="0"/>
        <w:rPr>
          <w:rFonts w:ascii="Times New Roman" w:hAnsi="Times New Roman" w:cs="Times New Roman"/>
          <w:b/>
          <w:sz w:val="28"/>
          <w:szCs w:val="28"/>
          <w:lang w:val="kk-KZ"/>
        </w:rPr>
      </w:pPr>
      <w:r w:rsidRPr="00431DBE">
        <w:rPr>
          <w:rFonts w:ascii="Times New Roman" w:hAnsi="Times New Roman" w:cs="Times New Roman"/>
          <w:b/>
          <w:sz w:val="28"/>
          <w:szCs w:val="28"/>
          <w:lang w:val="kk-KZ"/>
        </w:rPr>
        <w:t>Қорытынды</w:t>
      </w:r>
    </w:p>
    <w:p w:rsidR="00904376" w:rsidRPr="00431DBE" w:rsidRDefault="00904376" w:rsidP="006066C4">
      <w:pPr>
        <w:pStyle w:val="ad"/>
        <w:ind w:firstLine="708"/>
        <w:jc w:val="both"/>
        <w:rPr>
          <w:rFonts w:ascii="Times New Roman" w:hAnsi="Times New Roman" w:cs="Times New Roman"/>
          <w:sz w:val="28"/>
          <w:szCs w:val="28"/>
          <w:lang w:val="kk-KZ"/>
        </w:rPr>
      </w:pPr>
      <w:r w:rsidRPr="00431DBE">
        <w:rPr>
          <w:rFonts w:ascii="Times New Roman" w:hAnsi="Times New Roman" w:cs="Times New Roman"/>
          <w:sz w:val="28"/>
          <w:szCs w:val="28"/>
          <w:lang w:val="kk-KZ"/>
        </w:rPr>
        <w:t>1.</w:t>
      </w:r>
      <w:r w:rsidR="006066C4" w:rsidRPr="00431DBE">
        <w:rPr>
          <w:rFonts w:ascii="Times New Roman" w:hAnsi="Times New Roman" w:cs="Times New Roman"/>
          <w:sz w:val="28"/>
          <w:szCs w:val="28"/>
          <w:lang w:val="kk-KZ"/>
        </w:rPr>
        <w:t xml:space="preserve"> </w:t>
      </w:r>
      <w:r w:rsidRPr="00431DBE">
        <w:rPr>
          <w:rFonts w:ascii="Times New Roman" w:hAnsi="Times New Roman" w:cs="Times New Roman"/>
          <w:sz w:val="28"/>
          <w:szCs w:val="28"/>
          <w:lang w:val="kk-KZ"/>
        </w:rPr>
        <w:t>Ғимараттар мен үймереттер іргетастарының деформациялануға әкелетін негізгі себептері анықталып,  геотехникалық жобалаудың сапасын қамтамасыз ету инженерлік шешімді дұрыс таңдауға талдау жұргізілді.</w:t>
      </w:r>
    </w:p>
    <w:p w:rsidR="00904376" w:rsidRPr="00431DBE" w:rsidRDefault="00904376" w:rsidP="006066C4">
      <w:pPr>
        <w:pStyle w:val="ad"/>
        <w:ind w:firstLine="708"/>
        <w:jc w:val="both"/>
        <w:rPr>
          <w:rFonts w:ascii="Times New Roman" w:hAnsi="Times New Roman" w:cs="Times New Roman"/>
          <w:sz w:val="28"/>
          <w:szCs w:val="28"/>
          <w:lang w:val="kk-KZ"/>
        </w:rPr>
      </w:pPr>
      <w:r w:rsidRPr="00431DBE">
        <w:rPr>
          <w:rFonts w:ascii="Times New Roman" w:hAnsi="Times New Roman" w:cs="Times New Roman"/>
          <w:sz w:val="28"/>
          <w:szCs w:val="28"/>
          <w:lang w:val="kk-KZ"/>
        </w:rPr>
        <w:t>2.</w:t>
      </w:r>
      <w:r w:rsidR="006066C4" w:rsidRPr="00431DBE">
        <w:rPr>
          <w:rFonts w:ascii="Times New Roman" w:hAnsi="Times New Roman" w:cs="Times New Roman"/>
          <w:sz w:val="28"/>
          <w:szCs w:val="28"/>
          <w:lang w:val="kk-KZ"/>
        </w:rPr>
        <w:t xml:space="preserve"> </w:t>
      </w:r>
      <w:r w:rsidRPr="00431DBE">
        <w:rPr>
          <w:rFonts w:ascii="Times New Roman" w:hAnsi="Times New Roman" w:cs="Times New Roman"/>
          <w:sz w:val="28"/>
          <w:szCs w:val="28"/>
          <w:lang w:val="kk-KZ"/>
        </w:rPr>
        <w:t>Ақпараттық зерттеу нәтижесінде  ғимараттардың құрылыс конструкциялының іргетастары мен негіздерінің кернеулі деформацияланған күйі  ғимараттың жобалық есептік моделін  дұрыс таңдауға байланысты екені дәлелденді.</w:t>
      </w:r>
    </w:p>
    <w:p w:rsidR="00904376" w:rsidRPr="00431DBE" w:rsidRDefault="00904376" w:rsidP="006066C4">
      <w:pPr>
        <w:pStyle w:val="ad"/>
        <w:ind w:firstLine="708"/>
        <w:jc w:val="both"/>
        <w:rPr>
          <w:rFonts w:ascii="Times New Roman" w:hAnsi="Times New Roman" w:cs="Times New Roman"/>
          <w:sz w:val="28"/>
          <w:szCs w:val="28"/>
          <w:lang w:val="kk-KZ"/>
        </w:rPr>
      </w:pPr>
      <w:r w:rsidRPr="00431DBE">
        <w:rPr>
          <w:rFonts w:ascii="Times New Roman" w:hAnsi="Times New Roman" w:cs="Times New Roman"/>
          <w:sz w:val="28"/>
          <w:szCs w:val="28"/>
          <w:lang w:val="kk-KZ"/>
        </w:rPr>
        <w:t>3.</w:t>
      </w:r>
      <w:r w:rsidR="006066C4" w:rsidRPr="00431DBE">
        <w:rPr>
          <w:rFonts w:ascii="Times New Roman" w:hAnsi="Times New Roman" w:cs="Times New Roman"/>
          <w:sz w:val="28"/>
          <w:szCs w:val="28"/>
          <w:lang w:val="kk-KZ"/>
        </w:rPr>
        <w:t xml:space="preserve"> </w:t>
      </w:r>
      <w:r w:rsidRPr="00431DBE">
        <w:rPr>
          <w:rFonts w:ascii="Times New Roman" w:hAnsi="Times New Roman" w:cs="Times New Roman"/>
          <w:sz w:val="28"/>
          <w:szCs w:val="28"/>
          <w:lang w:val="kk-KZ"/>
        </w:rPr>
        <w:t>Көптеген ғылыми зерттеулер бойынша, серпімді негіздің тұрақтылығы, топырақтың деформациялық қозғалысы, топырақты массивтің қаттылық коэффициентінің айнымалы мәніне байланыстылығы тұжырымдалады.</w:t>
      </w:r>
    </w:p>
    <w:p w:rsidR="00904376" w:rsidRPr="00431DBE" w:rsidRDefault="00904376" w:rsidP="006066C4">
      <w:pPr>
        <w:pStyle w:val="ad"/>
        <w:ind w:firstLine="708"/>
        <w:jc w:val="both"/>
        <w:rPr>
          <w:rFonts w:ascii="Times New Roman" w:hAnsi="Times New Roman" w:cs="Times New Roman"/>
          <w:sz w:val="28"/>
          <w:szCs w:val="28"/>
          <w:lang w:val="kk-KZ"/>
        </w:rPr>
      </w:pPr>
      <w:r w:rsidRPr="00431DBE">
        <w:rPr>
          <w:rFonts w:ascii="Times New Roman" w:hAnsi="Times New Roman" w:cs="Times New Roman"/>
          <w:sz w:val="28"/>
          <w:szCs w:val="28"/>
          <w:lang w:val="kk-KZ"/>
        </w:rPr>
        <w:t>4.</w:t>
      </w:r>
      <w:r w:rsidR="006066C4" w:rsidRPr="00431DBE">
        <w:rPr>
          <w:rFonts w:ascii="Times New Roman" w:hAnsi="Times New Roman" w:cs="Times New Roman"/>
          <w:sz w:val="28"/>
          <w:szCs w:val="28"/>
          <w:lang w:val="kk-KZ"/>
        </w:rPr>
        <w:t xml:space="preserve"> </w:t>
      </w:r>
      <w:r w:rsidRPr="00431DBE">
        <w:rPr>
          <w:rFonts w:ascii="Times New Roman" w:hAnsi="Times New Roman" w:cs="Times New Roman"/>
          <w:sz w:val="28"/>
          <w:szCs w:val="28"/>
          <w:lang w:val="kk-KZ"/>
        </w:rPr>
        <w:t>Ғылыми зерттеулер негізінде геотехникалық массивтің қаттылық коэффициентін тұрақтандыру немесе жоғарылыту жолдарының тиімді шешімі ретінде топырақты тік немесе көлденең элементтермен арматуралауды қарастырады.</w:t>
      </w:r>
    </w:p>
    <w:p w:rsidR="00904376" w:rsidRPr="00431DBE" w:rsidRDefault="00904376" w:rsidP="006066C4">
      <w:pPr>
        <w:pStyle w:val="ad"/>
        <w:ind w:firstLine="708"/>
        <w:jc w:val="both"/>
        <w:rPr>
          <w:rFonts w:ascii="Times New Roman" w:hAnsi="Times New Roman" w:cs="Times New Roman"/>
          <w:sz w:val="28"/>
          <w:szCs w:val="28"/>
          <w:lang w:val="kk-KZ"/>
        </w:rPr>
      </w:pPr>
      <w:r w:rsidRPr="00431DBE">
        <w:rPr>
          <w:rFonts w:ascii="Times New Roman" w:hAnsi="Times New Roman" w:cs="Times New Roman"/>
          <w:sz w:val="28"/>
          <w:szCs w:val="28"/>
          <w:lang w:val="kk-KZ"/>
        </w:rPr>
        <w:t>5.</w:t>
      </w:r>
      <w:r w:rsidR="006066C4" w:rsidRPr="00431DBE">
        <w:rPr>
          <w:rFonts w:ascii="Times New Roman" w:hAnsi="Times New Roman" w:cs="Times New Roman"/>
          <w:sz w:val="28"/>
          <w:szCs w:val="28"/>
          <w:lang w:val="kk-KZ"/>
        </w:rPr>
        <w:t xml:space="preserve"> </w:t>
      </w:r>
      <w:r w:rsidR="00C87EC0" w:rsidRPr="00431DBE">
        <w:rPr>
          <w:rFonts w:ascii="Times New Roman" w:hAnsi="Times New Roman" w:cs="Times New Roman"/>
          <w:sz w:val="28"/>
          <w:szCs w:val="28"/>
          <w:lang w:val="kk-KZ"/>
        </w:rPr>
        <w:t>Т</w:t>
      </w:r>
      <w:r w:rsidRPr="00431DBE">
        <w:rPr>
          <w:rFonts w:ascii="Times New Roman" w:hAnsi="Times New Roman" w:cs="Times New Roman"/>
          <w:sz w:val="28"/>
          <w:szCs w:val="28"/>
          <w:lang w:val="kk-KZ"/>
        </w:rPr>
        <w:t>ік элементтермен нығайтылған негіздерді есептеудің қолданыстағыәдістерінешолу барысында, арматуралық элемент салынған геотехникалық негіздің шөгуін нақты анықтауға мүмкіндік беретін әдістің болмауына болып отыр.</w:t>
      </w:r>
    </w:p>
    <w:p w:rsidR="00904376" w:rsidRPr="00431DBE" w:rsidRDefault="00904376" w:rsidP="006066C4">
      <w:pPr>
        <w:pStyle w:val="ad"/>
        <w:ind w:firstLine="708"/>
        <w:jc w:val="both"/>
        <w:rPr>
          <w:rFonts w:ascii="Times New Roman" w:hAnsi="Times New Roman" w:cs="Times New Roman"/>
          <w:sz w:val="28"/>
          <w:szCs w:val="28"/>
          <w:lang w:val="kk-KZ"/>
        </w:rPr>
      </w:pPr>
      <w:r w:rsidRPr="00431DBE">
        <w:rPr>
          <w:rFonts w:ascii="Times New Roman" w:hAnsi="Times New Roman" w:cs="Times New Roman"/>
          <w:sz w:val="28"/>
          <w:szCs w:val="28"/>
          <w:lang w:val="kk-KZ"/>
        </w:rPr>
        <w:t>6.</w:t>
      </w:r>
      <w:r w:rsidR="006066C4" w:rsidRPr="00431DBE">
        <w:rPr>
          <w:rFonts w:ascii="Times New Roman" w:hAnsi="Times New Roman" w:cs="Times New Roman"/>
          <w:sz w:val="28"/>
          <w:szCs w:val="28"/>
          <w:lang w:val="kk-KZ"/>
        </w:rPr>
        <w:t xml:space="preserve"> </w:t>
      </w:r>
      <w:r w:rsidRPr="00431DBE">
        <w:rPr>
          <w:rFonts w:ascii="Times New Roman" w:hAnsi="Times New Roman" w:cs="Times New Roman"/>
          <w:sz w:val="28"/>
          <w:szCs w:val="28"/>
          <w:lang w:val="kk-KZ"/>
        </w:rPr>
        <w:t>Ғимараттар мен құрылыстардың сенімділігін арттыруға ықпал ететін арматуралық элементтермен нығайтылған геотехникалық массивтегі құрылыс конструкцияларының өзара тиімді әрекеттесуінің ғылыми-техникалық негіздемесі жүйеленді және жасалды.</w:t>
      </w:r>
    </w:p>
    <w:p w:rsidR="00904376" w:rsidRPr="00431DBE" w:rsidRDefault="00904376" w:rsidP="005F376F">
      <w:pPr>
        <w:spacing w:after="0" w:line="240" w:lineRule="auto"/>
        <w:ind w:firstLine="708"/>
        <w:jc w:val="both"/>
        <w:rPr>
          <w:rFonts w:ascii="Times New Roman" w:eastAsia="Times New Roman" w:hAnsi="Times New Roman" w:cs="Times New Roman"/>
          <w:bCs/>
          <w:sz w:val="28"/>
          <w:szCs w:val="28"/>
          <w:lang w:val="kk-KZ"/>
        </w:rPr>
      </w:pPr>
    </w:p>
    <w:p w:rsidR="00904376" w:rsidRPr="00431DBE" w:rsidRDefault="00904376" w:rsidP="005F376F">
      <w:pPr>
        <w:spacing w:after="0" w:line="240" w:lineRule="auto"/>
        <w:ind w:firstLine="708"/>
        <w:jc w:val="both"/>
        <w:rPr>
          <w:rFonts w:ascii="Times New Roman" w:eastAsia="Times New Roman" w:hAnsi="Times New Roman" w:cs="Times New Roman"/>
          <w:bCs/>
          <w:sz w:val="28"/>
          <w:szCs w:val="28"/>
          <w:lang w:val="kk-KZ"/>
        </w:rPr>
      </w:pPr>
    </w:p>
    <w:p w:rsidR="00904376" w:rsidRPr="00431DBE" w:rsidRDefault="00904376" w:rsidP="005F376F">
      <w:pPr>
        <w:spacing w:after="0" w:line="240" w:lineRule="auto"/>
        <w:ind w:firstLine="708"/>
        <w:jc w:val="both"/>
        <w:rPr>
          <w:rFonts w:ascii="Times New Roman" w:eastAsia="Times New Roman" w:hAnsi="Times New Roman" w:cs="Times New Roman"/>
          <w:bCs/>
          <w:sz w:val="28"/>
          <w:szCs w:val="28"/>
          <w:lang w:val="kk-KZ"/>
        </w:rPr>
      </w:pPr>
    </w:p>
    <w:p w:rsidR="00904376" w:rsidRPr="00431DBE" w:rsidRDefault="00904376" w:rsidP="005F376F">
      <w:pPr>
        <w:spacing w:after="0" w:line="240" w:lineRule="auto"/>
        <w:ind w:firstLine="708"/>
        <w:jc w:val="both"/>
        <w:rPr>
          <w:rFonts w:ascii="Times New Roman" w:eastAsia="Times New Roman" w:hAnsi="Times New Roman" w:cs="Times New Roman"/>
          <w:bCs/>
          <w:sz w:val="28"/>
          <w:szCs w:val="28"/>
          <w:lang w:val="kk-KZ"/>
        </w:rPr>
      </w:pPr>
    </w:p>
    <w:p w:rsidR="007479DD" w:rsidRPr="00431DBE" w:rsidRDefault="007479DD" w:rsidP="005F376F">
      <w:pPr>
        <w:spacing w:after="0" w:line="240" w:lineRule="auto"/>
        <w:ind w:firstLine="708"/>
        <w:jc w:val="both"/>
        <w:rPr>
          <w:rFonts w:ascii="Times New Roman" w:eastAsia="Times New Roman" w:hAnsi="Times New Roman" w:cs="Times New Roman"/>
          <w:bCs/>
          <w:sz w:val="28"/>
          <w:szCs w:val="28"/>
          <w:lang w:val="kk-KZ"/>
        </w:rPr>
      </w:pPr>
    </w:p>
    <w:p w:rsidR="00904376" w:rsidRPr="00431DBE" w:rsidRDefault="00904376" w:rsidP="005F376F">
      <w:pPr>
        <w:spacing w:after="0" w:line="240" w:lineRule="auto"/>
        <w:ind w:firstLine="708"/>
        <w:jc w:val="both"/>
        <w:rPr>
          <w:rFonts w:ascii="Times New Roman" w:eastAsia="Times New Roman" w:hAnsi="Times New Roman" w:cs="Times New Roman"/>
          <w:bCs/>
          <w:sz w:val="28"/>
          <w:szCs w:val="28"/>
          <w:lang w:val="kk-KZ"/>
        </w:rPr>
      </w:pPr>
    </w:p>
    <w:p w:rsidR="00904376" w:rsidRPr="00431DBE" w:rsidRDefault="00904376" w:rsidP="005F376F">
      <w:pPr>
        <w:spacing w:after="0" w:line="240" w:lineRule="auto"/>
        <w:ind w:firstLine="708"/>
        <w:jc w:val="both"/>
        <w:rPr>
          <w:rFonts w:ascii="Times New Roman" w:eastAsia="Times New Roman" w:hAnsi="Times New Roman" w:cs="Times New Roman"/>
          <w:bCs/>
          <w:sz w:val="28"/>
          <w:szCs w:val="28"/>
          <w:lang w:val="kk-KZ"/>
        </w:rPr>
      </w:pPr>
    </w:p>
    <w:p w:rsidR="00904376" w:rsidRPr="00431DBE" w:rsidRDefault="00904376" w:rsidP="00904376">
      <w:pPr>
        <w:pStyle w:val="a9"/>
        <w:shd w:val="clear" w:color="auto" w:fill="FFFFFF"/>
        <w:spacing w:before="0" w:beforeAutospacing="0" w:after="0" w:afterAutospacing="0"/>
        <w:jc w:val="center"/>
        <w:rPr>
          <w:b/>
          <w:sz w:val="28"/>
          <w:szCs w:val="28"/>
          <w:lang w:val="kk-KZ"/>
        </w:rPr>
      </w:pPr>
      <w:r w:rsidRPr="00431DBE">
        <w:rPr>
          <w:b/>
          <w:sz w:val="28"/>
          <w:szCs w:val="28"/>
          <w:lang w:val="kk-KZ"/>
        </w:rPr>
        <w:lastRenderedPageBreak/>
        <w:t>2. ҚҰРЫЛЫС КОНСТРУКЦИЯЛАРЫНЫҢ ҚҰРЫЛЫМДАРЫНЫҢ АРМАТУРАЛЫҚ ЭЛЕМЕНТТЕРМЕН НЫҒАЙТЫЛҒАН ДЕФОРМАЦИЯЛАНАТЫН ОРТАМЕН ӨЗАРА ӘРЕКЕТТЕСУ ЕСЕБІНДЕ ҚОЛДАНЫЛАТЫН ТОПЫРАҚ МОДЕЛЬДЕРІНІҢ ТЕОРИЯЛЫҚ ЖӘНЕ ӘДІСТЕМЕЛІК НЕГІЗДЕРІ.</w:t>
      </w:r>
    </w:p>
    <w:p w:rsidR="00904376" w:rsidRPr="00431DBE" w:rsidRDefault="00904376" w:rsidP="00904376">
      <w:pPr>
        <w:pStyle w:val="a3"/>
        <w:spacing w:after="0" w:line="240" w:lineRule="auto"/>
        <w:ind w:left="0" w:firstLine="567"/>
        <w:rPr>
          <w:rFonts w:ascii="Times New Roman" w:hAnsi="Times New Roman" w:cs="Times New Roman"/>
          <w:sz w:val="28"/>
          <w:szCs w:val="28"/>
          <w:lang w:val="kk-KZ"/>
        </w:rPr>
      </w:pPr>
    </w:p>
    <w:p w:rsidR="00904376" w:rsidRPr="00431DBE" w:rsidRDefault="00904376" w:rsidP="00904376">
      <w:pPr>
        <w:pStyle w:val="a3"/>
        <w:spacing w:after="0" w:line="240" w:lineRule="auto"/>
        <w:ind w:left="0" w:firstLine="567"/>
        <w:rPr>
          <w:rFonts w:ascii="Times New Roman" w:hAnsi="Times New Roman" w:cs="Times New Roman"/>
          <w:b/>
          <w:sz w:val="28"/>
          <w:szCs w:val="28"/>
          <w:lang w:val="kk-KZ"/>
        </w:rPr>
      </w:pPr>
      <w:r w:rsidRPr="00431DBE">
        <w:rPr>
          <w:rFonts w:ascii="Times New Roman" w:hAnsi="Times New Roman" w:cs="Times New Roman"/>
          <w:b/>
          <w:sz w:val="28"/>
          <w:szCs w:val="28"/>
          <w:lang w:val="kk-KZ"/>
        </w:rPr>
        <w:t>2.1 Топырақ ортасының негізгі модельдеріне түсініктеме</w:t>
      </w:r>
    </w:p>
    <w:p w:rsidR="00904376" w:rsidRPr="00431DBE" w:rsidRDefault="00904376" w:rsidP="00904376">
      <w:pPr>
        <w:spacing w:after="0" w:line="240" w:lineRule="auto"/>
        <w:ind w:firstLine="567"/>
        <w:jc w:val="center"/>
        <w:rPr>
          <w:rFonts w:ascii="Times New Roman" w:hAnsi="Times New Roman" w:cs="Times New Roman"/>
          <w:b/>
          <w:sz w:val="28"/>
          <w:szCs w:val="28"/>
          <w:lang w:val="kk-KZ"/>
        </w:rPr>
      </w:pPr>
    </w:p>
    <w:p w:rsidR="006066C4" w:rsidRPr="00431DBE" w:rsidRDefault="006066C4" w:rsidP="00C87EC0">
      <w:pPr>
        <w:pStyle w:val="ad"/>
        <w:ind w:firstLine="708"/>
        <w:jc w:val="both"/>
        <w:rPr>
          <w:rFonts w:ascii="Times New Roman" w:hAnsi="Times New Roman" w:cs="Times New Roman"/>
          <w:sz w:val="28"/>
          <w:szCs w:val="28"/>
          <w:lang w:val="kk-KZ"/>
        </w:rPr>
      </w:pPr>
      <w:r w:rsidRPr="00431DBE">
        <w:rPr>
          <w:rFonts w:ascii="Times New Roman" w:hAnsi="Times New Roman" w:cs="Times New Roman"/>
          <w:sz w:val="28"/>
          <w:szCs w:val="28"/>
          <w:lang w:val="kk-KZ"/>
        </w:rPr>
        <w:t>Қолданбалы топырақ механикасында топырақ ортасының механикалық моделдері</w:t>
      </w:r>
      <w:r w:rsidR="00C87EC0" w:rsidRPr="00431DBE">
        <w:rPr>
          <w:rFonts w:ascii="Times New Roman" w:hAnsi="Times New Roman" w:cs="Times New Roman"/>
          <w:sz w:val="28"/>
          <w:szCs w:val="28"/>
          <w:lang w:val="kk-KZ"/>
        </w:rPr>
        <w:t xml:space="preserve"> қ</w:t>
      </w:r>
      <w:r w:rsidRPr="00431DBE">
        <w:rPr>
          <w:rFonts w:ascii="Times New Roman" w:hAnsi="Times New Roman" w:cs="Times New Roman"/>
          <w:sz w:val="28"/>
          <w:szCs w:val="28"/>
          <w:lang w:val="kk-KZ"/>
        </w:rPr>
        <w:t xml:space="preserve">азіргі заманғы инженерлік-геотехникалық тәжірибеде топырақтың жер асты құрылымдарымен (мысалы, іргетастар, қадалар, топырақ ішіндегі қабырғалар) өзара әрекеттесуін сипаттау үшін </w:t>
      </w:r>
      <w:r w:rsidRPr="00431DBE">
        <w:rPr>
          <w:rFonts w:ascii="Times New Roman" w:hAnsi="Times New Roman" w:cs="Times New Roman"/>
          <w:bCs/>
          <w:sz w:val="28"/>
          <w:szCs w:val="28"/>
          <w:lang w:val="kk-KZ"/>
        </w:rPr>
        <w:t>серпімділікке негізделген, сызықты емес және серпімді-тұтқыр қасиеттерді қамтитын есептік модельдер</w:t>
      </w:r>
      <w:r w:rsidRPr="00431DBE">
        <w:rPr>
          <w:rFonts w:ascii="Times New Roman" w:hAnsi="Times New Roman" w:cs="Times New Roman"/>
          <w:sz w:val="28"/>
          <w:szCs w:val="28"/>
          <w:lang w:val="kk-KZ"/>
        </w:rPr>
        <w:t xml:space="preserve"> қолданылады. Бұл модельдерге қажетті параметрлер әдетте </w:t>
      </w:r>
      <w:r w:rsidRPr="00431DBE">
        <w:rPr>
          <w:rFonts w:ascii="Times New Roman" w:hAnsi="Times New Roman" w:cs="Times New Roman"/>
          <w:bCs/>
          <w:sz w:val="28"/>
          <w:szCs w:val="28"/>
          <w:lang w:val="kk-KZ"/>
        </w:rPr>
        <w:t>зертханалық сынақтар нәтижесінде</w:t>
      </w:r>
      <w:r w:rsidRPr="00431DBE">
        <w:rPr>
          <w:rFonts w:ascii="Times New Roman" w:hAnsi="Times New Roman" w:cs="Times New Roman"/>
          <w:sz w:val="28"/>
          <w:szCs w:val="28"/>
          <w:lang w:val="kk-KZ"/>
        </w:rPr>
        <w:t xml:space="preserve"> анықталады.</w:t>
      </w:r>
    </w:p>
    <w:p w:rsidR="006066C4" w:rsidRPr="00431DBE" w:rsidRDefault="006066C4" w:rsidP="00C87EC0">
      <w:pPr>
        <w:pStyle w:val="ad"/>
        <w:ind w:firstLine="708"/>
        <w:jc w:val="both"/>
        <w:rPr>
          <w:rFonts w:ascii="Times New Roman" w:hAnsi="Times New Roman" w:cs="Times New Roman"/>
          <w:sz w:val="28"/>
          <w:szCs w:val="28"/>
          <w:lang w:val="kk-KZ"/>
        </w:rPr>
      </w:pPr>
      <w:r w:rsidRPr="00431DBE">
        <w:rPr>
          <w:rFonts w:ascii="Times New Roman" w:hAnsi="Times New Roman" w:cs="Times New Roman"/>
          <w:sz w:val="28"/>
          <w:szCs w:val="28"/>
          <w:lang w:val="kk-KZ"/>
        </w:rPr>
        <w:t xml:space="preserve">Топырақ ортасында </w:t>
      </w:r>
      <w:r w:rsidRPr="00431DBE">
        <w:rPr>
          <w:rFonts w:ascii="Times New Roman" w:hAnsi="Times New Roman" w:cs="Times New Roman"/>
          <w:bCs/>
          <w:sz w:val="28"/>
          <w:szCs w:val="28"/>
          <w:lang w:val="kk-KZ"/>
        </w:rPr>
        <w:t>реологиялық қасиеттер</w:t>
      </w:r>
      <w:r w:rsidRPr="00431DBE">
        <w:rPr>
          <w:rFonts w:ascii="Times New Roman" w:hAnsi="Times New Roman" w:cs="Times New Roman"/>
          <w:sz w:val="28"/>
          <w:szCs w:val="28"/>
          <w:lang w:val="kk-KZ"/>
        </w:rPr>
        <w:t xml:space="preserve">, яғни уақыт бойынша кернеу мен деформация арасындағы байланыс, айқын байқалады. Әсіресе бұл қасиет </w:t>
      </w:r>
      <w:r w:rsidRPr="00431DBE">
        <w:rPr>
          <w:rFonts w:ascii="Times New Roman" w:hAnsi="Times New Roman" w:cs="Times New Roman"/>
          <w:bCs/>
          <w:sz w:val="28"/>
          <w:szCs w:val="28"/>
          <w:lang w:val="kk-KZ"/>
        </w:rPr>
        <w:t>сусымалықпен</w:t>
      </w:r>
      <w:r w:rsidRPr="00431DBE">
        <w:rPr>
          <w:rFonts w:ascii="Times New Roman" w:hAnsi="Times New Roman" w:cs="Times New Roman"/>
          <w:sz w:val="28"/>
          <w:szCs w:val="28"/>
          <w:lang w:val="kk-KZ"/>
        </w:rPr>
        <w:t xml:space="preserve"> тығыз байланысты және топырақтың өзіне тән деформациялық мінез-құлқын анықтайды. Осыған сәйкес әртүрлі </w:t>
      </w:r>
      <w:r w:rsidRPr="00431DBE">
        <w:rPr>
          <w:rFonts w:ascii="Times New Roman" w:hAnsi="Times New Roman" w:cs="Times New Roman"/>
          <w:bCs/>
          <w:sz w:val="28"/>
          <w:szCs w:val="28"/>
          <w:lang w:val="kk-KZ"/>
        </w:rPr>
        <w:t>реологиялық модельдер</w:t>
      </w:r>
      <w:r w:rsidRPr="00431DBE">
        <w:rPr>
          <w:rFonts w:ascii="Times New Roman" w:hAnsi="Times New Roman" w:cs="Times New Roman"/>
          <w:sz w:val="28"/>
          <w:szCs w:val="28"/>
          <w:lang w:val="kk-KZ"/>
        </w:rPr>
        <w:t xml:space="preserve"> қалыптасады.</w:t>
      </w:r>
    </w:p>
    <w:p w:rsidR="006066C4" w:rsidRPr="00431DBE" w:rsidRDefault="006066C4" w:rsidP="00C87EC0">
      <w:pPr>
        <w:pStyle w:val="ad"/>
        <w:ind w:firstLine="708"/>
        <w:jc w:val="both"/>
        <w:rPr>
          <w:rFonts w:ascii="Times New Roman" w:hAnsi="Times New Roman" w:cs="Times New Roman"/>
          <w:sz w:val="28"/>
          <w:szCs w:val="28"/>
          <w:lang w:val="kk-KZ"/>
        </w:rPr>
      </w:pPr>
      <w:r w:rsidRPr="00431DBE">
        <w:rPr>
          <w:rFonts w:ascii="Times New Roman" w:hAnsi="Times New Roman" w:cs="Times New Roman"/>
          <w:sz w:val="28"/>
          <w:szCs w:val="28"/>
          <w:lang w:val="kk-KZ"/>
        </w:rPr>
        <w:t xml:space="preserve">Реология – бұл қатты және сұйық денелерде </w:t>
      </w:r>
      <w:r w:rsidRPr="00431DBE">
        <w:rPr>
          <w:rFonts w:ascii="Times New Roman" w:hAnsi="Times New Roman" w:cs="Times New Roman"/>
          <w:bCs/>
          <w:sz w:val="28"/>
          <w:szCs w:val="28"/>
          <w:lang w:val="kk-KZ"/>
        </w:rPr>
        <w:t>кернеу-деформация күйінің уақытпен өзгеру үрдістерін зерттейтін ғылым саласы</w:t>
      </w:r>
      <w:r w:rsidRPr="00431DBE">
        <w:rPr>
          <w:rFonts w:ascii="Times New Roman" w:hAnsi="Times New Roman" w:cs="Times New Roman"/>
          <w:sz w:val="28"/>
          <w:szCs w:val="28"/>
          <w:lang w:val="kk-KZ"/>
        </w:rPr>
        <w:t xml:space="preserve"> [40, 42]. Қолданбалы инженерлік есептерде реологиялық құбылыстар әдетте </w:t>
      </w:r>
      <w:r w:rsidRPr="00431DBE">
        <w:rPr>
          <w:rFonts w:ascii="Times New Roman" w:hAnsi="Times New Roman" w:cs="Times New Roman"/>
          <w:bCs/>
          <w:sz w:val="28"/>
          <w:szCs w:val="28"/>
          <w:lang w:val="kk-KZ"/>
        </w:rPr>
        <w:t>сусымалық, ұзақмерзімді ағымдылық және релаксациялық үрдістер</w:t>
      </w:r>
      <w:r w:rsidRPr="00431DBE">
        <w:rPr>
          <w:rFonts w:ascii="Times New Roman" w:hAnsi="Times New Roman" w:cs="Times New Roman"/>
          <w:sz w:val="28"/>
          <w:szCs w:val="28"/>
          <w:lang w:val="kk-KZ"/>
        </w:rPr>
        <w:t xml:space="preserve"> арқылы қарастырылады.</w:t>
      </w:r>
    </w:p>
    <w:p w:rsidR="006066C4" w:rsidRPr="00431DBE" w:rsidRDefault="006066C4" w:rsidP="00C87EC0">
      <w:pPr>
        <w:pStyle w:val="ad"/>
        <w:ind w:firstLine="708"/>
        <w:jc w:val="both"/>
        <w:rPr>
          <w:rFonts w:ascii="Times New Roman" w:hAnsi="Times New Roman" w:cs="Times New Roman"/>
          <w:sz w:val="28"/>
          <w:szCs w:val="28"/>
          <w:lang w:val="kk-KZ"/>
        </w:rPr>
      </w:pPr>
      <w:r w:rsidRPr="00431DBE">
        <w:rPr>
          <w:rFonts w:ascii="Times New Roman" w:hAnsi="Times New Roman" w:cs="Times New Roman"/>
          <w:sz w:val="28"/>
          <w:szCs w:val="28"/>
          <w:lang w:val="kk-KZ"/>
        </w:rPr>
        <w:t xml:space="preserve">Топырақтың көлемдік және ығысу деформацияларына қатысты реакциясы оның реологиялық қасиеттеріне тәуелді түрде әртүрлі сипатқа ие болады. Әсіресе </w:t>
      </w:r>
      <w:r w:rsidRPr="00431DBE">
        <w:rPr>
          <w:rFonts w:ascii="Times New Roman" w:hAnsi="Times New Roman" w:cs="Times New Roman"/>
          <w:bCs/>
          <w:sz w:val="28"/>
          <w:szCs w:val="28"/>
          <w:lang w:val="kk-KZ"/>
        </w:rPr>
        <w:t>суға қаныққан сазды топырақтарда</w:t>
      </w:r>
      <w:r w:rsidRPr="00431DBE">
        <w:rPr>
          <w:rFonts w:ascii="Times New Roman" w:hAnsi="Times New Roman" w:cs="Times New Roman"/>
          <w:sz w:val="28"/>
          <w:szCs w:val="28"/>
          <w:lang w:val="kk-KZ"/>
        </w:rPr>
        <w:t xml:space="preserve"> бұл қасиеттер аса айқын байқалады.</w:t>
      </w:r>
      <w:r w:rsidR="00B65075" w:rsidRPr="00431DBE">
        <w:rPr>
          <w:rFonts w:ascii="Times New Roman" w:hAnsi="Times New Roman" w:cs="Times New Roman"/>
          <w:sz w:val="28"/>
          <w:szCs w:val="28"/>
          <w:lang w:val="kk-KZ"/>
        </w:rPr>
        <w:t xml:space="preserve"> </w:t>
      </w:r>
      <w:r w:rsidRPr="00431DBE">
        <w:rPr>
          <w:rFonts w:ascii="Times New Roman" w:hAnsi="Times New Roman" w:cs="Times New Roman"/>
          <w:sz w:val="28"/>
          <w:szCs w:val="28"/>
          <w:lang w:val="kk-KZ"/>
        </w:rPr>
        <w:t xml:space="preserve">Мұндай топырақтармен тікелей әрекеттесетін құрылыс элементтері үшін бұл қасиеттер </w:t>
      </w:r>
      <w:r w:rsidRPr="00431DBE">
        <w:rPr>
          <w:rFonts w:ascii="Times New Roman" w:hAnsi="Times New Roman" w:cs="Times New Roman"/>
          <w:bCs/>
          <w:sz w:val="28"/>
          <w:szCs w:val="28"/>
          <w:lang w:val="kk-KZ"/>
        </w:rPr>
        <w:t>деформациялардың ұлғаюына</w:t>
      </w:r>
      <w:r w:rsidRPr="00431DBE">
        <w:rPr>
          <w:rFonts w:ascii="Times New Roman" w:hAnsi="Times New Roman" w:cs="Times New Roman"/>
          <w:sz w:val="28"/>
          <w:szCs w:val="28"/>
          <w:lang w:val="kk-KZ"/>
        </w:rPr>
        <w:t xml:space="preserve">, ал соның нәтижесінде </w:t>
      </w:r>
      <w:r w:rsidRPr="00431DBE">
        <w:rPr>
          <w:rFonts w:ascii="Times New Roman" w:hAnsi="Times New Roman" w:cs="Times New Roman"/>
          <w:bCs/>
          <w:sz w:val="28"/>
          <w:szCs w:val="28"/>
          <w:lang w:val="kk-KZ"/>
        </w:rPr>
        <w:t>конструкциялардың ұзақ мерзімді тұрақтылығына</w:t>
      </w:r>
      <w:r w:rsidRPr="00431DBE">
        <w:rPr>
          <w:rFonts w:ascii="Times New Roman" w:hAnsi="Times New Roman" w:cs="Times New Roman"/>
          <w:sz w:val="28"/>
          <w:szCs w:val="28"/>
          <w:lang w:val="kk-KZ"/>
        </w:rPr>
        <w:t xml:space="preserve"> айтарлықтай әсер етуі мүмкін.</w:t>
      </w:r>
      <w:r w:rsidR="00B65075" w:rsidRPr="00431DBE">
        <w:rPr>
          <w:rFonts w:ascii="Times New Roman" w:hAnsi="Times New Roman" w:cs="Times New Roman"/>
          <w:sz w:val="28"/>
          <w:szCs w:val="28"/>
          <w:lang w:val="kk-KZ"/>
        </w:rPr>
        <w:t xml:space="preserve"> </w:t>
      </w:r>
      <w:r w:rsidRPr="00431DBE">
        <w:rPr>
          <w:rFonts w:ascii="Times New Roman" w:hAnsi="Times New Roman" w:cs="Times New Roman"/>
          <w:sz w:val="28"/>
          <w:szCs w:val="28"/>
          <w:lang w:val="kk-KZ"/>
        </w:rPr>
        <w:t xml:space="preserve">Осы тарауда топырақтың </w:t>
      </w:r>
      <w:r w:rsidRPr="00431DBE">
        <w:rPr>
          <w:rFonts w:ascii="Times New Roman" w:hAnsi="Times New Roman" w:cs="Times New Roman"/>
          <w:bCs/>
          <w:sz w:val="28"/>
          <w:szCs w:val="28"/>
          <w:lang w:val="kk-KZ"/>
        </w:rPr>
        <w:t>механикалық сипаттамаларына</w:t>
      </w:r>
      <w:r w:rsidRPr="00431DBE">
        <w:rPr>
          <w:rFonts w:ascii="Times New Roman" w:hAnsi="Times New Roman" w:cs="Times New Roman"/>
          <w:sz w:val="28"/>
          <w:szCs w:val="28"/>
          <w:lang w:val="kk-KZ"/>
        </w:rPr>
        <w:t xml:space="preserve"> қысқаша шолу жасалып, оларды </w:t>
      </w:r>
      <w:r w:rsidRPr="00431DBE">
        <w:rPr>
          <w:rFonts w:ascii="Times New Roman" w:hAnsi="Times New Roman" w:cs="Times New Roman"/>
          <w:bCs/>
          <w:sz w:val="28"/>
          <w:szCs w:val="28"/>
          <w:lang w:val="kk-KZ"/>
        </w:rPr>
        <w:t>серпімділік, тұтқырлық, пластикалық және күрделі (аралас) модельдер</w:t>
      </w:r>
      <w:r w:rsidRPr="00431DBE">
        <w:rPr>
          <w:rFonts w:ascii="Times New Roman" w:hAnsi="Times New Roman" w:cs="Times New Roman"/>
          <w:sz w:val="28"/>
          <w:szCs w:val="28"/>
          <w:lang w:val="kk-KZ"/>
        </w:rPr>
        <w:t xml:space="preserve"> арқылы сипаттау жолдары қарастырылады.</w:t>
      </w:r>
    </w:p>
    <w:p w:rsidR="00904376" w:rsidRPr="00431DBE" w:rsidRDefault="00904376" w:rsidP="00904376">
      <w:pPr>
        <w:spacing w:after="0" w:line="240" w:lineRule="auto"/>
        <w:ind w:firstLine="567"/>
        <w:jc w:val="center"/>
        <w:rPr>
          <w:rFonts w:ascii="Times New Roman" w:hAnsi="Times New Roman" w:cs="Times New Roman"/>
          <w:sz w:val="28"/>
          <w:szCs w:val="28"/>
          <w:lang w:val="kk-KZ"/>
        </w:rPr>
      </w:pPr>
      <w:r w:rsidRPr="00431DBE">
        <w:rPr>
          <w:rFonts w:ascii="Times New Roman" w:hAnsi="Times New Roman" w:cs="Times New Roman"/>
          <w:noProof/>
          <w:sz w:val="28"/>
          <w:szCs w:val="28"/>
        </w:rPr>
        <w:drawing>
          <wp:inline distT="0" distB="0" distL="0" distR="0">
            <wp:extent cx="4200069" cy="1570007"/>
            <wp:effectExtent l="19050" t="0" r="0" b="0"/>
            <wp:docPr id="3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cstate="print"/>
                    <a:srcRect l="6945" t="31266" r="36098" b="13939"/>
                    <a:stretch>
                      <a:fillRect/>
                    </a:stretch>
                  </pic:blipFill>
                  <pic:spPr bwMode="auto">
                    <a:xfrm>
                      <a:off x="0" y="0"/>
                      <a:ext cx="4238247" cy="1584278"/>
                    </a:xfrm>
                    <a:prstGeom prst="rect">
                      <a:avLst/>
                    </a:prstGeom>
                    <a:noFill/>
                    <a:ln w="9525">
                      <a:noFill/>
                      <a:miter lim="800000"/>
                      <a:headEnd/>
                      <a:tailEnd/>
                    </a:ln>
                  </pic:spPr>
                </pic:pic>
              </a:graphicData>
            </a:graphic>
          </wp:inline>
        </w:drawing>
      </w:r>
    </w:p>
    <w:p w:rsidR="00B65075" w:rsidRPr="00431DBE" w:rsidRDefault="00B65075" w:rsidP="00703235">
      <w:pPr>
        <w:pStyle w:val="a9"/>
        <w:ind w:firstLine="567"/>
        <w:jc w:val="both"/>
        <w:rPr>
          <w:rFonts w:eastAsiaTheme="minorHAnsi"/>
          <w:bCs/>
          <w:sz w:val="28"/>
          <w:szCs w:val="28"/>
          <w:lang w:val="kk-KZ" w:eastAsia="en-US"/>
        </w:rPr>
      </w:pPr>
      <w:r w:rsidRPr="00431DBE">
        <w:rPr>
          <w:rFonts w:eastAsiaTheme="minorHAnsi"/>
          <w:bCs/>
          <w:sz w:val="28"/>
          <w:szCs w:val="28"/>
          <w:lang w:val="kk-KZ" w:eastAsia="en-US"/>
        </w:rPr>
        <w:t>2.1-сурет.</w:t>
      </w:r>
      <w:r w:rsidRPr="00431DBE">
        <w:rPr>
          <w:rFonts w:eastAsiaTheme="minorHAnsi"/>
          <w:sz w:val="28"/>
          <w:szCs w:val="28"/>
          <w:lang w:val="kk-KZ" w:eastAsia="en-US"/>
        </w:rPr>
        <w:t xml:space="preserve"> З.</w:t>
      </w:r>
      <w:r w:rsidR="00703235" w:rsidRPr="00431DBE">
        <w:rPr>
          <w:rFonts w:eastAsiaTheme="minorHAnsi"/>
          <w:sz w:val="28"/>
          <w:szCs w:val="28"/>
          <w:lang w:val="kk-KZ" w:eastAsia="en-US"/>
        </w:rPr>
        <w:t xml:space="preserve"> </w:t>
      </w:r>
      <w:r w:rsidRPr="00431DBE">
        <w:rPr>
          <w:rFonts w:eastAsiaTheme="minorHAnsi"/>
          <w:sz w:val="28"/>
          <w:szCs w:val="28"/>
          <w:lang w:val="kk-KZ" w:eastAsia="en-US"/>
        </w:rPr>
        <w:t xml:space="preserve">Г. Мартиросян ұсынған </w:t>
      </w:r>
      <w:r w:rsidRPr="00431DBE">
        <w:rPr>
          <w:rFonts w:eastAsiaTheme="minorHAnsi"/>
          <w:bCs/>
          <w:sz w:val="28"/>
          <w:szCs w:val="28"/>
          <w:lang w:val="kk-KZ" w:eastAsia="en-US"/>
        </w:rPr>
        <w:t>көлемдік және ығысу деформацияларының диаграммасы.</w:t>
      </w:r>
    </w:p>
    <w:p w:rsidR="00B65075" w:rsidRPr="00431DBE" w:rsidRDefault="00B65075" w:rsidP="00B65075">
      <w:pPr>
        <w:pStyle w:val="a9"/>
        <w:spacing w:before="0" w:beforeAutospacing="0" w:after="0" w:afterAutospacing="0"/>
        <w:jc w:val="both"/>
        <w:rPr>
          <w:rFonts w:eastAsiaTheme="minorHAnsi"/>
          <w:sz w:val="28"/>
          <w:szCs w:val="28"/>
          <w:lang w:val="kk-KZ" w:eastAsia="en-US"/>
        </w:rPr>
      </w:pPr>
      <w:r w:rsidRPr="00431DBE">
        <w:rPr>
          <w:rFonts w:eastAsiaTheme="minorHAnsi"/>
          <w:sz w:val="28"/>
          <w:szCs w:val="28"/>
          <w:lang w:val="kk-KZ" w:eastAsia="en-US"/>
        </w:rPr>
        <w:lastRenderedPageBreak/>
        <w:t>Графикте 1, 2, 3 және 4 индекстері әртүрлі кернеу деңгейінде топырақ үлгілерінің күйін сипаттайды [37].</w:t>
      </w:r>
    </w:p>
    <w:p w:rsidR="00B65075" w:rsidRPr="00431DBE" w:rsidRDefault="00B65075" w:rsidP="00B65075">
      <w:pPr>
        <w:pStyle w:val="a9"/>
        <w:spacing w:before="0" w:beforeAutospacing="0" w:after="0" w:afterAutospacing="0"/>
        <w:ind w:firstLine="708"/>
        <w:jc w:val="both"/>
        <w:rPr>
          <w:rFonts w:eastAsiaTheme="minorHAnsi"/>
          <w:sz w:val="28"/>
          <w:szCs w:val="28"/>
          <w:lang w:val="kk-KZ" w:eastAsia="en-US"/>
        </w:rPr>
      </w:pPr>
      <w:r w:rsidRPr="00431DBE">
        <w:rPr>
          <w:rFonts w:eastAsiaTheme="minorHAnsi"/>
          <w:sz w:val="28"/>
          <w:szCs w:val="28"/>
          <w:lang w:val="kk-KZ" w:eastAsia="en-US"/>
        </w:rPr>
        <w:t xml:space="preserve">Топырақтың реологиялық қасиеттерін зерттеуге арналған қолданбалы ғылыми еңбектер арасында </w:t>
      </w:r>
      <w:r w:rsidRPr="00431DBE">
        <w:rPr>
          <w:rFonts w:eastAsiaTheme="minorHAnsi"/>
          <w:bCs/>
          <w:sz w:val="28"/>
          <w:szCs w:val="28"/>
          <w:lang w:val="kk-KZ" w:eastAsia="en-US"/>
        </w:rPr>
        <w:t>J.H. Yin [47], M.J. Keedwell [48], В.А. Флорин [39], Н.Х. Арутюнян [40], С.С. Вялов [41], С.Р. Месчян [42], Л.М. Качанов [43], З.Г. Тер-Мартиросян [44, 49]</w:t>
      </w:r>
      <w:r w:rsidRPr="00431DBE">
        <w:rPr>
          <w:rFonts w:eastAsiaTheme="minorHAnsi"/>
          <w:sz w:val="28"/>
          <w:szCs w:val="28"/>
          <w:lang w:val="kk-KZ" w:eastAsia="en-US"/>
        </w:rPr>
        <w:t xml:space="preserve"> сынды ғалымдардың зерттеулері кеңінен танылған. Сонымен қатар, бұл салада маңызды үлес қосқан өзге де зерттеушілердің еңбектері </w:t>
      </w:r>
      <w:r w:rsidRPr="00431DBE">
        <w:rPr>
          <w:rFonts w:eastAsiaTheme="minorHAnsi"/>
          <w:bCs/>
          <w:sz w:val="28"/>
          <w:szCs w:val="28"/>
          <w:lang w:val="kk-KZ" w:eastAsia="en-US"/>
        </w:rPr>
        <w:t>[50–68]</w:t>
      </w:r>
      <w:r w:rsidRPr="00431DBE">
        <w:rPr>
          <w:rFonts w:eastAsiaTheme="minorHAnsi"/>
          <w:sz w:val="28"/>
          <w:szCs w:val="28"/>
          <w:lang w:val="kk-KZ" w:eastAsia="en-US"/>
        </w:rPr>
        <w:t xml:space="preserve"> әдеби көздерінде баяндалған.</w:t>
      </w:r>
    </w:p>
    <w:p w:rsidR="00904376" w:rsidRPr="00431DBE" w:rsidRDefault="00904376" w:rsidP="00904376">
      <w:pPr>
        <w:spacing w:after="0" w:line="240" w:lineRule="auto"/>
        <w:ind w:firstLine="567"/>
        <w:jc w:val="both"/>
        <w:rPr>
          <w:rFonts w:ascii="Times New Roman" w:hAnsi="Times New Roman" w:cs="Times New Roman"/>
          <w:sz w:val="28"/>
          <w:szCs w:val="28"/>
          <w:lang w:val="kk-KZ"/>
        </w:rPr>
      </w:pPr>
    </w:p>
    <w:p w:rsidR="00EA475A" w:rsidRPr="00431DBE" w:rsidRDefault="00EA475A" w:rsidP="00EA475A">
      <w:pPr>
        <w:spacing w:after="0" w:line="240" w:lineRule="auto"/>
        <w:jc w:val="center"/>
        <w:rPr>
          <w:rFonts w:ascii="Times New Roman" w:hAnsi="Times New Roman" w:cs="Times New Roman"/>
          <w:sz w:val="28"/>
          <w:szCs w:val="28"/>
          <w:lang w:val="kk-KZ"/>
        </w:rPr>
      </w:pPr>
      <w:r w:rsidRPr="00431DBE">
        <w:rPr>
          <w:rFonts w:ascii="Times New Roman" w:hAnsi="Times New Roman" w:cs="Times New Roman"/>
          <w:noProof/>
          <w:sz w:val="28"/>
          <w:szCs w:val="28"/>
        </w:rPr>
        <w:drawing>
          <wp:inline distT="0" distB="0" distL="0" distR="0">
            <wp:extent cx="5277702" cy="1849271"/>
            <wp:effectExtent l="19050" t="0" r="0" b="0"/>
            <wp:docPr id="250"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46"/>
                    <a:srcRect l="3467" t="18571" r="7779" b="26123"/>
                    <a:stretch>
                      <a:fillRect/>
                    </a:stretch>
                  </pic:blipFill>
                  <pic:spPr bwMode="auto">
                    <a:xfrm>
                      <a:off x="0" y="0"/>
                      <a:ext cx="5277702" cy="1849271"/>
                    </a:xfrm>
                    <a:prstGeom prst="rect">
                      <a:avLst/>
                    </a:prstGeom>
                    <a:noFill/>
                    <a:ln w="9525">
                      <a:noFill/>
                      <a:miter lim="800000"/>
                      <a:headEnd/>
                      <a:tailEnd/>
                    </a:ln>
                  </pic:spPr>
                </pic:pic>
              </a:graphicData>
            </a:graphic>
          </wp:inline>
        </w:drawing>
      </w:r>
    </w:p>
    <w:p w:rsidR="00904376" w:rsidRPr="00431DBE" w:rsidRDefault="00904376" w:rsidP="00EA475A">
      <w:pPr>
        <w:spacing w:after="0" w:line="240" w:lineRule="auto"/>
        <w:jc w:val="both"/>
        <w:rPr>
          <w:rFonts w:ascii="Times New Roman" w:hAnsi="Times New Roman" w:cs="Times New Roman"/>
          <w:sz w:val="28"/>
          <w:szCs w:val="28"/>
          <w:lang w:val="kk-KZ"/>
        </w:rPr>
      </w:pPr>
      <w:r w:rsidRPr="00431DBE">
        <w:rPr>
          <w:rFonts w:ascii="Times New Roman" w:hAnsi="Times New Roman" w:cs="Times New Roman"/>
          <w:sz w:val="28"/>
          <w:szCs w:val="28"/>
          <w:lang w:val="kk-KZ"/>
        </w:rPr>
        <w:t xml:space="preserve">2.2 сурет.   </w:t>
      </w:r>
      <m:oMath>
        <m:sSub>
          <m:sSubPr>
            <m:ctrlPr>
              <w:rPr>
                <w:rFonts w:ascii="Cambria Math" w:hAnsi="Times New Roman" w:cs="Times New Roman"/>
                <w:i/>
                <w:sz w:val="28"/>
                <w:szCs w:val="28"/>
                <w:lang w:val="kk-KZ"/>
              </w:rPr>
            </m:ctrlPr>
          </m:sSubPr>
          <m:e>
            <m:r>
              <w:rPr>
                <w:rFonts w:ascii="Cambria Math" w:hAnsi="Cambria Math" w:cs="Times New Roman"/>
                <w:sz w:val="28"/>
                <w:szCs w:val="28"/>
                <w:lang w:val="kk-KZ"/>
              </w:rPr>
              <m:t>τ</m:t>
            </m:r>
          </m:e>
          <m:sub>
            <m:r>
              <w:rPr>
                <w:rFonts w:ascii="Cambria Math" w:hAnsi="Times New Roman" w:cs="Times New Roman"/>
                <w:sz w:val="28"/>
                <w:szCs w:val="28"/>
                <w:lang w:val="kk-KZ"/>
              </w:rPr>
              <m:t>1</m:t>
            </m:r>
          </m:sub>
        </m:sSub>
        <m:r>
          <w:rPr>
            <w:rFonts w:ascii="Cambria Math" w:hAnsi="Times New Roman" w:cs="Times New Roman"/>
            <w:sz w:val="28"/>
            <w:szCs w:val="28"/>
            <w:lang w:val="kk-KZ"/>
          </w:rPr>
          <m:t>&gt;</m:t>
        </m:r>
        <m:sSub>
          <m:sSubPr>
            <m:ctrlPr>
              <w:rPr>
                <w:rFonts w:ascii="Cambria Math" w:hAnsi="Times New Roman" w:cs="Times New Roman"/>
                <w:i/>
                <w:sz w:val="28"/>
                <w:szCs w:val="28"/>
                <w:lang w:val="kk-KZ"/>
              </w:rPr>
            </m:ctrlPr>
          </m:sSubPr>
          <m:e>
            <m:r>
              <w:rPr>
                <w:rFonts w:ascii="Cambria Math" w:hAnsi="Cambria Math" w:cs="Times New Roman"/>
                <w:sz w:val="28"/>
                <w:szCs w:val="28"/>
                <w:lang w:val="kk-KZ"/>
              </w:rPr>
              <m:t>τ</m:t>
            </m:r>
          </m:e>
          <m:sub>
            <m:r>
              <w:rPr>
                <w:rFonts w:ascii="Cambria Math" w:hAnsi="Times New Roman" w:cs="Times New Roman"/>
                <w:sz w:val="28"/>
                <w:szCs w:val="28"/>
                <w:lang w:val="kk-KZ"/>
              </w:rPr>
              <m:t>2</m:t>
            </m:r>
          </m:sub>
        </m:sSub>
        <m:r>
          <w:rPr>
            <w:rFonts w:ascii="Cambria Math" w:hAnsi="Times New Roman" w:cs="Times New Roman"/>
            <w:sz w:val="28"/>
            <w:szCs w:val="28"/>
            <w:lang w:val="kk-KZ"/>
          </w:rPr>
          <m:t>&gt;</m:t>
        </m:r>
        <m:r>
          <w:rPr>
            <w:rFonts w:ascii="Cambria Math" w:hAnsi="Times New Roman" w:cs="Times New Roman"/>
            <w:sz w:val="28"/>
            <w:szCs w:val="28"/>
            <w:lang w:val="kk-KZ"/>
          </w:rPr>
          <m:t>…</m:t>
        </m:r>
        <m:r>
          <w:rPr>
            <w:rFonts w:ascii="Cambria Math" w:hAnsi="Times New Roman" w:cs="Times New Roman"/>
            <w:sz w:val="28"/>
            <w:szCs w:val="28"/>
            <w:lang w:val="kk-KZ"/>
          </w:rPr>
          <m:t>&gt;</m:t>
        </m:r>
        <m:sSub>
          <m:sSubPr>
            <m:ctrlPr>
              <w:rPr>
                <w:rFonts w:ascii="Cambria Math" w:hAnsi="Times New Roman" w:cs="Times New Roman"/>
                <w:i/>
                <w:sz w:val="28"/>
                <w:szCs w:val="28"/>
                <w:lang w:val="kk-KZ"/>
              </w:rPr>
            </m:ctrlPr>
          </m:sSubPr>
          <m:e>
            <m:r>
              <w:rPr>
                <w:rFonts w:ascii="Cambria Math" w:hAnsi="Cambria Math" w:cs="Times New Roman"/>
                <w:sz w:val="28"/>
                <w:szCs w:val="28"/>
                <w:lang w:val="kk-KZ"/>
              </w:rPr>
              <m:t>τ</m:t>
            </m:r>
          </m:e>
          <m:sub>
            <m:r>
              <w:rPr>
                <w:rFonts w:ascii="Cambria Math" w:hAnsi="Times New Roman" w:cs="Times New Roman"/>
                <w:sz w:val="28"/>
                <w:szCs w:val="28"/>
                <w:lang w:val="kk-KZ"/>
              </w:rPr>
              <m:t>10</m:t>
            </m:r>
          </m:sub>
        </m:sSub>
      </m:oMath>
      <w:r w:rsidRPr="00431DBE">
        <w:rPr>
          <w:rFonts w:ascii="Times New Roman" w:hAnsi="Times New Roman" w:cs="Times New Roman"/>
          <w:sz w:val="28"/>
          <w:szCs w:val="28"/>
          <w:lang w:val="kk-KZ"/>
        </w:rPr>
        <w:t>С.С. Велов</w:t>
      </w:r>
      <w:r w:rsidR="00E51B8D" w:rsidRPr="00431DBE">
        <w:rPr>
          <w:rFonts w:ascii="Times New Roman" w:hAnsi="Times New Roman" w:cs="Times New Roman"/>
          <w:sz w:val="28"/>
          <w:szCs w:val="28"/>
          <w:lang w:val="kk-KZ"/>
        </w:rPr>
        <w:t>[41</w:t>
      </w:r>
      <w:r w:rsidRPr="00431DBE">
        <w:rPr>
          <w:rFonts w:ascii="Times New Roman" w:hAnsi="Times New Roman" w:cs="Times New Roman"/>
          <w:sz w:val="28"/>
          <w:szCs w:val="28"/>
          <w:lang w:val="kk-KZ"/>
        </w:rPr>
        <w:t>]</w:t>
      </w:r>
      <w:r w:rsidR="00703235" w:rsidRPr="00431DBE">
        <w:rPr>
          <w:rFonts w:ascii="Times New Roman" w:hAnsi="Times New Roman" w:cs="Times New Roman"/>
          <w:sz w:val="28"/>
          <w:szCs w:val="28"/>
          <w:lang w:val="kk-KZ"/>
        </w:rPr>
        <w:t xml:space="preserve"> </w:t>
      </w:r>
      <w:r w:rsidRPr="00431DBE">
        <w:rPr>
          <w:rFonts w:ascii="Times New Roman" w:hAnsi="Times New Roman" w:cs="Times New Roman"/>
          <w:sz w:val="28"/>
          <w:szCs w:val="28"/>
          <w:lang w:val="kk-KZ"/>
        </w:rPr>
        <w:t>тұжырымдамасы бойынша әртүрлі жүктеу деңгейіндегі жылжу деформациясының тәуелділігінің қисық сызықтары.  С.</w:t>
      </w:r>
      <w:r w:rsidR="00703235" w:rsidRPr="00431DBE">
        <w:rPr>
          <w:rFonts w:ascii="Times New Roman" w:hAnsi="Times New Roman" w:cs="Times New Roman"/>
          <w:sz w:val="28"/>
          <w:szCs w:val="28"/>
          <w:lang w:val="kk-KZ"/>
        </w:rPr>
        <w:t xml:space="preserve"> </w:t>
      </w:r>
      <w:r w:rsidRPr="00431DBE">
        <w:rPr>
          <w:rFonts w:ascii="Times New Roman" w:hAnsi="Times New Roman" w:cs="Times New Roman"/>
          <w:sz w:val="28"/>
          <w:szCs w:val="28"/>
          <w:lang w:val="kk-KZ"/>
        </w:rPr>
        <w:t xml:space="preserve">С.  Веловтың пікірі бойынша жылжу процесі жоғарылайтын немесе бәсеңдейтін жылдамдықпен жүреді. 2.3 сурет. </w:t>
      </w:r>
    </w:p>
    <w:p w:rsidR="00B65075" w:rsidRPr="00431DBE" w:rsidRDefault="00B65075" w:rsidP="00904376">
      <w:pPr>
        <w:spacing w:after="0" w:line="240" w:lineRule="auto"/>
        <w:ind w:firstLine="567"/>
        <w:jc w:val="both"/>
        <w:rPr>
          <w:rFonts w:ascii="Times New Roman" w:hAnsi="Times New Roman" w:cs="Times New Roman"/>
          <w:sz w:val="28"/>
          <w:szCs w:val="28"/>
          <w:lang w:val="kk-KZ"/>
        </w:rPr>
      </w:pPr>
    </w:p>
    <w:p w:rsidR="00904376" w:rsidRPr="00431DBE" w:rsidRDefault="00B65075" w:rsidP="00904376">
      <w:pPr>
        <w:spacing w:after="0" w:line="240" w:lineRule="auto"/>
        <w:jc w:val="both"/>
        <w:rPr>
          <w:rFonts w:ascii="Times New Roman" w:hAnsi="Times New Roman" w:cs="Times New Roman"/>
          <w:sz w:val="28"/>
          <w:szCs w:val="28"/>
          <w:lang w:val="kk-KZ"/>
        </w:rPr>
      </w:pPr>
      <w:r w:rsidRPr="00431DBE">
        <w:rPr>
          <w:rFonts w:ascii="Times New Roman" w:hAnsi="Times New Roman" w:cs="Times New Roman"/>
          <w:sz w:val="28"/>
          <w:szCs w:val="28"/>
          <w:lang w:val="kk-KZ"/>
        </w:rPr>
        <w:t>а</w:t>
      </w:r>
      <w:r w:rsidRPr="00431DBE">
        <w:rPr>
          <w:rFonts w:ascii="Times New Roman" w:hAnsi="Times New Roman" w:cs="Times New Roman"/>
          <w:noProof/>
          <w:sz w:val="28"/>
          <w:szCs w:val="28"/>
        </w:rPr>
        <w:drawing>
          <wp:inline distT="0" distB="0" distL="0" distR="0">
            <wp:extent cx="2749452" cy="1274884"/>
            <wp:effectExtent l="19050" t="0" r="0" b="0"/>
            <wp:docPr id="8"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7"/>
                    <a:srcRect l="18147" t="30292" r="45651" b="39766"/>
                    <a:stretch>
                      <a:fillRect/>
                    </a:stretch>
                  </pic:blipFill>
                  <pic:spPr bwMode="auto">
                    <a:xfrm>
                      <a:off x="0" y="0"/>
                      <a:ext cx="2749452" cy="1274884"/>
                    </a:xfrm>
                    <a:prstGeom prst="rect">
                      <a:avLst/>
                    </a:prstGeom>
                    <a:noFill/>
                    <a:ln w="9525">
                      <a:noFill/>
                      <a:miter lim="800000"/>
                      <a:headEnd/>
                      <a:tailEnd/>
                    </a:ln>
                  </pic:spPr>
                </pic:pic>
              </a:graphicData>
            </a:graphic>
          </wp:inline>
        </w:drawing>
      </w:r>
      <w:r w:rsidRPr="00431DBE">
        <w:rPr>
          <w:rFonts w:ascii="Times New Roman" w:hAnsi="Times New Roman" w:cs="Times New Roman"/>
          <w:sz w:val="28"/>
          <w:szCs w:val="28"/>
          <w:lang w:val="kk-KZ"/>
        </w:rPr>
        <w:t>в</w:t>
      </w:r>
      <w:r w:rsidR="00904376" w:rsidRPr="00431DBE">
        <w:rPr>
          <w:rFonts w:ascii="Times New Roman" w:hAnsi="Times New Roman" w:cs="Times New Roman"/>
          <w:noProof/>
          <w:sz w:val="28"/>
          <w:szCs w:val="28"/>
        </w:rPr>
        <w:drawing>
          <wp:inline distT="0" distB="0" distL="0" distR="0">
            <wp:extent cx="2568527" cy="1274884"/>
            <wp:effectExtent l="19050" t="0" r="3223" b="0"/>
            <wp:docPr id="35"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7"/>
                    <a:srcRect l="55137" t="30292" r="11115" b="39766"/>
                    <a:stretch>
                      <a:fillRect/>
                    </a:stretch>
                  </pic:blipFill>
                  <pic:spPr bwMode="auto">
                    <a:xfrm>
                      <a:off x="0" y="0"/>
                      <a:ext cx="2568527" cy="1274884"/>
                    </a:xfrm>
                    <a:prstGeom prst="rect">
                      <a:avLst/>
                    </a:prstGeom>
                    <a:noFill/>
                    <a:ln w="9525">
                      <a:noFill/>
                      <a:miter lim="800000"/>
                      <a:headEnd/>
                      <a:tailEnd/>
                    </a:ln>
                  </pic:spPr>
                </pic:pic>
              </a:graphicData>
            </a:graphic>
          </wp:inline>
        </w:drawing>
      </w:r>
    </w:p>
    <w:p w:rsidR="00B65075" w:rsidRPr="00431DBE" w:rsidRDefault="00B65075" w:rsidP="00904376">
      <w:pPr>
        <w:spacing w:after="0" w:line="240" w:lineRule="auto"/>
        <w:ind w:firstLine="567"/>
        <w:jc w:val="both"/>
        <w:rPr>
          <w:rFonts w:ascii="Times New Roman" w:hAnsi="Times New Roman" w:cs="Times New Roman"/>
          <w:sz w:val="28"/>
          <w:szCs w:val="28"/>
          <w:lang w:val="kk-KZ"/>
        </w:rPr>
      </w:pPr>
    </w:p>
    <w:p w:rsidR="00904376" w:rsidRPr="00431DBE" w:rsidRDefault="00904376" w:rsidP="00904376">
      <w:pPr>
        <w:spacing w:after="0" w:line="240" w:lineRule="auto"/>
        <w:ind w:firstLine="567"/>
        <w:jc w:val="both"/>
        <w:rPr>
          <w:rFonts w:ascii="Times New Roman" w:hAnsi="Times New Roman" w:cs="Times New Roman"/>
          <w:sz w:val="28"/>
          <w:szCs w:val="28"/>
          <w:lang w:val="kk-KZ"/>
        </w:rPr>
      </w:pPr>
      <w:r w:rsidRPr="00431DBE">
        <w:rPr>
          <w:rFonts w:ascii="Times New Roman" w:hAnsi="Times New Roman" w:cs="Times New Roman"/>
          <w:sz w:val="28"/>
          <w:szCs w:val="28"/>
          <w:lang w:val="kk-KZ"/>
        </w:rPr>
        <w:t xml:space="preserve">2.3 сурет. Уақыт аралығындағы жалпы тәуелділік; а - тоқтамайтын жылжу, б - тоқтайтын жылжу. </w:t>
      </w:r>
    </w:p>
    <w:p w:rsidR="00904376" w:rsidRPr="00431DBE" w:rsidRDefault="00904376" w:rsidP="00904376">
      <w:pPr>
        <w:spacing w:after="0" w:line="240" w:lineRule="auto"/>
        <w:ind w:firstLine="567"/>
        <w:jc w:val="both"/>
        <w:rPr>
          <w:rFonts w:ascii="Times New Roman" w:hAnsi="Times New Roman" w:cs="Times New Roman"/>
          <w:sz w:val="28"/>
          <w:szCs w:val="28"/>
          <w:lang w:val="kk-KZ"/>
        </w:rPr>
      </w:pPr>
    </w:p>
    <w:p w:rsidR="00904376" w:rsidRPr="00431DBE" w:rsidRDefault="00904376" w:rsidP="00904376">
      <w:pPr>
        <w:spacing w:after="0" w:line="240" w:lineRule="auto"/>
        <w:ind w:firstLine="567"/>
        <w:jc w:val="both"/>
        <w:rPr>
          <w:rFonts w:ascii="Times New Roman" w:hAnsi="Times New Roman" w:cs="Times New Roman"/>
          <w:sz w:val="28"/>
          <w:szCs w:val="28"/>
          <w:lang w:val="kk-KZ"/>
        </w:rPr>
      </w:pPr>
      <w:r w:rsidRPr="00431DBE">
        <w:rPr>
          <w:rFonts w:ascii="Times New Roman" w:hAnsi="Times New Roman" w:cs="Times New Roman"/>
          <w:sz w:val="28"/>
          <w:szCs w:val="28"/>
          <w:lang w:val="kk-KZ"/>
        </w:rPr>
        <w:t>2.3 суреттегі Жиынтық шартта,</w:t>
      </w:r>
      <w:r w:rsidR="00703235" w:rsidRPr="00431DBE">
        <w:rPr>
          <w:rFonts w:ascii="Times New Roman" w:hAnsi="Times New Roman" w:cs="Times New Roman"/>
          <w:sz w:val="28"/>
          <w:szCs w:val="28"/>
          <w:lang w:val="kk-KZ"/>
        </w:rPr>
        <w:t xml:space="preserve"> </w:t>
      </w:r>
      <w:r w:rsidRPr="00431DBE">
        <w:rPr>
          <w:rFonts w:ascii="Times New Roman" w:hAnsi="Times New Roman" w:cs="Times New Roman"/>
          <w:sz w:val="28"/>
          <w:szCs w:val="28"/>
          <w:lang w:val="kk-KZ"/>
        </w:rPr>
        <w:t xml:space="preserve">деформация </w:t>
      </w:r>
      <w:r w:rsidR="00703235" w:rsidRPr="00431DBE">
        <w:rPr>
          <w:rFonts w:ascii="Times New Roman" w:hAnsi="Times New Roman" w:cs="Times New Roman"/>
          <w:sz w:val="28"/>
          <w:szCs w:val="28"/>
          <w:lang w:val="kk-KZ"/>
        </w:rPr>
        <w:t>–</w:t>
      </w:r>
      <w:r w:rsidRPr="00431DBE">
        <w:rPr>
          <w:rFonts w:ascii="Times New Roman" w:hAnsi="Times New Roman" w:cs="Times New Roman"/>
          <w:sz w:val="28"/>
          <w:szCs w:val="28"/>
          <w:lang w:val="kk-KZ"/>
        </w:rPr>
        <w:t xml:space="preserve"> кенеттен</w:t>
      </w:r>
      <w:r w:rsidR="00703235" w:rsidRPr="00431DBE">
        <w:rPr>
          <w:rFonts w:ascii="Times New Roman" w:hAnsi="Times New Roman" w:cs="Times New Roman"/>
          <w:sz w:val="28"/>
          <w:szCs w:val="28"/>
          <w:lang w:val="kk-KZ"/>
        </w:rPr>
        <w:t xml:space="preserve"> </w:t>
      </w:r>
      <m:oMath>
        <m:r>
          <w:rPr>
            <w:rFonts w:ascii="Cambria Math" w:hAnsi="Cambria Math" w:cs="Times New Roman"/>
            <w:sz w:val="28"/>
            <w:szCs w:val="28"/>
            <w:lang w:val="kk-KZ"/>
          </w:rPr>
          <m:t>γ</m:t>
        </m:r>
      </m:oMath>
      <w:r w:rsidRPr="00431DBE">
        <w:rPr>
          <w:rFonts w:ascii="Times New Roman" w:hAnsi="Times New Roman" w:cs="Times New Roman"/>
          <w:sz w:val="28"/>
          <w:szCs w:val="28"/>
          <w:vertAlign w:val="subscript"/>
          <w:lang w:val="kk-KZ"/>
        </w:rPr>
        <w:t>0</w:t>
      </w:r>
      <w:r w:rsidRPr="00431DBE">
        <w:rPr>
          <w:rFonts w:ascii="Times New Roman" w:hAnsi="Times New Roman" w:cs="Times New Roman"/>
          <w:sz w:val="28"/>
          <w:szCs w:val="28"/>
          <w:lang w:val="kk-KZ"/>
        </w:rPr>
        <w:t xml:space="preserve"> және уақыт аралығында артатын деформациядан </w:t>
      </w:r>
      <m:oMath>
        <m:r>
          <w:rPr>
            <w:rFonts w:ascii="Cambria Math" w:hAnsi="Cambria Math" w:cs="Times New Roman"/>
            <w:sz w:val="28"/>
            <w:szCs w:val="28"/>
            <w:lang w:val="kk-KZ"/>
          </w:rPr>
          <m:t>γ</m:t>
        </m:r>
        <m:d>
          <m:dPr>
            <m:ctrlPr>
              <w:rPr>
                <w:rFonts w:ascii="Cambria Math" w:hAnsi="Times New Roman" w:cs="Times New Roman"/>
                <w:i/>
                <w:sz w:val="28"/>
                <w:szCs w:val="28"/>
                <w:lang w:val="kk-KZ"/>
              </w:rPr>
            </m:ctrlPr>
          </m:dPr>
          <m:e>
            <m:r>
              <w:rPr>
                <w:rFonts w:ascii="Cambria Math" w:hAnsi="Cambria Math" w:cs="Times New Roman"/>
                <w:sz w:val="28"/>
                <w:szCs w:val="28"/>
                <w:lang w:val="kk-KZ"/>
              </w:rPr>
              <m:t>t</m:t>
            </m:r>
          </m:e>
        </m:d>
      </m:oMath>
      <w:r w:rsidR="00703235" w:rsidRPr="00431DBE">
        <w:rPr>
          <w:rFonts w:ascii="Times New Roman" w:hAnsi="Times New Roman" w:cs="Times New Roman"/>
          <w:sz w:val="28"/>
          <w:szCs w:val="28"/>
          <w:lang w:val="kk-KZ"/>
        </w:rPr>
        <w:t xml:space="preserve"> </w:t>
      </w:r>
      <w:r w:rsidRPr="00431DBE">
        <w:rPr>
          <w:rFonts w:ascii="Times New Roman" w:hAnsi="Times New Roman" w:cs="Times New Roman"/>
          <w:sz w:val="28"/>
          <w:szCs w:val="28"/>
          <w:lang w:val="kk-KZ"/>
        </w:rPr>
        <w:t>тұрады, яғни</w:t>
      </w:r>
    </w:p>
    <w:p w:rsidR="00904376" w:rsidRPr="00431DBE" w:rsidRDefault="00904376" w:rsidP="00904376">
      <w:pPr>
        <w:spacing w:after="0" w:line="240" w:lineRule="auto"/>
        <w:ind w:firstLine="567"/>
        <w:jc w:val="both"/>
        <w:rPr>
          <w:rFonts w:ascii="Times New Roman" w:hAnsi="Times New Roman" w:cs="Times New Roman"/>
          <w:sz w:val="28"/>
          <w:szCs w:val="28"/>
          <w:lang w:val="kk-KZ"/>
        </w:rPr>
      </w:pPr>
    </w:p>
    <w:tbl>
      <w:tblPr>
        <w:tblW w:w="0" w:type="auto"/>
        <w:tblLook w:val="04A0"/>
      </w:tblPr>
      <w:tblGrid>
        <w:gridCol w:w="8472"/>
        <w:gridCol w:w="873"/>
      </w:tblGrid>
      <w:tr w:rsidR="00904376" w:rsidRPr="00431DBE" w:rsidTr="00305CBF">
        <w:tc>
          <w:tcPr>
            <w:tcW w:w="8472" w:type="dxa"/>
          </w:tcPr>
          <w:p w:rsidR="00904376" w:rsidRPr="00431DBE" w:rsidRDefault="00904376" w:rsidP="00305CBF">
            <w:pPr>
              <w:ind w:firstLine="567"/>
              <w:jc w:val="both"/>
              <w:rPr>
                <w:rFonts w:ascii="Times New Roman" w:hAnsi="Times New Roman" w:cs="Times New Roman"/>
                <w:i/>
                <w:sz w:val="28"/>
                <w:szCs w:val="28"/>
                <w:lang w:val="en-US"/>
              </w:rPr>
            </w:pPr>
            <m:oMathPara>
              <m:oMathParaPr>
                <m:jc m:val="center"/>
              </m:oMathParaPr>
              <m:oMath>
                <m:r>
                  <w:rPr>
                    <w:rFonts w:ascii="Cambria Math" w:hAnsi="Cambria Math" w:cs="Times New Roman"/>
                    <w:sz w:val="28"/>
                    <w:szCs w:val="28"/>
                    <w:lang w:val="kk-KZ"/>
                  </w:rPr>
                  <m:t>γ</m:t>
                </m:r>
                <m:r>
                  <w:rPr>
                    <w:rFonts w:ascii="Cambria Math" w:hAnsi="Times New Roman" w:cs="Times New Roman"/>
                    <w:sz w:val="28"/>
                    <w:szCs w:val="28"/>
                    <w:lang w:val="en-US"/>
                  </w:rPr>
                  <m:t xml:space="preserve">= </m:t>
                </m:r>
                <m:sSub>
                  <m:sSubPr>
                    <m:ctrlPr>
                      <w:rPr>
                        <w:rFonts w:ascii="Cambria Math" w:hAnsi="Times New Roman" w:cs="Times New Roman"/>
                        <w:i/>
                        <w:sz w:val="28"/>
                        <w:szCs w:val="28"/>
                        <w:lang w:val="en-US"/>
                      </w:rPr>
                    </m:ctrlPr>
                  </m:sSubPr>
                  <m:e>
                    <m:r>
                      <w:rPr>
                        <w:rFonts w:ascii="Cambria Math" w:hAnsi="Cambria Math" w:cs="Times New Roman"/>
                        <w:sz w:val="28"/>
                        <w:szCs w:val="28"/>
                        <w:lang w:val="en-US"/>
                      </w:rPr>
                      <m:t>γ</m:t>
                    </m:r>
                  </m:e>
                  <m:sub>
                    <m:r>
                      <w:rPr>
                        <w:rFonts w:ascii="Cambria Math" w:hAnsi="Times New Roman" w:cs="Times New Roman"/>
                        <w:sz w:val="28"/>
                        <w:szCs w:val="28"/>
                        <w:lang w:val="en-US"/>
                      </w:rPr>
                      <m:t>0</m:t>
                    </m:r>
                  </m:sub>
                </m:sSub>
                <m:r>
                  <w:rPr>
                    <w:rFonts w:ascii="Cambria Math" w:hAnsi="Times New Roman" w:cs="Times New Roman"/>
                    <w:sz w:val="28"/>
                    <w:szCs w:val="28"/>
                    <w:lang w:val="en-US"/>
                  </w:rPr>
                  <m:t>+</m:t>
                </m:r>
                <m:r>
                  <w:rPr>
                    <w:rFonts w:ascii="Cambria Math" w:hAnsi="Cambria Math" w:cs="Times New Roman"/>
                    <w:sz w:val="28"/>
                    <w:szCs w:val="28"/>
                    <w:lang w:val="en-US"/>
                  </w:rPr>
                  <m:t>γ</m:t>
                </m:r>
                <m:d>
                  <m:dPr>
                    <m:ctrlPr>
                      <w:rPr>
                        <w:rFonts w:ascii="Cambria Math" w:hAnsi="Times New Roman" w:cs="Times New Roman"/>
                        <w:i/>
                        <w:sz w:val="28"/>
                        <w:szCs w:val="28"/>
                        <w:lang w:val="en-US"/>
                      </w:rPr>
                    </m:ctrlPr>
                  </m:dPr>
                  <m:e>
                    <m:r>
                      <w:rPr>
                        <w:rFonts w:ascii="Cambria Math" w:hAnsi="Cambria Math" w:cs="Times New Roman"/>
                        <w:sz w:val="28"/>
                        <w:szCs w:val="28"/>
                        <w:lang w:val="kk-KZ"/>
                      </w:rPr>
                      <m:t>t</m:t>
                    </m:r>
                  </m:e>
                </m:d>
              </m:oMath>
            </m:oMathPara>
          </w:p>
        </w:tc>
        <w:tc>
          <w:tcPr>
            <w:tcW w:w="873" w:type="dxa"/>
          </w:tcPr>
          <w:p w:rsidR="00904376" w:rsidRPr="00431DBE" w:rsidRDefault="00904376" w:rsidP="00305CBF">
            <w:pPr>
              <w:jc w:val="right"/>
              <w:rPr>
                <w:rFonts w:ascii="Times New Roman" w:hAnsi="Times New Roman" w:cs="Times New Roman"/>
                <w:sz w:val="28"/>
                <w:szCs w:val="28"/>
                <w:lang w:val="kk-KZ"/>
              </w:rPr>
            </w:pPr>
            <w:r w:rsidRPr="00431DBE">
              <w:rPr>
                <w:rFonts w:ascii="Times New Roman" w:hAnsi="Times New Roman" w:cs="Times New Roman"/>
                <w:sz w:val="28"/>
                <w:szCs w:val="28"/>
                <w:lang w:val="kk-KZ"/>
              </w:rPr>
              <w:t>(</w:t>
            </w:r>
            <w:r w:rsidRPr="00431DBE">
              <w:rPr>
                <w:rFonts w:ascii="Times New Roman" w:hAnsi="Times New Roman" w:cs="Times New Roman"/>
                <w:sz w:val="28"/>
                <w:szCs w:val="28"/>
                <w:lang w:val="en-US"/>
              </w:rPr>
              <w:t>2.1</w:t>
            </w:r>
            <w:r w:rsidRPr="00431DBE">
              <w:rPr>
                <w:rFonts w:ascii="Times New Roman" w:hAnsi="Times New Roman" w:cs="Times New Roman"/>
                <w:sz w:val="28"/>
                <w:szCs w:val="28"/>
                <w:lang w:val="kk-KZ"/>
              </w:rPr>
              <w:t>)</w:t>
            </w:r>
          </w:p>
        </w:tc>
      </w:tr>
    </w:tbl>
    <w:p w:rsidR="00904376" w:rsidRPr="00431DBE" w:rsidRDefault="00904376" w:rsidP="00904376">
      <w:pPr>
        <w:spacing w:after="0" w:line="240" w:lineRule="auto"/>
        <w:ind w:firstLine="567"/>
        <w:jc w:val="both"/>
        <w:rPr>
          <w:rFonts w:ascii="Times New Roman" w:hAnsi="Times New Roman" w:cs="Times New Roman"/>
          <w:sz w:val="28"/>
          <w:szCs w:val="28"/>
          <w:lang w:val="kk-KZ"/>
        </w:rPr>
      </w:pPr>
      <w:r w:rsidRPr="00431DBE">
        <w:rPr>
          <w:rFonts w:ascii="Times New Roman" w:hAnsi="Times New Roman" w:cs="Times New Roman"/>
          <w:sz w:val="28"/>
          <w:szCs w:val="28"/>
          <w:lang w:val="kk-KZ"/>
        </w:rPr>
        <w:t>2.3 сурет. АВ аймағы (бірінші кезең) d</w:t>
      </w:r>
      <m:oMath>
        <m:r>
          <w:rPr>
            <w:rFonts w:ascii="Cambria Math" w:hAnsi="Cambria Math" w:cs="Times New Roman"/>
            <w:sz w:val="28"/>
            <w:szCs w:val="28"/>
            <w:lang w:val="kk-KZ"/>
          </w:rPr>
          <m:t>γ</m:t>
        </m:r>
        <m:r>
          <w:rPr>
            <w:rFonts w:ascii="Cambria Math" w:hAnsi="Times New Roman" w:cs="Times New Roman"/>
            <w:sz w:val="28"/>
            <w:szCs w:val="28"/>
            <w:lang w:val="kk-KZ"/>
          </w:rPr>
          <m:t>/</m:t>
        </m:r>
        <m:r>
          <w:rPr>
            <w:rFonts w:ascii="Cambria Math" w:hAnsi="Cambria Math" w:cs="Times New Roman"/>
            <w:sz w:val="28"/>
            <w:szCs w:val="28"/>
            <w:lang w:val="kk-KZ"/>
          </w:rPr>
          <m:t>dt</m:t>
        </m:r>
        <m:r>
          <w:rPr>
            <w:rFonts w:ascii="Cambria Math" w:hAnsi="Times New Roman" w:cs="Times New Roman"/>
            <w:sz w:val="28"/>
            <w:szCs w:val="28"/>
            <w:lang w:val="kk-KZ"/>
          </w:rPr>
          <m:t>→</m:t>
        </m:r>
        <m:r>
          <w:rPr>
            <w:rFonts w:ascii="Cambria Math" w:hAnsi="Times New Roman" w:cs="Times New Roman"/>
            <w:sz w:val="28"/>
            <w:szCs w:val="28"/>
            <w:lang w:val="kk-KZ"/>
          </w:rPr>
          <m:t>0</m:t>
        </m:r>
      </m:oMath>
      <w:r w:rsidRPr="00431DBE">
        <w:rPr>
          <w:rFonts w:ascii="Times New Roman" w:hAnsi="Times New Roman" w:cs="Times New Roman"/>
          <w:sz w:val="28"/>
          <w:szCs w:val="28"/>
          <w:lang w:val="kk-KZ"/>
        </w:rPr>
        <w:t xml:space="preserve">,және деформация </w:t>
      </w:r>
      <m:oMath>
        <m:r>
          <w:rPr>
            <w:rFonts w:ascii="Cambria Math" w:hAnsi="Cambria Math" w:cs="Times New Roman"/>
            <w:sz w:val="28"/>
            <w:szCs w:val="28"/>
            <w:lang w:val="kk-KZ"/>
          </w:rPr>
          <m:t>γ</m:t>
        </m:r>
        <m:d>
          <m:dPr>
            <m:ctrlPr>
              <w:rPr>
                <w:rFonts w:ascii="Cambria Math" w:hAnsi="Times New Roman" w:cs="Times New Roman"/>
                <w:i/>
                <w:sz w:val="28"/>
                <w:szCs w:val="28"/>
                <w:lang w:val="en-US"/>
              </w:rPr>
            </m:ctrlPr>
          </m:dPr>
          <m:e>
            <m:r>
              <w:rPr>
                <w:rFonts w:ascii="Cambria Math" w:hAnsi="Cambria Math" w:cs="Times New Roman"/>
                <w:sz w:val="28"/>
                <w:szCs w:val="28"/>
                <w:lang w:val="kk-KZ"/>
              </w:rPr>
              <m:t>t</m:t>
            </m:r>
          </m:e>
        </m:d>
      </m:oMath>
      <w:r w:rsidRPr="00431DBE">
        <w:rPr>
          <w:rFonts w:ascii="Times New Roman" w:hAnsi="Times New Roman" w:cs="Times New Roman"/>
          <w:sz w:val="28"/>
          <w:szCs w:val="28"/>
          <w:lang w:val="kk-KZ"/>
        </w:rPr>
        <w:t xml:space="preserve"> шамасы сыртқы жүктеменің қарқындылығына байланысты болатын шамаға жеткенде бәсеңдеген жылжуды көрсетеді. Екінші кезең (ВС) аймағы орныққан жағдайда көрсетеді. Үшінші кезең (СД аймағы) артқыш кезеңді білдіреді. </w:t>
      </w:r>
    </w:p>
    <w:p w:rsidR="009C4AE5" w:rsidRPr="00431DBE" w:rsidRDefault="009C4AE5" w:rsidP="009C4AE5">
      <w:pPr>
        <w:pStyle w:val="a9"/>
        <w:spacing w:before="0" w:beforeAutospacing="0" w:after="0" w:afterAutospacing="0"/>
        <w:ind w:firstLine="567"/>
        <w:jc w:val="both"/>
        <w:rPr>
          <w:rFonts w:eastAsiaTheme="minorHAnsi"/>
          <w:sz w:val="28"/>
          <w:szCs w:val="28"/>
          <w:lang w:val="kk-KZ" w:eastAsia="en-US"/>
        </w:rPr>
      </w:pPr>
      <w:r w:rsidRPr="00431DBE">
        <w:rPr>
          <w:rFonts w:eastAsiaTheme="minorHAnsi"/>
          <w:bCs/>
          <w:sz w:val="28"/>
          <w:szCs w:val="28"/>
          <w:lang w:val="kk-KZ" w:eastAsia="en-US"/>
        </w:rPr>
        <w:lastRenderedPageBreak/>
        <w:t>Релаксация</w:t>
      </w:r>
      <w:r w:rsidRPr="00431DBE">
        <w:rPr>
          <w:rFonts w:eastAsiaTheme="minorHAnsi"/>
          <w:sz w:val="28"/>
          <w:szCs w:val="28"/>
          <w:lang w:val="kk-KZ" w:eastAsia="en-US"/>
        </w:rPr>
        <w:t xml:space="preserve"> – бұл қатты денелердің </w:t>
      </w:r>
      <w:r w:rsidRPr="00431DBE">
        <w:rPr>
          <w:rFonts w:eastAsiaTheme="minorHAnsi"/>
          <w:bCs/>
          <w:sz w:val="28"/>
          <w:szCs w:val="28"/>
          <w:lang w:val="kk-KZ" w:eastAsia="en-US"/>
        </w:rPr>
        <w:t>серпімді-тұтқыр</w:t>
      </w:r>
      <w:r w:rsidRPr="00431DBE">
        <w:rPr>
          <w:rFonts w:eastAsiaTheme="minorHAnsi"/>
          <w:sz w:val="28"/>
          <w:szCs w:val="28"/>
          <w:lang w:val="kk-KZ" w:eastAsia="en-US"/>
        </w:rPr>
        <w:t xml:space="preserve"> сипаттамасына тән </w:t>
      </w:r>
      <w:r w:rsidRPr="00431DBE">
        <w:rPr>
          <w:rFonts w:eastAsiaTheme="minorHAnsi"/>
          <w:bCs/>
          <w:sz w:val="28"/>
          <w:szCs w:val="28"/>
          <w:lang w:val="kk-KZ" w:eastAsia="en-US"/>
        </w:rPr>
        <w:t>реологиялық құбылыстардың</w:t>
      </w:r>
      <w:r w:rsidRPr="00431DBE">
        <w:rPr>
          <w:rFonts w:eastAsiaTheme="minorHAnsi"/>
          <w:sz w:val="28"/>
          <w:szCs w:val="28"/>
          <w:lang w:val="kk-KZ" w:eastAsia="en-US"/>
        </w:rPr>
        <w:t xml:space="preserve"> бірі болып табылады. Бұл үдеріс деформация мәні тұрақты күйде сақталғанда, </w:t>
      </w:r>
      <w:r w:rsidRPr="00431DBE">
        <w:rPr>
          <w:rFonts w:eastAsiaTheme="minorHAnsi"/>
          <w:bCs/>
          <w:sz w:val="28"/>
          <w:szCs w:val="28"/>
          <w:lang w:val="kk-KZ" w:eastAsia="en-US"/>
        </w:rPr>
        <w:t>уақыт өте келе кернеудің біртіндеп төмендеуін</w:t>
      </w:r>
      <w:r w:rsidRPr="00431DBE">
        <w:rPr>
          <w:rFonts w:eastAsiaTheme="minorHAnsi"/>
          <w:sz w:val="28"/>
          <w:szCs w:val="28"/>
          <w:lang w:val="kk-KZ" w:eastAsia="en-US"/>
        </w:rPr>
        <w:t xml:space="preserve"> білдіреді. Релаксациялық әсер кезінде байқалатын деформациялар – </w:t>
      </w:r>
      <w:r w:rsidRPr="00431DBE">
        <w:rPr>
          <w:rFonts w:eastAsiaTheme="minorHAnsi"/>
          <w:bCs/>
          <w:sz w:val="28"/>
          <w:szCs w:val="28"/>
          <w:lang w:val="kk-KZ" w:eastAsia="en-US"/>
        </w:rPr>
        <w:t>жинақталған пластикалық деформацияның</w:t>
      </w:r>
      <w:r w:rsidRPr="00431DBE">
        <w:rPr>
          <w:rFonts w:eastAsiaTheme="minorHAnsi"/>
          <w:sz w:val="28"/>
          <w:szCs w:val="28"/>
          <w:lang w:val="kk-KZ" w:eastAsia="en-US"/>
        </w:rPr>
        <w:t xml:space="preserve"> серпімді түрге </w:t>
      </w:r>
      <w:r w:rsidRPr="00431DBE">
        <w:rPr>
          <w:rFonts w:eastAsiaTheme="minorHAnsi"/>
          <w:bCs/>
          <w:sz w:val="28"/>
          <w:szCs w:val="28"/>
          <w:lang w:val="kk-KZ" w:eastAsia="en-US"/>
        </w:rPr>
        <w:t>өту үрдісімен</w:t>
      </w:r>
      <w:r w:rsidRPr="00431DBE">
        <w:rPr>
          <w:rFonts w:eastAsiaTheme="minorHAnsi"/>
          <w:sz w:val="28"/>
          <w:szCs w:val="28"/>
          <w:lang w:val="kk-KZ" w:eastAsia="en-US"/>
        </w:rPr>
        <w:t xml:space="preserve"> тығыз байланысты. Бұл құбылыс уақытқа тәуелді механикалық мінез-құлықты сипаттайтын маңызды фактор болып есептеледі.</w:t>
      </w:r>
    </w:p>
    <w:p w:rsidR="00904376" w:rsidRPr="00431DBE" w:rsidRDefault="00904376" w:rsidP="00904376">
      <w:pPr>
        <w:spacing w:after="0" w:line="240" w:lineRule="auto"/>
        <w:ind w:firstLine="567"/>
        <w:jc w:val="both"/>
        <w:rPr>
          <w:rFonts w:ascii="Times New Roman" w:hAnsi="Times New Roman" w:cs="Times New Roman"/>
          <w:sz w:val="28"/>
          <w:szCs w:val="28"/>
          <w:lang w:val="kk-KZ"/>
        </w:rPr>
      </w:pPr>
      <w:r w:rsidRPr="00431DBE">
        <w:rPr>
          <w:rFonts w:ascii="Times New Roman" w:hAnsi="Times New Roman" w:cs="Times New Roman"/>
          <w:sz w:val="28"/>
          <w:szCs w:val="28"/>
          <w:lang w:val="kk-KZ"/>
        </w:rPr>
        <w:t xml:space="preserve">Жиынтық деформация серпімді </w:t>
      </w:r>
      <m:oMath>
        <m:sSup>
          <m:sSupPr>
            <m:ctrlPr>
              <w:rPr>
                <w:rFonts w:ascii="Cambria Math" w:hAnsi="Times New Roman" w:cs="Times New Roman"/>
                <w:i/>
                <w:sz w:val="28"/>
                <w:szCs w:val="28"/>
                <w:lang w:val="kk-KZ"/>
              </w:rPr>
            </m:ctrlPr>
          </m:sSupPr>
          <m:e>
            <m:r>
              <w:rPr>
                <w:rFonts w:ascii="Cambria Math" w:hAnsi="Cambria Math" w:cs="Times New Roman"/>
                <w:sz w:val="28"/>
                <w:szCs w:val="28"/>
                <w:lang w:val="kk-KZ"/>
              </w:rPr>
              <m:t>γ</m:t>
            </m:r>
          </m:e>
          <m:sup>
            <m:r>
              <w:rPr>
                <w:rFonts w:ascii="Cambria Math" w:hAnsi="Times New Roman" w:cs="Times New Roman"/>
                <w:sz w:val="28"/>
                <w:szCs w:val="28"/>
                <w:lang w:val="kk-KZ"/>
              </w:rPr>
              <m:t>е</m:t>
            </m:r>
          </m:sup>
        </m:sSup>
      </m:oMath>
      <w:r w:rsidRPr="00431DBE">
        <w:rPr>
          <w:rFonts w:ascii="Times New Roman" w:hAnsi="Times New Roman" w:cs="Times New Roman"/>
          <w:sz w:val="28"/>
          <w:szCs w:val="28"/>
          <w:lang w:val="kk-KZ"/>
        </w:rPr>
        <w:t xml:space="preserve">және тұтқыр </w:t>
      </w:r>
      <m:oMath>
        <m:sSubSup>
          <m:sSubSupPr>
            <m:ctrlPr>
              <w:rPr>
                <w:rFonts w:ascii="Cambria Math" w:hAnsi="Times New Roman" w:cs="Times New Roman"/>
                <w:i/>
                <w:sz w:val="28"/>
                <w:szCs w:val="28"/>
                <w:lang w:val="kk-KZ"/>
              </w:rPr>
            </m:ctrlPr>
          </m:sSubSupPr>
          <m:e>
            <m:r>
              <w:rPr>
                <w:rFonts w:ascii="Cambria Math" w:hAnsi="Cambria Math" w:cs="Times New Roman"/>
                <w:sz w:val="28"/>
                <w:szCs w:val="28"/>
                <w:lang w:val="kk-KZ"/>
              </w:rPr>
              <m:t>γ</m:t>
            </m:r>
          </m:e>
          <m:sub>
            <m:r>
              <w:rPr>
                <w:rFonts w:ascii="Cambria Math" w:hAnsi="Times New Roman" w:cs="Times New Roman"/>
                <w:sz w:val="28"/>
                <w:szCs w:val="28"/>
                <w:lang w:val="kk-KZ"/>
              </w:rPr>
              <m:t>і</m:t>
            </m:r>
          </m:sub>
          <m:sup>
            <m:r>
              <w:rPr>
                <w:rFonts w:ascii="Cambria Math" w:hAnsi="Times New Roman" w:cs="Times New Roman"/>
                <w:sz w:val="28"/>
                <w:szCs w:val="28"/>
                <w:lang w:val="kk-KZ"/>
              </w:rPr>
              <m:t>р</m:t>
            </m:r>
          </m:sup>
        </m:sSubSup>
      </m:oMath>
      <w:r w:rsidRPr="00431DBE">
        <w:rPr>
          <w:rFonts w:ascii="Times New Roman" w:hAnsi="Times New Roman" w:cs="Times New Roman"/>
          <w:sz w:val="28"/>
          <w:szCs w:val="28"/>
          <w:lang w:val="kk-KZ"/>
        </w:rPr>
        <w:t xml:space="preserve">компоненттерден тұрады. </w:t>
      </w:r>
    </w:p>
    <w:tbl>
      <w:tblPr>
        <w:tblW w:w="0" w:type="auto"/>
        <w:tblLook w:val="04A0"/>
      </w:tblPr>
      <w:tblGrid>
        <w:gridCol w:w="8472"/>
        <w:gridCol w:w="873"/>
      </w:tblGrid>
      <w:tr w:rsidR="00904376" w:rsidRPr="00431DBE" w:rsidTr="00305CBF">
        <w:tc>
          <w:tcPr>
            <w:tcW w:w="8472" w:type="dxa"/>
          </w:tcPr>
          <w:p w:rsidR="00904376" w:rsidRPr="00431DBE" w:rsidRDefault="00257A22" w:rsidP="00305CBF">
            <w:pPr>
              <w:ind w:firstLine="567"/>
              <w:jc w:val="both"/>
              <w:rPr>
                <w:rFonts w:ascii="Times New Roman" w:hAnsi="Times New Roman" w:cs="Times New Roman"/>
                <w:sz w:val="28"/>
                <w:szCs w:val="28"/>
                <w:lang w:val="kk-KZ"/>
              </w:rPr>
            </w:pPr>
            <m:oMathPara>
              <m:oMathParaPr>
                <m:jc m:val="center"/>
              </m:oMathParaPr>
              <m:oMath>
                <m:sSub>
                  <m:sSubPr>
                    <m:ctrlPr>
                      <w:rPr>
                        <w:rFonts w:ascii="Cambria Math" w:hAnsi="Times New Roman" w:cs="Times New Roman"/>
                        <w:i/>
                        <w:sz w:val="28"/>
                        <w:szCs w:val="28"/>
                        <w:lang w:val="kk-KZ"/>
                      </w:rPr>
                    </m:ctrlPr>
                  </m:sSubPr>
                  <m:e>
                    <m:r>
                      <w:rPr>
                        <w:rFonts w:ascii="Cambria Math" w:hAnsi="Cambria Math" w:cs="Times New Roman"/>
                        <w:sz w:val="28"/>
                        <w:szCs w:val="28"/>
                        <w:lang w:val="kk-KZ"/>
                      </w:rPr>
                      <m:t>γ</m:t>
                    </m:r>
                  </m:e>
                  <m:sub>
                    <m:r>
                      <w:rPr>
                        <w:rFonts w:ascii="Cambria Math" w:hAnsi="Times New Roman" w:cs="Times New Roman"/>
                        <w:sz w:val="28"/>
                        <w:szCs w:val="28"/>
                        <w:lang w:val="kk-KZ"/>
                      </w:rPr>
                      <m:t>і</m:t>
                    </m:r>
                  </m:sub>
                </m:sSub>
                <m:r>
                  <w:rPr>
                    <w:rFonts w:ascii="Cambria Math" w:hAnsi="Times New Roman" w:cs="Times New Roman"/>
                    <w:sz w:val="28"/>
                    <w:szCs w:val="28"/>
                    <w:lang w:val="kk-KZ"/>
                  </w:rPr>
                  <m:t xml:space="preserve">= </m:t>
                </m:r>
                <m:sSubSup>
                  <m:sSubSupPr>
                    <m:ctrlPr>
                      <w:rPr>
                        <w:rFonts w:ascii="Cambria Math" w:hAnsi="Times New Roman" w:cs="Times New Roman"/>
                        <w:i/>
                        <w:sz w:val="28"/>
                        <w:szCs w:val="28"/>
                        <w:lang w:val="kk-KZ"/>
                      </w:rPr>
                    </m:ctrlPr>
                  </m:sSubSupPr>
                  <m:e>
                    <m:r>
                      <w:rPr>
                        <w:rFonts w:ascii="Cambria Math" w:hAnsi="Cambria Math" w:cs="Times New Roman"/>
                        <w:sz w:val="28"/>
                        <w:szCs w:val="28"/>
                        <w:lang w:val="kk-KZ"/>
                      </w:rPr>
                      <m:t>γ</m:t>
                    </m:r>
                  </m:e>
                  <m:sub>
                    <m:r>
                      <w:rPr>
                        <w:rFonts w:ascii="Cambria Math" w:hAnsi="Cambria Math" w:cs="Times New Roman"/>
                        <w:sz w:val="28"/>
                        <w:szCs w:val="28"/>
                        <w:lang w:val="kk-KZ"/>
                      </w:rPr>
                      <m:t>i</m:t>
                    </m:r>
                  </m:sub>
                  <m:sup>
                    <m:r>
                      <w:rPr>
                        <w:rFonts w:ascii="Cambria Math" w:hAnsi="Cambria Math" w:cs="Times New Roman"/>
                        <w:sz w:val="28"/>
                        <w:szCs w:val="28"/>
                        <w:lang w:val="kk-KZ"/>
                      </w:rPr>
                      <m:t>e</m:t>
                    </m:r>
                  </m:sup>
                </m:sSubSup>
                <m:r>
                  <w:rPr>
                    <w:rFonts w:ascii="Cambria Math" w:hAnsi="Times New Roman" w:cs="Times New Roman"/>
                    <w:sz w:val="28"/>
                    <w:szCs w:val="28"/>
                    <w:lang w:val="kk-KZ"/>
                  </w:rPr>
                  <m:t xml:space="preserve">+ </m:t>
                </m:r>
                <m:sSubSup>
                  <m:sSubSupPr>
                    <m:ctrlPr>
                      <w:rPr>
                        <w:rFonts w:ascii="Cambria Math" w:hAnsi="Times New Roman" w:cs="Times New Roman"/>
                        <w:i/>
                        <w:sz w:val="28"/>
                        <w:szCs w:val="28"/>
                        <w:lang w:val="kk-KZ"/>
                      </w:rPr>
                    </m:ctrlPr>
                  </m:sSubSupPr>
                  <m:e>
                    <m:r>
                      <w:rPr>
                        <w:rFonts w:ascii="Cambria Math" w:hAnsi="Cambria Math" w:cs="Times New Roman"/>
                        <w:sz w:val="28"/>
                        <w:szCs w:val="28"/>
                        <w:lang w:val="kk-KZ"/>
                      </w:rPr>
                      <m:t>γ</m:t>
                    </m:r>
                  </m:e>
                  <m:sub>
                    <m:r>
                      <w:rPr>
                        <w:rFonts w:ascii="Cambria Math" w:hAnsi="Cambria Math" w:cs="Times New Roman"/>
                        <w:sz w:val="28"/>
                        <w:szCs w:val="28"/>
                        <w:lang w:val="kk-KZ"/>
                      </w:rPr>
                      <m:t>i</m:t>
                    </m:r>
                  </m:sub>
                  <m:sup>
                    <m:r>
                      <w:rPr>
                        <w:rFonts w:ascii="Cambria Math" w:hAnsi="Cambria Math" w:cs="Times New Roman"/>
                        <w:sz w:val="28"/>
                        <w:szCs w:val="28"/>
                        <w:lang w:val="kk-KZ"/>
                      </w:rPr>
                      <m:t>p</m:t>
                    </m:r>
                  </m:sup>
                </m:sSubSup>
              </m:oMath>
            </m:oMathPara>
          </w:p>
        </w:tc>
        <w:tc>
          <w:tcPr>
            <w:tcW w:w="873" w:type="dxa"/>
          </w:tcPr>
          <w:p w:rsidR="00904376" w:rsidRPr="00431DBE" w:rsidRDefault="00904376" w:rsidP="00305CBF">
            <w:pPr>
              <w:jc w:val="right"/>
              <w:rPr>
                <w:rFonts w:ascii="Times New Roman" w:hAnsi="Times New Roman" w:cs="Times New Roman"/>
                <w:sz w:val="28"/>
                <w:szCs w:val="28"/>
                <w:lang w:val="kk-KZ"/>
              </w:rPr>
            </w:pPr>
            <w:r w:rsidRPr="00431DBE">
              <w:rPr>
                <w:rFonts w:ascii="Times New Roman" w:hAnsi="Times New Roman" w:cs="Times New Roman"/>
                <w:sz w:val="28"/>
                <w:szCs w:val="28"/>
                <w:lang w:val="kk-KZ"/>
              </w:rPr>
              <w:t>(</w:t>
            </w:r>
            <w:r w:rsidRPr="00431DBE">
              <w:rPr>
                <w:rFonts w:ascii="Times New Roman" w:hAnsi="Times New Roman" w:cs="Times New Roman"/>
                <w:sz w:val="28"/>
                <w:szCs w:val="28"/>
                <w:lang w:val="en-US"/>
              </w:rPr>
              <w:t>2.2</w:t>
            </w:r>
            <w:r w:rsidRPr="00431DBE">
              <w:rPr>
                <w:rFonts w:ascii="Times New Roman" w:hAnsi="Times New Roman" w:cs="Times New Roman"/>
                <w:sz w:val="28"/>
                <w:szCs w:val="28"/>
                <w:lang w:val="kk-KZ"/>
              </w:rPr>
              <w:t>)</w:t>
            </w:r>
          </w:p>
        </w:tc>
      </w:tr>
    </w:tbl>
    <w:p w:rsidR="00904376" w:rsidRPr="00431DBE" w:rsidRDefault="00904376" w:rsidP="00904376">
      <w:pPr>
        <w:spacing w:after="0" w:line="240" w:lineRule="auto"/>
        <w:ind w:firstLine="567"/>
        <w:jc w:val="both"/>
        <w:rPr>
          <w:rFonts w:ascii="Times New Roman" w:hAnsi="Times New Roman" w:cs="Times New Roman"/>
          <w:sz w:val="28"/>
          <w:szCs w:val="28"/>
          <w:lang w:val="kk-KZ"/>
        </w:rPr>
      </w:pPr>
      <w:r w:rsidRPr="00431DBE">
        <w:rPr>
          <w:rFonts w:ascii="Times New Roman" w:hAnsi="Times New Roman" w:cs="Times New Roman"/>
          <w:sz w:val="28"/>
          <w:szCs w:val="28"/>
          <w:lang w:val="kk-KZ"/>
        </w:rPr>
        <w:t>Конструкциялық материалдың релаксация мәселелері 1868 жылы Максвелл, 1874 жылы Томпсон, 1876 жылы Больцман, 1931 жылы Вольтер зерттеп</w:t>
      </w:r>
      <w:r w:rsidR="00E51B8D" w:rsidRPr="00431DBE">
        <w:rPr>
          <w:rFonts w:ascii="Times New Roman" w:hAnsi="Times New Roman" w:cs="Times New Roman"/>
          <w:sz w:val="28"/>
          <w:szCs w:val="28"/>
          <w:lang w:val="kk-KZ"/>
        </w:rPr>
        <w:t>[41,45,46</w:t>
      </w:r>
      <w:r w:rsidRPr="00431DBE">
        <w:rPr>
          <w:rFonts w:ascii="Times New Roman" w:hAnsi="Times New Roman" w:cs="Times New Roman"/>
          <w:sz w:val="28"/>
          <w:szCs w:val="28"/>
          <w:lang w:val="kk-KZ"/>
        </w:rPr>
        <w:t xml:space="preserve">], сипаттама берген. Максвелл, </w:t>
      </w:r>
      <m:oMath>
        <m:r>
          <w:rPr>
            <w:rFonts w:ascii="Cambria Math" w:hAnsi="Cambria Math" w:cs="Times New Roman"/>
            <w:sz w:val="28"/>
            <w:szCs w:val="28"/>
            <w:lang w:val="kk-KZ"/>
          </w:rPr>
          <m:t>γ</m:t>
        </m:r>
      </m:oMath>
      <w:r w:rsidRPr="00431DBE">
        <w:rPr>
          <w:rFonts w:ascii="Times New Roman" w:hAnsi="Times New Roman" w:cs="Times New Roman"/>
          <w:sz w:val="28"/>
          <w:szCs w:val="28"/>
          <w:lang w:val="kk-KZ"/>
        </w:rPr>
        <w:t>деформациясын тудыратын τ серпімді күш, константа болып табылмайды, тек материалдың ортасы мен күшіне қарай d</w:t>
      </w:r>
      <m:oMath>
        <m:r>
          <w:rPr>
            <w:rFonts w:ascii="Cambria Math" w:hAnsi="Cambria Math" w:cs="Times New Roman"/>
            <w:sz w:val="28"/>
            <w:szCs w:val="28"/>
            <w:lang w:val="kk-KZ"/>
          </w:rPr>
          <m:t>γ</m:t>
        </m:r>
        <m:r>
          <w:rPr>
            <w:rFonts w:ascii="Cambria Math" w:hAnsi="Times New Roman" w:cs="Times New Roman"/>
            <w:sz w:val="28"/>
            <w:szCs w:val="28"/>
            <w:lang w:val="kk-KZ"/>
          </w:rPr>
          <m:t>/</m:t>
        </m:r>
        <m:r>
          <w:rPr>
            <w:rFonts w:ascii="Cambria Math" w:hAnsi="Cambria Math" w:cs="Times New Roman"/>
            <w:sz w:val="28"/>
            <w:szCs w:val="28"/>
            <w:lang w:val="kk-KZ"/>
          </w:rPr>
          <m:t>dt</m:t>
        </m:r>
      </m:oMath>
      <w:r w:rsidRPr="00431DBE">
        <w:rPr>
          <w:rFonts w:ascii="Times New Roman" w:hAnsi="Times New Roman" w:cs="Times New Roman"/>
          <w:sz w:val="28"/>
          <w:szCs w:val="28"/>
          <w:lang w:val="kk-KZ"/>
        </w:rPr>
        <w:t xml:space="preserve"> жылдамдығымен азаю тенденциясын көрсететінін айтқан. Статистикалық физика релаксацияны, физикалық жүйедегі жүйенің (кернеумен) жағдайымен сипатталатын микроскопиялық параметрлер өздерінің тепе-теңдік шамаларына жеткен кезде статистикалық тепе-теңдіканықталатын физикалық процесс ретінде қарастырады. Релаксацияның ерекшеліктерін сипаттайтын маңызды параметрлердің бірі болып, Т</w:t>
      </w:r>
      <m:oMath>
        <m:r>
          <w:rPr>
            <w:rFonts w:ascii="Cambria Math" w:hAnsi="Cambria Math" w:cs="Times New Roman"/>
            <w:sz w:val="28"/>
            <w:szCs w:val="28"/>
            <w:vertAlign w:val="subscript"/>
            <w:lang w:val="kk-KZ"/>
          </w:rPr>
          <m:t>τ</m:t>
        </m:r>
      </m:oMath>
      <w:r w:rsidRPr="00431DBE">
        <w:rPr>
          <w:rFonts w:ascii="Times New Roman" w:hAnsi="Times New Roman" w:cs="Times New Roman"/>
          <w:sz w:val="28"/>
          <w:szCs w:val="28"/>
          <w:lang w:val="kk-KZ"/>
        </w:rPr>
        <w:t xml:space="preserve">  релаксация уақыты табылады. Т</w:t>
      </w:r>
      <m:oMath>
        <m:r>
          <w:rPr>
            <w:rFonts w:ascii="Cambria Math" w:hAnsi="Cambria Math" w:cs="Times New Roman"/>
            <w:sz w:val="28"/>
            <w:szCs w:val="28"/>
            <w:vertAlign w:val="subscript"/>
            <w:lang w:val="kk-KZ"/>
          </w:rPr>
          <m:t>τ</m:t>
        </m:r>
      </m:oMath>
      <w:r w:rsidRPr="00431DBE">
        <w:rPr>
          <w:rFonts w:ascii="Times New Roman" w:hAnsi="Times New Roman" w:cs="Times New Roman"/>
          <w:sz w:val="28"/>
          <w:szCs w:val="28"/>
          <w:lang w:val="kk-KZ"/>
        </w:rPr>
        <w:t>- релаксация уақыты деп, тепе-теңдік жағдайында молекулалардың орныққан әрекетінің уақытын атайды, Т</w:t>
      </w:r>
      <m:oMath>
        <m:r>
          <w:rPr>
            <w:rFonts w:ascii="Cambria Math" w:hAnsi="Cambria Math" w:cs="Times New Roman"/>
            <w:sz w:val="28"/>
            <w:szCs w:val="28"/>
            <w:vertAlign w:val="subscript"/>
            <w:lang w:val="kk-KZ"/>
          </w:rPr>
          <m:t>τ</m:t>
        </m:r>
      </m:oMath>
      <w:r w:rsidRPr="00431DBE">
        <w:rPr>
          <w:rFonts w:ascii="Times New Roman" w:hAnsi="Times New Roman" w:cs="Times New Roman"/>
          <w:sz w:val="28"/>
          <w:szCs w:val="28"/>
          <w:lang w:val="kk-KZ"/>
        </w:rPr>
        <w:t xml:space="preserve"> басқаша айтқанда ортаның жылжымалылығы деп түсіндіруге болады. 2.4 суретте  </w:t>
      </w:r>
      <m:oMath>
        <m:r>
          <w:rPr>
            <w:rFonts w:ascii="Cambria Math" w:hAnsi="Cambria Math" w:cs="Times New Roman"/>
            <w:sz w:val="28"/>
            <w:szCs w:val="28"/>
            <w:vertAlign w:val="subscript"/>
            <w:lang w:val="kk-KZ"/>
          </w:rPr>
          <m:t>τ</m:t>
        </m:r>
      </m:oMath>
      <w:r w:rsidRPr="00431DBE">
        <w:rPr>
          <w:rFonts w:ascii="Times New Roman" w:hAnsi="Times New Roman" w:cs="Times New Roman"/>
          <w:sz w:val="28"/>
          <w:szCs w:val="28"/>
          <w:lang w:val="kk-KZ"/>
        </w:rPr>
        <w:t xml:space="preserve"> кернеуіне байланысты. Т</w:t>
      </w:r>
      <m:oMath>
        <m:r>
          <w:rPr>
            <w:rFonts w:ascii="Cambria Math" w:hAnsi="Cambria Math" w:cs="Times New Roman"/>
            <w:sz w:val="28"/>
            <w:szCs w:val="28"/>
            <w:vertAlign w:val="subscript"/>
            <w:lang w:val="kk-KZ"/>
          </w:rPr>
          <m:t>τ</m:t>
        </m:r>
      </m:oMath>
      <w:r w:rsidRPr="00431DBE">
        <w:rPr>
          <w:rFonts w:ascii="Times New Roman" w:hAnsi="Times New Roman" w:cs="Times New Roman"/>
          <w:sz w:val="28"/>
          <w:szCs w:val="28"/>
          <w:lang w:val="kk-KZ"/>
        </w:rPr>
        <w:t xml:space="preserve"> анықтау арқылы көрсетілген. </w:t>
      </w:r>
    </w:p>
    <w:p w:rsidR="00904376" w:rsidRPr="00431DBE" w:rsidRDefault="00904376" w:rsidP="00904376">
      <w:pPr>
        <w:spacing w:after="0" w:line="240" w:lineRule="auto"/>
        <w:ind w:firstLine="567"/>
        <w:jc w:val="center"/>
        <w:rPr>
          <w:rFonts w:ascii="Times New Roman" w:hAnsi="Times New Roman" w:cs="Times New Roman"/>
          <w:sz w:val="28"/>
          <w:szCs w:val="28"/>
          <w:lang w:val="kk-KZ"/>
        </w:rPr>
      </w:pPr>
      <w:r w:rsidRPr="00431DBE">
        <w:rPr>
          <w:rFonts w:ascii="Times New Roman" w:hAnsi="Times New Roman" w:cs="Times New Roman"/>
          <w:noProof/>
          <w:sz w:val="28"/>
          <w:szCs w:val="28"/>
        </w:rPr>
        <w:drawing>
          <wp:inline distT="0" distB="0" distL="0" distR="0">
            <wp:extent cx="2307183" cy="1394242"/>
            <wp:effectExtent l="19050" t="0" r="0" b="0"/>
            <wp:docPr id="36"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8"/>
                    <a:srcRect l="1132" t="21189" r="54211" b="30749"/>
                    <a:stretch>
                      <a:fillRect/>
                    </a:stretch>
                  </pic:blipFill>
                  <pic:spPr bwMode="auto">
                    <a:xfrm>
                      <a:off x="0" y="0"/>
                      <a:ext cx="2312394" cy="1397391"/>
                    </a:xfrm>
                    <a:prstGeom prst="rect">
                      <a:avLst/>
                    </a:prstGeom>
                    <a:noFill/>
                    <a:ln w="9525">
                      <a:noFill/>
                      <a:miter lim="800000"/>
                      <a:headEnd/>
                      <a:tailEnd/>
                    </a:ln>
                  </pic:spPr>
                </pic:pic>
              </a:graphicData>
            </a:graphic>
          </wp:inline>
        </w:drawing>
      </w:r>
    </w:p>
    <w:p w:rsidR="00904376" w:rsidRPr="00431DBE" w:rsidRDefault="00904376" w:rsidP="00904376">
      <w:pPr>
        <w:spacing w:after="0" w:line="240" w:lineRule="auto"/>
        <w:ind w:firstLine="567"/>
        <w:jc w:val="center"/>
        <w:rPr>
          <w:rFonts w:ascii="Times New Roman" w:hAnsi="Times New Roman" w:cs="Times New Roman"/>
          <w:sz w:val="28"/>
          <w:szCs w:val="28"/>
          <w:lang w:val="kk-KZ"/>
        </w:rPr>
      </w:pPr>
      <w:r w:rsidRPr="00431DBE">
        <w:rPr>
          <w:rFonts w:ascii="Times New Roman" w:hAnsi="Times New Roman" w:cs="Times New Roman"/>
          <w:sz w:val="28"/>
          <w:szCs w:val="28"/>
          <w:lang w:val="kk-KZ"/>
        </w:rPr>
        <w:t>2.4 сурет. Кернеудің релаксациясының қисық сызығы</w:t>
      </w:r>
      <w:r w:rsidR="00E51B8D" w:rsidRPr="00431DBE">
        <w:rPr>
          <w:rFonts w:ascii="Times New Roman" w:hAnsi="Times New Roman" w:cs="Times New Roman"/>
          <w:sz w:val="28"/>
          <w:szCs w:val="28"/>
          <w:lang w:val="kk-KZ"/>
        </w:rPr>
        <w:t>[41</w:t>
      </w:r>
      <w:r w:rsidRPr="00431DBE">
        <w:rPr>
          <w:rFonts w:ascii="Times New Roman" w:hAnsi="Times New Roman" w:cs="Times New Roman"/>
          <w:sz w:val="28"/>
          <w:szCs w:val="28"/>
          <w:lang w:val="kk-KZ"/>
        </w:rPr>
        <w:t>].</w:t>
      </w:r>
    </w:p>
    <w:p w:rsidR="00904376" w:rsidRPr="00431DBE" w:rsidRDefault="00904376" w:rsidP="00904376">
      <w:pPr>
        <w:spacing w:after="0" w:line="240" w:lineRule="auto"/>
        <w:ind w:firstLine="567"/>
        <w:jc w:val="both"/>
        <w:rPr>
          <w:rFonts w:ascii="Times New Roman" w:hAnsi="Times New Roman" w:cs="Times New Roman"/>
          <w:sz w:val="28"/>
          <w:szCs w:val="28"/>
          <w:lang w:val="kk-KZ"/>
        </w:rPr>
      </w:pPr>
    </w:p>
    <w:p w:rsidR="00904376" w:rsidRPr="00431DBE" w:rsidRDefault="009C4AE5" w:rsidP="009C4AE5">
      <w:pPr>
        <w:pStyle w:val="a9"/>
        <w:spacing w:before="0" w:beforeAutospacing="0" w:after="0" w:afterAutospacing="0"/>
        <w:ind w:firstLine="567"/>
        <w:jc w:val="both"/>
        <w:rPr>
          <w:rFonts w:eastAsiaTheme="minorHAnsi"/>
          <w:sz w:val="28"/>
          <w:szCs w:val="28"/>
          <w:lang w:val="kk-KZ" w:eastAsia="en-US"/>
        </w:rPr>
      </w:pPr>
      <w:r w:rsidRPr="00431DBE">
        <w:rPr>
          <w:rFonts w:eastAsiaTheme="minorHAnsi"/>
          <w:sz w:val="28"/>
          <w:szCs w:val="28"/>
          <w:lang w:val="kk-KZ" w:eastAsia="en-US"/>
        </w:rPr>
        <w:t>Саз бөлшектерінің көлемі ұлғайған сайын және топырақтың тығыздығы артқан жағдайда, топырақтағы релаксация процесі белсендірек жүреді. Бұл кезде серпімді деформацияның орнына қайтымсыз (пластикалық) деформацияға өту ықтималдығы жоғарылайды. Айқын релакса</w:t>
      </w:r>
      <w:r w:rsidR="00703235" w:rsidRPr="00431DBE">
        <w:rPr>
          <w:rFonts w:eastAsiaTheme="minorHAnsi"/>
          <w:sz w:val="28"/>
          <w:szCs w:val="28"/>
          <w:lang w:val="kk-KZ" w:eastAsia="en-US"/>
        </w:rPr>
        <w:t xml:space="preserve">циялық құбылыс топыраққа қада </w:t>
      </w:r>
      <w:r w:rsidRPr="00431DBE">
        <w:rPr>
          <w:rFonts w:eastAsiaTheme="minorHAnsi"/>
          <w:sz w:val="28"/>
          <w:szCs w:val="28"/>
          <w:lang w:val="kk-KZ" w:eastAsia="en-US"/>
        </w:rPr>
        <w:t>енгізілгеннен кейін байқалады. Бұл кезде қада мен топырақ жанасқан аймақта деформация радиалды бағытта өздігінен таралады да, кернеулер біртіндеп төмендейді. Мұндай процесті алғаш сипаттағандар – А. Надан, Тер-Мартиросян және басқа да зерттеушілер. Бұл жағдайды кейде «қаданың тынығуы» деп атайды, ал тынығу кезеңінен кейін қаданы қайта орнату неғұрлым жеңіл болады.</w:t>
      </w:r>
    </w:p>
    <w:p w:rsidR="00904376" w:rsidRPr="00431DBE" w:rsidRDefault="00904376" w:rsidP="00904376">
      <w:pPr>
        <w:pStyle w:val="a3"/>
        <w:spacing w:after="0" w:line="240" w:lineRule="auto"/>
        <w:ind w:left="0" w:firstLine="567"/>
        <w:rPr>
          <w:rFonts w:ascii="Times New Roman" w:hAnsi="Times New Roman" w:cs="Times New Roman"/>
          <w:b/>
          <w:sz w:val="28"/>
          <w:szCs w:val="28"/>
          <w:lang w:val="kk-KZ"/>
        </w:rPr>
      </w:pPr>
      <w:r w:rsidRPr="00431DBE">
        <w:rPr>
          <w:rFonts w:ascii="Times New Roman" w:hAnsi="Times New Roman" w:cs="Times New Roman"/>
          <w:b/>
          <w:sz w:val="28"/>
          <w:szCs w:val="28"/>
          <w:lang w:val="kk-KZ"/>
        </w:rPr>
        <w:lastRenderedPageBreak/>
        <w:t>2.2. Серпімді-пластикалық модельдер және оның сипаттамасы.</w:t>
      </w:r>
    </w:p>
    <w:p w:rsidR="00904376" w:rsidRPr="00431DBE" w:rsidRDefault="00904376" w:rsidP="00904376">
      <w:pPr>
        <w:spacing w:after="0" w:line="240" w:lineRule="auto"/>
        <w:jc w:val="center"/>
        <w:rPr>
          <w:rFonts w:ascii="Times New Roman" w:hAnsi="Times New Roman" w:cs="Times New Roman"/>
          <w:b/>
          <w:sz w:val="28"/>
          <w:szCs w:val="28"/>
          <w:lang w:val="kk-KZ"/>
        </w:rPr>
      </w:pPr>
    </w:p>
    <w:p w:rsidR="00904376" w:rsidRPr="00431DBE" w:rsidRDefault="00904376" w:rsidP="00904376">
      <w:pPr>
        <w:spacing w:after="0" w:line="240" w:lineRule="auto"/>
        <w:ind w:firstLine="567"/>
        <w:jc w:val="both"/>
        <w:rPr>
          <w:rFonts w:ascii="Times New Roman" w:hAnsi="Times New Roman" w:cs="Times New Roman"/>
          <w:sz w:val="28"/>
          <w:szCs w:val="28"/>
          <w:lang w:val="kk-KZ"/>
        </w:rPr>
      </w:pPr>
      <w:r w:rsidRPr="00431DBE">
        <w:rPr>
          <w:rFonts w:ascii="Times New Roman" w:hAnsi="Times New Roman" w:cs="Times New Roman"/>
          <w:sz w:val="28"/>
          <w:szCs w:val="28"/>
          <w:lang w:val="kk-KZ"/>
        </w:rPr>
        <w:t xml:space="preserve">Серпімді икемділік модельдерінің айырмалары: </w:t>
      </w:r>
      <m:oMath>
        <m:sSup>
          <m:sSupPr>
            <m:ctrlPr>
              <w:rPr>
                <w:rFonts w:ascii="Cambria Math" w:hAnsi="Times New Roman" w:cs="Times New Roman"/>
                <w:i/>
                <w:sz w:val="28"/>
                <w:szCs w:val="28"/>
                <w:lang w:val="kk-KZ"/>
              </w:rPr>
            </m:ctrlPr>
          </m:sSupPr>
          <m:e>
            <m:r>
              <w:rPr>
                <w:rFonts w:ascii="Cambria Math" w:hAnsi="Cambria Math" w:cs="Times New Roman"/>
                <w:sz w:val="28"/>
                <w:szCs w:val="28"/>
                <w:lang w:val="kk-KZ"/>
              </w:rPr>
              <m:t>τ</m:t>
            </m:r>
          </m:e>
          <m:sup>
            <m:r>
              <w:rPr>
                <w:rFonts w:ascii="Cambria Math" w:hAnsi="Cambria Math" w:cs="Times New Roman"/>
                <w:sz w:val="28"/>
                <w:szCs w:val="28"/>
                <w:lang w:val="kk-KZ"/>
              </w:rPr>
              <m:t>*</m:t>
            </m:r>
          </m:sup>
        </m:sSup>
        <m:r>
          <w:rPr>
            <w:rFonts w:ascii="Cambria Math" w:hAnsi="Cambria Math" w:cs="Times New Roman"/>
            <w:sz w:val="28"/>
            <w:szCs w:val="28"/>
            <w:lang w:val="kk-KZ"/>
          </w:rPr>
          <m:t>-τ</m:t>
        </m:r>
      </m:oMath>
      <w:r w:rsidRPr="00431DBE">
        <w:rPr>
          <w:rFonts w:ascii="Times New Roman" w:hAnsi="Times New Roman" w:cs="Times New Roman"/>
          <w:sz w:val="28"/>
          <w:szCs w:val="28"/>
          <w:lang w:val="kk-KZ"/>
        </w:rPr>
        <w:t xml:space="preserve">, </w:t>
      </w:r>
      <m:oMath>
        <m:d>
          <m:dPr>
            <m:ctrlPr>
              <w:rPr>
                <w:rFonts w:ascii="Cambria Math" w:hAnsi="Times New Roman" w:cs="Times New Roman"/>
                <w:i/>
                <w:sz w:val="28"/>
                <w:szCs w:val="28"/>
                <w:lang w:val="kk-KZ"/>
              </w:rPr>
            </m:ctrlPr>
          </m:dPr>
          <m:e>
            <m:r>
              <w:rPr>
                <w:rFonts w:ascii="Cambria Math" w:hAnsi="Cambria Math" w:cs="Times New Roman"/>
                <w:sz w:val="28"/>
                <w:szCs w:val="28"/>
                <w:lang w:val="kk-KZ"/>
              </w:rPr>
              <m:t>γ</m:t>
            </m:r>
            <m:r>
              <w:rPr>
                <w:rFonts w:ascii="Cambria Math" w:hAnsi="Times New Roman" w:cs="Times New Roman"/>
                <w:sz w:val="28"/>
                <w:szCs w:val="28"/>
                <w:lang w:val="kk-KZ"/>
              </w:rPr>
              <m:t>=</m:t>
            </m:r>
            <m:d>
              <m:dPr>
                <m:ctrlPr>
                  <w:rPr>
                    <w:rFonts w:ascii="Cambria Math" w:hAnsi="Times New Roman" w:cs="Times New Roman"/>
                    <w:i/>
                    <w:sz w:val="28"/>
                    <w:szCs w:val="28"/>
                    <w:lang w:val="kk-KZ"/>
                  </w:rPr>
                </m:ctrlPr>
              </m:dPr>
              <m:e>
                <m:sSup>
                  <m:sSupPr>
                    <m:ctrlPr>
                      <w:rPr>
                        <w:rFonts w:ascii="Cambria Math" w:hAnsi="Times New Roman" w:cs="Times New Roman"/>
                        <w:i/>
                        <w:sz w:val="28"/>
                        <w:szCs w:val="28"/>
                        <w:lang w:val="kk-KZ"/>
                      </w:rPr>
                    </m:ctrlPr>
                  </m:sSupPr>
                  <m:e>
                    <m:r>
                      <w:rPr>
                        <w:rFonts w:ascii="Cambria Math" w:hAnsi="Cambria Math" w:cs="Times New Roman"/>
                        <w:sz w:val="28"/>
                        <w:szCs w:val="28"/>
                        <w:lang w:val="kk-KZ"/>
                      </w:rPr>
                      <m:t>τ</m:t>
                    </m:r>
                  </m:e>
                  <m:sup>
                    <m:r>
                      <w:rPr>
                        <w:rFonts w:ascii="Cambria Math" w:hAnsi="Cambria Math" w:cs="Times New Roman"/>
                        <w:sz w:val="28"/>
                        <w:szCs w:val="28"/>
                        <w:lang w:val="kk-KZ"/>
                      </w:rPr>
                      <m:t>*</m:t>
                    </m:r>
                  </m:sup>
                </m:sSup>
                <m:r>
                  <w:rPr>
                    <w:rFonts w:ascii="Cambria Math" w:hAnsi="Cambria Math" w:cs="Times New Roman"/>
                    <w:sz w:val="28"/>
                    <w:szCs w:val="28"/>
                    <w:lang w:val="kk-KZ"/>
                  </w:rPr>
                  <m:t>-τ</m:t>
                </m:r>
              </m:e>
            </m:d>
            <m:r>
              <w:rPr>
                <w:rFonts w:ascii="Cambria Math" w:hAnsi="Times New Roman" w:cs="Times New Roman"/>
                <w:sz w:val="28"/>
                <w:szCs w:val="28"/>
                <w:lang w:val="kk-KZ"/>
              </w:rPr>
              <m:t>/</m:t>
            </m:r>
            <m:r>
              <w:rPr>
                <w:rFonts w:ascii="Cambria Math" w:hAnsi="Cambria Math" w:cs="Times New Roman"/>
                <w:sz w:val="28"/>
                <w:szCs w:val="28"/>
                <w:lang w:val="kk-KZ"/>
              </w:rPr>
              <m:t>G</m:t>
            </m:r>
          </m:e>
        </m:d>
      </m:oMath>
      <w:r w:rsidRPr="00431DBE">
        <w:rPr>
          <w:rFonts w:ascii="Times New Roman" w:hAnsi="Times New Roman" w:cs="Times New Roman"/>
          <w:sz w:val="28"/>
          <w:szCs w:val="28"/>
          <w:lang w:val="kk-KZ"/>
        </w:rPr>
        <w:t xml:space="preserve">, және </w:t>
      </w:r>
      <m:oMath>
        <m:r>
          <w:rPr>
            <w:rFonts w:ascii="Cambria Math" w:hAnsi="Cambria Math" w:cs="Times New Roman"/>
            <w:sz w:val="28"/>
            <w:szCs w:val="28"/>
            <w:lang w:val="kk-KZ"/>
          </w:rPr>
          <m:t>γ-τ</m:t>
        </m:r>
      </m:oMath>
      <w:r w:rsidRPr="00431DBE">
        <w:rPr>
          <w:rFonts w:ascii="Times New Roman" w:hAnsi="Times New Roman" w:cs="Times New Roman"/>
          <w:sz w:val="28"/>
          <w:szCs w:val="28"/>
          <w:lang w:val="kk-KZ"/>
        </w:rPr>
        <w:t xml:space="preserve"> тәуелділігінің қиылысатын жерінде болады (2.5 сурет).</w:t>
      </w:r>
    </w:p>
    <w:p w:rsidR="00904376" w:rsidRPr="00431DBE" w:rsidRDefault="00904376" w:rsidP="00904376">
      <w:pPr>
        <w:spacing w:after="0" w:line="240" w:lineRule="auto"/>
        <w:ind w:firstLine="567"/>
        <w:jc w:val="center"/>
        <w:rPr>
          <w:rFonts w:ascii="Times New Roman" w:hAnsi="Times New Roman" w:cs="Times New Roman"/>
          <w:sz w:val="28"/>
          <w:szCs w:val="28"/>
          <w:lang w:val="kk-KZ"/>
        </w:rPr>
      </w:pPr>
      <w:r w:rsidRPr="00431DBE">
        <w:rPr>
          <w:rFonts w:ascii="Times New Roman" w:hAnsi="Times New Roman" w:cs="Times New Roman"/>
          <w:noProof/>
          <w:sz w:val="28"/>
          <w:szCs w:val="28"/>
        </w:rPr>
        <w:drawing>
          <wp:inline distT="0" distB="0" distL="0" distR="0">
            <wp:extent cx="3048614" cy="1967948"/>
            <wp:effectExtent l="19050" t="0" r="0" b="0"/>
            <wp:docPr id="37"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9"/>
                    <a:srcRect l="4040" t="25840" r="57001" b="29441"/>
                    <a:stretch>
                      <a:fillRect/>
                    </a:stretch>
                  </pic:blipFill>
                  <pic:spPr bwMode="auto">
                    <a:xfrm>
                      <a:off x="0" y="0"/>
                      <a:ext cx="3071212" cy="1982535"/>
                    </a:xfrm>
                    <a:prstGeom prst="rect">
                      <a:avLst/>
                    </a:prstGeom>
                    <a:noFill/>
                    <a:ln w="9525">
                      <a:noFill/>
                      <a:miter lim="800000"/>
                      <a:headEnd/>
                      <a:tailEnd/>
                    </a:ln>
                  </pic:spPr>
                </pic:pic>
              </a:graphicData>
            </a:graphic>
          </wp:inline>
        </w:drawing>
      </w:r>
    </w:p>
    <w:p w:rsidR="00904376" w:rsidRPr="00431DBE" w:rsidRDefault="00904376" w:rsidP="00904376">
      <w:pPr>
        <w:spacing w:after="0" w:line="240" w:lineRule="auto"/>
        <w:ind w:firstLine="567"/>
        <w:jc w:val="center"/>
        <w:rPr>
          <w:rFonts w:ascii="Times New Roman" w:hAnsi="Times New Roman" w:cs="Times New Roman"/>
          <w:sz w:val="28"/>
          <w:szCs w:val="28"/>
          <w:lang w:val="kk-KZ"/>
        </w:rPr>
      </w:pPr>
      <w:r w:rsidRPr="00431DBE">
        <w:rPr>
          <w:rFonts w:ascii="Times New Roman" w:hAnsi="Times New Roman" w:cs="Times New Roman"/>
          <w:sz w:val="28"/>
          <w:szCs w:val="28"/>
          <w:lang w:val="kk-KZ"/>
        </w:rPr>
        <w:t>2.5 сурет. Мінсіз серпімді икемділік моделі</w:t>
      </w:r>
      <w:r w:rsidR="00E51B8D" w:rsidRPr="00431DBE">
        <w:rPr>
          <w:rFonts w:ascii="Times New Roman" w:hAnsi="Times New Roman" w:cs="Times New Roman"/>
          <w:sz w:val="28"/>
          <w:szCs w:val="28"/>
          <w:lang w:val="kk-KZ"/>
        </w:rPr>
        <w:t>[41</w:t>
      </w:r>
      <w:r w:rsidRPr="00431DBE">
        <w:rPr>
          <w:rFonts w:ascii="Times New Roman" w:hAnsi="Times New Roman" w:cs="Times New Roman"/>
          <w:sz w:val="28"/>
          <w:szCs w:val="28"/>
          <w:lang w:val="kk-KZ"/>
        </w:rPr>
        <w:t>].</w:t>
      </w:r>
    </w:p>
    <w:p w:rsidR="00904376" w:rsidRPr="00431DBE" w:rsidRDefault="00904376" w:rsidP="00904376">
      <w:pPr>
        <w:spacing w:after="0" w:line="240" w:lineRule="auto"/>
        <w:ind w:firstLine="567"/>
        <w:jc w:val="both"/>
        <w:rPr>
          <w:rFonts w:ascii="Times New Roman" w:hAnsi="Times New Roman" w:cs="Times New Roman"/>
          <w:sz w:val="28"/>
          <w:szCs w:val="28"/>
          <w:lang w:val="kk-KZ"/>
        </w:rPr>
      </w:pPr>
      <w:r w:rsidRPr="00431DBE">
        <w:rPr>
          <w:rFonts w:ascii="Times New Roman" w:hAnsi="Times New Roman" w:cs="Times New Roman"/>
          <w:sz w:val="28"/>
          <w:szCs w:val="28"/>
          <w:lang w:val="kk-KZ"/>
        </w:rPr>
        <w:t xml:space="preserve">Бұл кернеулі-деформациялық күй – серпімді және шекті кеңею аймақтарына бөлцге мүмкіндік береді. Егер серпімді аймақта және шекті тепе-теңдік аймағындағы есепті жеке шешетін болсақ, дұрыс емес шешім шығады. Бұл серпімді – икемділік есептерін шешуде қиындық туғызады. Бұл кемшілікті жою үшін Тимошенконың бөлшекті-сызықтық функциясын пайдалануға болады. </w:t>
      </w:r>
      <m:oMath>
        <m:r>
          <w:rPr>
            <w:rFonts w:ascii="Cambria Math" w:hAnsi="Cambria Math" w:cs="Times New Roman"/>
            <w:sz w:val="28"/>
            <w:szCs w:val="28"/>
            <w:lang w:val="kk-KZ"/>
          </w:rPr>
          <m:t>γ</m:t>
        </m:r>
        <m:r>
          <w:rPr>
            <w:rFonts w:ascii="Cambria Math" w:hAnsi="Times New Roman" w:cs="Times New Roman"/>
            <w:sz w:val="28"/>
            <w:szCs w:val="28"/>
            <w:lang w:val="kk-KZ"/>
          </w:rPr>
          <m:t xml:space="preserve">= </m:t>
        </m:r>
        <m:f>
          <m:fPr>
            <m:ctrlPr>
              <w:rPr>
                <w:rFonts w:ascii="Cambria Math" w:hAnsi="Times New Roman" w:cs="Times New Roman"/>
                <w:i/>
                <w:sz w:val="28"/>
                <w:szCs w:val="28"/>
                <w:lang w:val="kk-KZ"/>
              </w:rPr>
            </m:ctrlPr>
          </m:fPr>
          <m:num>
            <m:r>
              <w:rPr>
                <w:rFonts w:ascii="Cambria Math" w:hAnsi="Cambria Math" w:cs="Times New Roman"/>
                <w:sz w:val="28"/>
                <w:szCs w:val="28"/>
                <w:lang w:val="kk-KZ"/>
              </w:rPr>
              <m:t>τ</m:t>
            </m:r>
          </m:num>
          <m:den>
            <m:r>
              <w:rPr>
                <w:rFonts w:ascii="Cambria Math" w:hAnsi="Cambria Math" w:cs="Times New Roman"/>
                <w:sz w:val="28"/>
                <w:szCs w:val="28"/>
                <w:lang w:val="kk-KZ"/>
              </w:rPr>
              <m:t>G</m:t>
            </m:r>
          </m:den>
        </m:f>
        <m:r>
          <w:rPr>
            <w:rFonts w:ascii="Cambria Math" w:hAnsi="Times New Roman" w:cs="Times New Roman"/>
            <w:sz w:val="28"/>
            <w:szCs w:val="28"/>
            <w:lang w:val="kk-KZ"/>
          </w:rPr>
          <m:t>∙</m:t>
        </m:r>
        <m:f>
          <m:fPr>
            <m:ctrlPr>
              <w:rPr>
                <w:rFonts w:ascii="Cambria Math" w:hAnsi="Times New Roman" w:cs="Times New Roman"/>
                <w:i/>
                <w:sz w:val="28"/>
                <w:szCs w:val="28"/>
                <w:lang w:val="kk-KZ"/>
              </w:rPr>
            </m:ctrlPr>
          </m:fPr>
          <m:num>
            <m:sSup>
              <m:sSupPr>
                <m:ctrlPr>
                  <w:rPr>
                    <w:rFonts w:ascii="Cambria Math" w:hAnsi="Times New Roman" w:cs="Times New Roman"/>
                    <w:i/>
                    <w:sz w:val="28"/>
                    <w:szCs w:val="28"/>
                    <w:lang w:val="kk-KZ"/>
                  </w:rPr>
                </m:ctrlPr>
              </m:sSupPr>
              <m:e>
                <m:r>
                  <w:rPr>
                    <w:rFonts w:ascii="Cambria Math" w:hAnsi="Cambria Math" w:cs="Times New Roman"/>
                    <w:sz w:val="28"/>
                    <w:szCs w:val="28"/>
                    <w:lang w:val="kk-KZ"/>
                  </w:rPr>
                  <m:t>τ</m:t>
                </m:r>
              </m:e>
              <m:sup>
                <m:r>
                  <w:rPr>
                    <w:rFonts w:ascii="Cambria Math" w:hAnsi="Cambria Math" w:cs="Times New Roman"/>
                    <w:sz w:val="28"/>
                    <w:szCs w:val="28"/>
                    <w:lang w:val="kk-KZ"/>
                  </w:rPr>
                  <m:t>*</m:t>
                </m:r>
              </m:sup>
            </m:sSup>
          </m:num>
          <m:den>
            <m:sSup>
              <m:sSupPr>
                <m:ctrlPr>
                  <w:rPr>
                    <w:rFonts w:ascii="Cambria Math" w:hAnsi="Times New Roman" w:cs="Times New Roman"/>
                    <w:i/>
                    <w:sz w:val="28"/>
                    <w:szCs w:val="28"/>
                    <w:lang w:val="kk-KZ"/>
                  </w:rPr>
                </m:ctrlPr>
              </m:sSupPr>
              <m:e>
                <m:r>
                  <w:rPr>
                    <w:rFonts w:ascii="Cambria Math" w:hAnsi="Cambria Math" w:cs="Times New Roman"/>
                    <w:sz w:val="28"/>
                    <w:szCs w:val="28"/>
                    <w:lang w:val="kk-KZ"/>
                  </w:rPr>
                  <m:t>τ</m:t>
                </m:r>
              </m:e>
              <m:sup>
                <m:r>
                  <w:rPr>
                    <w:rFonts w:ascii="Cambria Math" w:hAnsi="Cambria Math" w:cs="Times New Roman"/>
                    <w:sz w:val="28"/>
                    <w:szCs w:val="28"/>
                    <w:lang w:val="kk-KZ"/>
                  </w:rPr>
                  <m:t>*</m:t>
                </m:r>
              </m:sup>
            </m:sSup>
            <m:r>
              <w:rPr>
                <w:rFonts w:ascii="Cambria Math" w:hAnsi="Cambria Math" w:cs="Times New Roman"/>
                <w:sz w:val="28"/>
                <w:szCs w:val="28"/>
                <w:lang w:val="kk-KZ"/>
              </w:rPr>
              <m:t>τ</m:t>
            </m:r>
          </m:den>
        </m:f>
      </m:oMath>
      <w:r w:rsidRPr="00431DBE">
        <w:rPr>
          <w:rFonts w:ascii="Times New Roman" w:hAnsi="Times New Roman" w:cs="Times New Roman"/>
          <w:sz w:val="28"/>
          <w:szCs w:val="28"/>
          <w:lang w:val="kk-KZ"/>
        </w:rPr>
        <w:t>, және одан басқа гиперболалық функцияны</w:t>
      </w:r>
      <m:oMath>
        <m:r>
          <w:rPr>
            <w:rFonts w:ascii="Cambria Math" w:hAnsi="Cambria Math" w:cs="Times New Roman"/>
            <w:sz w:val="28"/>
            <w:szCs w:val="28"/>
            <w:lang w:val="kk-KZ"/>
          </w:rPr>
          <m:t>γ</m:t>
        </m:r>
        <m:r>
          <w:rPr>
            <w:rFonts w:ascii="Cambria Math" w:hAnsi="Times New Roman" w:cs="Times New Roman"/>
            <w:sz w:val="28"/>
            <w:szCs w:val="28"/>
            <w:lang w:val="kk-KZ"/>
          </w:rPr>
          <m:t xml:space="preserve">= </m:t>
        </m:r>
        <m:sSub>
          <m:sSubPr>
            <m:ctrlPr>
              <w:rPr>
                <w:rFonts w:ascii="Cambria Math" w:hAnsi="Times New Roman" w:cs="Times New Roman"/>
                <w:i/>
                <w:sz w:val="28"/>
                <w:szCs w:val="28"/>
                <w:lang w:val="kk-KZ"/>
              </w:rPr>
            </m:ctrlPr>
          </m:sSubPr>
          <m:e>
            <m:r>
              <w:rPr>
                <w:rFonts w:ascii="Cambria Math" w:hAnsi="Cambria Math" w:cs="Times New Roman"/>
                <w:sz w:val="28"/>
                <w:szCs w:val="28"/>
                <w:lang w:val="kk-KZ"/>
              </w:rPr>
              <m:t>γ</m:t>
            </m:r>
          </m:e>
          <m:sub>
            <m:r>
              <w:rPr>
                <w:rFonts w:ascii="Cambria Math" w:hAnsi="Times New Roman" w:cs="Times New Roman"/>
                <w:sz w:val="28"/>
                <w:szCs w:val="28"/>
                <w:lang w:val="kk-KZ"/>
              </w:rPr>
              <m:t>0</m:t>
            </m:r>
          </m:sub>
        </m:sSub>
        <m:r>
          <w:rPr>
            <w:rFonts w:ascii="Cambria Math" w:hAnsi="Cambria Math" w:cs="Times New Roman"/>
            <w:sz w:val="28"/>
            <w:szCs w:val="28"/>
            <w:lang w:val="kk-KZ"/>
          </w:rPr>
          <m:t>sh</m:t>
        </m:r>
        <m:f>
          <m:fPr>
            <m:ctrlPr>
              <w:rPr>
                <w:rFonts w:ascii="Cambria Math" w:hAnsi="Times New Roman" w:cs="Times New Roman"/>
                <w:i/>
                <w:sz w:val="28"/>
                <w:szCs w:val="28"/>
                <w:lang w:val="kk-KZ"/>
              </w:rPr>
            </m:ctrlPr>
          </m:fPr>
          <m:num>
            <m:r>
              <w:rPr>
                <w:rFonts w:ascii="Cambria Math" w:hAnsi="Cambria Math" w:cs="Times New Roman"/>
                <w:sz w:val="28"/>
                <w:szCs w:val="28"/>
                <w:lang w:val="kk-KZ"/>
              </w:rPr>
              <m:t>τ</m:t>
            </m:r>
          </m:num>
          <m:den>
            <m:sSup>
              <m:sSupPr>
                <m:ctrlPr>
                  <w:rPr>
                    <w:rFonts w:ascii="Cambria Math" w:hAnsi="Times New Roman" w:cs="Times New Roman"/>
                    <w:i/>
                    <w:sz w:val="28"/>
                    <w:szCs w:val="28"/>
                    <w:lang w:val="kk-KZ"/>
                  </w:rPr>
                </m:ctrlPr>
              </m:sSupPr>
              <m:e>
                <m:r>
                  <w:rPr>
                    <w:rFonts w:ascii="Cambria Math" w:hAnsi="Cambria Math" w:cs="Times New Roman"/>
                    <w:sz w:val="28"/>
                    <w:szCs w:val="28"/>
                    <w:lang w:val="kk-KZ"/>
                  </w:rPr>
                  <m:t>τ</m:t>
                </m:r>
              </m:e>
              <m:sup>
                <m:r>
                  <w:rPr>
                    <w:rFonts w:ascii="Cambria Math" w:hAnsi="Cambria Math" w:cs="Times New Roman"/>
                    <w:sz w:val="28"/>
                    <w:szCs w:val="28"/>
                    <w:lang w:val="kk-KZ"/>
                  </w:rPr>
                  <m:t>*</m:t>
                </m:r>
              </m:sup>
            </m:sSup>
          </m:den>
        </m:f>
      </m:oMath>
      <w:r w:rsidRPr="00431DBE">
        <w:rPr>
          <w:rFonts w:ascii="Times New Roman" w:hAnsi="Times New Roman" w:cs="Times New Roman"/>
          <w:sz w:val="28"/>
          <w:szCs w:val="28"/>
          <w:lang w:val="kk-KZ"/>
        </w:rPr>
        <w:t xml:space="preserve">және дәрежелік функцияның </w:t>
      </w:r>
      <m:oMath>
        <m:r>
          <w:rPr>
            <w:rFonts w:ascii="Cambria Math" w:hAnsi="Cambria Math" w:cs="Times New Roman"/>
            <w:sz w:val="28"/>
            <w:szCs w:val="28"/>
            <w:lang w:val="kk-KZ"/>
          </w:rPr>
          <m:t>γ</m:t>
        </m:r>
        <m:r>
          <w:rPr>
            <w:rFonts w:ascii="Cambria Math" w:hAnsi="Times New Roman" w:cs="Times New Roman"/>
            <w:sz w:val="28"/>
            <w:szCs w:val="28"/>
            <w:lang w:val="kk-KZ"/>
          </w:rPr>
          <m:t xml:space="preserve">= </m:t>
        </m:r>
        <m:f>
          <m:fPr>
            <m:ctrlPr>
              <w:rPr>
                <w:rFonts w:ascii="Cambria Math" w:hAnsi="Times New Roman" w:cs="Times New Roman"/>
                <w:i/>
                <w:sz w:val="28"/>
                <w:szCs w:val="28"/>
                <w:lang w:val="kk-KZ"/>
              </w:rPr>
            </m:ctrlPr>
          </m:fPr>
          <m:num>
            <m:r>
              <w:rPr>
                <w:rFonts w:ascii="Cambria Math" w:hAnsi="Cambria Math" w:cs="Times New Roman"/>
                <w:sz w:val="28"/>
                <w:szCs w:val="28"/>
                <w:lang w:val="kk-KZ"/>
              </w:rPr>
              <m:t>τ</m:t>
            </m:r>
          </m:num>
          <m:den>
            <m:r>
              <w:rPr>
                <w:rFonts w:ascii="Cambria Math" w:hAnsi="Cambria Math" w:cs="Times New Roman"/>
                <w:sz w:val="28"/>
                <w:szCs w:val="28"/>
                <w:lang w:val="kk-KZ"/>
              </w:rPr>
              <m:t>G</m:t>
            </m:r>
          </m:den>
        </m:f>
        <m:r>
          <w:rPr>
            <w:rFonts w:ascii="Cambria Math" w:hAnsi="Cambria Math" w:cs="Times New Roman"/>
            <w:sz w:val="28"/>
            <w:szCs w:val="28"/>
            <w:lang w:val="kk-KZ"/>
          </w:rPr>
          <m:t>∙</m:t>
        </m:r>
        <m:sSup>
          <m:sSupPr>
            <m:ctrlPr>
              <w:rPr>
                <w:rFonts w:ascii="Cambria Math" w:hAnsi="Times New Roman" w:cs="Times New Roman"/>
                <w:i/>
                <w:sz w:val="28"/>
                <w:szCs w:val="28"/>
                <w:lang w:val="kk-KZ"/>
              </w:rPr>
            </m:ctrlPr>
          </m:sSupPr>
          <m:e>
            <m:d>
              <m:dPr>
                <m:ctrlPr>
                  <w:rPr>
                    <w:rFonts w:ascii="Cambria Math" w:hAnsi="Times New Roman" w:cs="Times New Roman"/>
                    <w:i/>
                    <w:sz w:val="28"/>
                    <w:szCs w:val="28"/>
                    <w:lang w:val="kk-KZ"/>
                  </w:rPr>
                </m:ctrlPr>
              </m:dPr>
              <m:e>
                <m:sSup>
                  <m:sSupPr>
                    <m:ctrlPr>
                      <w:rPr>
                        <w:rFonts w:ascii="Cambria Math" w:hAnsi="Times New Roman" w:cs="Times New Roman"/>
                        <w:i/>
                        <w:sz w:val="28"/>
                        <w:szCs w:val="28"/>
                        <w:lang w:val="kk-KZ"/>
                      </w:rPr>
                    </m:ctrlPr>
                  </m:sSupPr>
                  <m:e>
                    <m:r>
                      <w:rPr>
                        <w:rFonts w:ascii="Cambria Math" w:hAnsi="Cambria Math" w:cs="Times New Roman"/>
                        <w:sz w:val="28"/>
                        <w:szCs w:val="28"/>
                        <w:lang w:val="kk-KZ"/>
                      </w:rPr>
                      <m:t>τ</m:t>
                    </m:r>
                  </m:e>
                  <m:sup>
                    <m:r>
                      <w:rPr>
                        <w:rFonts w:ascii="Cambria Math" w:hAnsi="Cambria Math" w:cs="Times New Roman"/>
                        <w:sz w:val="28"/>
                        <w:szCs w:val="28"/>
                        <w:lang w:val="kk-KZ"/>
                      </w:rPr>
                      <m:t>*</m:t>
                    </m:r>
                  </m:sup>
                </m:sSup>
                <m:r>
                  <w:rPr>
                    <w:rFonts w:ascii="Cambria Math" w:hAnsi="Times New Roman" w:cs="Times New Roman"/>
                    <w:sz w:val="28"/>
                    <w:szCs w:val="28"/>
                    <w:lang w:val="kk-KZ"/>
                  </w:rPr>
                  <m:t>/</m:t>
                </m:r>
                <m:r>
                  <w:rPr>
                    <w:rFonts w:ascii="Cambria Math" w:hAnsi="Cambria Math" w:cs="Times New Roman"/>
                    <w:sz w:val="28"/>
                    <w:szCs w:val="28"/>
                    <w:lang w:val="kk-KZ"/>
                  </w:rPr>
                  <m:t>τ</m:t>
                </m:r>
              </m:e>
            </m:d>
          </m:e>
          <m:sup>
            <m:r>
              <w:rPr>
                <w:rFonts w:ascii="Cambria Math" w:hAnsi="Cambria Math" w:cs="Times New Roman"/>
                <w:sz w:val="28"/>
                <w:szCs w:val="28"/>
                <w:lang w:val="kk-KZ"/>
              </w:rPr>
              <m:t>n</m:t>
            </m:r>
          </m:sup>
        </m:sSup>
      </m:oMath>
      <w:r w:rsidRPr="00431DBE">
        <w:rPr>
          <w:rFonts w:ascii="Times New Roman" w:hAnsi="Times New Roman" w:cs="Times New Roman"/>
          <w:sz w:val="28"/>
          <w:szCs w:val="28"/>
          <w:lang w:val="kk-KZ"/>
        </w:rPr>
        <w:t xml:space="preserve"> пайдалануға болады.</w:t>
      </w:r>
    </w:p>
    <w:p w:rsidR="00904376" w:rsidRPr="00431DBE" w:rsidRDefault="00904376" w:rsidP="00904376">
      <w:pPr>
        <w:spacing w:after="0" w:line="240" w:lineRule="auto"/>
        <w:ind w:firstLine="567"/>
        <w:jc w:val="center"/>
        <w:rPr>
          <w:rFonts w:ascii="Times New Roman" w:hAnsi="Times New Roman" w:cs="Times New Roman"/>
          <w:sz w:val="28"/>
          <w:szCs w:val="28"/>
          <w:lang w:val="kk-KZ"/>
        </w:rPr>
      </w:pPr>
      <w:r w:rsidRPr="00431DBE">
        <w:rPr>
          <w:rFonts w:ascii="Times New Roman" w:hAnsi="Times New Roman" w:cs="Times New Roman"/>
          <w:noProof/>
          <w:sz w:val="28"/>
          <w:szCs w:val="28"/>
        </w:rPr>
        <w:drawing>
          <wp:inline distT="0" distB="0" distL="0" distR="0">
            <wp:extent cx="2684394" cy="2151933"/>
            <wp:effectExtent l="19050" t="0" r="1656" b="0"/>
            <wp:docPr id="38"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0"/>
                    <a:srcRect l="11886" t="30233" r="60767" b="30734"/>
                    <a:stretch>
                      <a:fillRect/>
                    </a:stretch>
                  </pic:blipFill>
                  <pic:spPr bwMode="auto">
                    <a:xfrm>
                      <a:off x="0" y="0"/>
                      <a:ext cx="2699552" cy="2164084"/>
                    </a:xfrm>
                    <a:prstGeom prst="rect">
                      <a:avLst/>
                    </a:prstGeom>
                    <a:noFill/>
                    <a:ln w="9525">
                      <a:noFill/>
                      <a:miter lim="800000"/>
                      <a:headEnd/>
                      <a:tailEnd/>
                    </a:ln>
                  </pic:spPr>
                </pic:pic>
              </a:graphicData>
            </a:graphic>
          </wp:inline>
        </w:drawing>
      </w:r>
    </w:p>
    <w:p w:rsidR="00904376" w:rsidRPr="00431DBE" w:rsidRDefault="00904376" w:rsidP="00904376">
      <w:pPr>
        <w:spacing w:after="0" w:line="240" w:lineRule="auto"/>
        <w:ind w:firstLine="567"/>
        <w:jc w:val="center"/>
        <w:rPr>
          <w:rFonts w:ascii="Times New Roman" w:hAnsi="Times New Roman" w:cs="Times New Roman"/>
          <w:sz w:val="28"/>
          <w:szCs w:val="28"/>
          <w:lang w:val="kk-KZ"/>
        </w:rPr>
      </w:pPr>
      <w:r w:rsidRPr="00431DBE">
        <w:rPr>
          <w:rFonts w:ascii="Times New Roman" w:hAnsi="Times New Roman" w:cs="Times New Roman"/>
          <w:sz w:val="28"/>
          <w:szCs w:val="28"/>
          <w:lang w:val="kk-KZ"/>
        </w:rPr>
        <w:t>2.6 сурет. Жанама кернеу мен бұрыш деформациясының гиперболалық байланысы</w:t>
      </w:r>
      <w:r w:rsidR="00E51B8D" w:rsidRPr="00431DBE">
        <w:rPr>
          <w:rFonts w:ascii="Times New Roman" w:hAnsi="Times New Roman" w:cs="Times New Roman"/>
          <w:sz w:val="28"/>
          <w:szCs w:val="28"/>
          <w:lang w:val="kk-KZ"/>
        </w:rPr>
        <w:t>[41</w:t>
      </w:r>
      <w:r w:rsidRPr="00431DBE">
        <w:rPr>
          <w:rFonts w:ascii="Times New Roman" w:hAnsi="Times New Roman" w:cs="Times New Roman"/>
          <w:sz w:val="28"/>
          <w:szCs w:val="28"/>
          <w:lang w:val="kk-KZ"/>
        </w:rPr>
        <w:t>].</w:t>
      </w:r>
    </w:p>
    <w:p w:rsidR="00904376" w:rsidRPr="00431DBE" w:rsidRDefault="00904376" w:rsidP="00904376">
      <w:pPr>
        <w:spacing w:after="0" w:line="240" w:lineRule="auto"/>
        <w:ind w:firstLine="567"/>
        <w:jc w:val="both"/>
        <w:rPr>
          <w:rFonts w:ascii="Times New Roman" w:hAnsi="Times New Roman" w:cs="Times New Roman"/>
          <w:sz w:val="28"/>
          <w:szCs w:val="28"/>
          <w:lang w:val="kk-KZ"/>
        </w:rPr>
      </w:pPr>
    </w:p>
    <w:p w:rsidR="00904376" w:rsidRPr="00431DBE" w:rsidRDefault="00904376" w:rsidP="00904376">
      <w:pPr>
        <w:pStyle w:val="a3"/>
        <w:spacing w:after="0" w:line="240" w:lineRule="auto"/>
        <w:ind w:left="0" w:firstLine="567"/>
        <w:rPr>
          <w:rFonts w:ascii="Times New Roman" w:hAnsi="Times New Roman" w:cs="Times New Roman"/>
          <w:b/>
          <w:sz w:val="28"/>
          <w:szCs w:val="28"/>
          <w:lang w:val="kk-KZ"/>
        </w:rPr>
      </w:pPr>
      <w:r w:rsidRPr="00431DBE">
        <w:rPr>
          <w:rFonts w:ascii="Times New Roman" w:hAnsi="Times New Roman" w:cs="Times New Roman"/>
          <w:b/>
          <w:sz w:val="28"/>
          <w:szCs w:val="28"/>
          <w:lang w:val="kk-KZ"/>
        </w:rPr>
        <w:t>2.3 Топырақ ортасының қарапайым модельдері және олардың математикалық сипаттамасы</w:t>
      </w:r>
    </w:p>
    <w:p w:rsidR="00904376" w:rsidRPr="00431DBE" w:rsidRDefault="00904376" w:rsidP="00904376">
      <w:pPr>
        <w:pStyle w:val="a3"/>
        <w:spacing w:after="0" w:line="240" w:lineRule="auto"/>
        <w:ind w:left="0"/>
        <w:rPr>
          <w:rFonts w:ascii="Times New Roman" w:hAnsi="Times New Roman" w:cs="Times New Roman"/>
          <w:sz w:val="28"/>
          <w:szCs w:val="28"/>
          <w:lang w:val="kk-KZ"/>
        </w:rPr>
      </w:pPr>
    </w:p>
    <w:p w:rsidR="00904376" w:rsidRPr="00431DBE" w:rsidRDefault="00703235" w:rsidP="00703235">
      <w:pPr>
        <w:pStyle w:val="a9"/>
        <w:spacing w:before="0" w:beforeAutospacing="0" w:after="0" w:afterAutospacing="0"/>
        <w:ind w:firstLine="567"/>
        <w:jc w:val="both"/>
        <w:rPr>
          <w:rFonts w:eastAsiaTheme="minorHAnsi"/>
          <w:sz w:val="28"/>
          <w:szCs w:val="28"/>
          <w:lang w:val="kk-KZ" w:eastAsia="en-US"/>
        </w:rPr>
      </w:pPr>
      <w:r w:rsidRPr="00431DBE">
        <w:rPr>
          <w:rFonts w:eastAsiaTheme="minorHAnsi"/>
          <w:sz w:val="28"/>
          <w:szCs w:val="28"/>
          <w:lang w:val="kk-KZ" w:eastAsia="en-US"/>
        </w:rPr>
        <w:t xml:space="preserve">Қатты дененің реологиялық қасиеттерін сипаттау үшін, серпімді, тұтқыр және икемді қасиеттерін көрсететін механикалық модельдер қолданылады. Топырақтың реологиялық қасиеттерін дұрыс сипаттау үшін, әртүрлі </w:t>
      </w:r>
      <w:r w:rsidRPr="00431DBE">
        <w:rPr>
          <w:rFonts w:eastAsiaTheme="minorHAnsi"/>
          <w:sz w:val="28"/>
          <w:szCs w:val="28"/>
          <w:lang w:val="kk-KZ" w:eastAsia="en-US"/>
        </w:rPr>
        <w:lastRenderedPageBreak/>
        <w:t>материалдардың қасиеттерін үйлесімді түрде біріктіретін модельдер қарастырылады</w:t>
      </w:r>
      <w:r w:rsidR="00904376" w:rsidRPr="00431DBE">
        <w:rPr>
          <w:sz w:val="28"/>
          <w:szCs w:val="28"/>
          <w:lang w:val="kk-KZ"/>
        </w:rPr>
        <w:t>.</w:t>
      </w:r>
    </w:p>
    <w:p w:rsidR="00904376" w:rsidRPr="00431DBE" w:rsidRDefault="00904376" w:rsidP="00904376">
      <w:pPr>
        <w:spacing w:after="0" w:line="240" w:lineRule="auto"/>
        <w:ind w:firstLine="567"/>
        <w:jc w:val="center"/>
        <w:rPr>
          <w:rFonts w:ascii="Times New Roman" w:hAnsi="Times New Roman" w:cs="Times New Roman"/>
          <w:sz w:val="28"/>
          <w:szCs w:val="28"/>
          <w:lang w:val="kk-KZ"/>
        </w:rPr>
      </w:pPr>
      <w:r w:rsidRPr="00431DBE">
        <w:rPr>
          <w:rFonts w:ascii="Times New Roman" w:hAnsi="Times New Roman" w:cs="Times New Roman"/>
          <w:noProof/>
          <w:sz w:val="28"/>
          <w:szCs w:val="28"/>
        </w:rPr>
        <w:drawing>
          <wp:inline distT="0" distB="0" distL="0" distR="0">
            <wp:extent cx="1678076" cy="1514841"/>
            <wp:effectExtent l="19050" t="0" r="0" b="0"/>
            <wp:docPr id="3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1" cstate="print"/>
                    <a:srcRect l="7090" t="28682" r="55265" b="10837"/>
                    <a:stretch>
                      <a:fillRect/>
                    </a:stretch>
                  </pic:blipFill>
                  <pic:spPr bwMode="auto">
                    <a:xfrm>
                      <a:off x="0" y="0"/>
                      <a:ext cx="1679629" cy="1516243"/>
                    </a:xfrm>
                    <a:prstGeom prst="rect">
                      <a:avLst/>
                    </a:prstGeom>
                    <a:noFill/>
                    <a:ln w="9525">
                      <a:noFill/>
                      <a:miter lim="800000"/>
                      <a:headEnd/>
                      <a:tailEnd/>
                    </a:ln>
                  </pic:spPr>
                </pic:pic>
              </a:graphicData>
            </a:graphic>
          </wp:inline>
        </w:drawing>
      </w:r>
    </w:p>
    <w:p w:rsidR="00904376" w:rsidRPr="00431DBE" w:rsidRDefault="00904376" w:rsidP="00904376">
      <w:pPr>
        <w:spacing w:after="0" w:line="240" w:lineRule="auto"/>
        <w:ind w:firstLine="567"/>
        <w:jc w:val="center"/>
        <w:rPr>
          <w:rFonts w:ascii="Times New Roman" w:hAnsi="Times New Roman" w:cs="Times New Roman"/>
          <w:sz w:val="28"/>
          <w:szCs w:val="28"/>
          <w:lang w:val="kk-KZ"/>
        </w:rPr>
      </w:pPr>
      <w:r w:rsidRPr="00431DBE">
        <w:rPr>
          <w:rFonts w:ascii="Times New Roman" w:hAnsi="Times New Roman" w:cs="Times New Roman"/>
          <w:sz w:val="28"/>
          <w:szCs w:val="28"/>
          <w:lang w:val="kk-KZ"/>
        </w:rPr>
        <w:t>2.7 сурет негізгі механикалық модельдер көрсетілген.</w:t>
      </w:r>
    </w:p>
    <w:p w:rsidR="00904376" w:rsidRPr="00431DBE" w:rsidRDefault="00904376" w:rsidP="00904376">
      <w:pPr>
        <w:spacing w:after="0" w:line="240" w:lineRule="auto"/>
        <w:ind w:firstLine="567"/>
        <w:jc w:val="both"/>
        <w:rPr>
          <w:rFonts w:ascii="Times New Roman" w:hAnsi="Times New Roman" w:cs="Times New Roman"/>
          <w:sz w:val="28"/>
          <w:szCs w:val="28"/>
          <w:lang w:val="kk-KZ"/>
        </w:rPr>
      </w:pPr>
    </w:p>
    <w:p w:rsidR="00703235" w:rsidRPr="00431DBE" w:rsidRDefault="00703235" w:rsidP="00703235">
      <w:pPr>
        <w:pStyle w:val="a9"/>
        <w:spacing w:before="0" w:beforeAutospacing="0" w:after="0" w:afterAutospacing="0"/>
        <w:ind w:firstLine="567"/>
        <w:jc w:val="both"/>
        <w:rPr>
          <w:rFonts w:eastAsiaTheme="minorHAnsi"/>
          <w:sz w:val="28"/>
          <w:szCs w:val="28"/>
          <w:lang w:val="kk-KZ" w:eastAsia="en-US"/>
        </w:rPr>
      </w:pPr>
      <w:r w:rsidRPr="00431DBE">
        <w:rPr>
          <w:rFonts w:eastAsiaTheme="minorHAnsi"/>
          <w:b/>
          <w:bCs/>
          <w:sz w:val="28"/>
          <w:szCs w:val="28"/>
          <w:lang w:val="kk-KZ" w:eastAsia="en-US"/>
        </w:rPr>
        <w:t xml:space="preserve">2.7 сурет. Механикалық модельдер: </w:t>
      </w:r>
      <w:r w:rsidRPr="00431DBE">
        <w:rPr>
          <w:rFonts w:eastAsiaTheme="minorHAnsi"/>
          <w:sz w:val="28"/>
          <w:szCs w:val="28"/>
          <w:lang w:val="kk-KZ" w:eastAsia="en-US"/>
        </w:rPr>
        <w:t>а) Гунктың серпімді денесі; б) Ньютонның тұтқыр денесі; в) Сен-Венанның икемді денесі [41].</w:t>
      </w:r>
    </w:p>
    <w:p w:rsidR="00703235" w:rsidRPr="00431DBE" w:rsidRDefault="00703235" w:rsidP="00703235">
      <w:pPr>
        <w:pStyle w:val="a9"/>
        <w:spacing w:before="0" w:beforeAutospacing="0" w:after="0" w:afterAutospacing="0"/>
        <w:ind w:firstLine="567"/>
        <w:jc w:val="both"/>
        <w:rPr>
          <w:rFonts w:eastAsiaTheme="minorHAnsi"/>
          <w:sz w:val="28"/>
          <w:szCs w:val="28"/>
          <w:lang w:val="kk-KZ" w:eastAsia="en-US"/>
        </w:rPr>
      </w:pPr>
    </w:p>
    <w:p w:rsidR="00703235" w:rsidRPr="00431DBE" w:rsidRDefault="00703235" w:rsidP="00703235">
      <w:pPr>
        <w:pStyle w:val="a9"/>
        <w:spacing w:before="0" w:beforeAutospacing="0" w:after="0" w:afterAutospacing="0"/>
        <w:ind w:firstLine="567"/>
        <w:jc w:val="both"/>
        <w:rPr>
          <w:rFonts w:eastAsiaTheme="minorHAnsi"/>
          <w:sz w:val="28"/>
          <w:szCs w:val="28"/>
          <w:lang w:val="kk-KZ" w:eastAsia="en-US"/>
        </w:rPr>
      </w:pPr>
      <w:r w:rsidRPr="00431DBE">
        <w:rPr>
          <w:rFonts w:eastAsiaTheme="minorHAnsi"/>
          <w:sz w:val="28"/>
          <w:szCs w:val="28"/>
          <w:lang w:val="kk-KZ" w:eastAsia="en-US"/>
        </w:rPr>
        <w:t>Жоғарыда аталған модельдер топырақтың серпімді-тұтқыр және серпімді-тұтқыр-икемді әрекеттерін сипаттайтын қарапайым механикалық модельдер ретінде қарастырылады.</w:t>
      </w:r>
    </w:p>
    <w:p w:rsidR="00703235" w:rsidRPr="00431DBE" w:rsidRDefault="00703235" w:rsidP="00703235">
      <w:pPr>
        <w:pStyle w:val="a9"/>
        <w:spacing w:before="0" w:beforeAutospacing="0" w:after="0" w:afterAutospacing="0"/>
        <w:ind w:firstLine="567"/>
        <w:jc w:val="both"/>
        <w:rPr>
          <w:rFonts w:eastAsiaTheme="minorHAnsi"/>
          <w:sz w:val="28"/>
          <w:szCs w:val="28"/>
          <w:lang w:val="kk-KZ" w:eastAsia="en-US"/>
        </w:rPr>
      </w:pPr>
      <w:r w:rsidRPr="00431DBE">
        <w:rPr>
          <w:rFonts w:eastAsiaTheme="minorHAnsi"/>
          <w:sz w:val="28"/>
          <w:szCs w:val="28"/>
          <w:lang w:val="kk-KZ" w:eastAsia="en-US"/>
        </w:rPr>
        <w:t xml:space="preserve">Серпімді және тұтқыр модельдерге </w:t>
      </w:r>
      <w:r w:rsidRPr="00431DBE">
        <w:rPr>
          <w:rFonts w:eastAsiaTheme="minorHAnsi"/>
          <w:bCs/>
          <w:sz w:val="28"/>
          <w:szCs w:val="28"/>
          <w:lang w:val="kk-KZ" w:eastAsia="en-US"/>
        </w:rPr>
        <w:t>Кельвин-Фойгн</w:t>
      </w:r>
      <w:r w:rsidRPr="00431DBE">
        <w:rPr>
          <w:rFonts w:eastAsiaTheme="minorHAnsi"/>
          <w:sz w:val="28"/>
          <w:szCs w:val="28"/>
          <w:lang w:val="kk-KZ" w:eastAsia="en-US"/>
        </w:rPr>
        <w:t xml:space="preserve"> және </w:t>
      </w:r>
      <w:r w:rsidRPr="00431DBE">
        <w:rPr>
          <w:rFonts w:eastAsiaTheme="minorHAnsi"/>
          <w:bCs/>
          <w:sz w:val="28"/>
          <w:szCs w:val="28"/>
          <w:lang w:val="kk-KZ" w:eastAsia="en-US"/>
        </w:rPr>
        <w:t>Максвелл</w:t>
      </w:r>
      <w:r w:rsidRPr="00431DBE">
        <w:rPr>
          <w:rFonts w:eastAsiaTheme="minorHAnsi"/>
          <w:sz w:val="28"/>
          <w:szCs w:val="28"/>
          <w:lang w:val="kk-KZ" w:eastAsia="en-US"/>
        </w:rPr>
        <w:t xml:space="preserve"> денелері жатады. Егер серпімді (H) және тұтқыр (N) элементтерді параллель қосса, онда </w:t>
      </w:r>
      <w:r w:rsidRPr="00431DBE">
        <w:rPr>
          <w:rFonts w:eastAsiaTheme="minorHAnsi"/>
          <w:bCs/>
          <w:sz w:val="28"/>
          <w:szCs w:val="28"/>
          <w:lang w:val="kk-KZ" w:eastAsia="en-US"/>
        </w:rPr>
        <w:t>Кельвин-Фойгт</w:t>
      </w:r>
      <w:r w:rsidRPr="00431DBE">
        <w:rPr>
          <w:rFonts w:eastAsiaTheme="minorHAnsi"/>
          <w:sz w:val="28"/>
          <w:szCs w:val="28"/>
          <w:lang w:val="kk-KZ" w:eastAsia="en-US"/>
        </w:rPr>
        <w:t xml:space="preserve"> денесінің моделін аламыз, оны </w:t>
      </w:r>
      <w:r w:rsidRPr="00431DBE">
        <w:rPr>
          <w:rFonts w:eastAsiaTheme="minorHAnsi"/>
          <w:bCs/>
          <w:sz w:val="28"/>
          <w:szCs w:val="28"/>
          <w:lang w:val="kk-KZ" w:eastAsia="en-US"/>
        </w:rPr>
        <w:t>К</w:t>
      </w:r>
      <w:r w:rsidRPr="00431DBE">
        <w:rPr>
          <w:rFonts w:eastAsiaTheme="minorHAnsi"/>
          <w:sz w:val="28"/>
          <w:szCs w:val="28"/>
          <w:lang w:val="kk-KZ" w:eastAsia="en-US"/>
        </w:rPr>
        <w:t xml:space="preserve"> әрпімен белгілеу қабылданған, мұнда </w:t>
      </w:r>
      <w:r w:rsidRPr="00431DBE">
        <w:rPr>
          <w:rFonts w:eastAsiaTheme="minorHAnsi"/>
          <w:bCs/>
          <w:sz w:val="28"/>
          <w:szCs w:val="28"/>
          <w:lang w:val="kk-KZ" w:eastAsia="en-US"/>
        </w:rPr>
        <w:t>К = H/N</w:t>
      </w:r>
      <w:r w:rsidRPr="00431DBE">
        <w:rPr>
          <w:rFonts w:eastAsiaTheme="minorHAnsi"/>
          <w:sz w:val="28"/>
          <w:szCs w:val="28"/>
          <w:lang w:val="kk-KZ" w:eastAsia="en-US"/>
        </w:rPr>
        <w:t xml:space="preserve">. </w:t>
      </w:r>
      <w:r w:rsidRPr="00431DBE">
        <w:rPr>
          <w:rFonts w:eastAsiaTheme="minorHAnsi"/>
          <w:bCs/>
          <w:sz w:val="28"/>
          <w:szCs w:val="28"/>
          <w:lang w:val="kk-KZ" w:eastAsia="en-US"/>
        </w:rPr>
        <w:t>2.8 сурет</w:t>
      </w:r>
      <w:r w:rsidRPr="00431DBE">
        <w:rPr>
          <w:rFonts w:eastAsiaTheme="minorHAnsi"/>
          <w:sz w:val="28"/>
          <w:szCs w:val="28"/>
          <w:lang w:val="kk-KZ" w:eastAsia="en-US"/>
        </w:rPr>
        <w:t>.</w:t>
      </w:r>
    </w:p>
    <w:p w:rsidR="00904376" w:rsidRPr="00431DBE" w:rsidRDefault="00904376" w:rsidP="00904376">
      <w:pPr>
        <w:spacing w:after="0" w:line="240" w:lineRule="auto"/>
        <w:ind w:firstLine="567"/>
        <w:jc w:val="both"/>
        <w:rPr>
          <w:rFonts w:ascii="Times New Roman" w:hAnsi="Times New Roman" w:cs="Times New Roman"/>
          <w:sz w:val="28"/>
          <w:szCs w:val="28"/>
          <w:lang w:val="kk-KZ"/>
        </w:rPr>
      </w:pPr>
      <w:r w:rsidRPr="00431DBE">
        <w:rPr>
          <w:rFonts w:ascii="Times New Roman" w:hAnsi="Times New Roman" w:cs="Times New Roman"/>
          <w:sz w:val="28"/>
          <w:szCs w:val="28"/>
          <w:lang w:val="kk-KZ"/>
        </w:rPr>
        <w:t>.</w:t>
      </w:r>
    </w:p>
    <w:p w:rsidR="00904376" w:rsidRPr="00431DBE" w:rsidRDefault="00904376" w:rsidP="00904376">
      <w:pPr>
        <w:spacing w:after="0" w:line="240" w:lineRule="auto"/>
        <w:ind w:firstLine="567"/>
        <w:jc w:val="center"/>
        <w:rPr>
          <w:rFonts w:ascii="Times New Roman" w:hAnsi="Times New Roman" w:cs="Times New Roman"/>
          <w:sz w:val="28"/>
          <w:szCs w:val="28"/>
          <w:lang w:val="kk-KZ"/>
        </w:rPr>
      </w:pPr>
      <w:r w:rsidRPr="00431DBE">
        <w:rPr>
          <w:rFonts w:ascii="Times New Roman" w:hAnsi="Times New Roman" w:cs="Times New Roman"/>
          <w:noProof/>
          <w:sz w:val="28"/>
          <w:szCs w:val="28"/>
        </w:rPr>
        <w:drawing>
          <wp:inline distT="0" distB="0" distL="0" distR="0">
            <wp:extent cx="1765859" cy="1544992"/>
            <wp:effectExtent l="19050" t="0" r="5791" b="0"/>
            <wp:docPr id="40"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2"/>
                    <a:srcRect l="19297" t="29974" r="59468" b="13939"/>
                    <a:stretch>
                      <a:fillRect/>
                    </a:stretch>
                  </pic:blipFill>
                  <pic:spPr bwMode="auto">
                    <a:xfrm>
                      <a:off x="0" y="0"/>
                      <a:ext cx="1774928" cy="1552927"/>
                    </a:xfrm>
                    <a:prstGeom prst="rect">
                      <a:avLst/>
                    </a:prstGeom>
                    <a:noFill/>
                    <a:ln w="9525">
                      <a:noFill/>
                      <a:miter lim="800000"/>
                      <a:headEnd/>
                      <a:tailEnd/>
                    </a:ln>
                  </pic:spPr>
                </pic:pic>
              </a:graphicData>
            </a:graphic>
          </wp:inline>
        </w:drawing>
      </w:r>
    </w:p>
    <w:p w:rsidR="00904376" w:rsidRPr="00431DBE" w:rsidRDefault="00904376" w:rsidP="00904376">
      <w:pPr>
        <w:spacing w:after="0" w:line="240" w:lineRule="auto"/>
        <w:ind w:firstLine="567"/>
        <w:jc w:val="center"/>
        <w:rPr>
          <w:rFonts w:ascii="Times New Roman" w:hAnsi="Times New Roman" w:cs="Times New Roman"/>
          <w:sz w:val="28"/>
          <w:szCs w:val="28"/>
          <w:lang w:val="kk-KZ"/>
        </w:rPr>
      </w:pPr>
      <w:r w:rsidRPr="00431DBE">
        <w:rPr>
          <w:rFonts w:ascii="Times New Roman" w:hAnsi="Times New Roman" w:cs="Times New Roman"/>
          <w:sz w:val="28"/>
          <w:szCs w:val="28"/>
          <w:lang w:val="kk-KZ"/>
        </w:rPr>
        <w:t>2.8 сурет Кельвин-Фойгт денесінің моделі.</w:t>
      </w:r>
    </w:p>
    <w:p w:rsidR="00904376" w:rsidRPr="00431DBE" w:rsidRDefault="00904376" w:rsidP="00904376">
      <w:pPr>
        <w:spacing w:after="0" w:line="240" w:lineRule="auto"/>
        <w:ind w:firstLine="567"/>
        <w:jc w:val="both"/>
        <w:rPr>
          <w:rFonts w:ascii="Times New Roman" w:hAnsi="Times New Roman" w:cs="Times New Roman"/>
          <w:sz w:val="28"/>
          <w:szCs w:val="28"/>
          <w:lang w:val="kk-KZ"/>
        </w:rPr>
      </w:pPr>
    </w:p>
    <w:p w:rsidR="00904376" w:rsidRPr="00431DBE" w:rsidRDefault="00904376" w:rsidP="00904376">
      <w:pPr>
        <w:spacing w:after="0" w:line="240" w:lineRule="auto"/>
        <w:ind w:firstLine="567"/>
        <w:jc w:val="both"/>
        <w:rPr>
          <w:rFonts w:ascii="Times New Roman" w:hAnsi="Times New Roman" w:cs="Times New Roman"/>
          <w:sz w:val="28"/>
          <w:szCs w:val="28"/>
          <w:lang w:val="kk-KZ"/>
        </w:rPr>
      </w:pPr>
      <w:r w:rsidRPr="00431DBE">
        <w:rPr>
          <w:rFonts w:ascii="Times New Roman" w:hAnsi="Times New Roman" w:cs="Times New Roman"/>
          <w:sz w:val="28"/>
          <w:szCs w:val="28"/>
          <w:lang w:val="kk-KZ"/>
        </w:rPr>
        <w:t>Кельвин-Фойг денесінің реологиялық теңдеуі былай көрсетіледі.</w:t>
      </w:r>
    </w:p>
    <w:p w:rsidR="00904376" w:rsidRPr="00431DBE" w:rsidRDefault="00904376" w:rsidP="00904376">
      <w:pPr>
        <w:spacing w:after="0" w:line="240" w:lineRule="auto"/>
        <w:ind w:firstLine="567"/>
        <w:jc w:val="both"/>
        <w:rPr>
          <w:rFonts w:ascii="Times New Roman" w:hAnsi="Times New Roman" w:cs="Times New Roman"/>
          <w:sz w:val="28"/>
          <w:szCs w:val="28"/>
          <w:lang w:val="kk-KZ"/>
        </w:rPr>
      </w:pPr>
    </w:p>
    <w:tbl>
      <w:tblPr>
        <w:tblW w:w="0" w:type="auto"/>
        <w:tblLook w:val="04A0"/>
      </w:tblPr>
      <w:tblGrid>
        <w:gridCol w:w="8188"/>
        <w:gridCol w:w="1157"/>
      </w:tblGrid>
      <w:tr w:rsidR="00904376" w:rsidRPr="00431DBE" w:rsidTr="00305CBF">
        <w:tc>
          <w:tcPr>
            <w:tcW w:w="8188" w:type="dxa"/>
          </w:tcPr>
          <w:p w:rsidR="00904376" w:rsidRPr="00431DBE" w:rsidRDefault="00904376" w:rsidP="00305CBF">
            <w:pPr>
              <w:ind w:firstLine="567"/>
              <w:jc w:val="center"/>
              <w:rPr>
                <w:rFonts w:ascii="Times New Roman" w:hAnsi="Times New Roman" w:cs="Times New Roman"/>
                <w:i/>
                <w:sz w:val="28"/>
                <w:szCs w:val="28"/>
                <w:lang w:val="en-US"/>
              </w:rPr>
            </w:pPr>
            <m:oMathPara>
              <m:oMathParaPr>
                <m:jc m:val="center"/>
              </m:oMathParaPr>
              <m:oMath>
                <m:r>
                  <w:rPr>
                    <w:rFonts w:ascii="Cambria Math" w:hAnsi="Cambria Math" w:cs="Times New Roman"/>
                    <w:sz w:val="28"/>
                    <w:szCs w:val="28"/>
                    <w:lang w:val="kk-KZ"/>
                  </w:rPr>
                  <m:t>τ</m:t>
                </m:r>
                <m:r>
                  <w:rPr>
                    <w:rFonts w:ascii="Cambria Math" w:hAnsi="Times New Roman" w:cs="Times New Roman"/>
                    <w:sz w:val="28"/>
                    <w:szCs w:val="28"/>
                    <w:lang w:val="en-US"/>
                  </w:rPr>
                  <m:t>=</m:t>
                </m:r>
                <m:sSup>
                  <m:sSupPr>
                    <m:ctrlPr>
                      <w:rPr>
                        <w:rFonts w:ascii="Cambria Math" w:hAnsi="Times New Roman" w:cs="Times New Roman"/>
                        <w:i/>
                        <w:sz w:val="28"/>
                        <w:szCs w:val="28"/>
                        <w:lang w:val="en-US"/>
                      </w:rPr>
                    </m:ctrlPr>
                  </m:sSupPr>
                  <m:e>
                    <m:r>
                      <w:rPr>
                        <w:rFonts w:ascii="Cambria Math" w:hAnsi="Cambria Math" w:cs="Times New Roman"/>
                        <w:sz w:val="28"/>
                        <w:szCs w:val="28"/>
                        <w:lang w:val="en-US"/>
                      </w:rPr>
                      <m:t>τ</m:t>
                    </m:r>
                  </m:e>
                  <m:sup>
                    <m:r>
                      <w:rPr>
                        <w:rFonts w:ascii="Cambria Math" w:hAnsi="Cambria Math" w:cs="Times New Roman"/>
                        <w:sz w:val="28"/>
                        <w:szCs w:val="28"/>
                        <w:lang w:val="en-US"/>
                      </w:rPr>
                      <m:t>H</m:t>
                    </m:r>
                  </m:sup>
                </m:sSup>
                <m:r>
                  <w:rPr>
                    <w:rFonts w:ascii="Cambria Math" w:hAnsi="Times New Roman" w:cs="Times New Roman"/>
                    <w:sz w:val="28"/>
                    <w:szCs w:val="28"/>
                    <w:lang w:val="en-US"/>
                  </w:rPr>
                  <m:t>+</m:t>
                </m:r>
                <m:sSup>
                  <m:sSupPr>
                    <m:ctrlPr>
                      <w:rPr>
                        <w:rFonts w:ascii="Cambria Math" w:hAnsi="Times New Roman" w:cs="Times New Roman"/>
                        <w:i/>
                        <w:sz w:val="28"/>
                        <w:szCs w:val="28"/>
                        <w:lang w:val="en-US"/>
                      </w:rPr>
                    </m:ctrlPr>
                  </m:sSupPr>
                  <m:e>
                    <m:r>
                      <w:rPr>
                        <w:rFonts w:ascii="Cambria Math" w:hAnsi="Cambria Math" w:cs="Times New Roman"/>
                        <w:sz w:val="28"/>
                        <w:szCs w:val="28"/>
                        <w:lang w:val="en-US"/>
                      </w:rPr>
                      <m:t>τ</m:t>
                    </m:r>
                  </m:e>
                  <m:sup>
                    <m:r>
                      <w:rPr>
                        <w:rFonts w:ascii="Cambria Math" w:hAnsi="Cambria Math" w:cs="Times New Roman"/>
                        <w:sz w:val="28"/>
                        <w:szCs w:val="28"/>
                        <w:lang w:val="en-US"/>
                      </w:rPr>
                      <m:t>N</m:t>
                    </m:r>
                  </m:sup>
                </m:sSup>
              </m:oMath>
            </m:oMathPara>
          </w:p>
        </w:tc>
        <w:tc>
          <w:tcPr>
            <w:tcW w:w="1157" w:type="dxa"/>
          </w:tcPr>
          <w:p w:rsidR="00904376" w:rsidRPr="00431DBE" w:rsidRDefault="00904376" w:rsidP="00305CBF">
            <w:pPr>
              <w:jc w:val="right"/>
              <w:rPr>
                <w:rFonts w:ascii="Times New Roman" w:hAnsi="Times New Roman" w:cs="Times New Roman"/>
                <w:sz w:val="28"/>
                <w:szCs w:val="28"/>
                <w:lang w:val="kk-KZ"/>
              </w:rPr>
            </w:pPr>
            <w:r w:rsidRPr="00431DBE">
              <w:rPr>
                <w:rFonts w:ascii="Times New Roman" w:hAnsi="Times New Roman" w:cs="Times New Roman"/>
                <w:sz w:val="28"/>
                <w:szCs w:val="28"/>
                <w:lang w:val="kk-KZ"/>
              </w:rPr>
              <w:t>(</w:t>
            </w:r>
            <w:r w:rsidRPr="00431DBE">
              <w:rPr>
                <w:rFonts w:ascii="Times New Roman" w:hAnsi="Times New Roman" w:cs="Times New Roman"/>
                <w:sz w:val="28"/>
                <w:szCs w:val="28"/>
                <w:lang w:val="en-US"/>
              </w:rPr>
              <w:t>2.3</w:t>
            </w:r>
            <w:r w:rsidRPr="00431DBE">
              <w:rPr>
                <w:rFonts w:ascii="Times New Roman" w:hAnsi="Times New Roman" w:cs="Times New Roman"/>
                <w:sz w:val="28"/>
                <w:szCs w:val="28"/>
                <w:lang w:val="kk-KZ"/>
              </w:rPr>
              <w:t>)</w:t>
            </w:r>
          </w:p>
        </w:tc>
      </w:tr>
    </w:tbl>
    <w:p w:rsidR="00904376" w:rsidRPr="00431DBE" w:rsidRDefault="00904376" w:rsidP="00904376">
      <w:pPr>
        <w:spacing w:after="0" w:line="240" w:lineRule="auto"/>
        <w:ind w:firstLine="567"/>
        <w:jc w:val="both"/>
        <w:rPr>
          <w:rFonts w:ascii="Times New Roman" w:hAnsi="Times New Roman" w:cs="Times New Roman"/>
          <w:sz w:val="28"/>
          <w:szCs w:val="28"/>
          <w:lang w:val="kk-KZ"/>
        </w:rPr>
      </w:pPr>
      <w:r w:rsidRPr="00431DBE">
        <w:rPr>
          <w:rFonts w:ascii="Times New Roman" w:hAnsi="Times New Roman" w:cs="Times New Roman"/>
          <w:sz w:val="28"/>
          <w:szCs w:val="28"/>
          <w:lang w:val="kk-KZ"/>
        </w:rPr>
        <w:t xml:space="preserve">Мұнда </w:t>
      </w:r>
      <m:oMath>
        <m:sSup>
          <m:sSupPr>
            <m:ctrlPr>
              <w:rPr>
                <w:rFonts w:ascii="Cambria Math" w:hAnsi="Times New Roman" w:cs="Times New Roman"/>
                <w:i/>
                <w:sz w:val="28"/>
                <w:szCs w:val="28"/>
                <w:lang w:val="en-US"/>
              </w:rPr>
            </m:ctrlPr>
          </m:sSupPr>
          <m:e>
            <m:r>
              <w:rPr>
                <w:rFonts w:ascii="Cambria Math" w:hAnsi="Cambria Math" w:cs="Times New Roman"/>
                <w:sz w:val="28"/>
                <w:szCs w:val="28"/>
                <w:lang w:val="kk-KZ"/>
              </w:rPr>
              <m:t>τ</m:t>
            </m:r>
          </m:e>
          <m:sup>
            <m:r>
              <w:rPr>
                <w:rFonts w:ascii="Cambria Math" w:hAnsi="Cambria Math" w:cs="Times New Roman"/>
                <w:sz w:val="28"/>
                <w:szCs w:val="28"/>
                <w:lang w:val="kk-KZ"/>
              </w:rPr>
              <m:t>N</m:t>
            </m:r>
          </m:sup>
        </m:sSup>
      </m:oMath>
      <w:r w:rsidRPr="00431DBE">
        <w:rPr>
          <w:rFonts w:ascii="Times New Roman" w:hAnsi="Times New Roman" w:cs="Times New Roman"/>
          <w:sz w:val="28"/>
          <w:szCs w:val="28"/>
          <w:lang w:val="kk-KZ"/>
        </w:rPr>
        <w:t xml:space="preserve"> және </w:t>
      </w:r>
      <m:oMath>
        <m:sSup>
          <m:sSupPr>
            <m:ctrlPr>
              <w:rPr>
                <w:rFonts w:ascii="Cambria Math" w:hAnsi="Times New Roman" w:cs="Times New Roman"/>
                <w:i/>
                <w:sz w:val="28"/>
                <w:szCs w:val="28"/>
                <w:lang w:val="en-US"/>
              </w:rPr>
            </m:ctrlPr>
          </m:sSupPr>
          <m:e>
            <m:r>
              <w:rPr>
                <w:rFonts w:ascii="Cambria Math" w:hAnsi="Cambria Math" w:cs="Times New Roman"/>
                <w:sz w:val="28"/>
                <w:szCs w:val="28"/>
                <w:lang w:val="kk-KZ"/>
              </w:rPr>
              <m:t>τ</m:t>
            </m:r>
          </m:e>
          <m:sup>
            <m:r>
              <w:rPr>
                <w:rFonts w:ascii="Cambria Math" w:hAnsi="Cambria Math" w:cs="Times New Roman"/>
                <w:sz w:val="28"/>
                <w:szCs w:val="28"/>
                <w:lang w:val="kk-KZ"/>
              </w:rPr>
              <m:t>H</m:t>
            </m:r>
          </m:sup>
        </m:sSup>
      </m:oMath>
      <w:r w:rsidRPr="00431DBE">
        <w:rPr>
          <w:rFonts w:ascii="Times New Roman" w:hAnsi="Times New Roman" w:cs="Times New Roman"/>
          <w:sz w:val="28"/>
          <w:szCs w:val="28"/>
          <w:lang w:val="kk-KZ"/>
        </w:rPr>
        <w:t xml:space="preserve"> – тұтқыр (Ньютон) және серпімді (Гук) элементтердегі кернеулер. </w:t>
      </w:r>
    </w:p>
    <w:p w:rsidR="00904376" w:rsidRPr="00431DBE" w:rsidRDefault="00257A22" w:rsidP="00904376">
      <w:pPr>
        <w:spacing w:after="0" w:line="240" w:lineRule="auto"/>
        <w:ind w:firstLine="567"/>
        <w:jc w:val="both"/>
        <w:rPr>
          <w:rFonts w:ascii="Times New Roman" w:hAnsi="Times New Roman" w:cs="Times New Roman"/>
          <w:sz w:val="28"/>
          <w:szCs w:val="28"/>
          <w:lang w:val="kk-KZ"/>
        </w:rPr>
      </w:pPr>
      <m:oMath>
        <m:sSup>
          <m:sSupPr>
            <m:ctrlPr>
              <w:rPr>
                <w:rFonts w:ascii="Cambria Math" w:hAnsi="Times New Roman" w:cs="Times New Roman"/>
                <w:i/>
                <w:sz w:val="28"/>
                <w:szCs w:val="28"/>
                <w:lang w:val="en-US"/>
              </w:rPr>
            </m:ctrlPr>
          </m:sSupPr>
          <m:e>
            <m:r>
              <w:rPr>
                <w:rFonts w:ascii="Cambria Math" w:hAnsi="Cambria Math" w:cs="Times New Roman"/>
                <w:sz w:val="28"/>
                <w:szCs w:val="28"/>
                <w:lang w:val="kk-KZ"/>
              </w:rPr>
              <m:t>τ</m:t>
            </m:r>
          </m:e>
          <m:sup>
            <m:r>
              <w:rPr>
                <w:rFonts w:ascii="Cambria Math" w:hAnsi="Cambria Math" w:cs="Times New Roman"/>
                <w:sz w:val="28"/>
                <w:szCs w:val="28"/>
                <w:lang w:val="kk-KZ"/>
              </w:rPr>
              <m:t>H</m:t>
            </m:r>
          </m:sup>
        </m:sSup>
        <m:r>
          <w:rPr>
            <w:rFonts w:ascii="Cambria Math" w:hAnsi="Times New Roman" w:cs="Times New Roman"/>
            <w:sz w:val="28"/>
            <w:szCs w:val="28"/>
            <w:lang w:val="kk-KZ"/>
          </w:rPr>
          <m:t>=</m:t>
        </m:r>
      </m:oMath>
      <w:r w:rsidR="00904376" w:rsidRPr="00431DBE">
        <w:rPr>
          <w:rFonts w:ascii="Times New Roman" w:hAnsi="Times New Roman" w:cs="Times New Roman"/>
          <w:sz w:val="28"/>
          <w:szCs w:val="28"/>
          <w:lang w:val="kk-KZ"/>
        </w:rPr>
        <w:t>G</w:t>
      </w:r>
      <m:oMath>
        <m:r>
          <w:rPr>
            <w:rFonts w:ascii="Cambria Math" w:hAnsi="Cambria Math" w:cs="Times New Roman"/>
            <w:sz w:val="28"/>
            <w:szCs w:val="28"/>
            <w:lang w:val="kk-KZ"/>
          </w:rPr>
          <m:t>γ</m:t>
        </m:r>
      </m:oMath>
      <w:r w:rsidR="00904376" w:rsidRPr="00431DBE">
        <w:rPr>
          <w:rFonts w:ascii="Times New Roman" w:hAnsi="Times New Roman" w:cs="Times New Roman"/>
          <w:sz w:val="28"/>
          <w:szCs w:val="28"/>
          <w:lang w:val="kk-KZ"/>
        </w:rPr>
        <w:t xml:space="preserve">және </w:t>
      </w:r>
      <m:oMath>
        <m:sSup>
          <m:sSupPr>
            <m:ctrlPr>
              <w:rPr>
                <w:rFonts w:ascii="Cambria Math" w:hAnsi="Times New Roman" w:cs="Times New Roman"/>
                <w:i/>
                <w:sz w:val="28"/>
                <w:szCs w:val="28"/>
                <w:lang w:val="en-US"/>
              </w:rPr>
            </m:ctrlPr>
          </m:sSupPr>
          <m:e>
            <m:r>
              <w:rPr>
                <w:rFonts w:ascii="Cambria Math" w:hAnsi="Cambria Math" w:cs="Times New Roman"/>
                <w:sz w:val="28"/>
                <w:szCs w:val="28"/>
                <w:lang w:val="kk-KZ"/>
              </w:rPr>
              <m:t>τ</m:t>
            </m:r>
          </m:e>
          <m:sup>
            <m:r>
              <w:rPr>
                <w:rFonts w:ascii="Cambria Math" w:hAnsi="Cambria Math" w:cs="Times New Roman"/>
                <w:sz w:val="28"/>
                <w:szCs w:val="28"/>
                <w:lang w:val="kk-KZ"/>
              </w:rPr>
              <m:t>N</m:t>
            </m:r>
          </m:sup>
        </m:sSup>
      </m:oMath>
      <w:r w:rsidR="00904376" w:rsidRPr="00431DBE">
        <w:rPr>
          <w:rFonts w:ascii="Times New Roman" w:hAnsi="Times New Roman" w:cs="Times New Roman"/>
          <w:sz w:val="28"/>
          <w:szCs w:val="28"/>
          <w:lang w:val="kk-KZ"/>
        </w:rPr>
        <w:t>=</w:t>
      </w:r>
      <w:r w:rsidR="00904376" w:rsidRPr="00431DBE">
        <w:rPr>
          <w:rFonts w:ascii="Times New Roman" w:hAnsi="Times New Roman" w:cs="Times New Roman"/>
          <w:sz w:val="28"/>
          <w:szCs w:val="28"/>
        </w:rPr>
        <w:t>η</w:t>
      </w:r>
      <m:oMath>
        <m:r>
          <w:rPr>
            <w:rFonts w:ascii="Cambria Math" w:hAnsi="Cambria Math" w:cs="Times New Roman"/>
            <w:sz w:val="28"/>
            <w:szCs w:val="28"/>
            <w:lang w:val="kk-KZ"/>
          </w:rPr>
          <m:t>γ</m:t>
        </m:r>
      </m:oMath>
      <w:r w:rsidR="00904376" w:rsidRPr="00431DBE">
        <w:rPr>
          <w:rFonts w:ascii="Times New Roman" w:hAnsi="Times New Roman" w:cs="Times New Roman"/>
          <w:sz w:val="28"/>
          <w:szCs w:val="28"/>
          <w:lang w:val="kk-KZ"/>
        </w:rPr>
        <w:t xml:space="preserve"> (2.3) теідеуіне қоса  отырып, біз Кельвин-Фойг денесінің  деформациялануын көрсететін дифференциалды теңдеу аламыз.</w:t>
      </w:r>
    </w:p>
    <w:p w:rsidR="00904376" w:rsidRPr="00431DBE" w:rsidRDefault="00904376" w:rsidP="00904376">
      <w:pPr>
        <w:spacing w:after="0" w:line="240" w:lineRule="auto"/>
        <w:ind w:firstLine="567"/>
        <w:jc w:val="both"/>
        <w:rPr>
          <w:rFonts w:ascii="Times New Roman" w:hAnsi="Times New Roman" w:cs="Times New Roman"/>
          <w:sz w:val="28"/>
          <w:szCs w:val="28"/>
          <w:lang w:val="kk-KZ"/>
        </w:rPr>
      </w:pPr>
    </w:p>
    <w:tbl>
      <w:tblPr>
        <w:tblW w:w="0" w:type="auto"/>
        <w:tblLook w:val="04A0"/>
      </w:tblPr>
      <w:tblGrid>
        <w:gridCol w:w="8472"/>
        <w:gridCol w:w="873"/>
      </w:tblGrid>
      <w:tr w:rsidR="00904376" w:rsidRPr="00431DBE" w:rsidTr="00305CBF">
        <w:tc>
          <w:tcPr>
            <w:tcW w:w="8472" w:type="dxa"/>
          </w:tcPr>
          <w:p w:rsidR="00904376" w:rsidRPr="00431DBE" w:rsidRDefault="00904376" w:rsidP="00305CBF">
            <w:pPr>
              <w:ind w:firstLine="567"/>
              <w:jc w:val="center"/>
              <w:rPr>
                <w:rFonts w:ascii="Times New Roman" w:hAnsi="Times New Roman" w:cs="Times New Roman"/>
                <w:i/>
                <w:sz w:val="28"/>
                <w:szCs w:val="28"/>
                <w:lang w:val="kk-KZ"/>
              </w:rPr>
            </w:pPr>
            <m:oMath>
              <m:r>
                <w:rPr>
                  <w:rFonts w:ascii="Cambria Math" w:hAnsi="Cambria Math" w:cs="Times New Roman"/>
                  <w:sz w:val="28"/>
                  <w:szCs w:val="28"/>
                  <w:lang w:val="kk-KZ"/>
                </w:rPr>
                <m:t>τ</m:t>
              </m:r>
              <m:r>
                <w:rPr>
                  <w:rFonts w:ascii="Cambria Math" w:hAnsi="Times New Roman" w:cs="Times New Roman"/>
                  <w:sz w:val="28"/>
                  <w:szCs w:val="28"/>
                  <w:lang w:val="en-US"/>
                </w:rPr>
                <m:t>=</m:t>
              </m:r>
            </m:oMath>
            <w:r w:rsidRPr="00431DBE">
              <w:rPr>
                <w:rFonts w:ascii="Times New Roman" w:hAnsi="Times New Roman" w:cs="Times New Roman"/>
                <w:sz w:val="28"/>
                <w:szCs w:val="28"/>
                <w:lang w:val="kk-KZ"/>
              </w:rPr>
              <w:t>G</w:t>
            </w:r>
            <m:oMath>
              <m:r>
                <w:rPr>
                  <w:rFonts w:ascii="Cambria Math" w:hAnsi="Cambria Math" w:cs="Times New Roman"/>
                  <w:sz w:val="28"/>
                  <w:szCs w:val="28"/>
                  <w:lang w:val="kk-KZ"/>
                </w:rPr>
                <m:t>γ</m:t>
              </m:r>
            </m:oMath>
            <w:r w:rsidRPr="00431DBE">
              <w:rPr>
                <w:rFonts w:ascii="Times New Roman" w:hAnsi="Times New Roman" w:cs="Times New Roman"/>
                <w:sz w:val="28"/>
                <w:szCs w:val="28"/>
                <w:lang w:val="kk-KZ"/>
              </w:rPr>
              <w:t xml:space="preserve"> + </w:t>
            </w:r>
            <w:r w:rsidRPr="00431DBE">
              <w:rPr>
                <w:rFonts w:ascii="Times New Roman" w:hAnsi="Times New Roman" w:cs="Times New Roman"/>
                <w:sz w:val="28"/>
                <w:szCs w:val="28"/>
              </w:rPr>
              <w:t>η</w:t>
            </w:r>
            <m:oMath>
              <m:r>
                <w:rPr>
                  <w:rFonts w:ascii="Cambria Math" w:hAnsi="Cambria Math" w:cs="Times New Roman"/>
                  <w:sz w:val="28"/>
                  <w:szCs w:val="28"/>
                  <w:lang w:val="kk-KZ"/>
                </w:rPr>
                <m:t>γ</m:t>
              </m:r>
            </m:oMath>
          </w:p>
        </w:tc>
        <w:tc>
          <w:tcPr>
            <w:tcW w:w="873" w:type="dxa"/>
          </w:tcPr>
          <w:p w:rsidR="00904376" w:rsidRPr="00431DBE" w:rsidRDefault="00904376" w:rsidP="00305CBF">
            <w:pPr>
              <w:jc w:val="right"/>
              <w:rPr>
                <w:rFonts w:ascii="Times New Roman" w:hAnsi="Times New Roman" w:cs="Times New Roman"/>
                <w:sz w:val="28"/>
                <w:szCs w:val="28"/>
                <w:lang w:val="kk-KZ"/>
              </w:rPr>
            </w:pPr>
            <w:r w:rsidRPr="00431DBE">
              <w:rPr>
                <w:rFonts w:ascii="Times New Roman" w:hAnsi="Times New Roman" w:cs="Times New Roman"/>
                <w:sz w:val="28"/>
                <w:szCs w:val="28"/>
                <w:lang w:val="kk-KZ"/>
              </w:rPr>
              <w:t>(</w:t>
            </w:r>
            <w:r w:rsidRPr="00431DBE">
              <w:rPr>
                <w:rFonts w:ascii="Times New Roman" w:hAnsi="Times New Roman" w:cs="Times New Roman"/>
                <w:sz w:val="28"/>
                <w:szCs w:val="28"/>
                <w:lang w:val="en-US"/>
              </w:rPr>
              <w:t>2.</w:t>
            </w:r>
            <w:r w:rsidRPr="00431DBE">
              <w:rPr>
                <w:rFonts w:ascii="Times New Roman" w:hAnsi="Times New Roman" w:cs="Times New Roman"/>
                <w:sz w:val="28"/>
                <w:szCs w:val="28"/>
                <w:lang w:val="kk-KZ"/>
              </w:rPr>
              <w:t>4)</w:t>
            </w:r>
          </w:p>
        </w:tc>
      </w:tr>
    </w:tbl>
    <w:p w:rsidR="00904376" w:rsidRPr="00431DBE" w:rsidRDefault="00904376" w:rsidP="00904376">
      <w:pPr>
        <w:spacing w:after="0" w:line="240" w:lineRule="auto"/>
        <w:jc w:val="both"/>
        <w:rPr>
          <w:rFonts w:ascii="Times New Roman" w:hAnsi="Times New Roman" w:cs="Times New Roman"/>
          <w:sz w:val="28"/>
          <w:szCs w:val="28"/>
          <w:lang w:val="kk-KZ"/>
        </w:rPr>
      </w:pPr>
      <w:r w:rsidRPr="00431DBE">
        <w:rPr>
          <w:rFonts w:ascii="Times New Roman" w:hAnsi="Times New Roman" w:cs="Times New Roman"/>
          <w:sz w:val="28"/>
          <w:szCs w:val="28"/>
          <w:lang w:val="kk-KZ"/>
        </w:rPr>
        <w:t xml:space="preserve">бастапқы шарттар </w:t>
      </w:r>
      <m:oMath>
        <m:r>
          <w:rPr>
            <w:rFonts w:ascii="Cambria Math" w:hAnsi="Cambria Math" w:cs="Times New Roman"/>
            <w:sz w:val="28"/>
            <w:szCs w:val="28"/>
            <w:lang w:val="kk-KZ"/>
          </w:rPr>
          <m:t>γ</m:t>
        </m:r>
      </m:oMath>
      <w:r w:rsidRPr="00431DBE">
        <w:rPr>
          <w:rFonts w:ascii="Times New Roman" w:hAnsi="Times New Roman" w:cs="Times New Roman"/>
          <w:sz w:val="28"/>
          <w:szCs w:val="28"/>
          <w:lang w:val="kk-KZ"/>
        </w:rPr>
        <w:t xml:space="preserve"> (1=0/-0, </w:t>
      </w:r>
      <m:oMath>
        <m:r>
          <w:rPr>
            <w:rFonts w:ascii="Cambria Math" w:hAnsi="Cambria Math" w:cs="Times New Roman"/>
            <w:sz w:val="28"/>
            <w:szCs w:val="28"/>
            <w:lang w:val="kk-KZ"/>
          </w:rPr>
          <m:t>τ</m:t>
        </m:r>
        <m:r>
          <w:rPr>
            <w:rFonts w:ascii="Cambria Math" w:hAnsi="Times New Roman" w:cs="Times New Roman"/>
            <w:sz w:val="28"/>
            <w:szCs w:val="28"/>
            <w:lang w:val="kk-KZ"/>
          </w:rPr>
          <m:t>=</m:t>
        </m:r>
        <m:r>
          <w:rPr>
            <w:rFonts w:ascii="Cambria Math" w:hAnsi="Cambria Math" w:cs="Times New Roman"/>
            <w:sz w:val="28"/>
            <w:szCs w:val="28"/>
            <w:lang w:val="kk-KZ"/>
          </w:rPr>
          <m:t>const</m:t>
        </m:r>
      </m:oMath>
      <w:r w:rsidRPr="00431DBE">
        <w:rPr>
          <w:rFonts w:ascii="Times New Roman" w:hAnsi="Times New Roman" w:cs="Times New Roman"/>
          <w:sz w:val="28"/>
          <w:szCs w:val="28"/>
          <w:lang w:val="kk-KZ"/>
        </w:rPr>
        <w:t xml:space="preserve"> болғанда 2.4 теңдеуін былай шешеміз: </w:t>
      </w:r>
    </w:p>
    <w:p w:rsidR="00904376" w:rsidRPr="00431DBE" w:rsidRDefault="00904376" w:rsidP="00904376">
      <w:pPr>
        <w:spacing w:after="0" w:line="240" w:lineRule="auto"/>
        <w:ind w:firstLine="567"/>
        <w:jc w:val="both"/>
        <w:rPr>
          <w:rFonts w:ascii="Times New Roman" w:hAnsi="Times New Roman" w:cs="Times New Roman"/>
          <w:sz w:val="28"/>
          <w:szCs w:val="28"/>
          <w:lang w:val="kk-KZ"/>
        </w:rPr>
      </w:pPr>
    </w:p>
    <w:tbl>
      <w:tblPr>
        <w:tblW w:w="0" w:type="auto"/>
        <w:tblLook w:val="04A0"/>
      </w:tblPr>
      <w:tblGrid>
        <w:gridCol w:w="8472"/>
        <w:gridCol w:w="873"/>
      </w:tblGrid>
      <w:tr w:rsidR="00904376" w:rsidRPr="00431DBE" w:rsidTr="00305CBF">
        <w:tc>
          <w:tcPr>
            <w:tcW w:w="8472" w:type="dxa"/>
          </w:tcPr>
          <w:p w:rsidR="00904376" w:rsidRPr="00431DBE" w:rsidRDefault="00904376" w:rsidP="00305CBF">
            <w:pPr>
              <w:ind w:firstLine="567"/>
              <w:rPr>
                <w:rFonts w:ascii="Times New Roman" w:hAnsi="Times New Roman" w:cs="Times New Roman"/>
                <w:i/>
                <w:sz w:val="28"/>
                <w:szCs w:val="28"/>
                <w:lang w:val="kk-KZ"/>
              </w:rPr>
            </w:pPr>
            <m:oMathPara>
              <m:oMathParaPr>
                <m:jc m:val="center"/>
              </m:oMathParaPr>
              <m:oMath>
                <m:r>
                  <w:rPr>
                    <w:rFonts w:ascii="Cambria Math" w:hAnsi="Cambria Math" w:cs="Times New Roman"/>
                    <w:sz w:val="28"/>
                    <w:szCs w:val="28"/>
                    <w:lang w:val="kk-KZ"/>
                  </w:rPr>
                  <w:lastRenderedPageBreak/>
                  <m:t>γ</m:t>
                </m:r>
                <m:r>
                  <w:rPr>
                    <w:rFonts w:ascii="Cambria Math" w:hAnsi="Times New Roman" w:cs="Times New Roman"/>
                    <w:sz w:val="28"/>
                    <w:szCs w:val="28"/>
                    <w:lang w:val="kk-KZ"/>
                  </w:rPr>
                  <m:t xml:space="preserve">= </m:t>
                </m:r>
                <m:f>
                  <m:fPr>
                    <m:ctrlPr>
                      <w:rPr>
                        <w:rFonts w:ascii="Cambria Math" w:hAnsi="Times New Roman" w:cs="Times New Roman"/>
                        <w:i/>
                        <w:sz w:val="28"/>
                        <w:szCs w:val="28"/>
                        <w:lang w:val="kk-KZ"/>
                      </w:rPr>
                    </m:ctrlPr>
                  </m:fPr>
                  <m:num>
                    <m:r>
                      <w:rPr>
                        <w:rFonts w:ascii="Cambria Math" w:hAnsi="Cambria Math" w:cs="Times New Roman"/>
                        <w:sz w:val="28"/>
                        <w:szCs w:val="28"/>
                        <w:lang w:val="kk-KZ"/>
                      </w:rPr>
                      <m:t>τ</m:t>
                    </m:r>
                  </m:num>
                  <m:den>
                    <m:r>
                      <w:rPr>
                        <w:rFonts w:ascii="Cambria Math" w:hAnsi="Cambria Math" w:cs="Times New Roman"/>
                        <w:sz w:val="28"/>
                        <w:szCs w:val="28"/>
                        <w:lang w:val="kk-KZ"/>
                      </w:rPr>
                      <m:t>G</m:t>
                    </m:r>
                  </m:den>
                </m:f>
                <m:d>
                  <m:dPr>
                    <m:begChr m:val="["/>
                    <m:endChr m:val="]"/>
                    <m:ctrlPr>
                      <w:rPr>
                        <w:rFonts w:ascii="Cambria Math" w:hAnsi="Times New Roman" w:cs="Times New Roman"/>
                        <w:i/>
                        <w:sz w:val="28"/>
                        <w:szCs w:val="28"/>
                        <w:lang w:val="kk-KZ"/>
                      </w:rPr>
                    </m:ctrlPr>
                  </m:dPr>
                  <m:e>
                    <m:r>
                      <w:rPr>
                        <w:rFonts w:ascii="Cambria Math" w:hAnsi="Times New Roman" w:cs="Times New Roman"/>
                        <w:sz w:val="28"/>
                        <w:szCs w:val="28"/>
                        <w:lang w:val="kk-KZ"/>
                      </w:rPr>
                      <m:t>1</m:t>
                    </m:r>
                    <m:r>
                      <w:rPr>
                        <w:rFonts w:ascii="Cambria Math" w:hAnsi="Times New Roman" w:cs="Times New Roman"/>
                        <w:sz w:val="28"/>
                        <w:szCs w:val="28"/>
                        <w:lang w:val="kk-KZ"/>
                      </w:rPr>
                      <m:t>-</m:t>
                    </m:r>
                    <m:r>
                      <w:rPr>
                        <w:rFonts w:ascii="Cambria Math" w:hAnsi="Cambria Math" w:cs="Times New Roman"/>
                        <w:sz w:val="28"/>
                        <w:szCs w:val="28"/>
                        <w:lang w:val="kk-KZ"/>
                      </w:rPr>
                      <m:t>e</m:t>
                    </m:r>
                    <m:f>
                      <m:fPr>
                        <m:ctrlPr>
                          <w:rPr>
                            <w:rFonts w:ascii="Cambria Math" w:hAnsi="Times New Roman" w:cs="Times New Roman"/>
                            <w:i/>
                            <w:sz w:val="28"/>
                            <w:szCs w:val="28"/>
                            <w:lang w:val="kk-KZ"/>
                          </w:rPr>
                        </m:ctrlPr>
                      </m:fPr>
                      <m:num>
                        <m:r>
                          <w:rPr>
                            <w:rFonts w:ascii="Cambria Math" w:hAnsi="Cambria Math" w:cs="Times New Roman"/>
                            <w:sz w:val="28"/>
                            <w:szCs w:val="28"/>
                            <w:lang w:val="kk-KZ"/>
                          </w:rPr>
                          <m:t>G</m:t>
                        </m:r>
                      </m:num>
                      <m:den>
                        <m:r>
                          <m:rPr>
                            <m:sty m:val="p"/>
                          </m:rPr>
                          <w:rPr>
                            <w:rFonts w:ascii="Cambria Math" w:hAnsi="Times New Roman" w:cs="Times New Roman"/>
                            <w:sz w:val="28"/>
                            <w:szCs w:val="28"/>
                          </w:rPr>
                          <m:t>η</m:t>
                        </m:r>
                      </m:den>
                    </m:f>
                  </m:e>
                </m:d>
              </m:oMath>
            </m:oMathPara>
          </w:p>
        </w:tc>
        <w:tc>
          <w:tcPr>
            <w:tcW w:w="873" w:type="dxa"/>
          </w:tcPr>
          <w:p w:rsidR="00904376" w:rsidRPr="00431DBE" w:rsidRDefault="00904376" w:rsidP="00305CBF">
            <w:pPr>
              <w:jc w:val="right"/>
              <w:rPr>
                <w:rFonts w:ascii="Times New Roman" w:hAnsi="Times New Roman" w:cs="Times New Roman"/>
                <w:sz w:val="28"/>
                <w:szCs w:val="28"/>
                <w:lang w:val="kk-KZ"/>
              </w:rPr>
            </w:pPr>
            <w:r w:rsidRPr="00431DBE">
              <w:rPr>
                <w:rFonts w:ascii="Times New Roman" w:hAnsi="Times New Roman" w:cs="Times New Roman"/>
                <w:sz w:val="28"/>
                <w:szCs w:val="28"/>
                <w:lang w:val="kk-KZ"/>
              </w:rPr>
              <w:t>(</w:t>
            </w:r>
            <w:r w:rsidRPr="00431DBE">
              <w:rPr>
                <w:rFonts w:ascii="Times New Roman" w:hAnsi="Times New Roman" w:cs="Times New Roman"/>
                <w:sz w:val="28"/>
                <w:szCs w:val="28"/>
                <w:lang w:val="en-US"/>
              </w:rPr>
              <w:t>2.5</w:t>
            </w:r>
            <w:r w:rsidRPr="00431DBE">
              <w:rPr>
                <w:rFonts w:ascii="Times New Roman" w:hAnsi="Times New Roman" w:cs="Times New Roman"/>
                <w:sz w:val="28"/>
                <w:szCs w:val="28"/>
                <w:lang w:val="kk-KZ"/>
              </w:rPr>
              <w:t>)</w:t>
            </w:r>
          </w:p>
        </w:tc>
      </w:tr>
    </w:tbl>
    <w:p w:rsidR="00904376" w:rsidRPr="00431DBE" w:rsidRDefault="00904376" w:rsidP="00904376">
      <w:pPr>
        <w:spacing w:after="0" w:line="240" w:lineRule="auto"/>
        <w:ind w:firstLine="567"/>
        <w:jc w:val="both"/>
        <w:rPr>
          <w:rFonts w:ascii="Times New Roman" w:hAnsi="Times New Roman" w:cs="Times New Roman"/>
          <w:sz w:val="28"/>
          <w:szCs w:val="28"/>
          <w:lang w:val="kk-KZ"/>
        </w:rPr>
      </w:pPr>
      <w:r w:rsidRPr="00431DBE">
        <w:rPr>
          <w:rFonts w:ascii="Times New Roman" w:hAnsi="Times New Roman" w:cs="Times New Roman"/>
          <w:sz w:val="28"/>
          <w:szCs w:val="28"/>
          <w:lang w:val="kk-KZ"/>
        </w:rPr>
        <w:t xml:space="preserve">Деформацияның тұрақтылығындағы </w:t>
      </w:r>
      <m:oMath>
        <m:r>
          <w:rPr>
            <w:rFonts w:ascii="Cambria Math" w:hAnsi="Cambria Math" w:cs="Times New Roman"/>
            <w:sz w:val="28"/>
            <w:szCs w:val="28"/>
            <w:lang w:val="kk-KZ"/>
          </w:rPr>
          <m:t>γ</m:t>
        </m:r>
        <m:r>
          <w:rPr>
            <w:rFonts w:ascii="Cambria Math" w:hAnsi="Times New Roman" w:cs="Times New Roman"/>
            <w:sz w:val="28"/>
            <w:szCs w:val="28"/>
            <w:lang w:val="kk-KZ"/>
          </w:rPr>
          <m:t xml:space="preserve">= </m:t>
        </m:r>
        <m:r>
          <w:rPr>
            <w:rFonts w:ascii="Cambria Math" w:hAnsi="Cambria Math" w:cs="Times New Roman"/>
            <w:sz w:val="28"/>
            <w:szCs w:val="28"/>
            <w:lang w:val="kk-KZ"/>
          </w:rPr>
          <m:t>const</m:t>
        </m:r>
        <m:r>
          <w:rPr>
            <w:rFonts w:ascii="Cambria Math" w:hAnsi="Times New Roman" w:cs="Times New Roman"/>
            <w:sz w:val="28"/>
            <w:szCs w:val="28"/>
            <w:lang w:val="kk-KZ"/>
          </w:rPr>
          <m:t>,</m:t>
        </m:r>
      </m:oMath>
      <w:r w:rsidRPr="00431DBE">
        <w:rPr>
          <w:rFonts w:ascii="Times New Roman" w:hAnsi="Times New Roman" w:cs="Times New Roman"/>
          <w:sz w:val="28"/>
          <w:szCs w:val="28"/>
          <w:lang w:val="kk-KZ"/>
        </w:rPr>
        <w:t xml:space="preserve"> 2.4 таңдеуі. Гук заңының бастапқы өрнегіне айналады </w:t>
      </w:r>
      <m:oMath>
        <m:r>
          <w:rPr>
            <w:rFonts w:ascii="Cambria Math" w:hAnsi="Cambria Math" w:cs="Times New Roman"/>
            <w:sz w:val="28"/>
            <w:szCs w:val="28"/>
            <w:lang w:val="kk-KZ"/>
          </w:rPr>
          <m:t>τ</m:t>
        </m:r>
        <m:r>
          <w:rPr>
            <w:rFonts w:ascii="Cambria Math" w:hAnsi="Times New Roman" w:cs="Times New Roman"/>
            <w:sz w:val="28"/>
            <w:szCs w:val="28"/>
            <w:lang w:val="kk-KZ"/>
          </w:rPr>
          <m:t>=</m:t>
        </m:r>
      </m:oMath>
      <w:r w:rsidRPr="00431DBE">
        <w:rPr>
          <w:rFonts w:ascii="Times New Roman" w:hAnsi="Times New Roman" w:cs="Times New Roman"/>
          <w:sz w:val="28"/>
          <w:szCs w:val="28"/>
          <w:lang w:val="kk-KZ"/>
        </w:rPr>
        <w:t>G</w:t>
      </w:r>
      <m:oMath>
        <m:r>
          <w:rPr>
            <w:rFonts w:ascii="Cambria Math" w:hAnsi="Cambria Math" w:cs="Times New Roman"/>
            <w:sz w:val="28"/>
            <w:szCs w:val="28"/>
            <w:lang w:val="kk-KZ"/>
          </w:rPr>
          <m:t>γ</m:t>
        </m:r>
      </m:oMath>
      <w:r w:rsidRPr="00431DBE">
        <w:rPr>
          <w:rFonts w:ascii="Times New Roman" w:hAnsi="Times New Roman" w:cs="Times New Roman"/>
          <w:sz w:val="28"/>
          <w:szCs w:val="28"/>
          <w:lang w:val="kk-KZ"/>
        </w:rPr>
        <w:t>. Нәтижесінде, Кельвин-Фойг денесі жылжу қасиеті тән дене ретінде қарастырылады. Серпімді (Н) және тұтқыр (N) элементтерді қосу арқылы, Максвелл денесінің моделіналамыз, оны М әрпімен белгілейміз, M=H-N (2.9а) сурет.</w:t>
      </w:r>
    </w:p>
    <w:p w:rsidR="00904376" w:rsidRPr="00431DBE" w:rsidRDefault="00904376" w:rsidP="00904376">
      <w:pPr>
        <w:spacing w:after="0" w:line="240" w:lineRule="auto"/>
        <w:ind w:firstLine="567"/>
        <w:jc w:val="center"/>
        <w:rPr>
          <w:rFonts w:ascii="Times New Roman" w:hAnsi="Times New Roman" w:cs="Times New Roman"/>
          <w:sz w:val="28"/>
          <w:szCs w:val="28"/>
          <w:lang w:val="kk-KZ"/>
        </w:rPr>
      </w:pPr>
      <w:r w:rsidRPr="00431DBE">
        <w:rPr>
          <w:rFonts w:ascii="Times New Roman" w:hAnsi="Times New Roman" w:cs="Times New Roman"/>
          <w:noProof/>
          <w:sz w:val="28"/>
          <w:szCs w:val="28"/>
        </w:rPr>
        <w:drawing>
          <wp:inline distT="0" distB="0" distL="0" distR="0">
            <wp:extent cx="4767575" cy="2026311"/>
            <wp:effectExtent l="19050" t="0" r="0" b="0"/>
            <wp:docPr id="41"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3"/>
                    <a:srcRect l="12613" t="32869" r="22442" b="18073"/>
                    <a:stretch>
                      <a:fillRect/>
                    </a:stretch>
                  </pic:blipFill>
                  <pic:spPr bwMode="auto">
                    <a:xfrm>
                      <a:off x="0" y="0"/>
                      <a:ext cx="4772315" cy="2028325"/>
                    </a:xfrm>
                    <a:prstGeom prst="rect">
                      <a:avLst/>
                    </a:prstGeom>
                    <a:noFill/>
                    <a:ln w="9525">
                      <a:noFill/>
                      <a:miter lim="800000"/>
                      <a:headEnd/>
                      <a:tailEnd/>
                    </a:ln>
                  </pic:spPr>
                </pic:pic>
              </a:graphicData>
            </a:graphic>
          </wp:inline>
        </w:drawing>
      </w:r>
    </w:p>
    <w:p w:rsidR="00904376" w:rsidRPr="00431DBE" w:rsidRDefault="00904376" w:rsidP="00904376">
      <w:pPr>
        <w:spacing w:after="0" w:line="240" w:lineRule="auto"/>
        <w:jc w:val="both"/>
        <w:rPr>
          <w:rFonts w:ascii="Times New Roman" w:hAnsi="Times New Roman" w:cs="Times New Roman"/>
          <w:sz w:val="28"/>
          <w:szCs w:val="28"/>
          <w:lang w:val="kk-KZ"/>
        </w:rPr>
      </w:pPr>
      <w:r w:rsidRPr="00431DBE">
        <w:rPr>
          <w:rFonts w:ascii="Times New Roman" w:hAnsi="Times New Roman" w:cs="Times New Roman"/>
          <w:sz w:val="28"/>
          <w:szCs w:val="28"/>
          <w:lang w:val="kk-KZ"/>
        </w:rPr>
        <w:t>2.9 сурет. Максвелл модельдері (а), Максвеллдің жылжу және релаксация (б) модельдері[17].</w:t>
      </w:r>
    </w:p>
    <w:p w:rsidR="00904376" w:rsidRPr="00431DBE" w:rsidRDefault="00904376" w:rsidP="00904376">
      <w:pPr>
        <w:spacing w:after="0" w:line="240" w:lineRule="auto"/>
        <w:ind w:firstLine="567"/>
        <w:jc w:val="both"/>
        <w:rPr>
          <w:rFonts w:ascii="Times New Roman" w:hAnsi="Times New Roman" w:cs="Times New Roman"/>
          <w:sz w:val="28"/>
          <w:szCs w:val="28"/>
          <w:lang w:val="kk-KZ"/>
        </w:rPr>
      </w:pPr>
      <w:r w:rsidRPr="00431DBE">
        <w:rPr>
          <w:rFonts w:ascii="Times New Roman" w:hAnsi="Times New Roman" w:cs="Times New Roman"/>
          <w:sz w:val="28"/>
          <w:szCs w:val="28"/>
          <w:lang w:val="kk-KZ"/>
        </w:rPr>
        <w:t xml:space="preserve">Максвелл денесінің реологиялық теңдеуі: </w:t>
      </w:r>
    </w:p>
    <w:p w:rsidR="00904376" w:rsidRPr="00431DBE" w:rsidRDefault="00904376" w:rsidP="00904376">
      <w:pPr>
        <w:spacing w:after="0" w:line="240" w:lineRule="auto"/>
        <w:ind w:firstLine="567"/>
        <w:jc w:val="both"/>
        <w:rPr>
          <w:rFonts w:ascii="Times New Roman" w:hAnsi="Times New Roman" w:cs="Times New Roman"/>
          <w:sz w:val="28"/>
          <w:szCs w:val="28"/>
          <w:lang w:val="kk-KZ"/>
        </w:rPr>
      </w:pPr>
    </w:p>
    <w:tbl>
      <w:tblPr>
        <w:tblW w:w="0" w:type="auto"/>
        <w:tblLook w:val="04A0"/>
      </w:tblPr>
      <w:tblGrid>
        <w:gridCol w:w="8472"/>
        <w:gridCol w:w="873"/>
      </w:tblGrid>
      <w:tr w:rsidR="00904376" w:rsidRPr="00431DBE" w:rsidTr="00305CBF">
        <w:tc>
          <w:tcPr>
            <w:tcW w:w="8472" w:type="dxa"/>
          </w:tcPr>
          <w:p w:rsidR="00904376" w:rsidRPr="00431DBE" w:rsidRDefault="00904376" w:rsidP="00305CBF">
            <w:pPr>
              <w:ind w:firstLine="567"/>
              <w:jc w:val="both"/>
              <w:rPr>
                <w:rFonts w:ascii="Times New Roman" w:hAnsi="Times New Roman" w:cs="Times New Roman"/>
                <w:sz w:val="28"/>
                <w:szCs w:val="28"/>
                <w:lang w:val="kk-KZ"/>
              </w:rPr>
            </w:pPr>
            <m:oMathPara>
              <m:oMath>
                <m:r>
                  <w:rPr>
                    <w:rFonts w:ascii="Cambria Math" w:hAnsi="Cambria Math" w:cs="Times New Roman"/>
                    <w:sz w:val="28"/>
                    <w:szCs w:val="28"/>
                    <w:lang w:val="kk-KZ"/>
                  </w:rPr>
                  <m:t>γ</m:t>
                </m:r>
                <m:r>
                  <w:rPr>
                    <w:rFonts w:ascii="Cambria Math" w:hAnsi="Times New Roman" w:cs="Times New Roman"/>
                    <w:sz w:val="28"/>
                    <w:szCs w:val="28"/>
                    <w:lang w:val="kk-KZ"/>
                  </w:rPr>
                  <m:t>=</m:t>
                </m:r>
                <m:sSup>
                  <m:sSupPr>
                    <m:ctrlPr>
                      <w:rPr>
                        <w:rFonts w:ascii="Cambria Math" w:hAnsi="Times New Roman" w:cs="Times New Roman"/>
                        <w:i/>
                        <w:sz w:val="28"/>
                        <w:szCs w:val="28"/>
                        <w:lang w:val="en-US"/>
                      </w:rPr>
                    </m:ctrlPr>
                  </m:sSupPr>
                  <m:e>
                    <m:r>
                      <w:rPr>
                        <w:rFonts w:ascii="Cambria Math" w:hAnsi="Cambria Math" w:cs="Times New Roman"/>
                        <w:sz w:val="28"/>
                        <w:szCs w:val="28"/>
                        <w:lang w:val="kk-KZ"/>
                      </w:rPr>
                      <m:t>γ</m:t>
                    </m:r>
                  </m:e>
                  <m:sup>
                    <m:r>
                      <w:rPr>
                        <w:rFonts w:ascii="Cambria Math" w:hAnsi="Cambria Math" w:cs="Times New Roman"/>
                        <w:sz w:val="28"/>
                        <w:szCs w:val="28"/>
                        <w:lang w:val="kk-KZ"/>
                      </w:rPr>
                      <m:t>H</m:t>
                    </m:r>
                  </m:sup>
                </m:sSup>
                <m:r>
                  <w:rPr>
                    <w:rFonts w:ascii="Cambria Math" w:hAnsi="Times New Roman" w:cs="Times New Roman"/>
                    <w:sz w:val="28"/>
                    <w:szCs w:val="28"/>
                    <w:lang w:val="kk-KZ"/>
                  </w:rPr>
                  <m:t>+</m:t>
                </m:r>
                <m:sSup>
                  <m:sSupPr>
                    <m:ctrlPr>
                      <w:rPr>
                        <w:rFonts w:ascii="Cambria Math" w:hAnsi="Times New Roman" w:cs="Times New Roman"/>
                        <w:i/>
                        <w:sz w:val="28"/>
                        <w:szCs w:val="28"/>
                        <w:lang w:val="en-US"/>
                      </w:rPr>
                    </m:ctrlPr>
                  </m:sSupPr>
                  <m:e>
                    <m:r>
                      <w:rPr>
                        <w:rFonts w:ascii="Cambria Math" w:hAnsi="Cambria Math" w:cs="Times New Roman"/>
                        <w:sz w:val="28"/>
                        <w:szCs w:val="28"/>
                        <w:lang w:val="kk-KZ"/>
                      </w:rPr>
                      <m:t>γ</m:t>
                    </m:r>
                  </m:e>
                  <m:sup>
                    <m:r>
                      <w:rPr>
                        <w:rFonts w:ascii="Cambria Math" w:hAnsi="Cambria Math" w:cs="Times New Roman"/>
                        <w:sz w:val="28"/>
                        <w:szCs w:val="28"/>
                        <w:lang w:val="kk-KZ"/>
                      </w:rPr>
                      <m:t>N</m:t>
                    </m:r>
                  </m:sup>
                </m:sSup>
              </m:oMath>
            </m:oMathPara>
          </w:p>
        </w:tc>
        <w:tc>
          <w:tcPr>
            <w:tcW w:w="873" w:type="dxa"/>
          </w:tcPr>
          <w:p w:rsidR="00904376" w:rsidRPr="00431DBE" w:rsidRDefault="00904376" w:rsidP="00305CBF">
            <w:pPr>
              <w:jc w:val="right"/>
              <w:rPr>
                <w:rFonts w:ascii="Times New Roman" w:hAnsi="Times New Roman" w:cs="Times New Roman"/>
                <w:sz w:val="28"/>
                <w:szCs w:val="28"/>
                <w:lang w:val="kk-KZ"/>
              </w:rPr>
            </w:pPr>
            <w:r w:rsidRPr="00431DBE">
              <w:rPr>
                <w:rFonts w:ascii="Times New Roman" w:hAnsi="Times New Roman" w:cs="Times New Roman"/>
                <w:sz w:val="28"/>
                <w:szCs w:val="28"/>
                <w:lang w:val="kk-KZ"/>
              </w:rPr>
              <w:t>(</w:t>
            </w:r>
            <w:r w:rsidRPr="00431DBE">
              <w:rPr>
                <w:rFonts w:ascii="Times New Roman" w:hAnsi="Times New Roman" w:cs="Times New Roman"/>
                <w:sz w:val="28"/>
                <w:szCs w:val="28"/>
                <w:lang w:val="en-US"/>
              </w:rPr>
              <w:t>2.</w:t>
            </w:r>
            <w:r w:rsidRPr="00431DBE">
              <w:rPr>
                <w:rFonts w:ascii="Times New Roman" w:hAnsi="Times New Roman" w:cs="Times New Roman"/>
                <w:sz w:val="28"/>
                <w:szCs w:val="28"/>
                <w:lang w:val="kk-KZ"/>
              </w:rPr>
              <w:t>6)</w:t>
            </w:r>
          </w:p>
        </w:tc>
      </w:tr>
    </w:tbl>
    <w:p w:rsidR="00904376" w:rsidRPr="00431DBE" w:rsidRDefault="00904376" w:rsidP="00904376">
      <w:pPr>
        <w:spacing w:after="0" w:line="240" w:lineRule="auto"/>
        <w:ind w:firstLine="567"/>
        <w:jc w:val="both"/>
        <w:rPr>
          <w:rFonts w:ascii="Times New Roman" w:hAnsi="Times New Roman" w:cs="Times New Roman"/>
          <w:sz w:val="28"/>
          <w:szCs w:val="28"/>
          <w:lang w:val="kk-KZ"/>
        </w:rPr>
      </w:pPr>
    </w:p>
    <w:p w:rsidR="00904376" w:rsidRPr="00431DBE" w:rsidRDefault="00904376" w:rsidP="00904376">
      <w:pPr>
        <w:spacing w:after="0" w:line="240" w:lineRule="auto"/>
        <w:ind w:firstLine="567"/>
        <w:jc w:val="both"/>
        <w:rPr>
          <w:rFonts w:ascii="Times New Roman" w:hAnsi="Times New Roman" w:cs="Times New Roman"/>
          <w:sz w:val="28"/>
          <w:szCs w:val="28"/>
          <w:lang w:val="kk-KZ"/>
        </w:rPr>
      </w:pPr>
      <w:r w:rsidRPr="00431DBE">
        <w:rPr>
          <w:rFonts w:ascii="Times New Roman" w:hAnsi="Times New Roman" w:cs="Times New Roman"/>
          <w:sz w:val="28"/>
          <w:szCs w:val="28"/>
          <w:lang w:val="kk-KZ"/>
        </w:rPr>
        <w:t xml:space="preserve">Мұнда </w:t>
      </w:r>
      <m:oMath>
        <m:sSup>
          <m:sSupPr>
            <m:ctrlPr>
              <w:rPr>
                <w:rFonts w:ascii="Cambria Math" w:hAnsi="Times New Roman" w:cs="Times New Roman"/>
                <w:i/>
                <w:sz w:val="28"/>
                <w:szCs w:val="28"/>
                <w:lang w:val="en-US"/>
              </w:rPr>
            </m:ctrlPr>
          </m:sSupPr>
          <m:e>
            <m:r>
              <w:rPr>
                <w:rFonts w:ascii="Cambria Math" w:hAnsi="Cambria Math" w:cs="Times New Roman"/>
                <w:sz w:val="28"/>
                <w:szCs w:val="28"/>
                <w:lang w:val="kk-KZ"/>
              </w:rPr>
              <m:t>γ</m:t>
            </m:r>
          </m:e>
          <m:sup>
            <m:r>
              <w:rPr>
                <w:rFonts w:ascii="Cambria Math" w:hAnsi="Cambria Math" w:cs="Times New Roman"/>
                <w:sz w:val="28"/>
                <w:szCs w:val="28"/>
                <w:lang w:val="kk-KZ"/>
              </w:rPr>
              <m:t>N</m:t>
            </m:r>
          </m:sup>
        </m:sSup>
      </m:oMath>
      <w:r w:rsidRPr="00431DBE">
        <w:rPr>
          <w:rFonts w:ascii="Times New Roman" w:hAnsi="Times New Roman" w:cs="Times New Roman"/>
          <w:sz w:val="28"/>
          <w:szCs w:val="28"/>
          <w:lang w:val="kk-KZ"/>
        </w:rPr>
        <w:t xml:space="preserve"> және </w:t>
      </w:r>
      <m:oMath>
        <m:sSup>
          <m:sSupPr>
            <m:ctrlPr>
              <w:rPr>
                <w:rFonts w:ascii="Cambria Math" w:hAnsi="Times New Roman" w:cs="Times New Roman"/>
                <w:i/>
                <w:sz w:val="28"/>
                <w:szCs w:val="28"/>
                <w:lang w:val="en-US"/>
              </w:rPr>
            </m:ctrlPr>
          </m:sSupPr>
          <m:e>
            <m:r>
              <w:rPr>
                <w:rFonts w:ascii="Cambria Math" w:hAnsi="Cambria Math" w:cs="Times New Roman"/>
                <w:sz w:val="28"/>
                <w:szCs w:val="28"/>
                <w:lang w:val="kk-KZ"/>
              </w:rPr>
              <m:t>γ</m:t>
            </m:r>
          </m:e>
          <m:sup>
            <m:r>
              <w:rPr>
                <w:rFonts w:ascii="Cambria Math" w:hAnsi="Cambria Math" w:cs="Times New Roman"/>
                <w:sz w:val="28"/>
                <w:szCs w:val="28"/>
                <w:lang w:val="kk-KZ"/>
              </w:rPr>
              <m:t>H</m:t>
            </m:r>
          </m:sup>
        </m:sSup>
      </m:oMath>
      <w:r w:rsidRPr="00431DBE">
        <w:rPr>
          <w:rFonts w:ascii="Times New Roman" w:hAnsi="Times New Roman" w:cs="Times New Roman"/>
          <w:sz w:val="28"/>
          <w:szCs w:val="28"/>
          <w:lang w:val="kk-KZ"/>
        </w:rPr>
        <w:t xml:space="preserve"> – тұтқыр элементтегі (Ньютондық) және серпімді (Гук) элементтердегі деформациялар.</w:t>
      </w:r>
    </w:p>
    <w:p w:rsidR="00904376" w:rsidRPr="00431DBE" w:rsidRDefault="00257A22" w:rsidP="00904376">
      <w:pPr>
        <w:spacing w:after="0" w:line="240" w:lineRule="auto"/>
        <w:ind w:firstLine="567"/>
        <w:jc w:val="both"/>
        <w:rPr>
          <w:rFonts w:ascii="Times New Roman" w:hAnsi="Times New Roman" w:cs="Times New Roman"/>
          <w:sz w:val="28"/>
          <w:szCs w:val="28"/>
          <w:lang w:val="kk-KZ"/>
        </w:rPr>
      </w:pPr>
      <m:oMath>
        <m:sSup>
          <m:sSupPr>
            <m:ctrlPr>
              <w:rPr>
                <w:rFonts w:ascii="Cambria Math" w:hAnsi="Times New Roman" w:cs="Times New Roman"/>
                <w:i/>
                <w:sz w:val="28"/>
                <w:szCs w:val="28"/>
                <w:lang w:val="en-US"/>
              </w:rPr>
            </m:ctrlPr>
          </m:sSupPr>
          <m:e>
            <m:r>
              <w:rPr>
                <w:rFonts w:ascii="Cambria Math" w:hAnsi="Cambria Math" w:cs="Times New Roman"/>
                <w:sz w:val="28"/>
                <w:szCs w:val="28"/>
                <w:lang w:val="kk-KZ"/>
              </w:rPr>
              <m:t>γ</m:t>
            </m:r>
          </m:e>
          <m:sup>
            <m:r>
              <w:rPr>
                <w:rFonts w:ascii="Cambria Math" w:hAnsi="Cambria Math" w:cs="Times New Roman"/>
                <w:sz w:val="28"/>
                <w:szCs w:val="28"/>
                <w:lang w:val="kk-KZ"/>
              </w:rPr>
              <m:t>H</m:t>
            </m:r>
          </m:sup>
        </m:sSup>
      </m:oMath>
      <w:r w:rsidR="00904376" w:rsidRPr="00431DBE">
        <w:rPr>
          <w:rFonts w:ascii="Times New Roman" w:hAnsi="Times New Roman" w:cs="Times New Roman"/>
          <w:sz w:val="28"/>
          <w:szCs w:val="28"/>
          <w:lang w:val="kk-KZ"/>
        </w:rPr>
        <w:t>=</w:t>
      </w:r>
      <m:oMath>
        <m:r>
          <w:rPr>
            <w:rFonts w:ascii="Cambria Math" w:hAnsi="Cambria Math" w:cs="Times New Roman"/>
            <w:sz w:val="28"/>
            <w:szCs w:val="28"/>
            <w:lang w:val="kk-KZ"/>
          </w:rPr>
          <m:t>τ</m:t>
        </m:r>
        <m:r>
          <w:rPr>
            <w:rFonts w:ascii="Cambria Math" w:hAnsi="Times New Roman" w:cs="Times New Roman"/>
            <w:sz w:val="28"/>
            <w:szCs w:val="28"/>
            <w:lang w:val="kk-KZ"/>
          </w:rPr>
          <m:t>/</m:t>
        </m:r>
        <m:r>
          <m:rPr>
            <m:sty m:val="p"/>
          </m:rPr>
          <w:rPr>
            <w:rFonts w:ascii="Cambria Math" w:hAnsi="Times New Roman" w:cs="Times New Roman"/>
            <w:sz w:val="28"/>
            <w:szCs w:val="28"/>
            <w:lang w:val="kk-KZ"/>
          </w:rPr>
          <m:t>G</m:t>
        </m:r>
      </m:oMath>
      <w:r w:rsidR="00904376" w:rsidRPr="00431DBE">
        <w:rPr>
          <w:rFonts w:ascii="Times New Roman" w:hAnsi="Times New Roman" w:cs="Times New Roman"/>
          <w:sz w:val="28"/>
          <w:szCs w:val="28"/>
          <w:lang w:val="kk-KZ"/>
        </w:rPr>
        <w:t xml:space="preserve"> және </w:t>
      </w:r>
      <m:oMath>
        <m:sSup>
          <m:sSupPr>
            <m:ctrlPr>
              <w:rPr>
                <w:rFonts w:ascii="Cambria Math" w:hAnsi="Times New Roman" w:cs="Times New Roman"/>
                <w:i/>
                <w:sz w:val="28"/>
                <w:szCs w:val="28"/>
                <w:lang w:val="en-US"/>
              </w:rPr>
            </m:ctrlPr>
          </m:sSupPr>
          <m:e>
            <m:r>
              <w:rPr>
                <w:rFonts w:ascii="Cambria Math" w:hAnsi="Cambria Math" w:cs="Times New Roman"/>
                <w:sz w:val="28"/>
                <w:szCs w:val="28"/>
                <w:lang w:val="kk-KZ"/>
              </w:rPr>
              <m:t>γ</m:t>
            </m:r>
          </m:e>
          <m:sup>
            <m:r>
              <w:rPr>
                <w:rFonts w:ascii="Cambria Math" w:hAnsi="Cambria Math" w:cs="Times New Roman"/>
                <w:sz w:val="28"/>
                <w:szCs w:val="28"/>
                <w:lang w:val="kk-KZ"/>
              </w:rPr>
              <m:t>N</m:t>
            </m:r>
          </m:sup>
        </m:sSup>
      </m:oMath>
      <w:r w:rsidR="00904376" w:rsidRPr="00431DBE">
        <w:rPr>
          <w:rFonts w:ascii="Times New Roman" w:hAnsi="Times New Roman" w:cs="Times New Roman"/>
          <w:sz w:val="28"/>
          <w:szCs w:val="28"/>
          <w:lang w:val="kk-KZ"/>
        </w:rPr>
        <w:t>=</w:t>
      </w:r>
      <m:oMath>
        <m:r>
          <w:rPr>
            <w:rFonts w:ascii="Cambria Math" w:hAnsi="Cambria Math" w:cs="Times New Roman"/>
            <w:sz w:val="28"/>
            <w:szCs w:val="28"/>
            <w:lang w:val="kk-KZ"/>
          </w:rPr>
          <m:t>τ</m:t>
        </m:r>
        <m:r>
          <w:rPr>
            <w:rFonts w:ascii="Cambria Math" w:hAnsi="Times New Roman" w:cs="Times New Roman"/>
            <w:sz w:val="28"/>
            <w:szCs w:val="28"/>
            <w:lang w:val="kk-KZ"/>
          </w:rPr>
          <m:t>/</m:t>
        </m:r>
        <m:r>
          <m:rPr>
            <m:sty m:val="p"/>
          </m:rPr>
          <w:rPr>
            <w:rFonts w:ascii="Cambria Math" w:hAnsi="Times New Roman" w:cs="Times New Roman"/>
            <w:sz w:val="28"/>
            <w:szCs w:val="28"/>
          </w:rPr>
          <m:t>η</m:t>
        </m:r>
      </m:oMath>
      <w:r w:rsidR="00904376" w:rsidRPr="00431DBE">
        <w:rPr>
          <w:rFonts w:ascii="Times New Roman" w:hAnsi="Times New Roman" w:cs="Times New Roman"/>
          <w:sz w:val="28"/>
          <w:szCs w:val="28"/>
          <w:lang w:val="kk-KZ"/>
        </w:rPr>
        <w:t xml:space="preserve"> (2.6) теңдеуіне қоя отырып, Максвелл денесінің деформациясын көрсететін диференциалды теңдеу аламыз: </w:t>
      </w:r>
    </w:p>
    <w:p w:rsidR="00904376" w:rsidRPr="00431DBE" w:rsidRDefault="00904376" w:rsidP="00904376">
      <w:pPr>
        <w:spacing w:after="0" w:line="240" w:lineRule="auto"/>
        <w:ind w:firstLine="567"/>
        <w:jc w:val="both"/>
        <w:rPr>
          <w:rFonts w:ascii="Times New Roman" w:hAnsi="Times New Roman" w:cs="Times New Roman"/>
          <w:sz w:val="28"/>
          <w:szCs w:val="28"/>
          <w:lang w:val="kk-KZ"/>
        </w:rPr>
      </w:pPr>
    </w:p>
    <w:tbl>
      <w:tblPr>
        <w:tblW w:w="0" w:type="auto"/>
        <w:tblLook w:val="04A0"/>
      </w:tblPr>
      <w:tblGrid>
        <w:gridCol w:w="8472"/>
        <w:gridCol w:w="873"/>
      </w:tblGrid>
      <w:tr w:rsidR="00904376" w:rsidRPr="00431DBE" w:rsidTr="00305CBF">
        <w:tc>
          <w:tcPr>
            <w:tcW w:w="8472" w:type="dxa"/>
          </w:tcPr>
          <w:p w:rsidR="00904376" w:rsidRPr="00431DBE" w:rsidRDefault="00904376" w:rsidP="00305CBF">
            <w:pPr>
              <w:ind w:firstLine="567"/>
              <w:jc w:val="both"/>
              <w:rPr>
                <w:rFonts w:ascii="Times New Roman" w:hAnsi="Times New Roman" w:cs="Times New Roman"/>
                <w:sz w:val="28"/>
                <w:szCs w:val="28"/>
                <w:lang w:val="kk-KZ"/>
              </w:rPr>
            </w:pPr>
            <m:oMathPara>
              <m:oMathParaPr>
                <m:jc m:val="center"/>
              </m:oMathParaPr>
              <m:oMath>
                <m:r>
                  <w:rPr>
                    <w:rFonts w:ascii="Cambria Math" w:hAnsi="Cambria Math" w:cs="Times New Roman"/>
                    <w:sz w:val="28"/>
                    <w:szCs w:val="28"/>
                    <w:lang w:val="kk-KZ"/>
                  </w:rPr>
                  <m:t>τ</m:t>
                </m:r>
                <m:r>
                  <w:rPr>
                    <w:rFonts w:ascii="Cambria Math" w:hAnsi="Times New Roman" w:cs="Times New Roman"/>
                    <w:sz w:val="28"/>
                    <w:szCs w:val="28"/>
                    <w:lang w:val="kk-KZ"/>
                  </w:rPr>
                  <m:t>+</m:t>
                </m:r>
                <m:sSub>
                  <m:sSubPr>
                    <m:ctrlPr>
                      <w:rPr>
                        <w:rFonts w:ascii="Cambria Math" w:hAnsi="Times New Roman" w:cs="Times New Roman"/>
                        <w:i/>
                        <w:sz w:val="28"/>
                        <w:szCs w:val="28"/>
                        <w:lang w:val="kk-KZ"/>
                      </w:rPr>
                    </m:ctrlPr>
                  </m:sSubPr>
                  <m:e>
                    <m:r>
                      <w:rPr>
                        <w:rFonts w:ascii="Cambria Math" w:hAnsi="Times New Roman" w:cs="Times New Roman"/>
                        <w:sz w:val="28"/>
                        <w:szCs w:val="28"/>
                        <w:lang w:val="kk-KZ"/>
                      </w:rPr>
                      <m:t>Т</m:t>
                    </m:r>
                  </m:e>
                  <m:sub>
                    <m:r>
                      <w:rPr>
                        <w:rFonts w:ascii="Cambria Math" w:hAnsi="Cambria Math" w:cs="Times New Roman"/>
                        <w:sz w:val="28"/>
                        <w:szCs w:val="28"/>
                        <w:lang w:val="kk-KZ"/>
                      </w:rPr>
                      <m:t>τ</m:t>
                    </m:r>
                    <m:r>
                      <w:rPr>
                        <w:rFonts w:ascii="Cambria Math" w:hAnsi="Times New Roman" w:cs="Times New Roman"/>
                        <w:sz w:val="28"/>
                        <w:szCs w:val="28"/>
                        <w:lang w:val="kk-KZ"/>
                      </w:rPr>
                      <m:t xml:space="preserve"> , </m:t>
                    </m:r>
                  </m:sub>
                </m:sSub>
                <m:r>
                  <w:rPr>
                    <w:rFonts w:ascii="Cambria Math" w:hAnsi="Cambria Math" w:cs="Times New Roman"/>
                    <w:sz w:val="28"/>
                    <w:szCs w:val="28"/>
                    <w:lang w:val="kk-KZ"/>
                  </w:rPr>
                  <m:t>τ</m:t>
                </m:r>
                <m:r>
                  <w:rPr>
                    <w:rFonts w:ascii="Cambria Math" w:hAnsi="Times New Roman" w:cs="Times New Roman"/>
                    <w:sz w:val="28"/>
                    <w:szCs w:val="28"/>
                    <w:lang w:val="kk-KZ"/>
                  </w:rPr>
                  <m:t>=</m:t>
                </m:r>
                <m:r>
                  <w:rPr>
                    <w:rFonts w:ascii="Cambria Math" w:hAnsi="Cambria Math" w:cs="Times New Roman"/>
                    <w:sz w:val="28"/>
                    <w:szCs w:val="28"/>
                    <w:lang w:val="kk-KZ"/>
                  </w:rPr>
                  <m:t>ηγ</m:t>
                </m:r>
              </m:oMath>
            </m:oMathPara>
          </w:p>
        </w:tc>
        <w:tc>
          <w:tcPr>
            <w:tcW w:w="873" w:type="dxa"/>
          </w:tcPr>
          <w:p w:rsidR="00904376" w:rsidRPr="00431DBE" w:rsidRDefault="00904376" w:rsidP="00305CBF">
            <w:pPr>
              <w:jc w:val="right"/>
              <w:rPr>
                <w:rFonts w:ascii="Times New Roman" w:hAnsi="Times New Roman" w:cs="Times New Roman"/>
                <w:sz w:val="28"/>
                <w:szCs w:val="28"/>
                <w:lang w:val="kk-KZ"/>
              </w:rPr>
            </w:pPr>
            <w:r w:rsidRPr="00431DBE">
              <w:rPr>
                <w:rFonts w:ascii="Times New Roman" w:hAnsi="Times New Roman" w:cs="Times New Roman"/>
                <w:sz w:val="28"/>
                <w:szCs w:val="28"/>
                <w:lang w:val="kk-KZ"/>
              </w:rPr>
              <w:t>(</w:t>
            </w:r>
            <w:r w:rsidRPr="00431DBE">
              <w:rPr>
                <w:rFonts w:ascii="Times New Roman" w:hAnsi="Times New Roman" w:cs="Times New Roman"/>
                <w:sz w:val="28"/>
                <w:szCs w:val="28"/>
                <w:lang w:val="en-US"/>
              </w:rPr>
              <w:t>2.</w:t>
            </w:r>
            <w:r w:rsidRPr="00431DBE">
              <w:rPr>
                <w:rFonts w:ascii="Times New Roman" w:hAnsi="Times New Roman" w:cs="Times New Roman"/>
                <w:sz w:val="28"/>
                <w:szCs w:val="28"/>
                <w:lang w:val="kk-KZ"/>
              </w:rPr>
              <w:t>7)</w:t>
            </w:r>
          </w:p>
        </w:tc>
      </w:tr>
    </w:tbl>
    <w:p w:rsidR="00904376" w:rsidRPr="00431DBE" w:rsidRDefault="00904376" w:rsidP="00904376">
      <w:pPr>
        <w:spacing w:after="0" w:line="240" w:lineRule="auto"/>
        <w:ind w:firstLine="567"/>
        <w:jc w:val="both"/>
        <w:rPr>
          <w:rFonts w:ascii="Times New Roman" w:hAnsi="Times New Roman" w:cs="Times New Roman"/>
          <w:sz w:val="28"/>
          <w:szCs w:val="28"/>
          <w:lang w:val="kk-KZ"/>
        </w:rPr>
      </w:pPr>
    </w:p>
    <w:p w:rsidR="00904376" w:rsidRPr="00431DBE" w:rsidRDefault="00904376" w:rsidP="00904376">
      <w:pPr>
        <w:spacing w:after="0" w:line="240" w:lineRule="auto"/>
        <w:ind w:firstLine="567"/>
        <w:jc w:val="both"/>
        <w:rPr>
          <w:rFonts w:ascii="Times New Roman" w:hAnsi="Times New Roman" w:cs="Times New Roman"/>
          <w:sz w:val="28"/>
          <w:szCs w:val="28"/>
          <w:lang w:val="kk-KZ"/>
        </w:rPr>
      </w:pPr>
      <w:r w:rsidRPr="00431DBE">
        <w:rPr>
          <w:rFonts w:ascii="Times New Roman" w:hAnsi="Times New Roman" w:cs="Times New Roman"/>
          <w:sz w:val="28"/>
          <w:szCs w:val="28"/>
          <w:lang w:val="kk-KZ"/>
        </w:rPr>
        <w:t xml:space="preserve">Мұнда </w:t>
      </w:r>
      <m:oMath>
        <m:sSub>
          <m:sSubPr>
            <m:ctrlPr>
              <w:rPr>
                <w:rFonts w:ascii="Cambria Math" w:hAnsi="Times New Roman" w:cs="Times New Roman"/>
                <w:i/>
                <w:sz w:val="28"/>
                <w:szCs w:val="28"/>
                <w:lang w:val="kk-KZ"/>
              </w:rPr>
            </m:ctrlPr>
          </m:sSubPr>
          <m:e>
            <m:r>
              <w:rPr>
                <w:rFonts w:ascii="Cambria Math" w:hAnsi="Times New Roman" w:cs="Times New Roman"/>
                <w:sz w:val="28"/>
                <w:szCs w:val="28"/>
                <w:lang w:val="kk-KZ"/>
              </w:rPr>
              <m:t>Т</m:t>
            </m:r>
          </m:e>
          <m:sub>
            <m:r>
              <w:rPr>
                <w:rFonts w:ascii="Cambria Math" w:hAnsi="Cambria Math" w:cs="Times New Roman"/>
                <w:sz w:val="28"/>
                <w:szCs w:val="28"/>
                <w:lang w:val="kk-KZ"/>
              </w:rPr>
              <m:t>τ</m:t>
            </m:r>
          </m:sub>
        </m:sSub>
        <m:r>
          <w:rPr>
            <w:rFonts w:ascii="Cambria Math" w:hAnsi="Times New Roman" w:cs="Times New Roman"/>
            <w:sz w:val="28"/>
            <w:szCs w:val="28"/>
            <w:lang w:val="kk-KZ"/>
          </w:rPr>
          <m:t>=</m:t>
        </m:r>
        <m:r>
          <m:rPr>
            <m:sty m:val="p"/>
          </m:rPr>
          <w:rPr>
            <w:rFonts w:ascii="Cambria Math" w:hAnsi="Times New Roman" w:cs="Times New Roman"/>
            <w:sz w:val="28"/>
            <w:szCs w:val="28"/>
          </w:rPr>
          <m:t>η</m:t>
        </m:r>
        <m:r>
          <w:rPr>
            <w:rFonts w:ascii="Cambria Math" w:hAnsi="Times New Roman" w:cs="Times New Roman"/>
            <w:sz w:val="28"/>
            <w:szCs w:val="28"/>
            <w:lang w:val="kk-KZ"/>
          </w:rPr>
          <m:t>/</m:t>
        </m:r>
        <m:r>
          <m:rPr>
            <m:sty m:val="p"/>
          </m:rPr>
          <w:rPr>
            <w:rFonts w:ascii="Cambria Math" w:hAnsi="Times New Roman" w:cs="Times New Roman"/>
            <w:sz w:val="28"/>
            <w:szCs w:val="28"/>
            <w:lang w:val="kk-KZ"/>
          </w:rPr>
          <m:t>G</m:t>
        </m:r>
      </m:oMath>
      <w:r w:rsidRPr="00431DBE">
        <w:rPr>
          <w:rFonts w:ascii="Times New Roman" w:hAnsi="Times New Roman" w:cs="Times New Roman"/>
          <w:sz w:val="28"/>
          <w:szCs w:val="28"/>
          <w:lang w:val="kk-KZ"/>
        </w:rPr>
        <w:t xml:space="preserve"> - релаксация уақыты.</w:t>
      </w:r>
    </w:p>
    <w:p w:rsidR="00904376" w:rsidRPr="00431DBE" w:rsidRDefault="00904376" w:rsidP="00904376">
      <w:pPr>
        <w:spacing w:after="0" w:line="240" w:lineRule="auto"/>
        <w:ind w:firstLine="567"/>
        <w:jc w:val="both"/>
        <w:rPr>
          <w:rFonts w:ascii="Times New Roman" w:hAnsi="Times New Roman" w:cs="Times New Roman"/>
          <w:sz w:val="28"/>
          <w:szCs w:val="28"/>
          <w:lang w:val="kk-KZ"/>
        </w:rPr>
      </w:pPr>
      <m:oMath>
        <m:r>
          <w:rPr>
            <w:rFonts w:ascii="Cambria Math" w:hAnsi="Cambria Math" w:cs="Times New Roman"/>
            <w:sz w:val="28"/>
            <w:szCs w:val="28"/>
            <w:lang w:val="kk-KZ"/>
          </w:rPr>
          <m:t>τ</m:t>
        </m:r>
        <m:r>
          <w:rPr>
            <w:rFonts w:ascii="Cambria Math" w:hAnsi="Times New Roman" w:cs="Times New Roman"/>
            <w:sz w:val="28"/>
            <w:szCs w:val="28"/>
            <w:lang w:val="kk-KZ"/>
          </w:rPr>
          <m:t>=</m:t>
        </m:r>
        <m:d>
          <m:dPr>
            <m:ctrlPr>
              <w:rPr>
                <w:rFonts w:ascii="Cambria Math" w:hAnsi="Times New Roman" w:cs="Times New Roman"/>
                <w:i/>
                <w:sz w:val="28"/>
                <w:szCs w:val="28"/>
                <w:lang w:val="en-US"/>
              </w:rPr>
            </m:ctrlPr>
          </m:dPr>
          <m:e>
            <m:r>
              <w:rPr>
                <w:rFonts w:ascii="Cambria Math" w:hAnsi="Cambria Math" w:cs="Times New Roman"/>
                <w:sz w:val="28"/>
                <w:szCs w:val="28"/>
                <w:lang w:val="kk-KZ"/>
              </w:rPr>
              <m:t>t</m:t>
            </m:r>
            <m:r>
              <w:rPr>
                <w:rFonts w:ascii="Cambria Math" w:hAnsi="Times New Roman" w:cs="Times New Roman"/>
                <w:sz w:val="28"/>
                <w:szCs w:val="28"/>
                <w:lang w:val="kk-KZ"/>
              </w:rPr>
              <m:t>=0</m:t>
            </m:r>
          </m:e>
        </m:d>
        <m:r>
          <w:rPr>
            <w:rFonts w:ascii="Cambria Math" w:hAnsi="Times New Roman" w:cs="Times New Roman"/>
            <w:sz w:val="28"/>
            <w:szCs w:val="28"/>
            <w:lang w:val="kk-KZ"/>
          </w:rPr>
          <m:t xml:space="preserve">= </m:t>
        </m:r>
        <m:sSub>
          <m:sSubPr>
            <m:ctrlPr>
              <w:rPr>
                <w:rFonts w:ascii="Cambria Math" w:hAnsi="Times New Roman" w:cs="Times New Roman"/>
                <w:i/>
                <w:sz w:val="28"/>
                <w:szCs w:val="28"/>
                <w:lang w:val="en-US"/>
              </w:rPr>
            </m:ctrlPr>
          </m:sSubPr>
          <m:e>
            <m:r>
              <w:rPr>
                <w:rFonts w:ascii="Cambria Math" w:hAnsi="Cambria Math" w:cs="Times New Roman"/>
                <w:sz w:val="28"/>
                <w:szCs w:val="28"/>
                <w:lang w:val="kk-KZ"/>
              </w:rPr>
              <m:t>τ</m:t>
            </m:r>
          </m:e>
          <m:sub>
            <m:r>
              <w:rPr>
                <w:rFonts w:ascii="Cambria Math" w:hAnsi="Times New Roman" w:cs="Times New Roman"/>
                <w:sz w:val="28"/>
                <w:szCs w:val="28"/>
                <w:lang w:val="kk-KZ"/>
              </w:rPr>
              <m:t>0</m:t>
            </m:r>
          </m:sub>
        </m:sSub>
      </m:oMath>
      <w:r w:rsidRPr="00431DBE">
        <w:rPr>
          <w:rFonts w:ascii="Times New Roman" w:hAnsi="Times New Roman" w:cs="Times New Roman"/>
          <w:sz w:val="28"/>
          <w:szCs w:val="28"/>
          <w:lang w:val="kk-KZ"/>
        </w:rPr>
        <w:t xml:space="preserve">шекті шарттармен берілген </w:t>
      </w:r>
      <m:oMath>
        <m:r>
          <w:rPr>
            <w:rFonts w:ascii="Cambria Math" w:hAnsi="Cambria Math" w:cs="Times New Roman"/>
            <w:sz w:val="28"/>
            <w:szCs w:val="28"/>
            <w:lang w:val="kk-KZ"/>
          </w:rPr>
          <m:t>γ</m:t>
        </m:r>
        <m:r>
          <w:rPr>
            <w:rFonts w:ascii="Cambria Math" w:hAnsi="Times New Roman" w:cs="Times New Roman"/>
            <w:sz w:val="28"/>
            <w:szCs w:val="28"/>
            <w:lang w:val="kk-KZ"/>
          </w:rPr>
          <m:t xml:space="preserve">= </m:t>
        </m:r>
        <m:r>
          <w:rPr>
            <w:rFonts w:ascii="Cambria Math" w:hAnsi="Cambria Math" w:cs="Times New Roman"/>
            <w:sz w:val="28"/>
            <w:szCs w:val="28"/>
            <w:lang w:val="kk-KZ"/>
          </w:rPr>
          <m:t>const</m:t>
        </m:r>
      </m:oMath>
      <w:r w:rsidRPr="00431DBE">
        <w:rPr>
          <w:rFonts w:ascii="Times New Roman" w:hAnsi="Times New Roman" w:cs="Times New Roman"/>
          <w:sz w:val="28"/>
          <w:szCs w:val="28"/>
          <w:lang w:val="kk-KZ"/>
        </w:rPr>
        <w:t xml:space="preserve"> жағдайында 2.4 теңдеуін шешу:</w:t>
      </w:r>
    </w:p>
    <w:p w:rsidR="00904376" w:rsidRPr="00431DBE" w:rsidRDefault="00904376" w:rsidP="00904376">
      <w:pPr>
        <w:spacing w:after="0" w:line="240" w:lineRule="auto"/>
        <w:ind w:firstLine="567"/>
        <w:jc w:val="right"/>
        <w:rPr>
          <w:rFonts w:ascii="Times New Roman" w:hAnsi="Times New Roman" w:cs="Times New Roman"/>
          <w:sz w:val="28"/>
          <w:szCs w:val="28"/>
          <w:lang w:val="kk-KZ"/>
        </w:rPr>
      </w:pPr>
      <m:oMath>
        <m:r>
          <w:rPr>
            <w:rFonts w:ascii="Cambria Math" w:hAnsi="Cambria Math" w:cs="Times New Roman"/>
            <w:sz w:val="28"/>
            <w:szCs w:val="28"/>
            <w:lang w:val="kk-KZ"/>
          </w:rPr>
          <m:t>τ</m:t>
        </m:r>
        <m:r>
          <w:rPr>
            <w:rFonts w:ascii="Cambria Math" w:hAnsi="Times New Roman" w:cs="Times New Roman"/>
            <w:sz w:val="28"/>
            <w:szCs w:val="28"/>
            <w:lang w:val="kk-KZ"/>
          </w:rPr>
          <m:t>=</m:t>
        </m:r>
        <m:sSub>
          <m:sSubPr>
            <m:ctrlPr>
              <w:rPr>
                <w:rFonts w:ascii="Cambria Math" w:hAnsi="Times New Roman" w:cs="Times New Roman"/>
                <w:i/>
                <w:sz w:val="28"/>
                <w:szCs w:val="28"/>
                <w:lang w:val="en-US"/>
              </w:rPr>
            </m:ctrlPr>
          </m:sSubPr>
          <m:e>
            <m:r>
              <w:rPr>
                <w:rFonts w:ascii="Cambria Math" w:hAnsi="Cambria Math" w:cs="Times New Roman"/>
                <w:sz w:val="28"/>
                <w:szCs w:val="28"/>
                <w:lang w:val="kk-KZ"/>
              </w:rPr>
              <m:t>τ</m:t>
            </m:r>
          </m:e>
          <m:sub>
            <m:r>
              <w:rPr>
                <w:rFonts w:ascii="Cambria Math" w:hAnsi="Times New Roman" w:cs="Times New Roman"/>
                <w:sz w:val="28"/>
                <w:szCs w:val="28"/>
                <w:lang w:val="kk-KZ"/>
              </w:rPr>
              <m:t xml:space="preserve">0 </m:t>
            </m:r>
            <m:r>
              <w:rPr>
                <w:rFonts w:ascii="Cambria Math" w:hAnsi="Times New Roman" w:cs="Times New Roman"/>
                <w:sz w:val="28"/>
                <w:szCs w:val="28"/>
                <w:lang w:val="kk-KZ"/>
              </w:rPr>
              <m:t>е</m:t>
            </m:r>
          </m:sub>
        </m:sSub>
      </m:oMath>
      <w:r w:rsidRPr="00431DBE">
        <w:rPr>
          <w:rFonts w:ascii="Times New Roman" w:hAnsi="Times New Roman" w:cs="Times New Roman"/>
          <w:sz w:val="28"/>
          <w:szCs w:val="28"/>
          <w:lang w:val="kk-KZ"/>
        </w:rPr>
        <w:t xml:space="preserve"> – t/</w:t>
      </w:r>
      <m:oMath>
        <m:sSub>
          <m:sSubPr>
            <m:ctrlPr>
              <w:rPr>
                <w:rFonts w:ascii="Cambria Math" w:hAnsi="Times New Roman" w:cs="Times New Roman"/>
                <w:i/>
                <w:sz w:val="28"/>
                <w:szCs w:val="28"/>
                <w:lang w:val="kk-KZ"/>
              </w:rPr>
            </m:ctrlPr>
          </m:sSubPr>
          <m:e>
            <m:r>
              <w:rPr>
                <w:rFonts w:ascii="Cambria Math" w:hAnsi="Times New Roman" w:cs="Times New Roman"/>
                <w:sz w:val="28"/>
                <w:szCs w:val="28"/>
                <w:lang w:val="kk-KZ"/>
              </w:rPr>
              <m:t>Т</m:t>
            </m:r>
          </m:e>
          <m:sub>
            <m:r>
              <w:rPr>
                <w:rFonts w:ascii="Cambria Math" w:hAnsi="Cambria Math" w:cs="Times New Roman"/>
                <w:sz w:val="28"/>
                <w:szCs w:val="28"/>
                <w:lang w:val="kk-KZ"/>
              </w:rPr>
              <m:t>τ</m:t>
            </m:r>
          </m:sub>
        </m:sSub>
      </m:oMath>
      <w:r w:rsidRPr="00431DBE">
        <w:rPr>
          <w:rFonts w:ascii="Times New Roman" w:hAnsi="Times New Roman" w:cs="Times New Roman"/>
          <w:sz w:val="28"/>
          <w:szCs w:val="28"/>
          <w:lang w:val="kk-KZ"/>
        </w:rPr>
        <w:t>(2.8)</w:t>
      </w:r>
    </w:p>
    <w:p w:rsidR="00904376" w:rsidRPr="00431DBE" w:rsidRDefault="00904376" w:rsidP="00904376">
      <w:pPr>
        <w:spacing w:after="0" w:line="240" w:lineRule="auto"/>
        <w:ind w:firstLine="567"/>
        <w:jc w:val="right"/>
        <w:rPr>
          <w:rFonts w:ascii="Times New Roman" w:hAnsi="Times New Roman" w:cs="Times New Roman"/>
          <w:sz w:val="28"/>
          <w:szCs w:val="28"/>
          <w:lang w:val="kk-KZ"/>
        </w:rPr>
      </w:pPr>
    </w:p>
    <w:p w:rsidR="00904376" w:rsidRPr="00431DBE" w:rsidRDefault="00904376" w:rsidP="00904376">
      <w:pPr>
        <w:spacing w:after="0" w:line="240" w:lineRule="auto"/>
        <w:ind w:firstLine="567"/>
        <w:jc w:val="both"/>
        <w:rPr>
          <w:rFonts w:ascii="Times New Roman" w:hAnsi="Times New Roman" w:cs="Times New Roman"/>
          <w:sz w:val="28"/>
          <w:szCs w:val="28"/>
          <w:lang w:val="kk-KZ"/>
        </w:rPr>
      </w:pPr>
      <w:r w:rsidRPr="00431DBE">
        <w:rPr>
          <w:rFonts w:ascii="Times New Roman" w:hAnsi="Times New Roman" w:cs="Times New Roman"/>
          <w:sz w:val="28"/>
          <w:szCs w:val="28"/>
          <w:lang w:val="kk-KZ"/>
        </w:rPr>
        <w:t xml:space="preserve">2.8 есебіне сәйкес, кернеу </w:t>
      </w:r>
      <m:oMath>
        <m:sSub>
          <m:sSubPr>
            <m:ctrlPr>
              <w:rPr>
                <w:rFonts w:ascii="Cambria Math" w:hAnsi="Times New Roman" w:cs="Times New Roman"/>
                <w:i/>
                <w:sz w:val="28"/>
                <w:szCs w:val="28"/>
                <w:lang w:val="kk-KZ"/>
              </w:rPr>
            </m:ctrlPr>
          </m:sSubPr>
          <m:e>
            <m:r>
              <w:rPr>
                <w:rFonts w:ascii="Cambria Math" w:hAnsi="Cambria Math" w:cs="Times New Roman"/>
                <w:sz w:val="28"/>
                <w:szCs w:val="28"/>
                <w:lang w:val="kk-KZ"/>
              </w:rPr>
              <m:t>σ</m:t>
            </m:r>
          </m:e>
          <m:sub>
            <m:r>
              <w:rPr>
                <w:rFonts w:ascii="Cambria Math" w:hAnsi="Times New Roman" w:cs="Times New Roman"/>
                <w:sz w:val="28"/>
                <w:szCs w:val="28"/>
                <w:lang w:val="kk-KZ"/>
              </w:rPr>
              <m:t>0</m:t>
            </m:r>
          </m:sub>
        </m:sSub>
      </m:oMath>
      <w:r w:rsidRPr="00431DBE">
        <w:rPr>
          <w:rFonts w:ascii="Times New Roman" w:hAnsi="Times New Roman" w:cs="Times New Roman"/>
          <w:sz w:val="28"/>
          <w:szCs w:val="28"/>
          <w:lang w:val="kk-KZ"/>
        </w:rPr>
        <w:t xml:space="preserve"> бастапқы шамадан нолге дейін азаяды. (2.9 сурет б) және бұл жерде G – деформацияның бастапқы шарттары/кенет модулі ретінде қарастырылады. </w:t>
      </w:r>
      <m:oMath>
        <m:r>
          <w:rPr>
            <w:rFonts w:ascii="Cambria Math" w:hAnsi="Cambria Math" w:cs="Times New Roman"/>
            <w:sz w:val="28"/>
            <w:szCs w:val="28"/>
            <w:lang w:val="kk-KZ"/>
          </w:rPr>
          <m:t>τ</m:t>
        </m:r>
        <m:r>
          <w:rPr>
            <w:rFonts w:ascii="Cambria Math" w:hAnsi="Times New Roman" w:cs="Times New Roman"/>
            <w:sz w:val="28"/>
            <w:szCs w:val="28"/>
            <w:lang w:val="kk-KZ"/>
          </w:rPr>
          <m:t xml:space="preserve">= </m:t>
        </m:r>
        <m:r>
          <w:rPr>
            <w:rFonts w:ascii="Cambria Math" w:hAnsi="Cambria Math" w:cs="Times New Roman"/>
            <w:sz w:val="28"/>
            <w:szCs w:val="28"/>
            <w:lang w:val="kk-KZ"/>
          </w:rPr>
          <m:t>const</m:t>
        </m:r>
      </m:oMath>
      <w:r w:rsidRPr="00431DBE">
        <w:rPr>
          <w:rFonts w:ascii="Times New Roman" w:hAnsi="Times New Roman" w:cs="Times New Roman"/>
          <w:sz w:val="28"/>
          <w:szCs w:val="28"/>
          <w:lang w:val="kk-KZ"/>
        </w:rPr>
        <w:t xml:space="preserve"> жағдайында, (2.7) дифференциалды теңдеу жылдамдығы өзгермейтін, деформацияның тұрақты артуына сәйкес, Ньютонның</w:t>
      </w:r>
      <m:oMath>
        <m:r>
          <w:rPr>
            <w:rFonts w:ascii="Cambria Math" w:hAnsi="Cambria Math" w:cs="Times New Roman"/>
            <w:sz w:val="28"/>
            <w:szCs w:val="28"/>
            <w:lang w:val="kk-KZ"/>
          </w:rPr>
          <m:t>γ</m:t>
        </m:r>
        <m:r>
          <w:rPr>
            <w:rFonts w:ascii="Cambria Math" w:hAnsi="Times New Roman" w:cs="Times New Roman"/>
            <w:sz w:val="28"/>
            <w:szCs w:val="28"/>
            <w:lang w:val="kk-KZ"/>
          </w:rPr>
          <m:t xml:space="preserve">= </m:t>
        </m:r>
        <m:r>
          <w:rPr>
            <w:rFonts w:ascii="Cambria Math" w:hAnsi="Cambria Math" w:cs="Times New Roman"/>
            <w:sz w:val="28"/>
            <w:szCs w:val="28"/>
            <w:lang w:val="kk-KZ"/>
          </w:rPr>
          <m:t>τ</m:t>
        </m:r>
        <m:r>
          <w:rPr>
            <w:rFonts w:ascii="Cambria Math" w:hAnsi="Times New Roman" w:cs="Times New Roman"/>
            <w:sz w:val="28"/>
            <w:szCs w:val="28"/>
            <w:lang w:val="kk-KZ"/>
          </w:rPr>
          <m:t>/</m:t>
        </m:r>
        <m:r>
          <m:rPr>
            <m:sty m:val="p"/>
          </m:rPr>
          <w:rPr>
            <w:rFonts w:ascii="Cambria Math" w:hAnsi="Times New Roman" w:cs="Times New Roman"/>
            <w:sz w:val="28"/>
            <w:szCs w:val="28"/>
          </w:rPr>
          <m:t>η</m:t>
        </m:r>
      </m:oMath>
      <w:r w:rsidRPr="00431DBE">
        <w:rPr>
          <w:rFonts w:ascii="Times New Roman" w:hAnsi="Times New Roman" w:cs="Times New Roman"/>
          <w:sz w:val="28"/>
          <w:szCs w:val="28"/>
          <w:lang w:val="kk-KZ"/>
        </w:rPr>
        <w:t xml:space="preserve"> теңдеуіне айналады. Нәтижесінде Максвелл денесі деп, жылжымалық емес, релаксациялық қасиетке тән, дене саналады.</w:t>
      </w:r>
    </w:p>
    <w:p w:rsidR="00904376" w:rsidRPr="00431DBE" w:rsidRDefault="00904376" w:rsidP="00904376">
      <w:pPr>
        <w:spacing w:after="0" w:line="240" w:lineRule="auto"/>
        <w:ind w:firstLine="567"/>
        <w:jc w:val="both"/>
        <w:rPr>
          <w:rFonts w:ascii="Times New Roman" w:hAnsi="Times New Roman" w:cs="Times New Roman"/>
          <w:sz w:val="28"/>
          <w:szCs w:val="28"/>
          <w:lang w:val="kk-KZ"/>
        </w:rPr>
      </w:pPr>
      <w:r w:rsidRPr="00431DBE">
        <w:rPr>
          <w:rFonts w:ascii="Times New Roman" w:hAnsi="Times New Roman" w:cs="Times New Roman"/>
          <w:sz w:val="28"/>
          <w:szCs w:val="28"/>
          <w:lang w:val="kk-KZ"/>
        </w:rPr>
        <w:lastRenderedPageBreak/>
        <w:t xml:space="preserve">Прандтл, Бингам және Шведов модельдері серпімді-тұтқыр-икемділік модельдер құрамына кіреді. Прандтл моделі Гуктың (Н) серпімді элементтін серіппені Сен-Венан (SV) икемді элементімен біртіндеп жалғау арқылы құрылады. Прандтл денесінің моделі үшін (П=H-SV) тек серпімді деформация </w:t>
      </w:r>
      <m:oMath>
        <m:r>
          <w:rPr>
            <w:rFonts w:ascii="Cambria Math" w:hAnsi="Cambria Math" w:cs="Times New Roman"/>
            <w:sz w:val="28"/>
            <w:szCs w:val="28"/>
            <w:lang w:val="kk-KZ"/>
          </w:rPr>
          <m:t>τ</m:t>
        </m:r>
        <m:r>
          <w:rPr>
            <w:rFonts w:ascii="Cambria Math" w:hAnsi="Times New Roman" w:cs="Times New Roman"/>
            <w:sz w:val="28"/>
            <w:szCs w:val="28"/>
            <w:lang w:val="kk-KZ"/>
          </w:rPr>
          <m:t>&lt;</m:t>
        </m:r>
        <m:sSub>
          <m:sSubPr>
            <m:ctrlPr>
              <w:rPr>
                <w:rFonts w:ascii="Cambria Math" w:hAnsi="Times New Roman" w:cs="Times New Roman"/>
                <w:i/>
                <w:sz w:val="28"/>
                <w:szCs w:val="28"/>
                <w:lang w:val="en-US"/>
              </w:rPr>
            </m:ctrlPr>
          </m:sSubPr>
          <m:e>
            <m:r>
              <w:rPr>
                <w:rFonts w:ascii="Cambria Math" w:hAnsi="Cambria Math" w:cs="Times New Roman"/>
                <w:sz w:val="28"/>
                <w:szCs w:val="28"/>
                <w:lang w:val="kk-KZ"/>
              </w:rPr>
              <m:t>τ</m:t>
            </m:r>
          </m:e>
          <m:sub>
            <m:r>
              <w:rPr>
                <w:rFonts w:ascii="Cambria Math" w:hAnsi="Cambria Math" w:cs="Times New Roman"/>
                <w:sz w:val="28"/>
                <w:szCs w:val="28"/>
                <w:lang w:val="kk-KZ"/>
              </w:rPr>
              <m:t>τ</m:t>
            </m:r>
          </m:sub>
        </m:sSub>
      </m:oMath>
      <w:r w:rsidRPr="00431DBE">
        <w:rPr>
          <w:rFonts w:ascii="Times New Roman" w:hAnsi="Times New Roman" w:cs="Times New Roman"/>
          <w:sz w:val="28"/>
          <w:szCs w:val="28"/>
          <w:lang w:val="kk-KZ"/>
        </w:rPr>
        <w:t xml:space="preserve"> болағанда </w:t>
      </w:r>
      <m:oMath>
        <m:r>
          <w:rPr>
            <w:rFonts w:ascii="Cambria Math" w:hAnsi="Cambria Math" w:cs="Times New Roman"/>
            <w:sz w:val="28"/>
            <w:szCs w:val="28"/>
            <w:lang w:val="kk-KZ"/>
          </w:rPr>
          <m:t>γ</m:t>
        </m:r>
        <m:r>
          <w:rPr>
            <w:rFonts w:ascii="Cambria Math" w:hAnsi="Times New Roman" w:cs="Times New Roman"/>
            <w:sz w:val="28"/>
            <w:szCs w:val="28"/>
            <w:lang w:val="kk-KZ"/>
          </w:rPr>
          <m:t xml:space="preserve">= </m:t>
        </m:r>
        <m:r>
          <w:rPr>
            <w:rFonts w:ascii="Cambria Math" w:hAnsi="Cambria Math" w:cs="Times New Roman"/>
            <w:sz w:val="28"/>
            <w:szCs w:val="28"/>
            <w:lang w:val="kk-KZ"/>
          </w:rPr>
          <m:t>τ</m:t>
        </m:r>
        <m:r>
          <w:rPr>
            <w:rFonts w:ascii="Cambria Math" w:hAnsi="Times New Roman" w:cs="Times New Roman"/>
            <w:sz w:val="28"/>
            <w:szCs w:val="28"/>
            <w:lang w:val="kk-KZ"/>
          </w:rPr>
          <m:t>/</m:t>
        </m:r>
        <m:r>
          <m:rPr>
            <m:sty m:val="p"/>
          </m:rPr>
          <w:rPr>
            <w:rFonts w:ascii="Cambria Math" w:hAnsi="Times New Roman" w:cs="Times New Roman"/>
            <w:sz w:val="28"/>
            <w:szCs w:val="28"/>
            <w:lang w:val="kk-KZ"/>
          </w:rPr>
          <m:t>G</m:t>
        </m:r>
      </m:oMath>
      <w:r w:rsidRPr="00431DBE">
        <w:rPr>
          <w:rFonts w:ascii="Times New Roman" w:hAnsi="Times New Roman" w:cs="Times New Roman"/>
          <w:sz w:val="28"/>
          <w:szCs w:val="28"/>
          <w:lang w:val="kk-KZ"/>
        </w:rPr>
        <w:t xml:space="preserve"> жүреді, ал </w:t>
      </w:r>
      <m:oMath>
        <m:r>
          <w:rPr>
            <w:rFonts w:ascii="Cambria Math" w:hAnsi="Cambria Math" w:cs="Times New Roman"/>
            <w:sz w:val="28"/>
            <w:szCs w:val="28"/>
            <w:lang w:val="kk-KZ"/>
          </w:rPr>
          <m:t>τ≫</m:t>
        </m:r>
        <m:sSub>
          <m:sSubPr>
            <m:ctrlPr>
              <w:rPr>
                <w:rFonts w:ascii="Cambria Math" w:hAnsi="Times New Roman" w:cs="Times New Roman"/>
                <w:i/>
                <w:sz w:val="28"/>
                <w:szCs w:val="28"/>
                <w:lang w:val="en-US"/>
              </w:rPr>
            </m:ctrlPr>
          </m:sSubPr>
          <m:e>
            <m:r>
              <w:rPr>
                <w:rFonts w:ascii="Cambria Math" w:hAnsi="Cambria Math" w:cs="Times New Roman"/>
                <w:sz w:val="28"/>
                <w:szCs w:val="28"/>
                <w:lang w:val="kk-KZ"/>
              </w:rPr>
              <m:t>τ</m:t>
            </m:r>
          </m:e>
          <m:sub>
            <m:r>
              <w:rPr>
                <w:rFonts w:ascii="Cambria Math" w:hAnsi="Cambria Math" w:cs="Times New Roman"/>
                <w:sz w:val="28"/>
                <w:szCs w:val="28"/>
                <w:lang w:val="kk-KZ"/>
              </w:rPr>
              <m:t>τ</m:t>
            </m:r>
          </m:sub>
        </m:sSub>
      </m:oMath>
      <w:r w:rsidRPr="00431DBE">
        <w:rPr>
          <w:rFonts w:ascii="Times New Roman" w:hAnsi="Times New Roman" w:cs="Times New Roman"/>
          <w:sz w:val="28"/>
          <w:szCs w:val="28"/>
          <w:lang w:val="kk-KZ"/>
        </w:rPr>
        <w:t xml:space="preserve"> болғнада, деформация  шекісздікке талпынады </w:t>
      </w:r>
      <m:oMath>
        <m:r>
          <w:rPr>
            <w:rFonts w:ascii="Cambria Math" w:hAnsi="Cambria Math" w:cs="Times New Roman"/>
            <w:sz w:val="28"/>
            <w:szCs w:val="28"/>
            <w:lang w:val="kk-KZ"/>
          </w:rPr>
          <m:t>γ</m:t>
        </m:r>
        <m:r>
          <w:rPr>
            <w:rFonts w:ascii="Cambria Math" w:hAnsi="Times New Roman" w:cs="Times New Roman"/>
            <w:sz w:val="28"/>
            <w:szCs w:val="28"/>
            <w:lang w:val="kk-KZ"/>
          </w:rPr>
          <m:t>→∞</m:t>
        </m:r>
      </m:oMath>
      <w:r w:rsidRPr="00431DBE">
        <w:rPr>
          <w:rFonts w:ascii="Times New Roman" w:hAnsi="Times New Roman" w:cs="Times New Roman"/>
          <w:sz w:val="28"/>
          <w:szCs w:val="28"/>
          <w:lang w:val="kk-KZ"/>
        </w:rPr>
        <w:t xml:space="preserve"> (2.10. а сурет). </w:t>
      </w:r>
    </w:p>
    <w:p w:rsidR="00904376" w:rsidRPr="00431DBE" w:rsidRDefault="00904376" w:rsidP="00904376">
      <w:pPr>
        <w:spacing w:after="0" w:line="240" w:lineRule="auto"/>
        <w:ind w:firstLine="567"/>
        <w:jc w:val="both"/>
        <w:rPr>
          <w:rFonts w:ascii="Times New Roman" w:hAnsi="Times New Roman" w:cs="Times New Roman"/>
          <w:sz w:val="28"/>
          <w:szCs w:val="28"/>
          <w:lang w:val="kk-KZ"/>
        </w:rPr>
      </w:pPr>
      <w:r w:rsidRPr="00431DBE">
        <w:rPr>
          <w:rFonts w:ascii="Times New Roman" w:hAnsi="Times New Roman" w:cs="Times New Roman"/>
          <w:sz w:val="28"/>
          <w:szCs w:val="28"/>
          <w:lang w:val="kk-KZ"/>
        </w:rPr>
        <w:t xml:space="preserve">Бингам денесінің моделі Гук (Н) серпімді элементін – сіреппен, тұтқыр (N) және икемді (SV) элементтер қатар жалғанатын жүйемен біртіндеп қосу арқылы модельденеді. Бингам моделі В әріпімен белгіленеді және былай көрсетіледі. </w:t>
      </w:r>
    </w:p>
    <w:p w:rsidR="00904376" w:rsidRPr="00431DBE" w:rsidRDefault="00904376" w:rsidP="00904376">
      <w:pPr>
        <w:spacing w:after="0" w:line="240" w:lineRule="auto"/>
        <w:ind w:firstLine="567"/>
        <w:jc w:val="both"/>
        <w:rPr>
          <w:rFonts w:ascii="Times New Roman" w:hAnsi="Times New Roman" w:cs="Times New Roman"/>
          <w:sz w:val="28"/>
          <w:szCs w:val="28"/>
          <w:lang w:val="kk-KZ"/>
        </w:rPr>
      </w:pPr>
      <w:r w:rsidRPr="00431DBE">
        <w:rPr>
          <w:rFonts w:ascii="Times New Roman" w:hAnsi="Times New Roman" w:cs="Times New Roman"/>
          <w:sz w:val="28"/>
          <w:szCs w:val="28"/>
          <w:lang w:val="kk-KZ"/>
        </w:rPr>
        <w:t xml:space="preserve">В=H- (N/SV). Бингам денесінің деформацияны көрсететін теңдеулер </w:t>
      </w:r>
      <m:oMath>
        <m:r>
          <w:rPr>
            <w:rFonts w:ascii="Cambria Math" w:hAnsi="Cambria Math" w:cs="Times New Roman"/>
            <w:sz w:val="28"/>
            <w:szCs w:val="28"/>
            <w:lang w:val="kk-KZ"/>
          </w:rPr>
          <m:t>τ</m:t>
        </m:r>
        <m:r>
          <w:rPr>
            <w:rFonts w:ascii="Cambria Math" w:hAnsi="Times New Roman" w:cs="Times New Roman"/>
            <w:sz w:val="28"/>
            <w:szCs w:val="28"/>
            <w:lang w:val="kk-KZ"/>
          </w:rPr>
          <m:t xml:space="preserve">= </m:t>
        </m:r>
        <m:r>
          <w:rPr>
            <w:rFonts w:ascii="Cambria Math" w:hAnsi="Cambria Math" w:cs="Times New Roman"/>
            <w:sz w:val="28"/>
            <w:szCs w:val="28"/>
            <w:lang w:val="kk-KZ"/>
          </w:rPr>
          <m:t>τH</m:t>
        </m:r>
        <m:r>
          <w:rPr>
            <w:rFonts w:ascii="Cambria Math" w:hAnsi="Times New Roman" w:cs="Times New Roman"/>
            <w:sz w:val="28"/>
            <w:szCs w:val="28"/>
            <w:lang w:val="kk-KZ"/>
          </w:rPr>
          <m:t>+</m:t>
        </m:r>
        <m:sSub>
          <m:sSubPr>
            <m:ctrlPr>
              <w:rPr>
                <w:rFonts w:ascii="Cambria Math" w:hAnsi="Times New Roman" w:cs="Times New Roman"/>
                <w:i/>
                <w:sz w:val="28"/>
                <w:szCs w:val="28"/>
              </w:rPr>
            </m:ctrlPr>
          </m:sSubPr>
          <m:e>
            <m:r>
              <w:rPr>
                <w:rFonts w:ascii="Cambria Math" w:hAnsi="Cambria Math" w:cs="Times New Roman"/>
                <w:sz w:val="28"/>
                <w:szCs w:val="28"/>
                <w:lang w:val="kk-KZ"/>
              </w:rPr>
              <m:t>τ</m:t>
            </m:r>
          </m:e>
          <m:sub>
            <m:r>
              <w:rPr>
                <w:rFonts w:ascii="Cambria Math" w:hAnsi="Cambria Math" w:cs="Times New Roman"/>
                <w:sz w:val="28"/>
                <w:szCs w:val="28"/>
                <w:lang w:val="kk-KZ"/>
              </w:rPr>
              <m:t>τ</m:t>
            </m:r>
          </m:sub>
        </m:sSub>
      </m:oMath>
      <w:r w:rsidRPr="00431DBE">
        <w:rPr>
          <w:rFonts w:ascii="Times New Roman" w:hAnsi="Times New Roman" w:cs="Times New Roman"/>
          <w:sz w:val="28"/>
          <w:szCs w:val="28"/>
          <w:lang w:val="kk-KZ"/>
        </w:rPr>
        <w:t>шарты бойынша алынады.</w:t>
      </w:r>
    </w:p>
    <w:p w:rsidR="00904376" w:rsidRPr="00431DBE" w:rsidRDefault="00904376" w:rsidP="00904376">
      <w:pPr>
        <w:spacing w:after="0" w:line="240" w:lineRule="auto"/>
        <w:ind w:firstLine="567"/>
        <w:jc w:val="both"/>
        <w:rPr>
          <w:rFonts w:ascii="Times New Roman" w:hAnsi="Times New Roman" w:cs="Times New Roman"/>
          <w:sz w:val="28"/>
          <w:szCs w:val="28"/>
          <w:lang w:val="kk-KZ"/>
        </w:rPr>
      </w:pPr>
    </w:p>
    <w:tbl>
      <w:tblPr>
        <w:tblW w:w="0" w:type="auto"/>
        <w:jc w:val="center"/>
        <w:tblLook w:val="04A0"/>
      </w:tblPr>
      <w:tblGrid>
        <w:gridCol w:w="8472"/>
        <w:gridCol w:w="873"/>
      </w:tblGrid>
      <w:tr w:rsidR="00904376" w:rsidRPr="00431DBE" w:rsidTr="00305CBF">
        <w:trPr>
          <w:jc w:val="center"/>
        </w:trPr>
        <w:tc>
          <w:tcPr>
            <w:tcW w:w="8472" w:type="dxa"/>
          </w:tcPr>
          <w:p w:rsidR="00904376" w:rsidRPr="00431DBE" w:rsidRDefault="00904376" w:rsidP="00305CBF">
            <w:pPr>
              <w:ind w:firstLine="567"/>
              <w:jc w:val="both"/>
              <w:rPr>
                <w:rFonts w:ascii="Times New Roman" w:hAnsi="Times New Roman" w:cs="Times New Roman"/>
                <w:sz w:val="28"/>
                <w:szCs w:val="28"/>
                <w:lang w:val="kk-KZ"/>
              </w:rPr>
            </w:pPr>
            <m:oMathPara>
              <m:oMath>
                <m:r>
                  <w:rPr>
                    <w:rFonts w:ascii="Cambria Math" w:hAnsi="Cambria Math" w:cs="Times New Roman"/>
                    <w:sz w:val="28"/>
                    <w:szCs w:val="28"/>
                    <w:lang w:val="kk-KZ"/>
                  </w:rPr>
                  <m:t>τ</m:t>
                </m:r>
                <m:r>
                  <w:rPr>
                    <w:rFonts w:ascii="Cambria Math" w:hAnsi="Times New Roman" w:cs="Times New Roman"/>
                    <w:sz w:val="28"/>
                    <w:szCs w:val="28"/>
                    <w:lang w:val="kk-KZ"/>
                  </w:rPr>
                  <m:t>=</m:t>
                </m:r>
                <m:sSub>
                  <m:sSubPr>
                    <m:ctrlPr>
                      <w:rPr>
                        <w:rFonts w:ascii="Cambria Math" w:hAnsi="Times New Roman" w:cs="Times New Roman"/>
                        <w:i/>
                        <w:sz w:val="28"/>
                        <w:szCs w:val="28"/>
                        <w:lang w:val="kk-KZ"/>
                      </w:rPr>
                    </m:ctrlPr>
                  </m:sSubPr>
                  <m:e>
                    <m:r>
                      <w:rPr>
                        <w:rFonts w:ascii="Cambria Math" w:hAnsi="Cambria Math" w:cs="Times New Roman"/>
                        <w:sz w:val="28"/>
                        <w:szCs w:val="28"/>
                        <w:lang w:val="kk-KZ"/>
                      </w:rPr>
                      <m:t>G</m:t>
                    </m:r>
                  </m:e>
                  <m:sub>
                    <m:r>
                      <w:rPr>
                        <w:rFonts w:ascii="Cambria Math" w:hAnsi="Cambria Math" w:cs="Times New Roman"/>
                        <w:sz w:val="28"/>
                        <w:szCs w:val="28"/>
                        <w:lang w:val="kk-KZ"/>
                      </w:rPr>
                      <m:t>N</m:t>
                    </m:r>
                  </m:sub>
                </m:sSub>
                <m:r>
                  <w:rPr>
                    <w:rFonts w:ascii="Cambria Math" w:hAnsi="Times New Roman" w:cs="Times New Roman"/>
                    <w:sz w:val="28"/>
                    <w:szCs w:val="28"/>
                    <w:lang w:val="kk-KZ"/>
                  </w:rPr>
                  <m:t xml:space="preserve">; </m:t>
                </m:r>
                <m:r>
                  <w:rPr>
                    <w:rFonts w:ascii="Cambria Math" w:hAnsi="Cambria Math" w:cs="Times New Roman"/>
                    <w:sz w:val="28"/>
                    <w:szCs w:val="28"/>
                    <w:lang w:val="kk-KZ"/>
                  </w:rPr>
                  <m:t>τ</m:t>
                </m:r>
                <m:r>
                  <w:rPr>
                    <w:rFonts w:ascii="Cambria Math" w:hAnsi="Times New Roman" w:cs="Times New Roman"/>
                    <w:sz w:val="28"/>
                    <w:szCs w:val="28"/>
                    <w:lang w:val="kk-KZ"/>
                  </w:rPr>
                  <m:t>&lt;</m:t>
                </m:r>
                <m:sSub>
                  <m:sSubPr>
                    <m:ctrlPr>
                      <w:rPr>
                        <w:rFonts w:ascii="Cambria Math" w:hAnsi="Times New Roman" w:cs="Times New Roman"/>
                        <w:i/>
                        <w:sz w:val="28"/>
                        <w:szCs w:val="28"/>
                        <w:lang w:val="kk-KZ"/>
                      </w:rPr>
                    </m:ctrlPr>
                  </m:sSubPr>
                  <m:e>
                    <m:r>
                      <w:rPr>
                        <w:rFonts w:ascii="Cambria Math" w:hAnsi="Cambria Math" w:cs="Times New Roman"/>
                        <w:sz w:val="28"/>
                        <w:szCs w:val="28"/>
                        <w:lang w:val="kk-KZ"/>
                      </w:rPr>
                      <m:t>τ</m:t>
                    </m:r>
                  </m:e>
                  <m:sub>
                    <m:r>
                      <w:rPr>
                        <w:rFonts w:ascii="Cambria Math" w:hAnsi="Cambria Math" w:cs="Times New Roman"/>
                        <w:sz w:val="28"/>
                        <w:szCs w:val="28"/>
                        <w:lang w:val="kk-KZ"/>
                      </w:rPr>
                      <m:t>τ</m:t>
                    </m:r>
                    <m:r>
                      <w:rPr>
                        <w:rFonts w:ascii="Cambria Math" w:hAnsi="Times New Roman" w:cs="Times New Roman"/>
                        <w:sz w:val="28"/>
                        <w:szCs w:val="28"/>
                        <w:lang w:val="kk-KZ"/>
                      </w:rPr>
                      <m:t xml:space="preserve">; </m:t>
                    </m:r>
                  </m:sub>
                </m:sSub>
                <m:r>
                  <w:rPr>
                    <w:rFonts w:ascii="Cambria Math" w:hAnsi="Cambria Math" w:cs="Times New Roman"/>
                    <w:sz w:val="28"/>
                    <w:szCs w:val="28"/>
                    <w:lang w:val="kk-KZ"/>
                  </w:rPr>
                  <m:t>τ-</m:t>
                </m:r>
                <m:sSub>
                  <m:sSubPr>
                    <m:ctrlPr>
                      <w:rPr>
                        <w:rFonts w:ascii="Cambria Math" w:hAnsi="Times New Roman" w:cs="Times New Roman"/>
                        <w:i/>
                        <w:sz w:val="28"/>
                        <w:szCs w:val="28"/>
                        <w:lang w:val="kk-KZ"/>
                      </w:rPr>
                    </m:ctrlPr>
                  </m:sSubPr>
                  <m:e>
                    <m:r>
                      <w:rPr>
                        <w:rFonts w:ascii="Cambria Math" w:hAnsi="Cambria Math" w:cs="Times New Roman"/>
                        <w:sz w:val="28"/>
                        <w:szCs w:val="28"/>
                        <w:lang w:val="kk-KZ"/>
                      </w:rPr>
                      <m:t>τ</m:t>
                    </m:r>
                  </m:e>
                  <m:sub>
                    <m:r>
                      <w:rPr>
                        <w:rFonts w:ascii="Cambria Math" w:hAnsi="Cambria Math" w:cs="Times New Roman"/>
                        <w:sz w:val="28"/>
                        <w:szCs w:val="28"/>
                        <w:lang w:val="kk-KZ"/>
                      </w:rPr>
                      <m:t>τ</m:t>
                    </m:r>
                  </m:sub>
                </m:sSub>
                <m:r>
                  <w:rPr>
                    <w:rFonts w:ascii="Cambria Math" w:hAnsi="Times New Roman" w:cs="Times New Roman"/>
                    <w:sz w:val="28"/>
                    <w:szCs w:val="28"/>
                    <w:lang w:val="kk-KZ"/>
                  </w:rPr>
                  <m:t>=</m:t>
                </m:r>
                <m:r>
                  <w:rPr>
                    <w:rFonts w:ascii="Cambria Math" w:hAnsi="Times New Roman" w:cs="Times New Roman"/>
                    <w:sz w:val="28"/>
                    <w:szCs w:val="28"/>
                  </w:rPr>
                  <m:t>η</m:t>
                </m:r>
                <m:r>
                  <w:rPr>
                    <w:rFonts w:ascii="Cambria Math" w:hAnsi="Cambria Math" w:cs="Times New Roman"/>
                    <w:sz w:val="28"/>
                    <w:szCs w:val="28"/>
                    <w:lang w:val="kk-KZ"/>
                  </w:rPr>
                  <m:t>γ</m:t>
                </m:r>
                <m:r>
                  <w:rPr>
                    <w:rFonts w:ascii="Cambria Math" w:hAnsi="Times New Roman" w:cs="Times New Roman"/>
                    <w:sz w:val="28"/>
                    <w:szCs w:val="28"/>
                    <w:lang w:val="kk-KZ"/>
                  </w:rPr>
                  <m:t xml:space="preserve">; </m:t>
                </m:r>
                <m:r>
                  <w:rPr>
                    <w:rFonts w:ascii="Cambria Math" w:hAnsi="Cambria Math" w:cs="Times New Roman"/>
                    <w:sz w:val="28"/>
                    <w:szCs w:val="28"/>
                    <w:lang w:val="kk-KZ"/>
                  </w:rPr>
                  <m:t>τ≫τ</m:t>
                </m:r>
              </m:oMath>
            </m:oMathPara>
          </w:p>
        </w:tc>
        <w:tc>
          <w:tcPr>
            <w:tcW w:w="873" w:type="dxa"/>
          </w:tcPr>
          <w:p w:rsidR="00904376" w:rsidRPr="00431DBE" w:rsidRDefault="00904376" w:rsidP="00305CBF">
            <w:pPr>
              <w:jc w:val="right"/>
              <w:rPr>
                <w:rFonts w:ascii="Times New Roman" w:hAnsi="Times New Roman" w:cs="Times New Roman"/>
                <w:sz w:val="28"/>
                <w:szCs w:val="28"/>
                <w:lang w:val="kk-KZ"/>
              </w:rPr>
            </w:pPr>
            <w:r w:rsidRPr="00431DBE">
              <w:rPr>
                <w:rFonts w:ascii="Times New Roman" w:hAnsi="Times New Roman" w:cs="Times New Roman"/>
                <w:sz w:val="28"/>
                <w:szCs w:val="28"/>
                <w:lang w:val="kk-KZ"/>
              </w:rPr>
              <w:t>(</w:t>
            </w:r>
            <w:r w:rsidRPr="00431DBE">
              <w:rPr>
                <w:rFonts w:ascii="Times New Roman" w:hAnsi="Times New Roman" w:cs="Times New Roman"/>
                <w:sz w:val="28"/>
                <w:szCs w:val="28"/>
                <w:lang w:val="en-US"/>
              </w:rPr>
              <w:t>2.</w:t>
            </w:r>
            <w:r w:rsidRPr="00431DBE">
              <w:rPr>
                <w:rFonts w:ascii="Times New Roman" w:hAnsi="Times New Roman" w:cs="Times New Roman"/>
                <w:sz w:val="28"/>
                <w:szCs w:val="28"/>
                <w:lang w:val="kk-KZ"/>
              </w:rPr>
              <w:t>9)</w:t>
            </w:r>
          </w:p>
        </w:tc>
      </w:tr>
    </w:tbl>
    <w:p w:rsidR="00904376" w:rsidRPr="00431DBE" w:rsidRDefault="00904376" w:rsidP="00904376">
      <w:pPr>
        <w:spacing w:after="0" w:line="240" w:lineRule="auto"/>
        <w:ind w:firstLine="567"/>
        <w:jc w:val="both"/>
        <w:rPr>
          <w:rFonts w:ascii="Times New Roman" w:hAnsi="Times New Roman" w:cs="Times New Roman"/>
          <w:sz w:val="28"/>
          <w:szCs w:val="28"/>
          <w:lang w:val="kk-KZ"/>
        </w:rPr>
      </w:pPr>
      <w:r w:rsidRPr="00431DBE">
        <w:rPr>
          <w:rFonts w:ascii="Times New Roman" w:hAnsi="Times New Roman" w:cs="Times New Roman"/>
          <w:sz w:val="28"/>
          <w:szCs w:val="28"/>
          <w:lang w:val="kk-KZ"/>
        </w:rPr>
        <w:t xml:space="preserve">Мұнда </w:t>
      </w:r>
      <m:oMath>
        <m:r>
          <w:rPr>
            <w:rFonts w:ascii="Cambria Math" w:hAnsi="Cambria Math" w:cs="Times New Roman"/>
            <w:sz w:val="28"/>
            <w:szCs w:val="28"/>
            <w:lang w:val="kk-KZ"/>
          </w:rPr>
          <m:t>G</m:t>
        </m:r>
      </m:oMath>
      <w:r w:rsidRPr="00431DBE">
        <w:rPr>
          <w:rFonts w:ascii="Times New Roman" w:hAnsi="Times New Roman" w:cs="Times New Roman"/>
          <w:sz w:val="28"/>
          <w:szCs w:val="28"/>
          <w:lang w:val="kk-KZ"/>
        </w:rPr>
        <w:t xml:space="preserve"> –Гук элементінің деформация модельі;</w:t>
      </w:r>
      <m:oMath>
        <m:r>
          <m:rPr>
            <m:sty m:val="p"/>
          </m:rPr>
          <w:rPr>
            <w:rFonts w:ascii="Cambria Math" w:hAnsi="Times New Roman" w:cs="Times New Roman"/>
            <w:sz w:val="28"/>
            <w:szCs w:val="28"/>
          </w:rPr>
          <m:t>η</m:t>
        </m:r>
      </m:oMath>
      <w:r w:rsidRPr="00431DBE">
        <w:rPr>
          <w:rFonts w:ascii="Times New Roman" w:hAnsi="Times New Roman" w:cs="Times New Roman"/>
          <w:sz w:val="28"/>
          <w:szCs w:val="28"/>
          <w:lang w:val="kk-KZ"/>
        </w:rPr>
        <w:t xml:space="preserve"> - Нютон элементтінің тұтқырлы коэфициенті, </w:t>
      </w:r>
      <m:oMath>
        <m:sSub>
          <m:sSubPr>
            <m:ctrlPr>
              <w:rPr>
                <w:rFonts w:ascii="Cambria Math" w:hAnsi="Times New Roman" w:cs="Times New Roman"/>
                <w:i/>
                <w:sz w:val="28"/>
                <w:szCs w:val="28"/>
                <w:lang w:val="kk-KZ"/>
              </w:rPr>
            </m:ctrlPr>
          </m:sSubPr>
          <m:e>
            <m:r>
              <w:rPr>
                <w:rFonts w:ascii="Cambria Math" w:hAnsi="Cambria Math" w:cs="Times New Roman"/>
                <w:sz w:val="28"/>
                <w:szCs w:val="28"/>
                <w:lang w:val="kk-KZ"/>
              </w:rPr>
              <m:t>τ</m:t>
            </m:r>
          </m:e>
          <m:sub>
            <m:r>
              <w:rPr>
                <w:rFonts w:ascii="Cambria Math" w:hAnsi="Cambria Math" w:cs="Times New Roman"/>
                <w:sz w:val="28"/>
                <w:szCs w:val="28"/>
                <w:lang w:val="kk-KZ"/>
              </w:rPr>
              <m:t>τ</m:t>
            </m:r>
          </m:sub>
        </m:sSub>
      </m:oMath>
      <w:r w:rsidRPr="00431DBE">
        <w:rPr>
          <w:rFonts w:ascii="Times New Roman" w:hAnsi="Times New Roman" w:cs="Times New Roman"/>
          <w:sz w:val="28"/>
          <w:szCs w:val="28"/>
          <w:lang w:val="kk-KZ"/>
        </w:rPr>
        <w:t xml:space="preserve"> – Сен-Венан элементінің шекті кедергісі.</w:t>
      </w:r>
    </w:p>
    <w:p w:rsidR="00904376" w:rsidRPr="00431DBE" w:rsidRDefault="00904376" w:rsidP="00904376">
      <w:pPr>
        <w:spacing w:after="0" w:line="240" w:lineRule="auto"/>
        <w:ind w:firstLine="567"/>
        <w:jc w:val="both"/>
        <w:rPr>
          <w:rFonts w:ascii="Times New Roman" w:hAnsi="Times New Roman" w:cs="Times New Roman"/>
          <w:sz w:val="28"/>
          <w:szCs w:val="28"/>
          <w:lang w:val="kk-KZ"/>
        </w:rPr>
      </w:pPr>
    </w:p>
    <w:p w:rsidR="00904376" w:rsidRPr="00431DBE" w:rsidRDefault="00904376" w:rsidP="00904376">
      <w:pPr>
        <w:spacing w:after="0" w:line="240" w:lineRule="auto"/>
        <w:ind w:firstLine="567"/>
        <w:jc w:val="both"/>
        <w:rPr>
          <w:rFonts w:ascii="Times New Roman" w:hAnsi="Times New Roman" w:cs="Times New Roman"/>
          <w:sz w:val="28"/>
          <w:szCs w:val="28"/>
          <w:lang w:val="kk-KZ"/>
        </w:rPr>
      </w:pPr>
      <w:r w:rsidRPr="00431DBE">
        <w:rPr>
          <w:rFonts w:ascii="Times New Roman" w:hAnsi="Times New Roman" w:cs="Times New Roman"/>
          <w:sz w:val="28"/>
          <w:szCs w:val="28"/>
          <w:lang w:val="kk-KZ"/>
        </w:rPr>
        <w:t>Сен-Венанның SV,Н</w:t>
      </w:r>
      <w:r w:rsidRPr="00431DBE">
        <w:rPr>
          <w:rFonts w:ascii="Times New Roman" w:hAnsi="Times New Roman" w:cs="Times New Roman"/>
          <w:sz w:val="28"/>
          <w:szCs w:val="28"/>
          <w:vertAlign w:val="subscript"/>
          <w:lang w:val="kk-KZ"/>
        </w:rPr>
        <w:t>0</w:t>
      </w:r>
      <w:r w:rsidRPr="00431DBE">
        <w:rPr>
          <w:rFonts w:ascii="Times New Roman" w:hAnsi="Times New Roman" w:cs="Times New Roman"/>
          <w:sz w:val="28"/>
          <w:szCs w:val="28"/>
          <w:lang w:val="kk-KZ"/>
        </w:rPr>
        <w:t xml:space="preserve"> және Н</w:t>
      </w:r>
      <w:r w:rsidRPr="00431DBE">
        <w:rPr>
          <w:rFonts w:ascii="Times New Roman" w:hAnsi="Times New Roman" w:cs="Times New Roman"/>
          <w:sz w:val="28"/>
          <w:szCs w:val="28"/>
          <w:vertAlign w:val="subscript"/>
          <w:lang w:val="kk-KZ"/>
        </w:rPr>
        <w:t>1</w:t>
      </w:r>
      <w:r w:rsidRPr="00431DBE">
        <w:rPr>
          <w:rFonts w:ascii="Times New Roman" w:hAnsi="Times New Roman" w:cs="Times New Roman"/>
          <w:sz w:val="28"/>
          <w:szCs w:val="28"/>
          <w:lang w:val="kk-KZ"/>
        </w:rPr>
        <w:t xml:space="preserve"> екі серпімді элементін және тұтқыр элементтері мен схема бойынша қоса отырып SW= Н</w:t>
      </w:r>
      <w:r w:rsidRPr="00431DBE">
        <w:rPr>
          <w:rFonts w:ascii="Times New Roman" w:hAnsi="Times New Roman" w:cs="Times New Roman"/>
          <w:sz w:val="28"/>
          <w:szCs w:val="28"/>
          <w:vertAlign w:val="subscript"/>
          <w:lang w:val="kk-KZ"/>
        </w:rPr>
        <w:t>0</w:t>
      </w:r>
      <w:r w:rsidRPr="00431DBE">
        <w:rPr>
          <w:rFonts w:ascii="Times New Roman" w:hAnsi="Times New Roman" w:cs="Times New Roman"/>
          <w:sz w:val="28"/>
          <w:szCs w:val="28"/>
          <w:lang w:val="kk-KZ"/>
        </w:rPr>
        <w:t xml:space="preserve"> - </w:t>
      </w:r>
      <m:oMath>
        <m:d>
          <m:dPr>
            <m:begChr m:val="["/>
            <m:endChr m:val="]"/>
            <m:ctrlPr>
              <w:rPr>
                <w:rFonts w:ascii="Cambria Math" w:hAnsi="Times New Roman" w:cs="Times New Roman"/>
                <w:i/>
                <w:sz w:val="28"/>
                <w:szCs w:val="28"/>
                <w:lang w:val="kk-KZ"/>
              </w:rPr>
            </m:ctrlPr>
          </m:dPr>
          <m:e>
            <m:d>
              <m:dPr>
                <m:ctrlPr>
                  <w:rPr>
                    <w:rFonts w:ascii="Cambria Math" w:hAnsi="Times New Roman" w:cs="Times New Roman"/>
                    <w:i/>
                    <w:sz w:val="28"/>
                    <w:szCs w:val="28"/>
                    <w:lang w:val="kk-KZ"/>
                  </w:rPr>
                </m:ctrlPr>
              </m:dPr>
              <m:e>
                <m:sSub>
                  <m:sSubPr>
                    <m:ctrlPr>
                      <w:rPr>
                        <w:rFonts w:ascii="Cambria Math" w:hAnsi="Times New Roman" w:cs="Times New Roman"/>
                        <w:i/>
                        <w:sz w:val="28"/>
                        <w:szCs w:val="28"/>
                        <w:lang w:val="kk-KZ"/>
                      </w:rPr>
                    </m:ctrlPr>
                  </m:sSubPr>
                  <m:e>
                    <m:r>
                      <w:rPr>
                        <w:rFonts w:ascii="Cambria Math" w:hAnsi="Cambria Math" w:cs="Times New Roman"/>
                        <w:sz w:val="28"/>
                        <w:szCs w:val="28"/>
                        <w:lang w:val="kk-KZ"/>
                      </w:rPr>
                      <m:t>H</m:t>
                    </m:r>
                  </m:e>
                  <m:sub>
                    <m:r>
                      <w:rPr>
                        <w:rFonts w:ascii="Cambria Math" w:hAnsi="Times New Roman" w:cs="Times New Roman"/>
                        <w:sz w:val="28"/>
                        <w:szCs w:val="28"/>
                        <w:lang w:val="kk-KZ"/>
                      </w:rPr>
                      <m:t>1</m:t>
                    </m:r>
                  </m:sub>
                </m:sSub>
                <m:r>
                  <w:rPr>
                    <w:rFonts w:ascii="Cambria Math" w:hAnsi="Cambria Math" w:cs="Times New Roman"/>
                    <w:sz w:val="28"/>
                    <w:szCs w:val="28"/>
                    <w:lang w:val="kk-KZ"/>
                  </w:rPr>
                  <m:t>-N</m:t>
                </m:r>
                <m:r>
                  <w:rPr>
                    <w:rFonts w:ascii="Cambria Math" w:hAnsi="Times New Roman" w:cs="Times New Roman"/>
                    <w:sz w:val="28"/>
                    <w:szCs w:val="28"/>
                    <w:lang w:val="kk-KZ"/>
                  </w:rPr>
                  <m:t>/</m:t>
                </m:r>
                <m:r>
                  <w:rPr>
                    <w:rFonts w:ascii="Cambria Math" w:hAnsi="Cambria Math" w:cs="Times New Roman"/>
                    <w:sz w:val="28"/>
                    <w:szCs w:val="28"/>
                    <w:lang w:val="kk-KZ"/>
                  </w:rPr>
                  <m:t>SV</m:t>
                </m:r>
              </m:e>
            </m:d>
          </m:e>
        </m:d>
      </m:oMath>
      <w:r w:rsidRPr="00431DBE">
        <w:rPr>
          <w:rFonts w:ascii="Times New Roman" w:hAnsi="Times New Roman" w:cs="Times New Roman"/>
          <w:sz w:val="28"/>
          <w:szCs w:val="28"/>
          <w:lang w:val="kk-KZ"/>
        </w:rPr>
        <w:t>; Шведов денесінің моделі шығады. (2.10 в сурет).</w:t>
      </w:r>
    </w:p>
    <w:p w:rsidR="00904376" w:rsidRPr="00431DBE" w:rsidRDefault="00904376" w:rsidP="00904376">
      <w:pPr>
        <w:spacing w:after="0" w:line="240" w:lineRule="auto"/>
        <w:ind w:firstLine="567"/>
        <w:jc w:val="center"/>
        <w:rPr>
          <w:rFonts w:ascii="Times New Roman" w:hAnsi="Times New Roman" w:cs="Times New Roman"/>
          <w:sz w:val="28"/>
          <w:szCs w:val="28"/>
          <w:lang w:val="kk-KZ"/>
        </w:rPr>
      </w:pPr>
      <w:r w:rsidRPr="00431DBE">
        <w:rPr>
          <w:rFonts w:ascii="Times New Roman" w:hAnsi="Times New Roman" w:cs="Times New Roman"/>
          <w:noProof/>
          <w:sz w:val="28"/>
          <w:szCs w:val="28"/>
        </w:rPr>
        <w:drawing>
          <wp:inline distT="0" distB="0" distL="0" distR="0">
            <wp:extent cx="3712348" cy="1911010"/>
            <wp:effectExtent l="19050" t="0" r="2402" b="0"/>
            <wp:docPr id="42"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54"/>
                    <a:srcRect l="28598" t="24434" r="20115" b="28517"/>
                    <a:stretch>
                      <a:fillRect/>
                    </a:stretch>
                  </pic:blipFill>
                  <pic:spPr bwMode="auto">
                    <a:xfrm>
                      <a:off x="0" y="0"/>
                      <a:ext cx="3718995" cy="1914432"/>
                    </a:xfrm>
                    <a:prstGeom prst="rect">
                      <a:avLst/>
                    </a:prstGeom>
                    <a:noFill/>
                    <a:ln w="9525">
                      <a:noFill/>
                      <a:miter lim="800000"/>
                      <a:headEnd/>
                      <a:tailEnd/>
                    </a:ln>
                  </pic:spPr>
                </pic:pic>
              </a:graphicData>
            </a:graphic>
          </wp:inline>
        </w:drawing>
      </w:r>
    </w:p>
    <w:p w:rsidR="00904376" w:rsidRPr="00431DBE" w:rsidRDefault="00904376" w:rsidP="00904376">
      <w:pPr>
        <w:spacing w:after="0" w:line="240" w:lineRule="auto"/>
        <w:ind w:firstLine="567"/>
        <w:jc w:val="center"/>
        <w:rPr>
          <w:rFonts w:ascii="Times New Roman" w:hAnsi="Times New Roman" w:cs="Times New Roman"/>
          <w:sz w:val="28"/>
          <w:szCs w:val="28"/>
          <w:lang w:val="kk-KZ"/>
        </w:rPr>
      </w:pPr>
      <w:r w:rsidRPr="00431DBE">
        <w:rPr>
          <w:rFonts w:ascii="Times New Roman" w:hAnsi="Times New Roman" w:cs="Times New Roman"/>
          <w:sz w:val="28"/>
          <w:szCs w:val="28"/>
          <w:lang w:val="kk-KZ"/>
        </w:rPr>
        <w:t>2.10 сурет. Серпімді-тұтқыр икемді денелер моделі: Прандтл моделі (а), Бангам моделі (б); Шведов моделі (в)[1</w:t>
      </w:r>
      <w:r w:rsidR="00E51B8D" w:rsidRPr="00431DBE">
        <w:rPr>
          <w:rFonts w:ascii="Times New Roman" w:hAnsi="Times New Roman" w:cs="Times New Roman"/>
          <w:sz w:val="28"/>
          <w:szCs w:val="28"/>
          <w:lang w:val="kk-KZ"/>
        </w:rPr>
        <w:t>41</w:t>
      </w:r>
      <w:r w:rsidRPr="00431DBE">
        <w:rPr>
          <w:rFonts w:ascii="Times New Roman" w:hAnsi="Times New Roman" w:cs="Times New Roman"/>
          <w:sz w:val="28"/>
          <w:szCs w:val="28"/>
          <w:lang w:val="kk-KZ"/>
        </w:rPr>
        <w:t>7].</w:t>
      </w:r>
    </w:p>
    <w:p w:rsidR="00904376" w:rsidRPr="00431DBE" w:rsidRDefault="00904376" w:rsidP="00904376">
      <w:pPr>
        <w:spacing w:after="0" w:line="240" w:lineRule="auto"/>
        <w:ind w:firstLine="567"/>
        <w:jc w:val="both"/>
        <w:rPr>
          <w:rFonts w:ascii="Times New Roman" w:hAnsi="Times New Roman" w:cs="Times New Roman"/>
          <w:sz w:val="28"/>
          <w:szCs w:val="28"/>
          <w:lang w:val="kk-KZ"/>
        </w:rPr>
      </w:pPr>
    </w:p>
    <w:p w:rsidR="00904376" w:rsidRPr="00431DBE" w:rsidRDefault="00904376" w:rsidP="00904376">
      <w:pPr>
        <w:spacing w:after="0" w:line="240" w:lineRule="auto"/>
        <w:ind w:firstLine="567"/>
        <w:jc w:val="both"/>
        <w:rPr>
          <w:rFonts w:ascii="Times New Roman" w:hAnsi="Times New Roman" w:cs="Times New Roman"/>
          <w:sz w:val="28"/>
          <w:szCs w:val="28"/>
          <w:lang w:val="kk-KZ"/>
        </w:rPr>
      </w:pPr>
      <w:r w:rsidRPr="00431DBE">
        <w:rPr>
          <w:rFonts w:ascii="Times New Roman" w:hAnsi="Times New Roman" w:cs="Times New Roman"/>
          <w:sz w:val="28"/>
          <w:szCs w:val="28"/>
          <w:lang w:val="kk-KZ"/>
        </w:rPr>
        <w:t>Шведовтың деформация моделі былай көрсетіледі:</w:t>
      </w:r>
    </w:p>
    <w:p w:rsidR="00904376" w:rsidRPr="00431DBE" w:rsidRDefault="00904376" w:rsidP="00904376">
      <w:pPr>
        <w:spacing w:after="0" w:line="240" w:lineRule="auto"/>
        <w:ind w:firstLine="567"/>
        <w:jc w:val="both"/>
        <w:rPr>
          <w:rFonts w:ascii="Times New Roman" w:hAnsi="Times New Roman" w:cs="Times New Roman"/>
          <w:sz w:val="28"/>
          <w:szCs w:val="28"/>
          <w:lang w:val="kk-KZ"/>
        </w:rPr>
      </w:pPr>
    </w:p>
    <w:tbl>
      <w:tblPr>
        <w:tblW w:w="0" w:type="auto"/>
        <w:tblLook w:val="04A0"/>
      </w:tblPr>
      <w:tblGrid>
        <w:gridCol w:w="8452"/>
        <w:gridCol w:w="893"/>
      </w:tblGrid>
      <w:tr w:rsidR="00904376" w:rsidRPr="00431DBE" w:rsidTr="00305CBF">
        <w:tc>
          <w:tcPr>
            <w:tcW w:w="8452" w:type="dxa"/>
          </w:tcPr>
          <w:p w:rsidR="00904376" w:rsidRPr="00431DBE" w:rsidRDefault="00904376" w:rsidP="00305CBF">
            <w:pPr>
              <w:ind w:firstLine="567"/>
              <w:jc w:val="both"/>
              <w:rPr>
                <w:rFonts w:ascii="Times New Roman" w:hAnsi="Times New Roman" w:cs="Times New Roman"/>
                <w:i/>
                <w:sz w:val="28"/>
                <w:szCs w:val="28"/>
                <w:lang w:val="en-US"/>
              </w:rPr>
            </w:pPr>
            <m:oMathPara>
              <m:oMath>
                <m:r>
                  <w:rPr>
                    <w:rFonts w:ascii="Cambria Math" w:hAnsi="Cambria Math" w:cs="Times New Roman"/>
                    <w:sz w:val="28"/>
                    <w:szCs w:val="28"/>
                    <w:lang w:val="kk-KZ"/>
                  </w:rPr>
                  <m:t>γ</m:t>
                </m:r>
                <m:r>
                  <w:rPr>
                    <w:rFonts w:ascii="Cambria Math" w:hAnsi="Times New Roman" w:cs="Times New Roman"/>
                    <w:sz w:val="28"/>
                    <w:szCs w:val="28"/>
                    <w:lang w:val="en-US"/>
                  </w:rPr>
                  <m:t>=</m:t>
                </m:r>
                <m:f>
                  <m:fPr>
                    <m:ctrlPr>
                      <w:rPr>
                        <w:rFonts w:ascii="Cambria Math" w:hAnsi="Times New Roman" w:cs="Times New Roman"/>
                        <w:i/>
                        <w:sz w:val="28"/>
                        <w:szCs w:val="28"/>
                        <w:lang w:val="en-US"/>
                      </w:rPr>
                    </m:ctrlPr>
                  </m:fPr>
                  <m:num>
                    <m:r>
                      <w:rPr>
                        <w:rFonts w:ascii="Cambria Math" w:hAnsi="Cambria Math" w:cs="Times New Roman"/>
                        <w:sz w:val="28"/>
                        <w:szCs w:val="28"/>
                        <w:lang w:val="en-US"/>
                      </w:rPr>
                      <m:t>τ-</m:t>
                    </m:r>
                    <m:sSub>
                      <m:sSubPr>
                        <m:ctrlPr>
                          <w:rPr>
                            <w:rFonts w:ascii="Cambria Math" w:hAnsi="Times New Roman" w:cs="Times New Roman"/>
                            <w:i/>
                            <w:sz w:val="28"/>
                            <w:szCs w:val="28"/>
                            <w:lang w:val="en-US"/>
                          </w:rPr>
                        </m:ctrlPr>
                      </m:sSubPr>
                      <m:e>
                        <m:r>
                          <w:rPr>
                            <w:rFonts w:ascii="Cambria Math" w:hAnsi="Cambria Math" w:cs="Times New Roman"/>
                            <w:sz w:val="28"/>
                            <w:szCs w:val="28"/>
                            <w:lang w:val="en-US"/>
                          </w:rPr>
                          <m:t>τ</m:t>
                        </m:r>
                      </m:e>
                      <m:sub>
                        <m:r>
                          <w:rPr>
                            <w:rFonts w:ascii="Cambria Math" w:hAnsi="Cambria Math" w:cs="Times New Roman"/>
                            <w:sz w:val="28"/>
                            <w:szCs w:val="28"/>
                            <w:lang w:val="en-US"/>
                          </w:rPr>
                          <m:t>τ</m:t>
                        </m:r>
                      </m:sub>
                    </m:sSub>
                  </m:num>
                  <m:den>
                    <m:r>
                      <w:rPr>
                        <w:rFonts w:ascii="Cambria Math" w:hAnsi="Cambria Math" w:cs="Times New Roman"/>
                        <w:sz w:val="28"/>
                        <w:szCs w:val="28"/>
                        <w:lang w:val="en-US"/>
                      </w:rPr>
                      <m:t>η</m:t>
                    </m:r>
                  </m:den>
                </m:f>
                <m:r>
                  <w:rPr>
                    <w:rFonts w:ascii="Cambria Math" w:hAnsi="Times New Roman" w:cs="Times New Roman"/>
                    <w:sz w:val="28"/>
                    <w:szCs w:val="28"/>
                    <w:lang w:val="en-US"/>
                  </w:rPr>
                  <m:t xml:space="preserve">+ </m:t>
                </m:r>
                <m:f>
                  <m:fPr>
                    <m:ctrlPr>
                      <w:rPr>
                        <w:rFonts w:ascii="Cambria Math" w:hAnsi="Times New Roman" w:cs="Times New Roman"/>
                        <w:i/>
                        <w:sz w:val="28"/>
                        <w:szCs w:val="28"/>
                        <w:lang w:val="en-US"/>
                      </w:rPr>
                    </m:ctrlPr>
                  </m:fPr>
                  <m:num>
                    <m:r>
                      <w:rPr>
                        <w:rFonts w:ascii="Cambria Math" w:hAnsi="Cambria Math" w:cs="Times New Roman"/>
                        <w:sz w:val="28"/>
                        <w:szCs w:val="28"/>
                        <w:lang w:val="en-US"/>
                      </w:rPr>
                      <m:t>τ</m:t>
                    </m:r>
                  </m:num>
                  <m:den>
                    <m:r>
                      <w:rPr>
                        <w:rFonts w:ascii="Cambria Math" w:hAnsi="Cambria Math" w:cs="Times New Roman"/>
                        <w:sz w:val="28"/>
                        <w:szCs w:val="28"/>
                        <w:lang w:val="en-US"/>
                      </w:rPr>
                      <m:t>G</m:t>
                    </m:r>
                  </m:den>
                </m:f>
              </m:oMath>
            </m:oMathPara>
          </w:p>
        </w:tc>
        <w:tc>
          <w:tcPr>
            <w:tcW w:w="893" w:type="dxa"/>
          </w:tcPr>
          <w:p w:rsidR="00904376" w:rsidRPr="00431DBE" w:rsidRDefault="00904376" w:rsidP="00305CBF">
            <w:pPr>
              <w:rPr>
                <w:rFonts w:ascii="Times New Roman" w:hAnsi="Times New Roman" w:cs="Times New Roman"/>
                <w:sz w:val="28"/>
                <w:szCs w:val="28"/>
                <w:lang w:val="kk-KZ"/>
              </w:rPr>
            </w:pPr>
            <w:r w:rsidRPr="00431DBE">
              <w:rPr>
                <w:rFonts w:ascii="Times New Roman" w:hAnsi="Times New Roman" w:cs="Times New Roman"/>
                <w:sz w:val="28"/>
                <w:szCs w:val="28"/>
                <w:lang w:val="kk-KZ"/>
              </w:rPr>
              <w:t>(</w:t>
            </w:r>
            <w:r w:rsidRPr="00431DBE">
              <w:rPr>
                <w:rFonts w:ascii="Times New Roman" w:hAnsi="Times New Roman" w:cs="Times New Roman"/>
                <w:sz w:val="28"/>
                <w:szCs w:val="28"/>
                <w:lang w:val="en-US"/>
              </w:rPr>
              <w:t>2.10</w:t>
            </w:r>
            <w:r w:rsidRPr="00431DBE">
              <w:rPr>
                <w:rFonts w:ascii="Times New Roman" w:hAnsi="Times New Roman" w:cs="Times New Roman"/>
                <w:sz w:val="28"/>
                <w:szCs w:val="28"/>
                <w:lang w:val="kk-KZ"/>
              </w:rPr>
              <w:t>)</w:t>
            </w:r>
          </w:p>
        </w:tc>
      </w:tr>
    </w:tbl>
    <w:p w:rsidR="00703235" w:rsidRPr="00431DBE" w:rsidRDefault="00703235" w:rsidP="00703235">
      <w:pPr>
        <w:pStyle w:val="a9"/>
        <w:spacing w:before="0" w:beforeAutospacing="0" w:after="0" w:afterAutospacing="0"/>
        <w:ind w:firstLine="567"/>
        <w:jc w:val="both"/>
        <w:rPr>
          <w:rFonts w:eastAsiaTheme="minorHAnsi"/>
          <w:sz w:val="28"/>
          <w:szCs w:val="28"/>
          <w:lang w:val="kk-KZ" w:eastAsia="en-US"/>
        </w:rPr>
      </w:pPr>
      <w:r w:rsidRPr="00431DBE">
        <w:rPr>
          <w:rFonts w:eastAsiaTheme="minorHAnsi"/>
          <w:sz w:val="28"/>
          <w:szCs w:val="28"/>
          <w:lang w:val="kk-KZ" w:eastAsia="en-US"/>
        </w:rPr>
        <w:t>Жоғарыда аталған теңдеулердің барлығы топырақтың жылжымалылығы мен релаксациясын ескере отырып, оның реологиялық қасиеттерін сипаттайтын физикалық теңдеулер ретінде қолданылады. Тұрақты жүктеме түсірілген жағдайда, деформацияның уақытқа тәуелді байланысын осы теңдеулерді пайдалану арқылы анықтауға болады.</w:t>
      </w:r>
    </w:p>
    <w:p w:rsidR="00904376" w:rsidRPr="00431DBE" w:rsidRDefault="00257A22" w:rsidP="00904376">
      <w:pPr>
        <w:spacing w:after="0" w:line="240" w:lineRule="auto"/>
        <w:ind w:firstLine="567"/>
        <w:jc w:val="both"/>
        <w:rPr>
          <w:rFonts w:ascii="Times New Roman" w:hAnsi="Times New Roman" w:cs="Times New Roman"/>
          <w:sz w:val="28"/>
          <w:szCs w:val="28"/>
          <w:lang w:val="kk-KZ"/>
        </w:rPr>
      </w:pPr>
      <m:oMath>
        <m:sSub>
          <m:sSubPr>
            <m:ctrlPr>
              <w:rPr>
                <w:rFonts w:ascii="Cambria Math" w:hAnsi="Times New Roman" w:cs="Times New Roman"/>
                <w:i/>
                <w:sz w:val="28"/>
                <w:szCs w:val="28"/>
                <w:lang w:val="en-US"/>
              </w:rPr>
            </m:ctrlPr>
          </m:sSubPr>
          <m:e>
            <m:r>
              <w:rPr>
                <w:rFonts w:ascii="Cambria Math" w:hAnsi="Cambria Math" w:cs="Times New Roman"/>
                <w:sz w:val="28"/>
                <w:szCs w:val="28"/>
                <w:lang w:val="kk-KZ"/>
              </w:rPr>
              <m:t>τ</m:t>
            </m:r>
          </m:e>
          <m:sub>
            <m:r>
              <w:rPr>
                <w:rFonts w:ascii="Cambria Math" w:hAnsi="Cambria Math" w:cs="Times New Roman"/>
                <w:sz w:val="28"/>
                <w:szCs w:val="28"/>
                <w:lang w:val="kk-KZ"/>
              </w:rPr>
              <m:t>τ</m:t>
            </m:r>
          </m:sub>
        </m:sSub>
      </m:oMath>
      <w:r w:rsidR="00904376" w:rsidRPr="00431DBE">
        <w:rPr>
          <w:rFonts w:ascii="Times New Roman" w:hAnsi="Times New Roman" w:cs="Times New Roman"/>
          <w:sz w:val="28"/>
          <w:szCs w:val="28"/>
          <w:lang w:val="kk-KZ"/>
        </w:rPr>
        <w:t xml:space="preserve"> топырақтың жылжуына шекті кедергі, Кулон-Мор беріктік шарты бойынша анықталады </w:t>
      </w:r>
      <m:oMath>
        <m:sSub>
          <m:sSubPr>
            <m:ctrlPr>
              <w:rPr>
                <w:rFonts w:ascii="Cambria Math" w:hAnsi="Times New Roman" w:cs="Times New Roman"/>
                <w:i/>
                <w:sz w:val="28"/>
                <w:szCs w:val="28"/>
                <w:lang w:val="en-US"/>
              </w:rPr>
            </m:ctrlPr>
          </m:sSubPr>
          <m:e>
            <m:r>
              <w:rPr>
                <w:rFonts w:ascii="Cambria Math" w:hAnsi="Cambria Math" w:cs="Times New Roman"/>
                <w:sz w:val="28"/>
                <w:szCs w:val="28"/>
                <w:lang w:val="kk-KZ"/>
              </w:rPr>
              <m:t>τ</m:t>
            </m:r>
          </m:e>
          <m:sub>
            <m:r>
              <w:rPr>
                <w:rFonts w:ascii="Cambria Math" w:hAnsi="Cambria Math" w:cs="Times New Roman"/>
                <w:sz w:val="28"/>
                <w:szCs w:val="28"/>
                <w:lang w:val="kk-KZ"/>
              </w:rPr>
              <m:t>τ</m:t>
            </m:r>
          </m:sub>
        </m:sSub>
      </m:oMath>
      <w:r w:rsidR="00904376" w:rsidRPr="00431DBE">
        <w:rPr>
          <w:rFonts w:ascii="Times New Roman" w:hAnsi="Times New Roman" w:cs="Times New Roman"/>
          <w:sz w:val="28"/>
          <w:szCs w:val="28"/>
          <w:lang w:val="kk-KZ"/>
        </w:rPr>
        <w:t xml:space="preserve">= </w:t>
      </w:r>
      <m:oMath>
        <m:r>
          <w:rPr>
            <w:rFonts w:ascii="Cambria Math" w:hAnsi="Cambria Math" w:cs="Times New Roman"/>
            <w:sz w:val="28"/>
            <w:szCs w:val="28"/>
            <w:lang w:val="kk-KZ"/>
          </w:rPr>
          <m:t>σtanφ</m:t>
        </m:r>
        <m:r>
          <w:rPr>
            <w:rFonts w:ascii="Cambria Math" w:hAnsi="Times New Roman" w:cs="Times New Roman"/>
            <w:sz w:val="28"/>
            <w:szCs w:val="28"/>
            <w:lang w:val="kk-KZ"/>
          </w:rPr>
          <m:t>+</m:t>
        </m:r>
        <m:r>
          <w:rPr>
            <w:rFonts w:ascii="Cambria Math" w:hAnsi="Cambria Math" w:cs="Times New Roman"/>
            <w:sz w:val="28"/>
            <w:szCs w:val="28"/>
            <w:lang w:val="kk-KZ"/>
          </w:rPr>
          <m:t>c</m:t>
        </m:r>
        <m:r>
          <w:rPr>
            <w:rFonts w:ascii="Cambria Math" w:hAnsi="Times New Roman" w:cs="Times New Roman"/>
            <w:sz w:val="28"/>
            <w:szCs w:val="28"/>
            <w:lang w:val="kk-KZ"/>
          </w:rPr>
          <m:t>.</m:t>
        </m:r>
      </m:oMath>
    </w:p>
    <w:p w:rsidR="00904376" w:rsidRPr="00431DBE" w:rsidRDefault="00904376" w:rsidP="00904376">
      <w:pPr>
        <w:spacing w:after="0" w:line="240" w:lineRule="auto"/>
        <w:ind w:firstLine="567"/>
        <w:jc w:val="both"/>
        <w:rPr>
          <w:rFonts w:ascii="Times New Roman" w:hAnsi="Times New Roman" w:cs="Times New Roman"/>
          <w:sz w:val="28"/>
          <w:szCs w:val="28"/>
          <w:lang w:val="kk-KZ"/>
        </w:rPr>
      </w:pPr>
      <w:r w:rsidRPr="00431DBE">
        <w:rPr>
          <w:rFonts w:ascii="Times New Roman" w:hAnsi="Times New Roman" w:cs="Times New Roman"/>
          <w:sz w:val="28"/>
          <w:szCs w:val="28"/>
          <w:lang w:val="kk-KZ"/>
        </w:rPr>
        <w:t>А.З. Мартиросян[</w:t>
      </w:r>
      <w:r w:rsidR="00E51B8D" w:rsidRPr="00431DBE">
        <w:rPr>
          <w:rFonts w:ascii="Times New Roman" w:hAnsi="Times New Roman" w:cs="Times New Roman"/>
          <w:sz w:val="28"/>
          <w:szCs w:val="28"/>
          <w:lang w:val="kk-KZ"/>
        </w:rPr>
        <w:t>38</w:t>
      </w:r>
      <w:r w:rsidRPr="00431DBE">
        <w:rPr>
          <w:rFonts w:ascii="Times New Roman" w:hAnsi="Times New Roman" w:cs="Times New Roman"/>
          <w:sz w:val="28"/>
          <w:szCs w:val="28"/>
          <w:lang w:val="kk-KZ"/>
        </w:rPr>
        <w:t>]</w:t>
      </w:r>
      <m:oMath>
        <m:r>
          <w:rPr>
            <w:rFonts w:ascii="Cambria Math" w:hAnsi="Cambria Math" w:cs="Times New Roman"/>
            <w:sz w:val="28"/>
            <w:szCs w:val="28"/>
            <w:lang w:val="kk-KZ"/>
          </w:rPr>
          <m:t>τ</m:t>
        </m:r>
        <m:r>
          <w:rPr>
            <w:rFonts w:ascii="Cambria Math" w:hAnsi="Times New Roman" w:cs="Times New Roman"/>
            <w:sz w:val="28"/>
            <w:szCs w:val="28"/>
            <w:lang w:val="kk-KZ"/>
          </w:rPr>
          <m:t xml:space="preserve">= </m:t>
        </m:r>
        <m:r>
          <w:rPr>
            <w:rFonts w:ascii="Cambria Math" w:hAnsi="Cambria Math" w:cs="Times New Roman"/>
            <w:sz w:val="28"/>
            <w:szCs w:val="28"/>
            <w:lang w:val="kk-KZ"/>
          </w:rPr>
          <m:t>const</m:t>
        </m:r>
      </m:oMath>
      <w:r w:rsidRPr="00431DBE">
        <w:rPr>
          <w:rFonts w:ascii="Times New Roman" w:hAnsi="Times New Roman" w:cs="Times New Roman"/>
          <w:sz w:val="28"/>
          <w:szCs w:val="28"/>
          <w:lang w:val="kk-KZ"/>
        </w:rPr>
        <w:t xml:space="preserve"> топырақ деформациясының жылдамдығын есепке алатын реологиялық модельді ұсынады.</w:t>
      </w:r>
    </w:p>
    <w:p w:rsidR="00904376" w:rsidRPr="00431DBE" w:rsidRDefault="00904376" w:rsidP="00904376">
      <w:pPr>
        <w:spacing w:after="0" w:line="240" w:lineRule="auto"/>
        <w:ind w:firstLine="567"/>
        <w:jc w:val="right"/>
        <w:rPr>
          <w:rFonts w:ascii="Times New Roman" w:hAnsi="Times New Roman" w:cs="Times New Roman"/>
          <w:sz w:val="28"/>
          <w:szCs w:val="28"/>
          <w:lang w:val="kk-KZ"/>
        </w:rPr>
      </w:pPr>
      <w:r w:rsidRPr="00431DBE">
        <w:rPr>
          <w:rFonts w:ascii="Times New Roman" w:hAnsi="Times New Roman" w:cs="Times New Roman"/>
          <w:noProof/>
          <w:sz w:val="28"/>
          <w:szCs w:val="28"/>
        </w:rPr>
        <w:drawing>
          <wp:inline distT="0" distB="0" distL="0" distR="0">
            <wp:extent cx="2200275" cy="700574"/>
            <wp:effectExtent l="19050" t="0" r="9525" b="0"/>
            <wp:docPr id="43"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55" cstate="print"/>
                    <a:srcRect l="30946" t="45299" r="14206" b="23647"/>
                    <a:stretch>
                      <a:fillRect/>
                    </a:stretch>
                  </pic:blipFill>
                  <pic:spPr bwMode="auto">
                    <a:xfrm>
                      <a:off x="0" y="0"/>
                      <a:ext cx="2202420" cy="701257"/>
                    </a:xfrm>
                    <a:prstGeom prst="rect">
                      <a:avLst/>
                    </a:prstGeom>
                    <a:noFill/>
                    <a:ln w="9525">
                      <a:noFill/>
                      <a:miter lim="800000"/>
                      <a:headEnd/>
                      <a:tailEnd/>
                    </a:ln>
                  </pic:spPr>
                </pic:pic>
              </a:graphicData>
            </a:graphic>
          </wp:inline>
        </w:drawing>
      </w:r>
      <w:r w:rsidR="009C4AE5" w:rsidRPr="00431DBE">
        <w:rPr>
          <w:rFonts w:ascii="Times New Roman" w:hAnsi="Times New Roman" w:cs="Times New Roman"/>
          <w:sz w:val="28"/>
          <w:szCs w:val="28"/>
          <w:lang w:val="kk-KZ"/>
        </w:rPr>
        <w:t xml:space="preserve">                                        </w:t>
      </w:r>
      <w:r w:rsidRPr="00431DBE">
        <w:rPr>
          <w:rFonts w:ascii="Times New Roman" w:hAnsi="Times New Roman" w:cs="Times New Roman"/>
          <w:sz w:val="28"/>
          <w:szCs w:val="28"/>
          <w:lang w:val="kk-KZ"/>
        </w:rPr>
        <w:t>(2.11)</w:t>
      </w:r>
    </w:p>
    <w:p w:rsidR="00904376" w:rsidRPr="00431DBE" w:rsidRDefault="00904376" w:rsidP="00904376">
      <w:pPr>
        <w:spacing w:after="0" w:line="240" w:lineRule="auto"/>
        <w:ind w:firstLine="567"/>
        <w:jc w:val="both"/>
        <w:rPr>
          <w:rFonts w:ascii="Times New Roman" w:hAnsi="Times New Roman" w:cs="Times New Roman"/>
          <w:sz w:val="28"/>
          <w:szCs w:val="28"/>
          <w:lang w:val="kk-KZ"/>
        </w:rPr>
      </w:pPr>
      <w:r w:rsidRPr="00431DBE">
        <w:rPr>
          <w:rFonts w:ascii="Times New Roman" w:hAnsi="Times New Roman" w:cs="Times New Roman"/>
          <w:sz w:val="28"/>
          <w:szCs w:val="28"/>
          <w:lang w:val="kk-KZ"/>
        </w:rPr>
        <w:t xml:space="preserve">Мұнда </w:t>
      </w:r>
      <m:oMath>
        <m:r>
          <w:rPr>
            <w:rFonts w:ascii="Cambria Math" w:hAnsi="Cambria Math" w:cs="Times New Roman"/>
            <w:sz w:val="28"/>
            <w:szCs w:val="28"/>
            <w:lang w:val="kk-KZ"/>
          </w:rPr>
          <m:t>τ</m:t>
        </m:r>
      </m:oMath>
      <w:r w:rsidRPr="00431DBE">
        <w:rPr>
          <w:rFonts w:ascii="Times New Roman" w:hAnsi="Times New Roman" w:cs="Times New Roman"/>
          <w:sz w:val="28"/>
          <w:szCs w:val="28"/>
          <w:lang w:val="kk-KZ"/>
        </w:rPr>
        <w:t xml:space="preserve"> және </w:t>
      </w:r>
      <m:oMath>
        <m:sSub>
          <m:sSubPr>
            <m:ctrlPr>
              <w:rPr>
                <w:rFonts w:ascii="Cambria Math" w:hAnsi="Times New Roman" w:cs="Times New Roman"/>
                <w:i/>
                <w:sz w:val="28"/>
                <w:szCs w:val="28"/>
                <w:lang w:val="en-US"/>
              </w:rPr>
            </m:ctrlPr>
          </m:sSubPr>
          <m:e>
            <m:r>
              <w:rPr>
                <w:rFonts w:ascii="Cambria Math" w:hAnsi="Cambria Math" w:cs="Times New Roman"/>
                <w:sz w:val="28"/>
                <w:szCs w:val="28"/>
                <w:lang w:val="kk-KZ"/>
              </w:rPr>
              <m:t>τ</m:t>
            </m:r>
          </m:e>
          <m:sub>
            <m:r>
              <w:rPr>
                <w:rFonts w:ascii="Cambria Math" w:hAnsi="Cambria Math" w:cs="Times New Roman"/>
                <w:sz w:val="28"/>
                <w:szCs w:val="28"/>
                <w:lang w:val="kk-KZ"/>
              </w:rPr>
              <m:t>τ</m:t>
            </m:r>
          </m:sub>
        </m:sSub>
      </m:oMath>
      <w:r w:rsidRPr="00431DBE">
        <w:rPr>
          <w:rFonts w:ascii="Times New Roman" w:hAnsi="Times New Roman" w:cs="Times New Roman"/>
          <w:sz w:val="28"/>
          <w:szCs w:val="28"/>
          <w:lang w:val="kk-KZ"/>
        </w:rPr>
        <w:t xml:space="preserve"> – топырақ үлгісіне түсетін кернеудің шекті шамалары. </w:t>
      </w:r>
      <m:oMath>
        <m:r>
          <w:rPr>
            <w:rFonts w:ascii="Cambria Math" w:hAnsi="Cambria Math" w:cs="Times New Roman"/>
            <w:sz w:val="28"/>
            <w:szCs w:val="28"/>
            <w:lang w:val="kk-KZ"/>
          </w:rPr>
          <m:t>γ</m:t>
        </m:r>
        <m:r>
          <w:rPr>
            <w:rFonts w:ascii="Cambria Math" w:hAnsi="Times New Roman" w:cs="Times New Roman"/>
            <w:sz w:val="28"/>
            <w:szCs w:val="28"/>
            <w:lang w:val="kk-KZ"/>
          </w:rPr>
          <m:t xml:space="preserve"> (</m:t>
        </m:r>
        <m:r>
          <w:rPr>
            <w:rFonts w:ascii="Cambria Math" w:hAnsi="Cambria Math" w:cs="Times New Roman"/>
            <w:sz w:val="28"/>
            <w:szCs w:val="28"/>
            <w:lang w:val="kk-KZ"/>
          </w:rPr>
          <m:t>V</m:t>
        </m:r>
        <m:r>
          <w:rPr>
            <w:rFonts w:ascii="Cambria Math" w:hAnsi="Times New Roman" w:cs="Times New Roman"/>
            <w:sz w:val="28"/>
            <w:szCs w:val="28"/>
            <w:lang w:val="kk-KZ"/>
          </w:rPr>
          <m:t>)</m:t>
        </m:r>
      </m:oMath>
      <w:r w:rsidRPr="00431DBE">
        <w:rPr>
          <w:rFonts w:ascii="Times New Roman" w:hAnsi="Times New Roman" w:cs="Times New Roman"/>
          <w:sz w:val="28"/>
          <w:szCs w:val="28"/>
          <w:lang w:val="kk-KZ"/>
        </w:rPr>
        <w:t xml:space="preserve">- </w:t>
      </w:r>
      <m:oMath>
        <m:r>
          <w:rPr>
            <w:rFonts w:ascii="Cambria Math" w:hAnsi="Cambria Math" w:cs="Times New Roman"/>
            <w:sz w:val="28"/>
            <w:szCs w:val="28"/>
            <w:lang w:val="kk-KZ"/>
          </w:rPr>
          <m:t>γ</m:t>
        </m:r>
      </m:oMath>
      <w:r w:rsidRPr="00431DBE">
        <w:rPr>
          <w:rFonts w:ascii="Times New Roman" w:hAnsi="Times New Roman" w:cs="Times New Roman"/>
          <w:sz w:val="28"/>
          <w:szCs w:val="28"/>
          <w:lang w:val="kk-KZ"/>
        </w:rPr>
        <w:t xml:space="preserve"> деформацияның өзіне байланысты бұрыш дфеормациясының жылдамдығы. Жақшаның ішіндегі өрнек, нығайту функциясын білдіреді, мұнда  </w:t>
      </w:r>
      <m:oMath>
        <m:r>
          <w:rPr>
            <w:rFonts w:ascii="Cambria Math" w:hAnsi="Cambria Math" w:cs="Times New Roman"/>
            <w:sz w:val="28"/>
            <w:szCs w:val="28"/>
            <w:lang w:val="kk-KZ"/>
          </w:rPr>
          <m:t>γ</m:t>
        </m:r>
        <m:r>
          <m:rPr>
            <m:sty m:val="p"/>
          </m:rPr>
          <w:rPr>
            <w:rFonts w:ascii="Cambria Math" w:hAnsi="Cambria Math" w:cs="Times New Roman"/>
            <w:sz w:val="28"/>
            <w:szCs w:val="28"/>
            <w:lang w:val="kk-KZ"/>
          </w:rPr>
          <m:t>-</m:t>
        </m:r>
      </m:oMath>
      <w:r w:rsidRPr="00431DBE">
        <w:rPr>
          <w:rFonts w:ascii="Times New Roman" w:hAnsi="Times New Roman" w:cs="Times New Roman"/>
          <w:sz w:val="28"/>
          <w:szCs w:val="28"/>
          <w:lang w:val="kk-KZ"/>
        </w:rPr>
        <w:t xml:space="preserve"> Ю.Н. Работнов бойынша жылжу терминалогиясына сәйкес, ең жақсы нығайту шамасы болып табылады</w:t>
      </w:r>
      <w:r w:rsidR="00E51B8D" w:rsidRPr="00431DBE">
        <w:rPr>
          <w:rFonts w:ascii="Times New Roman" w:hAnsi="Times New Roman" w:cs="Times New Roman"/>
          <w:sz w:val="28"/>
          <w:szCs w:val="28"/>
          <w:lang w:val="kk-KZ"/>
        </w:rPr>
        <w:t>[45</w:t>
      </w:r>
      <w:r w:rsidRPr="00431DBE">
        <w:rPr>
          <w:rFonts w:ascii="Times New Roman" w:hAnsi="Times New Roman" w:cs="Times New Roman"/>
          <w:sz w:val="28"/>
          <w:szCs w:val="28"/>
          <w:lang w:val="kk-KZ"/>
        </w:rPr>
        <w:t>].</w:t>
      </w:r>
    </w:p>
    <w:p w:rsidR="00904376" w:rsidRPr="00431DBE" w:rsidRDefault="00257A22" w:rsidP="00904376">
      <w:pPr>
        <w:spacing w:after="0" w:line="240" w:lineRule="auto"/>
        <w:ind w:firstLine="567"/>
        <w:jc w:val="both"/>
        <w:rPr>
          <w:rFonts w:ascii="Times New Roman" w:hAnsi="Times New Roman" w:cs="Times New Roman"/>
          <w:sz w:val="28"/>
          <w:szCs w:val="28"/>
          <w:lang w:val="kk-KZ"/>
        </w:rPr>
      </w:pPr>
      <m:oMath>
        <m:sSub>
          <m:sSubPr>
            <m:ctrlPr>
              <w:rPr>
                <w:rFonts w:ascii="Cambria Math" w:hAnsi="Times New Roman" w:cs="Times New Roman"/>
                <w:i/>
                <w:sz w:val="28"/>
                <w:szCs w:val="28"/>
                <w:lang w:val="kk-KZ"/>
              </w:rPr>
            </m:ctrlPr>
          </m:sSubPr>
          <m:e>
            <m:r>
              <w:rPr>
                <w:rFonts w:ascii="Cambria Math" w:hAnsi="Cambria Math" w:cs="Times New Roman"/>
                <w:sz w:val="28"/>
                <w:szCs w:val="28"/>
                <w:lang w:val="kk-KZ"/>
              </w:rPr>
              <m:t>η</m:t>
            </m:r>
          </m:e>
          <m:sub>
            <m:r>
              <w:rPr>
                <w:rFonts w:ascii="Cambria Math" w:hAnsi="Cambria Math" w:cs="Times New Roman"/>
                <w:sz w:val="28"/>
                <w:szCs w:val="28"/>
                <w:lang w:val="kk-KZ"/>
              </w:rPr>
              <m:t>γ</m:t>
            </m:r>
          </m:sub>
        </m:sSub>
        <m:r>
          <w:rPr>
            <w:rFonts w:ascii="Cambria Math" w:hAnsi="Times New Roman" w:cs="Times New Roman"/>
            <w:sz w:val="28"/>
            <w:szCs w:val="28"/>
            <w:lang w:val="kk-KZ"/>
          </w:rPr>
          <m:t xml:space="preserve"> (</m:t>
        </m:r>
        <m:sSub>
          <m:sSubPr>
            <m:ctrlPr>
              <w:rPr>
                <w:rFonts w:ascii="Cambria Math" w:hAnsi="Times New Roman" w:cs="Times New Roman"/>
                <w:i/>
                <w:sz w:val="28"/>
                <w:szCs w:val="28"/>
                <w:lang w:val="kk-KZ"/>
              </w:rPr>
            </m:ctrlPr>
          </m:sSubPr>
          <m:e>
            <m:r>
              <w:rPr>
                <w:rFonts w:ascii="Cambria Math" w:hAnsi="Cambria Math" w:cs="Times New Roman"/>
                <w:sz w:val="28"/>
                <w:szCs w:val="28"/>
                <w:lang w:val="kk-KZ"/>
              </w:rPr>
              <m:t>σ</m:t>
            </m:r>
          </m:e>
          <m:sub>
            <m:r>
              <w:rPr>
                <w:rFonts w:ascii="Cambria Math" w:hAnsi="Cambria Math" w:cs="Times New Roman"/>
                <w:sz w:val="28"/>
                <w:szCs w:val="28"/>
                <w:lang w:val="kk-KZ"/>
              </w:rPr>
              <m:t>m</m:t>
            </m:r>
          </m:sub>
        </m:sSub>
        <m:r>
          <w:rPr>
            <w:rFonts w:ascii="Cambria Math" w:hAnsi="Times New Roman" w:cs="Times New Roman"/>
            <w:sz w:val="28"/>
            <w:szCs w:val="28"/>
            <w:lang w:val="kk-KZ"/>
          </w:rPr>
          <m:t>)</m:t>
        </m:r>
      </m:oMath>
      <w:r w:rsidR="00904376" w:rsidRPr="00431DBE">
        <w:rPr>
          <w:rFonts w:ascii="Times New Roman" w:hAnsi="Times New Roman" w:cs="Times New Roman"/>
          <w:sz w:val="28"/>
          <w:szCs w:val="28"/>
          <w:lang w:val="kk-KZ"/>
        </w:rPr>
        <w:t xml:space="preserve">- </w:t>
      </w:r>
      <m:oMath>
        <m:sSub>
          <m:sSubPr>
            <m:ctrlPr>
              <w:rPr>
                <w:rFonts w:ascii="Cambria Math" w:hAnsi="Times New Roman" w:cs="Times New Roman"/>
                <w:i/>
                <w:sz w:val="28"/>
                <w:szCs w:val="28"/>
                <w:lang w:val="kk-KZ"/>
              </w:rPr>
            </m:ctrlPr>
          </m:sSubPr>
          <m:e>
            <m:r>
              <w:rPr>
                <w:rFonts w:ascii="Cambria Math" w:hAnsi="Cambria Math" w:cs="Times New Roman"/>
                <w:sz w:val="28"/>
                <w:szCs w:val="28"/>
                <w:lang w:val="kk-KZ"/>
              </w:rPr>
              <m:t>σ</m:t>
            </m:r>
          </m:e>
          <m:sub>
            <m:r>
              <w:rPr>
                <w:rFonts w:ascii="Cambria Math" w:hAnsi="Cambria Math" w:cs="Times New Roman"/>
                <w:sz w:val="28"/>
                <w:szCs w:val="28"/>
                <w:lang w:val="kk-KZ"/>
              </w:rPr>
              <m:t>m</m:t>
            </m:r>
          </m:sub>
        </m:sSub>
      </m:oMath>
      <w:r w:rsidR="00904376" w:rsidRPr="00431DBE">
        <w:rPr>
          <w:rFonts w:ascii="Times New Roman" w:hAnsi="Times New Roman" w:cs="Times New Roman"/>
          <w:sz w:val="28"/>
          <w:szCs w:val="28"/>
          <w:lang w:val="kk-KZ"/>
        </w:rPr>
        <w:t xml:space="preserve"> орташа кернеуге байланысты болатын топырақтың бастапқы жылжу тұтқырлығы. a, </w:t>
      </w:r>
      <m:oMath>
        <m:r>
          <w:rPr>
            <w:rFonts w:ascii="Cambria Math" w:hAnsi="Cambria Math" w:cs="Times New Roman"/>
            <w:sz w:val="28"/>
            <w:szCs w:val="28"/>
            <w:lang w:val="kk-KZ"/>
          </w:rPr>
          <m:t>β</m:t>
        </m:r>
      </m:oMath>
      <w:r w:rsidR="00904376" w:rsidRPr="00431DBE">
        <w:rPr>
          <w:rFonts w:ascii="Times New Roman" w:hAnsi="Times New Roman" w:cs="Times New Roman"/>
          <w:sz w:val="28"/>
          <w:szCs w:val="28"/>
          <w:lang w:val="kk-KZ"/>
        </w:rPr>
        <w:t>, a және b – 2.11 суретте көрсетілген (</w:t>
      </w:r>
      <m:oMath>
        <m:r>
          <w:rPr>
            <w:rFonts w:ascii="Cambria Math" w:hAnsi="Cambria Math" w:cs="Times New Roman"/>
            <w:sz w:val="28"/>
            <w:szCs w:val="28"/>
            <w:lang w:val="kk-KZ"/>
          </w:rPr>
          <m:t>γ</m:t>
        </m:r>
        <m:r>
          <w:rPr>
            <w:rFonts w:ascii="Cambria Math" w:hAnsi="Times New Roman" w:cs="Times New Roman"/>
            <w:sz w:val="28"/>
            <w:szCs w:val="28"/>
            <w:lang w:val="kk-KZ"/>
          </w:rPr>
          <m:t xml:space="preserve">= </m:t>
        </m:r>
        <m:r>
          <w:rPr>
            <w:rFonts w:ascii="Cambria Math" w:hAnsi="Cambria Math" w:cs="Times New Roman"/>
            <w:sz w:val="28"/>
            <w:szCs w:val="28"/>
            <w:lang w:val="kk-KZ"/>
          </w:rPr>
          <m:t>const</m:t>
        </m:r>
        <m:r>
          <w:rPr>
            <w:rFonts w:ascii="Cambria Math" w:hAnsi="Times New Roman" w:cs="Times New Roman"/>
            <w:sz w:val="28"/>
            <w:szCs w:val="28"/>
            <w:lang w:val="kk-KZ"/>
          </w:rPr>
          <m:t>)</m:t>
        </m:r>
      </m:oMath>
      <w:r w:rsidR="00904376" w:rsidRPr="00431DBE">
        <w:rPr>
          <w:rFonts w:ascii="Times New Roman" w:hAnsi="Times New Roman" w:cs="Times New Roman"/>
          <w:sz w:val="28"/>
          <w:szCs w:val="28"/>
          <w:lang w:val="kk-KZ"/>
        </w:rPr>
        <w:t xml:space="preserve"> кинематикалық жылжу нәтижелері бойынша анықталатын сазды топырақты нығайтқыш параметрлері. </w:t>
      </w:r>
    </w:p>
    <w:p w:rsidR="00904376" w:rsidRPr="00431DBE" w:rsidRDefault="00904376" w:rsidP="00904376">
      <w:pPr>
        <w:spacing w:after="0" w:line="240" w:lineRule="auto"/>
        <w:ind w:firstLine="567"/>
        <w:jc w:val="both"/>
        <w:rPr>
          <w:rFonts w:ascii="Times New Roman" w:hAnsi="Times New Roman" w:cs="Times New Roman"/>
          <w:sz w:val="28"/>
          <w:szCs w:val="28"/>
          <w:lang w:val="kk-KZ"/>
        </w:rPr>
      </w:pPr>
    </w:p>
    <w:p w:rsidR="00904376" w:rsidRPr="00431DBE" w:rsidRDefault="00904376" w:rsidP="00904376">
      <w:pPr>
        <w:spacing w:after="0" w:line="240" w:lineRule="auto"/>
        <w:jc w:val="both"/>
        <w:rPr>
          <w:rFonts w:ascii="Times New Roman" w:hAnsi="Times New Roman" w:cs="Times New Roman"/>
          <w:sz w:val="28"/>
          <w:szCs w:val="28"/>
          <w:lang w:val="kk-KZ"/>
        </w:rPr>
      </w:pPr>
      <w:r w:rsidRPr="00431DBE">
        <w:rPr>
          <w:rFonts w:ascii="Times New Roman" w:hAnsi="Times New Roman" w:cs="Times New Roman"/>
          <w:noProof/>
          <w:sz w:val="28"/>
          <w:szCs w:val="28"/>
        </w:rPr>
        <w:drawing>
          <wp:inline distT="0" distB="0" distL="0" distR="0">
            <wp:extent cx="5387837" cy="1991796"/>
            <wp:effectExtent l="19050" t="0" r="3313" b="0"/>
            <wp:docPr id="4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56" cstate="print"/>
                    <a:srcRect l="802" t="23362" r="1229" b="12251"/>
                    <a:stretch>
                      <a:fillRect/>
                    </a:stretch>
                  </pic:blipFill>
                  <pic:spPr bwMode="auto">
                    <a:xfrm>
                      <a:off x="0" y="0"/>
                      <a:ext cx="5402385" cy="1997174"/>
                    </a:xfrm>
                    <a:prstGeom prst="rect">
                      <a:avLst/>
                    </a:prstGeom>
                    <a:noFill/>
                    <a:ln w="9525">
                      <a:noFill/>
                      <a:miter lim="800000"/>
                      <a:headEnd/>
                      <a:tailEnd/>
                    </a:ln>
                  </pic:spPr>
                </pic:pic>
              </a:graphicData>
            </a:graphic>
          </wp:inline>
        </w:drawing>
      </w:r>
    </w:p>
    <w:p w:rsidR="00904376" w:rsidRPr="00431DBE" w:rsidRDefault="00904376" w:rsidP="00904376">
      <w:pPr>
        <w:spacing w:after="0" w:line="240" w:lineRule="auto"/>
        <w:jc w:val="center"/>
        <w:rPr>
          <w:rFonts w:ascii="Times New Roman" w:hAnsi="Times New Roman" w:cs="Times New Roman"/>
          <w:sz w:val="28"/>
          <w:szCs w:val="28"/>
          <w:lang w:val="kk-KZ"/>
        </w:rPr>
      </w:pPr>
      <w:r w:rsidRPr="00431DBE">
        <w:rPr>
          <w:rFonts w:ascii="Times New Roman" w:hAnsi="Times New Roman" w:cs="Times New Roman"/>
          <w:sz w:val="28"/>
          <w:szCs w:val="28"/>
          <w:lang w:val="kk-KZ"/>
        </w:rPr>
        <w:t>2.11 сурет. С.С.Велов бойынша жылжу кезіндегі икемді саздың жылжымалылығының қисық сызықтары</w:t>
      </w:r>
      <w:r w:rsidR="00E51B8D" w:rsidRPr="00431DBE">
        <w:rPr>
          <w:rFonts w:ascii="Times New Roman" w:hAnsi="Times New Roman" w:cs="Times New Roman"/>
          <w:sz w:val="28"/>
          <w:szCs w:val="28"/>
          <w:lang w:val="kk-KZ"/>
        </w:rPr>
        <w:t>[41</w:t>
      </w:r>
      <w:r w:rsidRPr="00431DBE">
        <w:rPr>
          <w:rFonts w:ascii="Times New Roman" w:hAnsi="Times New Roman" w:cs="Times New Roman"/>
          <w:sz w:val="28"/>
          <w:szCs w:val="28"/>
          <w:lang w:val="kk-KZ"/>
        </w:rPr>
        <w:t>].</w:t>
      </w:r>
    </w:p>
    <w:p w:rsidR="00904376" w:rsidRPr="00431DBE" w:rsidRDefault="00904376" w:rsidP="005D3F86">
      <w:pPr>
        <w:spacing w:after="0" w:line="240" w:lineRule="auto"/>
        <w:jc w:val="center"/>
        <w:rPr>
          <w:rFonts w:ascii="Times New Roman" w:hAnsi="Times New Roman" w:cs="Times New Roman"/>
          <w:sz w:val="28"/>
          <w:szCs w:val="28"/>
          <w:lang w:val="kk-KZ"/>
        </w:rPr>
      </w:pPr>
      <w:r w:rsidRPr="00431DBE">
        <w:rPr>
          <w:rFonts w:ascii="Times New Roman" w:hAnsi="Times New Roman" w:cs="Times New Roman"/>
          <w:noProof/>
          <w:sz w:val="28"/>
          <w:szCs w:val="28"/>
        </w:rPr>
        <w:drawing>
          <wp:inline distT="0" distB="0" distL="0" distR="0">
            <wp:extent cx="5108906" cy="2480376"/>
            <wp:effectExtent l="19050" t="0" r="0" b="0"/>
            <wp:docPr id="45"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57"/>
                    <a:srcRect l="11705" t="26211" r="31194" b="24501"/>
                    <a:stretch>
                      <a:fillRect/>
                    </a:stretch>
                  </pic:blipFill>
                  <pic:spPr bwMode="auto">
                    <a:xfrm>
                      <a:off x="0" y="0"/>
                      <a:ext cx="5135135" cy="2493110"/>
                    </a:xfrm>
                    <a:prstGeom prst="rect">
                      <a:avLst/>
                    </a:prstGeom>
                    <a:noFill/>
                    <a:ln w="9525">
                      <a:noFill/>
                      <a:miter lim="800000"/>
                      <a:headEnd/>
                      <a:tailEnd/>
                    </a:ln>
                  </pic:spPr>
                </pic:pic>
              </a:graphicData>
            </a:graphic>
          </wp:inline>
        </w:drawing>
      </w:r>
    </w:p>
    <w:p w:rsidR="00703235" w:rsidRPr="00431DBE" w:rsidRDefault="00703235" w:rsidP="00703235">
      <w:pPr>
        <w:pStyle w:val="a9"/>
        <w:spacing w:before="0" w:beforeAutospacing="0" w:after="0" w:afterAutospacing="0"/>
        <w:ind w:firstLine="567"/>
        <w:jc w:val="both"/>
        <w:rPr>
          <w:rFonts w:eastAsiaTheme="minorHAnsi"/>
          <w:sz w:val="28"/>
          <w:szCs w:val="28"/>
          <w:lang w:val="kk-KZ" w:eastAsia="en-US"/>
        </w:rPr>
      </w:pPr>
      <w:r w:rsidRPr="00431DBE">
        <w:rPr>
          <w:rFonts w:eastAsiaTheme="minorHAnsi"/>
          <w:b/>
          <w:bCs/>
          <w:sz w:val="28"/>
          <w:szCs w:val="28"/>
          <w:lang w:val="kk-KZ" w:eastAsia="en-US"/>
        </w:rPr>
        <w:t>2.12 сурет.</w:t>
      </w:r>
      <w:r w:rsidRPr="00431DBE">
        <w:rPr>
          <w:rFonts w:eastAsiaTheme="minorHAnsi"/>
          <w:sz w:val="28"/>
          <w:szCs w:val="28"/>
          <w:lang w:val="kk-KZ" w:eastAsia="en-US"/>
        </w:rPr>
        <w:t xml:space="preserve"> Жылжымалылық қисық сызықтары (жоғарыда) және ұзақ беріктіктің қисық сызығы мен А.З. Тер-Мартиросянның механикалық моделі [37,38].</w:t>
      </w:r>
    </w:p>
    <w:p w:rsidR="00703235" w:rsidRPr="00431DBE" w:rsidRDefault="00703235" w:rsidP="00703235">
      <w:pPr>
        <w:pStyle w:val="a9"/>
        <w:spacing w:before="0" w:beforeAutospacing="0" w:after="0" w:afterAutospacing="0"/>
        <w:ind w:firstLine="567"/>
        <w:jc w:val="both"/>
        <w:rPr>
          <w:rFonts w:eastAsiaTheme="minorHAnsi"/>
          <w:sz w:val="28"/>
          <w:szCs w:val="28"/>
          <w:lang w:val="kk-KZ" w:eastAsia="en-US"/>
        </w:rPr>
      </w:pPr>
      <w:r w:rsidRPr="00431DBE">
        <w:rPr>
          <w:rFonts w:eastAsiaTheme="minorHAnsi"/>
          <w:sz w:val="28"/>
          <w:szCs w:val="28"/>
          <w:lang w:val="kk-KZ" w:eastAsia="en-US"/>
        </w:rPr>
        <w:lastRenderedPageBreak/>
        <w:t>А.З. Тер-Мартиросянның теңдеуінің артықшылығы – бұл теңдеу бірдей параметрлер жағдайында жылжу, релаксациялық және кинематикалық ысырылуды ескеріп, топырақ ортасының реологиясының үш негізгі қисық сызығын толық сипаттайды.</w:t>
      </w:r>
    </w:p>
    <w:p w:rsidR="00904376" w:rsidRPr="00431DBE" w:rsidRDefault="00904376" w:rsidP="00904376">
      <w:pPr>
        <w:spacing w:after="0" w:line="240" w:lineRule="auto"/>
        <w:ind w:firstLine="567"/>
        <w:jc w:val="both"/>
        <w:rPr>
          <w:rFonts w:ascii="Times New Roman" w:hAnsi="Times New Roman" w:cs="Times New Roman"/>
          <w:sz w:val="28"/>
          <w:szCs w:val="28"/>
          <w:lang w:val="kk-KZ"/>
        </w:rPr>
      </w:pPr>
      <w:r w:rsidRPr="00431DBE">
        <w:rPr>
          <w:rFonts w:ascii="Times New Roman" w:hAnsi="Times New Roman" w:cs="Times New Roman"/>
          <w:sz w:val="28"/>
          <w:szCs w:val="28"/>
          <w:lang w:val="kk-KZ"/>
        </w:rPr>
        <w:t xml:space="preserve">Бұл теңдеу сазды топырақты бір мезгілде нығайту және бопсыту есепке алуға мүмкіндік береді. </w:t>
      </w:r>
      <m:oMath>
        <m:sSub>
          <m:sSubPr>
            <m:ctrlPr>
              <w:rPr>
                <w:rFonts w:ascii="Cambria Math" w:hAnsi="Times New Roman" w:cs="Times New Roman"/>
                <w:i/>
                <w:sz w:val="28"/>
                <w:szCs w:val="28"/>
                <w:lang w:val="kk-KZ"/>
              </w:rPr>
            </m:ctrlPr>
          </m:sSubPr>
          <m:e>
            <m:r>
              <w:rPr>
                <w:rFonts w:ascii="Cambria Math" w:hAnsi="Cambria Math" w:cs="Times New Roman"/>
                <w:sz w:val="28"/>
                <w:szCs w:val="28"/>
                <w:lang w:val="kk-KZ"/>
              </w:rPr>
              <m:t>γ</m:t>
            </m:r>
          </m:e>
          <m:sub>
            <m:r>
              <w:rPr>
                <w:rFonts w:ascii="Cambria Math" w:hAnsi="Times New Roman" w:cs="Times New Roman"/>
                <w:sz w:val="28"/>
                <w:szCs w:val="28"/>
                <w:lang w:val="kk-KZ"/>
              </w:rPr>
              <m:t>1</m:t>
            </m:r>
          </m:sub>
        </m:sSub>
      </m:oMath>
      <w:r w:rsidRPr="00431DBE">
        <w:rPr>
          <w:rFonts w:ascii="Times New Roman" w:hAnsi="Times New Roman" w:cs="Times New Roman"/>
          <w:sz w:val="28"/>
          <w:szCs w:val="28"/>
          <w:lang w:val="kk-KZ"/>
        </w:rPr>
        <w:t xml:space="preserve">, </w:t>
      </w:r>
      <m:oMath>
        <m:sSub>
          <m:sSubPr>
            <m:ctrlPr>
              <w:rPr>
                <w:rFonts w:ascii="Cambria Math" w:hAnsi="Times New Roman" w:cs="Times New Roman"/>
                <w:i/>
                <w:sz w:val="28"/>
                <w:szCs w:val="28"/>
                <w:lang w:val="kk-KZ"/>
              </w:rPr>
            </m:ctrlPr>
          </m:sSubPr>
          <m:e>
            <m:r>
              <w:rPr>
                <w:rFonts w:ascii="Cambria Math" w:hAnsi="Cambria Math" w:cs="Times New Roman"/>
                <w:sz w:val="28"/>
                <w:szCs w:val="28"/>
                <w:lang w:val="kk-KZ"/>
              </w:rPr>
              <m:t>γ</m:t>
            </m:r>
          </m:e>
          <m:sub>
            <m:r>
              <w:rPr>
                <w:rFonts w:ascii="Cambria Math" w:hAnsi="Times New Roman" w:cs="Times New Roman"/>
                <w:sz w:val="28"/>
                <w:szCs w:val="28"/>
                <w:lang w:val="kk-KZ"/>
              </w:rPr>
              <m:t>2</m:t>
            </m:r>
          </m:sub>
        </m:sSub>
      </m:oMath>
      <w:r w:rsidRPr="00431DBE">
        <w:rPr>
          <w:rFonts w:ascii="Times New Roman" w:hAnsi="Times New Roman" w:cs="Times New Roman"/>
          <w:sz w:val="28"/>
          <w:szCs w:val="28"/>
          <w:lang w:val="kk-KZ"/>
        </w:rPr>
        <w:t xml:space="preserve">, ... </w:t>
      </w:r>
      <m:oMath>
        <m:sSub>
          <m:sSubPr>
            <m:ctrlPr>
              <w:rPr>
                <w:rFonts w:ascii="Cambria Math" w:hAnsi="Times New Roman" w:cs="Times New Roman"/>
                <w:i/>
                <w:sz w:val="28"/>
                <w:szCs w:val="28"/>
                <w:lang w:val="kk-KZ"/>
              </w:rPr>
            </m:ctrlPr>
          </m:sSubPr>
          <m:e>
            <m:r>
              <w:rPr>
                <w:rFonts w:ascii="Cambria Math" w:hAnsi="Cambria Math" w:cs="Times New Roman"/>
                <w:sz w:val="28"/>
                <w:szCs w:val="28"/>
                <w:lang w:val="kk-KZ"/>
              </w:rPr>
              <m:t>γ</m:t>
            </m:r>
          </m:e>
          <m:sub>
            <m:r>
              <w:rPr>
                <w:rFonts w:ascii="Cambria Math" w:hAnsi="Cambria Math" w:cs="Times New Roman"/>
                <w:sz w:val="28"/>
                <w:szCs w:val="28"/>
                <w:lang w:val="kk-KZ"/>
              </w:rPr>
              <m:t>n</m:t>
            </m:r>
          </m:sub>
        </m:sSub>
      </m:oMath>
      <w:r w:rsidRPr="00431DBE">
        <w:rPr>
          <w:rFonts w:ascii="Times New Roman" w:hAnsi="Times New Roman" w:cs="Times New Roman"/>
          <w:sz w:val="28"/>
          <w:szCs w:val="28"/>
          <w:lang w:val="kk-KZ"/>
        </w:rPr>
        <w:t xml:space="preserve"> жылжудың әртүрлі мәнінде, 2.13 сурет көрсетілген.</w:t>
      </w:r>
      <m:oMath>
        <m:sSub>
          <m:sSubPr>
            <m:ctrlPr>
              <w:rPr>
                <w:rFonts w:ascii="Cambria Math" w:hAnsi="Times New Roman" w:cs="Times New Roman"/>
                <w:i/>
                <w:sz w:val="28"/>
                <w:szCs w:val="28"/>
                <w:lang w:val="kk-KZ"/>
              </w:rPr>
            </m:ctrlPr>
          </m:sSubPr>
          <m:e>
            <m:r>
              <w:rPr>
                <w:rFonts w:ascii="Cambria Math" w:hAnsi="Cambria Math" w:cs="Times New Roman"/>
                <w:sz w:val="28"/>
                <w:szCs w:val="28"/>
                <w:lang w:val="kk-KZ"/>
              </w:rPr>
              <m:t>τ</m:t>
            </m:r>
          </m:e>
          <m:sub>
            <m:r>
              <w:rPr>
                <w:rFonts w:ascii="Cambria Math" w:hAnsi="Times New Roman" w:cs="Times New Roman"/>
                <w:sz w:val="28"/>
                <w:szCs w:val="28"/>
                <w:lang w:val="kk-KZ"/>
              </w:rPr>
              <m:t>1</m:t>
            </m:r>
          </m:sub>
        </m:sSub>
        <m:d>
          <m:dPr>
            <m:ctrlPr>
              <w:rPr>
                <w:rFonts w:ascii="Cambria Math" w:hAnsi="Times New Roman" w:cs="Times New Roman"/>
                <w:i/>
                <w:sz w:val="28"/>
                <w:szCs w:val="28"/>
                <w:lang w:val="kk-KZ"/>
              </w:rPr>
            </m:ctrlPr>
          </m:dPr>
          <m:e>
            <m:r>
              <w:rPr>
                <w:rFonts w:ascii="Cambria Math" w:hAnsi="Cambria Math" w:cs="Times New Roman"/>
                <w:sz w:val="28"/>
                <w:szCs w:val="28"/>
                <w:lang w:val="kk-KZ"/>
              </w:rPr>
              <m:t>t</m:t>
            </m:r>
          </m:e>
        </m:d>
        <m:r>
          <w:rPr>
            <w:rFonts w:ascii="Cambria Math" w:hAnsi="Times New Roman" w:cs="Times New Roman"/>
            <w:sz w:val="28"/>
            <w:szCs w:val="28"/>
            <w:lang w:val="kk-KZ"/>
          </w:rPr>
          <m:t xml:space="preserve">, </m:t>
        </m:r>
        <m:sSub>
          <m:sSubPr>
            <m:ctrlPr>
              <w:rPr>
                <w:rFonts w:ascii="Cambria Math" w:hAnsi="Times New Roman" w:cs="Times New Roman"/>
                <w:i/>
                <w:sz w:val="28"/>
                <w:szCs w:val="28"/>
                <w:lang w:val="kk-KZ"/>
              </w:rPr>
            </m:ctrlPr>
          </m:sSubPr>
          <m:e>
            <m:r>
              <w:rPr>
                <w:rFonts w:ascii="Cambria Math" w:hAnsi="Cambria Math" w:cs="Times New Roman"/>
                <w:sz w:val="28"/>
                <w:szCs w:val="28"/>
                <w:lang w:val="kk-KZ"/>
              </w:rPr>
              <m:t>τ</m:t>
            </m:r>
          </m:e>
          <m:sub>
            <m:r>
              <w:rPr>
                <w:rFonts w:ascii="Cambria Math" w:hAnsi="Times New Roman" w:cs="Times New Roman"/>
                <w:sz w:val="28"/>
                <w:szCs w:val="28"/>
                <w:lang w:val="kk-KZ"/>
              </w:rPr>
              <m:t>2</m:t>
            </m:r>
          </m:sub>
        </m:sSub>
        <m:d>
          <m:dPr>
            <m:ctrlPr>
              <w:rPr>
                <w:rFonts w:ascii="Cambria Math" w:hAnsi="Times New Roman" w:cs="Times New Roman"/>
                <w:i/>
                <w:sz w:val="28"/>
                <w:szCs w:val="28"/>
                <w:lang w:val="kk-KZ"/>
              </w:rPr>
            </m:ctrlPr>
          </m:dPr>
          <m:e>
            <m:r>
              <w:rPr>
                <w:rFonts w:ascii="Cambria Math" w:hAnsi="Cambria Math" w:cs="Times New Roman"/>
                <w:sz w:val="28"/>
                <w:szCs w:val="28"/>
                <w:lang w:val="kk-KZ"/>
              </w:rPr>
              <m:t>t</m:t>
            </m:r>
          </m:e>
        </m:d>
        <m:r>
          <w:rPr>
            <w:rFonts w:ascii="Cambria Math" w:hAnsi="Times New Roman" w:cs="Times New Roman"/>
            <w:sz w:val="28"/>
            <w:szCs w:val="28"/>
            <w:lang w:val="kk-KZ"/>
          </w:rPr>
          <m:t>…</m:t>
        </m:r>
        <m:r>
          <w:rPr>
            <w:rFonts w:ascii="Cambria Math" w:hAnsi="Times New Roman" w:cs="Times New Roman"/>
            <w:sz w:val="28"/>
            <w:szCs w:val="28"/>
            <w:lang w:val="kk-KZ"/>
          </w:rPr>
          <m:t xml:space="preserve">., </m:t>
        </m:r>
        <m:sSub>
          <m:sSubPr>
            <m:ctrlPr>
              <w:rPr>
                <w:rFonts w:ascii="Cambria Math" w:hAnsi="Times New Roman" w:cs="Times New Roman"/>
                <w:i/>
                <w:sz w:val="28"/>
                <w:szCs w:val="28"/>
                <w:lang w:val="kk-KZ"/>
              </w:rPr>
            </m:ctrlPr>
          </m:sSubPr>
          <m:e>
            <m:r>
              <w:rPr>
                <w:rFonts w:ascii="Cambria Math" w:hAnsi="Cambria Math" w:cs="Times New Roman"/>
                <w:sz w:val="28"/>
                <w:szCs w:val="28"/>
                <w:lang w:val="kk-KZ"/>
              </w:rPr>
              <m:t>τ</m:t>
            </m:r>
          </m:e>
          <m:sub>
            <m:r>
              <w:rPr>
                <w:rFonts w:ascii="Cambria Math" w:hAnsi="Cambria Math" w:cs="Times New Roman"/>
                <w:sz w:val="28"/>
                <w:szCs w:val="28"/>
                <w:lang w:val="kk-KZ"/>
              </w:rPr>
              <m:t>n</m:t>
            </m:r>
          </m:sub>
        </m:sSub>
        <m:d>
          <m:dPr>
            <m:ctrlPr>
              <w:rPr>
                <w:rFonts w:ascii="Cambria Math" w:hAnsi="Times New Roman" w:cs="Times New Roman"/>
                <w:i/>
                <w:sz w:val="28"/>
                <w:szCs w:val="28"/>
                <w:lang w:val="kk-KZ"/>
              </w:rPr>
            </m:ctrlPr>
          </m:dPr>
          <m:e>
            <m:r>
              <w:rPr>
                <w:rFonts w:ascii="Cambria Math" w:hAnsi="Cambria Math" w:cs="Times New Roman"/>
                <w:sz w:val="28"/>
                <w:szCs w:val="28"/>
                <w:lang w:val="kk-KZ"/>
              </w:rPr>
              <m:t>t</m:t>
            </m:r>
          </m:e>
        </m:d>
      </m:oMath>
      <w:r w:rsidRPr="00431DBE">
        <w:rPr>
          <w:rFonts w:ascii="Times New Roman" w:hAnsi="Times New Roman" w:cs="Times New Roman"/>
          <w:sz w:val="28"/>
          <w:szCs w:val="28"/>
          <w:lang w:val="kk-KZ"/>
        </w:rPr>
        <w:t xml:space="preserve"> тәуелділігінің қисық сызықтары </w:t>
      </w:r>
      <m:oMath>
        <m:sSub>
          <m:sSubPr>
            <m:ctrlPr>
              <w:rPr>
                <w:rFonts w:ascii="Cambria Math" w:hAnsi="Times New Roman" w:cs="Times New Roman"/>
                <w:i/>
                <w:sz w:val="28"/>
                <w:szCs w:val="28"/>
                <w:lang w:val="kk-KZ"/>
              </w:rPr>
            </m:ctrlPr>
          </m:sSubPr>
          <m:e>
            <m:r>
              <w:rPr>
                <w:rFonts w:ascii="Cambria Math" w:hAnsi="Cambria Math" w:cs="Times New Roman"/>
                <w:sz w:val="28"/>
                <w:szCs w:val="28"/>
                <w:lang w:val="kk-KZ"/>
              </w:rPr>
              <m:t>γ</m:t>
            </m:r>
          </m:e>
          <m:sub>
            <m:r>
              <w:rPr>
                <w:rFonts w:ascii="Cambria Math" w:hAnsi="Times New Roman" w:cs="Times New Roman"/>
                <w:sz w:val="28"/>
                <w:szCs w:val="28"/>
                <w:lang w:val="kk-KZ"/>
              </w:rPr>
              <m:t>0</m:t>
            </m:r>
          </m:sub>
        </m:sSub>
        <m:r>
          <w:rPr>
            <w:rFonts w:ascii="Cambria Math" w:hAnsi="Times New Roman" w:cs="Times New Roman"/>
            <w:sz w:val="28"/>
            <w:szCs w:val="28"/>
            <w:lang w:val="kk-KZ"/>
          </w:rPr>
          <m:t>=</m:t>
        </m:r>
        <m:r>
          <w:rPr>
            <w:rFonts w:ascii="Cambria Math" w:hAnsi="Cambria Math" w:cs="Times New Roman"/>
            <w:sz w:val="28"/>
            <w:szCs w:val="28"/>
            <w:lang w:val="kk-KZ"/>
          </w:rPr>
          <m:t xml:space="preserve">const </m:t>
        </m:r>
        <m:r>
          <m:rPr>
            <m:sty m:val="p"/>
          </m:rPr>
          <w:rPr>
            <w:rFonts w:ascii="Cambria Math" w:hAnsi="Times New Roman" w:cs="Times New Roman"/>
            <w:sz w:val="28"/>
            <w:szCs w:val="28"/>
            <w:lang w:val="kk-KZ"/>
          </w:rPr>
          <m:t>болғанда</m:t>
        </m:r>
        <m:r>
          <w:rPr>
            <w:rFonts w:ascii="Cambria Math" w:hAnsi="Times New Roman" w:cs="Times New Roman"/>
            <w:sz w:val="28"/>
            <w:szCs w:val="28"/>
            <w:lang w:val="kk-KZ"/>
          </w:rPr>
          <m:t>,</m:t>
        </m:r>
        <m:r>
          <w:rPr>
            <w:rFonts w:ascii="Cambria Math" w:hAnsi="Cambria Math" w:cs="Times New Roman"/>
            <w:sz w:val="28"/>
            <w:szCs w:val="28"/>
            <w:lang w:val="kk-KZ"/>
          </w:rPr>
          <m:t>τ-</m:t>
        </m:r>
      </m:oMath>
      <w:r w:rsidRPr="00431DBE">
        <w:rPr>
          <w:rFonts w:ascii="Times New Roman" w:hAnsi="Times New Roman" w:cs="Times New Roman"/>
          <w:sz w:val="28"/>
          <w:szCs w:val="28"/>
          <w:lang w:val="kk-KZ"/>
        </w:rPr>
        <w:t>t тобы 2.14 суретте көрсетілген.</w:t>
      </w:r>
    </w:p>
    <w:p w:rsidR="00904376" w:rsidRPr="00431DBE" w:rsidRDefault="00904376" w:rsidP="00904376">
      <w:pPr>
        <w:spacing w:after="0" w:line="240" w:lineRule="auto"/>
        <w:jc w:val="center"/>
        <w:rPr>
          <w:rFonts w:ascii="Times New Roman" w:hAnsi="Times New Roman" w:cs="Times New Roman"/>
          <w:sz w:val="28"/>
          <w:szCs w:val="28"/>
          <w:lang w:val="kk-KZ"/>
        </w:rPr>
      </w:pPr>
      <w:r w:rsidRPr="00431DBE">
        <w:rPr>
          <w:rFonts w:ascii="Times New Roman" w:hAnsi="Times New Roman" w:cs="Times New Roman"/>
          <w:noProof/>
          <w:sz w:val="28"/>
          <w:szCs w:val="28"/>
        </w:rPr>
        <w:drawing>
          <wp:inline distT="0" distB="0" distL="0" distR="0">
            <wp:extent cx="3867355" cy="2922104"/>
            <wp:effectExtent l="19050" t="0" r="0" b="0"/>
            <wp:docPr id="46"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58"/>
                    <a:srcRect l="962" t="20200" r="51897" b="19987"/>
                    <a:stretch>
                      <a:fillRect/>
                    </a:stretch>
                  </pic:blipFill>
                  <pic:spPr bwMode="auto">
                    <a:xfrm>
                      <a:off x="0" y="0"/>
                      <a:ext cx="3860350" cy="2916811"/>
                    </a:xfrm>
                    <a:prstGeom prst="rect">
                      <a:avLst/>
                    </a:prstGeom>
                    <a:noFill/>
                    <a:ln w="9525">
                      <a:noFill/>
                      <a:miter lim="800000"/>
                      <a:headEnd/>
                      <a:tailEnd/>
                    </a:ln>
                  </pic:spPr>
                </pic:pic>
              </a:graphicData>
            </a:graphic>
          </wp:inline>
        </w:drawing>
      </w:r>
    </w:p>
    <w:p w:rsidR="00904376" w:rsidRPr="00431DBE" w:rsidRDefault="00904376" w:rsidP="00904376">
      <w:pPr>
        <w:spacing w:after="0" w:line="240" w:lineRule="auto"/>
        <w:jc w:val="both"/>
        <w:rPr>
          <w:rFonts w:ascii="Times New Roman" w:hAnsi="Times New Roman" w:cs="Times New Roman"/>
          <w:sz w:val="28"/>
          <w:szCs w:val="28"/>
          <w:lang w:val="kk-KZ"/>
        </w:rPr>
      </w:pPr>
      <w:r w:rsidRPr="00431DBE">
        <w:rPr>
          <w:rFonts w:ascii="Times New Roman" w:hAnsi="Times New Roman" w:cs="Times New Roman"/>
          <w:sz w:val="28"/>
          <w:szCs w:val="28"/>
          <w:lang w:val="kk-KZ"/>
        </w:rPr>
        <w:t xml:space="preserve">2.13 сурет. </w:t>
      </w:r>
      <m:oMath>
        <m:r>
          <w:rPr>
            <w:rFonts w:ascii="Cambria Math" w:hAnsi="Cambria Math" w:cs="Times New Roman"/>
            <w:sz w:val="28"/>
            <w:szCs w:val="28"/>
            <w:lang w:val="kk-KZ"/>
          </w:rPr>
          <m:t>γ</m:t>
        </m:r>
        <m:r>
          <w:rPr>
            <w:rFonts w:ascii="Cambria Math" w:hAnsi="Times New Roman" w:cs="Times New Roman"/>
            <w:sz w:val="28"/>
            <w:szCs w:val="28"/>
            <w:lang w:val="kk-KZ"/>
          </w:rPr>
          <m:t xml:space="preserve">= </m:t>
        </m:r>
        <m:r>
          <w:rPr>
            <w:rFonts w:ascii="Cambria Math" w:hAnsi="Cambria Math" w:cs="Times New Roman"/>
            <w:sz w:val="28"/>
            <w:szCs w:val="28"/>
            <w:lang w:val="kk-KZ"/>
          </w:rPr>
          <m:t>const</m:t>
        </m:r>
      </m:oMath>
      <w:r w:rsidRPr="00431DBE">
        <w:rPr>
          <w:rFonts w:ascii="Times New Roman" w:hAnsi="Times New Roman" w:cs="Times New Roman"/>
          <w:sz w:val="28"/>
          <w:szCs w:val="28"/>
          <w:lang w:val="kk-KZ"/>
        </w:rPr>
        <w:t xml:space="preserve">; </w:t>
      </w:r>
      <m:oMath>
        <m:sSub>
          <m:sSubPr>
            <m:ctrlPr>
              <w:rPr>
                <w:rFonts w:ascii="Cambria Math" w:hAnsi="Times New Roman" w:cs="Times New Roman"/>
                <w:i/>
                <w:sz w:val="28"/>
                <w:szCs w:val="28"/>
                <w:lang w:val="kk-KZ"/>
              </w:rPr>
            </m:ctrlPr>
          </m:sSubPr>
          <m:e>
            <m:r>
              <w:rPr>
                <w:rFonts w:ascii="Cambria Math" w:hAnsi="Cambria Math" w:cs="Times New Roman"/>
                <w:sz w:val="28"/>
                <w:szCs w:val="28"/>
                <w:lang w:val="kk-KZ"/>
              </w:rPr>
              <m:t>γ</m:t>
            </m:r>
          </m:e>
          <m:sub>
            <m:r>
              <w:rPr>
                <w:rFonts w:ascii="Cambria Math" w:hAnsi="Times New Roman" w:cs="Times New Roman"/>
                <w:sz w:val="28"/>
                <w:szCs w:val="28"/>
                <w:lang w:val="kk-KZ"/>
              </w:rPr>
              <m:t>1</m:t>
            </m:r>
          </m:sub>
        </m:sSub>
        <m:r>
          <w:rPr>
            <w:rFonts w:ascii="Cambria Math" w:hAnsi="Times New Roman" w:cs="Times New Roman"/>
            <w:sz w:val="28"/>
            <w:szCs w:val="28"/>
            <w:lang w:val="kk-KZ"/>
          </w:rPr>
          <m:t>&gt;</m:t>
        </m:r>
        <m:sSub>
          <m:sSubPr>
            <m:ctrlPr>
              <w:rPr>
                <w:rFonts w:ascii="Cambria Math" w:hAnsi="Times New Roman" w:cs="Times New Roman"/>
                <w:i/>
                <w:sz w:val="28"/>
                <w:szCs w:val="28"/>
                <w:lang w:val="kk-KZ"/>
              </w:rPr>
            </m:ctrlPr>
          </m:sSubPr>
          <m:e>
            <m:r>
              <w:rPr>
                <w:rFonts w:ascii="Cambria Math" w:hAnsi="Cambria Math" w:cs="Times New Roman"/>
                <w:sz w:val="28"/>
                <w:szCs w:val="28"/>
                <w:lang w:val="kk-KZ"/>
              </w:rPr>
              <m:t>γ</m:t>
            </m:r>
          </m:e>
          <m:sub>
            <m:r>
              <w:rPr>
                <w:rFonts w:ascii="Cambria Math" w:hAnsi="Times New Roman" w:cs="Times New Roman"/>
                <w:sz w:val="28"/>
                <w:szCs w:val="28"/>
                <w:lang w:val="kk-KZ"/>
              </w:rPr>
              <m:t>2</m:t>
            </m:r>
          </m:sub>
        </m:sSub>
      </m:oMath>
      <w:r w:rsidRPr="00431DBE">
        <w:rPr>
          <w:rFonts w:ascii="Times New Roman" w:hAnsi="Times New Roman" w:cs="Times New Roman"/>
          <w:sz w:val="28"/>
          <w:szCs w:val="28"/>
          <w:lang w:val="kk-KZ"/>
        </w:rPr>
        <w:t xml:space="preserve"> ... </w:t>
      </w:r>
      <m:oMath>
        <m:sSub>
          <m:sSubPr>
            <m:ctrlPr>
              <w:rPr>
                <w:rFonts w:ascii="Cambria Math" w:hAnsi="Times New Roman" w:cs="Times New Roman"/>
                <w:i/>
                <w:sz w:val="28"/>
                <w:szCs w:val="28"/>
                <w:lang w:val="kk-KZ"/>
              </w:rPr>
            </m:ctrlPr>
          </m:sSubPr>
          <m:e>
            <m:r>
              <w:rPr>
                <w:rFonts w:ascii="Cambria Math" w:hAnsi="Cambria Math" w:cs="Times New Roman"/>
                <w:sz w:val="28"/>
                <w:szCs w:val="28"/>
                <w:lang w:val="kk-KZ"/>
              </w:rPr>
              <m:t>γ</m:t>
            </m:r>
          </m:e>
          <m:sub>
            <m:r>
              <w:rPr>
                <w:rFonts w:ascii="Cambria Math" w:hAnsi="Cambria Math" w:cs="Times New Roman"/>
                <w:sz w:val="28"/>
                <w:szCs w:val="28"/>
                <w:lang w:val="kk-KZ"/>
              </w:rPr>
              <m:t>s</m:t>
            </m:r>
          </m:sub>
        </m:sSub>
        <m:d>
          <m:dPr>
            <m:begChr m:val="["/>
            <m:endChr m:val="]"/>
            <m:ctrlPr>
              <w:rPr>
                <w:rFonts w:ascii="Cambria Math" w:hAnsi="Times New Roman" w:cs="Times New Roman"/>
                <w:i/>
                <w:sz w:val="28"/>
                <w:szCs w:val="28"/>
              </w:rPr>
            </m:ctrlPr>
          </m:dPr>
          <m:e>
            <m:r>
              <w:rPr>
                <w:rFonts w:ascii="Cambria Math" w:hAnsi="Times New Roman" w:cs="Times New Roman"/>
                <w:sz w:val="28"/>
                <w:szCs w:val="28"/>
              </w:rPr>
              <m:t>4</m:t>
            </m:r>
          </m:e>
        </m:d>
      </m:oMath>
      <w:r w:rsidRPr="00431DBE">
        <w:rPr>
          <w:rFonts w:ascii="Times New Roman" w:hAnsi="Times New Roman" w:cs="Times New Roman"/>
          <w:sz w:val="28"/>
          <w:szCs w:val="28"/>
          <w:lang w:val="kk-KZ"/>
        </w:rPr>
        <w:t xml:space="preserve"> әртүрлі шамаларға сәйкес, кинематикалық режимдегі сынақтар нәтижелері бойынша </w:t>
      </w:r>
      <m:oMath>
        <m:r>
          <w:rPr>
            <w:rFonts w:ascii="Cambria Math" w:hAnsi="Cambria Math" w:cs="Times New Roman"/>
            <w:sz w:val="28"/>
            <w:szCs w:val="28"/>
            <w:lang w:val="kk-KZ"/>
          </w:rPr>
          <m:t>τ-</m:t>
        </m:r>
      </m:oMath>
      <w:r w:rsidRPr="00431DBE">
        <w:rPr>
          <w:rFonts w:ascii="Times New Roman" w:hAnsi="Times New Roman" w:cs="Times New Roman"/>
          <w:sz w:val="28"/>
          <w:szCs w:val="28"/>
          <w:lang w:val="kk-KZ"/>
        </w:rPr>
        <w:t xml:space="preserve">t  қисық сызықтары </w:t>
      </w:r>
    </w:p>
    <w:p w:rsidR="00904376" w:rsidRPr="00431DBE" w:rsidRDefault="00904376" w:rsidP="00904376">
      <w:pPr>
        <w:spacing w:after="0" w:line="240" w:lineRule="auto"/>
        <w:jc w:val="center"/>
        <w:rPr>
          <w:rFonts w:ascii="Times New Roman" w:hAnsi="Times New Roman" w:cs="Times New Roman"/>
          <w:sz w:val="28"/>
          <w:szCs w:val="28"/>
          <w:lang w:val="kk-KZ"/>
        </w:rPr>
      </w:pPr>
      <w:r w:rsidRPr="00431DBE">
        <w:rPr>
          <w:rFonts w:ascii="Times New Roman" w:hAnsi="Times New Roman" w:cs="Times New Roman"/>
          <w:noProof/>
          <w:sz w:val="28"/>
          <w:szCs w:val="28"/>
        </w:rPr>
        <w:drawing>
          <wp:inline distT="0" distB="0" distL="0" distR="0">
            <wp:extent cx="3333227" cy="3240157"/>
            <wp:effectExtent l="19050" t="0" r="523" b="0"/>
            <wp:docPr id="47"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58"/>
                    <a:srcRect l="53073" t="17690" r="2669" b="19537"/>
                    <a:stretch>
                      <a:fillRect/>
                    </a:stretch>
                  </pic:blipFill>
                  <pic:spPr bwMode="auto">
                    <a:xfrm>
                      <a:off x="0" y="0"/>
                      <a:ext cx="3334275" cy="3241176"/>
                    </a:xfrm>
                    <a:prstGeom prst="rect">
                      <a:avLst/>
                    </a:prstGeom>
                    <a:noFill/>
                    <a:ln w="9525">
                      <a:noFill/>
                      <a:miter lim="800000"/>
                      <a:headEnd/>
                      <a:tailEnd/>
                    </a:ln>
                  </pic:spPr>
                </pic:pic>
              </a:graphicData>
            </a:graphic>
          </wp:inline>
        </w:drawing>
      </w:r>
    </w:p>
    <w:p w:rsidR="00904376" w:rsidRPr="00431DBE" w:rsidRDefault="00904376" w:rsidP="00904376">
      <w:pPr>
        <w:spacing w:after="0" w:line="240" w:lineRule="auto"/>
        <w:jc w:val="both"/>
        <w:rPr>
          <w:rFonts w:ascii="Times New Roman" w:hAnsi="Times New Roman" w:cs="Times New Roman"/>
          <w:i/>
          <w:sz w:val="28"/>
          <w:szCs w:val="28"/>
          <w:lang w:val="kk-KZ"/>
        </w:rPr>
      </w:pPr>
      <w:r w:rsidRPr="00431DBE">
        <w:rPr>
          <w:rFonts w:ascii="Times New Roman" w:hAnsi="Times New Roman" w:cs="Times New Roman"/>
          <w:sz w:val="28"/>
          <w:szCs w:val="28"/>
          <w:lang w:val="kk-KZ"/>
        </w:rPr>
        <w:t xml:space="preserve">2.14 сурет. </w:t>
      </w:r>
      <m:oMath>
        <m:sSub>
          <m:sSubPr>
            <m:ctrlPr>
              <w:rPr>
                <w:rFonts w:ascii="Cambria Math" w:hAnsi="Times New Roman" w:cs="Times New Roman"/>
                <w:i/>
                <w:sz w:val="28"/>
                <w:szCs w:val="28"/>
                <w:lang w:val="kk-KZ"/>
              </w:rPr>
            </m:ctrlPr>
          </m:sSubPr>
          <m:e>
            <m:r>
              <w:rPr>
                <w:rFonts w:ascii="Cambria Math" w:hAnsi="Cambria Math" w:cs="Times New Roman"/>
                <w:sz w:val="28"/>
                <w:szCs w:val="28"/>
                <w:lang w:val="kk-KZ"/>
              </w:rPr>
              <m:t>γ</m:t>
            </m:r>
          </m:e>
          <m:sub>
            <m:r>
              <w:rPr>
                <w:rFonts w:ascii="Cambria Math" w:hAnsi="Times New Roman" w:cs="Times New Roman"/>
                <w:sz w:val="28"/>
                <w:szCs w:val="28"/>
                <w:lang w:val="kk-KZ"/>
              </w:rPr>
              <m:t>0</m:t>
            </m:r>
          </m:sub>
        </m:sSub>
        <m:r>
          <w:rPr>
            <w:rFonts w:ascii="Cambria Math" w:hAnsi="Times New Roman" w:cs="Times New Roman"/>
            <w:sz w:val="28"/>
            <w:szCs w:val="28"/>
            <w:lang w:val="kk-KZ"/>
          </w:rPr>
          <m:t>=</m:t>
        </m:r>
        <m:r>
          <w:rPr>
            <w:rFonts w:ascii="Cambria Math" w:hAnsi="Cambria Math" w:cs="Times New Roman"/>
            <w:sz w:val="28"/>
            <w:szCs w:val="28"/>
            <w:lang w:val="kk-KZ"/>
          </w:rPr>
          <m:t>const</m:t>
        </m:r>
      </m:oMath>
      <w:r w:rsidRPr="00431DBE">
        <w:rPr>
          <w:rFonts w:ascii="Times New Roman" w:hAnsi="Times New Roman" w:cs="Times New Roman"/>
          <w:sz w:val="28"/>
          <w:szCs w:val="28"/>
          <w:lang w:val="kk-KZ"/>
        </w:rPr>
        <w:t xml:space="preserve"> кезіндегі және </w:t>
      </w:r>
      <m:oMath>
        <m:r>
          <w:rPr>
            <w:rFonts w:ascii="Cambria Math" w:hAnsi="Cambria Math" w:cs="Times New Roman"/>
            <w:sz w:val="28"/>
            <w:szCs w:val="28"/>
            <w:lang w:val="kk-KZ"/>
          </w:rPr>
          <m:t>τ</m:t>
        </m:r>
        <m:d>
          <m:dPr>
            <m:ctrlPr>
              <w:rPr>
                <w:rFonts w:ascii="Cambria Math" w:hAnsi="Times New Roman" w:cs="Times New Roman"/>
                <w:i/>
                <w:sz w:val="28"/>
                <w:szCs w:val="28"/>
                <w:lang w:val="kk-KZ"/>
              </w:rPr>
            </m:ctrlPr>
          </m:dPr>
          <m:e>
            <m:r>
              <w:rPr>
                <w:rFonts w:ascii="Cambria Math" w:hAnsi="Times New Roman" w:cs="Times New Roman"/>
                <w:sz w:val="28"/>
                <w:szCs w:val="28"/>
                <w:lang w:val="kk-KZ"/>
              </w:rPr>
              <m:t>0</m:t>
            </m:r>
          </m:e>
        </m:d>
      </m:oMath>
      <w:r w:rsidRPr="00431DBE">
        <w:rPr>
          <w:rFonts w:ascii="Times New Roman" w:hAnsi="Times New Roman" w:cs="Times New Roman"/>
          <w:sz w:val="28"/>
          <w:szCs w:val="28"/>
          <w:lang w:val="kk-KZ"/>
        </w:rPr>
        <w:t xml:space="preserve"> жылжудың бастапқы кернеулеріндегі жылжудың керенеуінің релаксациясының қисық сызығы. </w:t>
      </w:r>
      <m:oMath>
        <m:d>
          <m:dPr>
            <m:begChr m:val="["/>
            <m:endChr m:val="]"/>
            <m:ctrlPr>
              <w:rPr>
                <w:rFonts w:ascii="Cambria Math" w:hAnsi="Times New Roman" w:cs="Times New Roman"/>
                <w:i/>
                <w:sz w:val="28"/>
                <w:szCs w:val="28"/>
                <w:lang w:val="kk-KZ"/>
              </w:rPr>
            </m:ctrlPr>
          </m:dPr>
          <m:e>
            <m:r>
              <w:rPr>
                <w:rFonts w:ascii="Cambria Math" w:hAnsi="Times New Roman" w:cs="Times New Roman"/>
                <w:sz w:val="28"/>
                <w:szCs w:val="28"/>
                <w:lang w:val="kk-KZ"/>
              </w:rPr>
              <m:t>37</m:t>
            </m:r>
          </m:e>
        </m:d>
      </m:oMath>
    </w:p>
    <w:p w:rsidR="00904376" w:rsidRPr="00431DBE" w:rsidRDefault="00904376" w:rsidP="00904376">
      <w:pPr>
        <w:pStyle w:val="a3"/>
        <w:spacing w:after="0" w:line="240" w:lineRule="auto"/>
        <w:ind w:left="0" w:firstLine="567"/>
        <w:rPr>
          <w:rFonts w:ascii="Times New Roman" w:hAnsi="Times New Roman" w:cs="Times New Roman"/>
          <w:b/>
          <w:sz w:val="28"/>
          <w:szCs w:val="28"/>
          <w:lang w:val="kk-KZ"/>
        </w:rPr>
      </w:pPr>
      <w:r w:rsidRPr="00431DBE">
        <w:rPr>
          <w:rFonts w:ascii="Times New Roman" w:hAnsi="Times New Roman" w:cs="Times New Roman"/>
          <w:b/>
          <w:sz w:val="28"/>
          <w:szCs w:val="28"/>
          <w:lang w:val="kk-KZ"/>
        </w:rPr>
        <w:lastRenderedPageBreak/>
        <w:t>2.4 HardeningSoil нығайтатын топырақ моделі</w:t>
      </w:r>
    </w:p>
    <w:p w:rsidR="000A51D0" w:rsidRPr="00431DBE" w:rsidRDefault="000A51D0" w:rsidP="00904376">
      <w:pPr>
        <w:pStyle w:val="a3"/>
        <w:spacing w:after="0" w:line="240" w:lineRule="auto"/>
        <w:ind w:left="0" w:firstLine="567"/>
        <w:rPr>
          <w:rFonts w:ascii="Times New Roman" w:hAnsi="Times New Roman" w:cs="Times New Roman"/>
          <w:b/>
          <w:sz w:val="28"/>
          <w:szCs w:val="28"/>
          <w:lang w:val="kk-KZ"/>
        </w:rPr>
      </w:pPr>
    </w:p>
    <w:p w:rsidR="009C4AE5" w:rsidRPr="00431DBE" w:rsidRDefault="009C4AE5" w:rsidP="000A51D0">
      <w:pPr>
        <w:pStyle w:val="a9"/>
        <w:spacing w:before="0" w:beforeAutospacing="0" w:after="0" w:afterAutospacing="0"/>
        <w:ind w:firstLine="567"/>
        <w:jc w:val="both"/>
        <w:rPr>
          <w:rFonts w:eastAsiaTheme="minorHAnsi"/>
          <w:sz w:val="28"/>
          <w:szCs w:val="28"/>
          <w:lang w:val="kk-KZ" w:eastAsia="en-US"/>
        </w:rPr>
      </w:pPr>
      <w:r w:rsidRPr="00431DBE">
        <w:rPr>
          <w:rFonts w:eastAsiaTheme="minorHAnsi"/>
          <w:sz w:val="28"/>
          <w:szCs w:val="28"/>
          <w:lang w:val="kk-KZ" w:eastAsia="en-US"/>
        </w:rPr>
        <w:t xml:space="preserve">Бүгінгі таңда геотехникалық есептеулерді орындау мақсатында </w:t>
      </w:r>
      <w:r w:rsidRPr="00431DBE">
        <w:rPr>
          <w:rFonts w:eastAsiaTheme="minorHAnsi"/>
          <w:bCs/>
          <w:sz w:val="28"/>
          <w:szCs w:val="28"/>
          <w:lang w:val="kk-KZ" w:eastAsia="en-US"/>
        </w:rPr>
        <w:t>PLAXIS</w:t>
      </w:r>
      <w:r w:rsidRPr="00431DBE">
        <w:rPr>
          <w:rFonts w:eastAsiaTheme="minorHAnsi"/>
          <w:sz w:val="28"/>
          <w:szCs w:val="28"/>
          <w:lang w:val="kk-KZ" w:eastAsia="en-US"/>
        </w:rPr>
        <w:t xml:space="preserve">, </w:t>
      </w:r>
      <w:r w:rsidRPr="00431DBE">
        <w:rPr>
          <w:rFonts w:eastAsiaTheme="minorHAnsi"/>
          <w:bCs/>
          <w:sz w:val="28"/>
          <w:szCs w:val="28"/>
          <w:lang w:val="kk-KZ" w:eastAsia="en-US"/>
        </w:rPr>
        <w:t>FEM models</w:t>
      </w:r>
      <w:r w:rsidRPr="00431DBE">
        <w:rPr>
          <w:rFonts w:eastAsiaTheme="minorHAnsi"/>
          <w:sz w:val="28"/>
          <w:szCs w:val="28"/>
          <w:lang w:val="kk-KZ" w:eastAsia="en-US"/>
        </w:rPr>
        <w:t xml:space="preserve">, </w:t>
      </w:r>
      <w:r w:rsidRPr="00431DBE">
        <w:rPr>
          <w:rFonts w:eastAsiaTheme="minorHAnsi"/>
          <w:bCs/>
          <w:sz w:val="28"/>
          <w:szCs w:val="28"/>
          <w:lang w:val="kk-KZ" w:eastAsia="en-US"/>
        </w:rPr>
        <w:t>Abaqus</w:t>
      </w:r>
      <w:r w:rsidRPr="00431DBE">
        <w:rPr>
          <w:rFonts w:eastAsiaTheme="minorHAnsi"/>
          <w:sz w:val="28"/>
          <w:szCs w:val="28"/>
          <w:lang w:val="kk-KZ" w:eastAsia="en-US"/>
        </w:rPr>
        <w:t xml:space="preserve"> сияқты бағдарламалық кешендер кеңінен қолданылып жүр. Бұл бағдарламалар құрамында күрделі сандық модельдер бар, олар топырақтың нақты жұмыс істеу сипаттарын дәл көрсетіп, бастапқы параметрлерді анықтау арқылы геотехникалық құрылым негізінің сенімділігін бағалауға мүмкіндік береді [75, 77]. Осыған байланысты, топырақ моделін құру, оның параметрлерін таңдау және алынған нәтижелерді дұрыс түсіндіру барысында жобалаушы маманның кәсіби біліктілігіне жоғары талап қойылады.</w:t>
      </w:r>
    </w:p>
    <w:p w:rsidR="009C4AE5" w:rsidRPr="00431DBE" w:rsidRDefault="009C4AE5" w:rsidP="000A51D0">
      <w:pPr>
        <w:pStyle w:val="a9"/>
        <w:spacing w:before="0" w:beforeAutospacing="0" w:after="0" w:afterAutospacing="0"/>
        <w:ind w:firstLine="567"/>
        <w:jc w:val="both"/>
        <w:rPr>
          <w:rFonts w:eastAsiaTheme="minorHAnsi"/>
          <w:sz w:val="28"/>
          <w:szCs w:val="28"/>
          <w:lang w:val="kk-KZ" w:eastAsia="en-US"/>
        </w:rPr>
      </w:pPr>
      <w:r w:rsidRPr="00431DBE">
        <w:rPr>
          <w:rFonts w:eastAsiaTheme="minorHAnsi"/>
          <w:sz w:val="28"/>
          <w:szCs w:val="28"/>
          <w:lang w:val="kk-KZ" w:eastAsia="en-US"/>
        </w:rPr>
        <w:t xml:space="preserve">Алайда, жобалау кезінде инженерлер топырақ туралы толық мәліметке әрдайым ие бола бермейді. Мысалы, </w:t>
      </w:r>
      <w:r w:rsidRPr="00431DBE">
        <w:rPr>
          <w:rFonts w:eastAsiaTheme="minorHAnsi"/>
          <w:bCs/>
          <w:sz w:val="28"/>
          <w:szCs w:val="28"/>
          <w:lang w:val="kk-KZ" w:eastAsia="en-US"/>
        </w:rPr>
        <w:t>Hardening Soil</w:t>
      </w:r>
      <w:r w:rsidRPr="00431DBE">
        <w:rPr>
          <w:rFonts w:eastAsiaTheme="minorHAnsi"/>
          <w:sz w:val="28"/>
          <w:szCs w:val="28"/>
          <w:lang w:val="kk-KZ" w:eastAsia="en-US"/>
        </w:rPr>
        <w:t xml:space="preserve"> моделінің параметрлерін дәл анықтау үшін үш осьтік жүктемелер мен кемінде бір компрессиялық сынақ жүргізілуі қажет. Бірақ инженерлік-геологиялық есептер барысында мұндай сынақтардың орындалуы сирек кездеседі, өйткені олар қазіргі қолданыстағы нормативтік құжаттарда қарастырылмаған [80]. Осы себепті, Hardening Soil моделі үшін қажетті кейбір параметрлер ұсынылатын әдістемелік нұсқаулар негізінде есептеледі [75, 78].</w:t>
      </w:r>
    </w:p>
    <w:p w:rsidR="009C4AE5" w:rsidRPr="00431DBE" w:rsidRDefault="009C4AE5" w:rsidP="000A51D0">
      <w:pPr>
        <w:pStyle w:val="a9"/>
        <w:spacing w:before="0" w:beforeAutospacing="0" w:after="0" w:afterAutospacing="0"/>
        <w:ind w:firstLine="567"/>
        <w:jc w:val="both"/>
        <w:rPr>
          <w:rFonts w:eastAsiaTheme="minorHAnsi"/>
          <w:sz w:val="28"/>
          <w:szCs w:val="28"/>
          <w:lang w:val="kk-KZ" w:eastAsia="en-US"/>
        </w:rPr>
      </w:pPr>
      <w:r w:rsidRPr="00431DBE">
        <w:rPr>
          <w:rFonts w:eastAsiaTheme="minorHAnsi"/>
          <w:sz w:val="28"/>
          <w:szCs w:val="28"/>
          <w:lang w:val="kk-KZ" w:eastAsia="en-US"/>
        </w:rPr>
        <w:t xml:space="preserve">Осы ғылыми жұмыстың негізгі мақсаты — </w:t>
      </w:r>
      <w:r w:rsidRPr="00431DBE">
        <w:rPr>
          <w:rFonts w:eastAsiaTheme="minorHAnsi"/>
          <w:bCs/>
          <w:sz w:val="28"/>
          <w:szCs w:val="28"/>
          <w:lang w:val="kk-KZ" w:eastAsia="en-US"/>
        </w:rPr>
        <w:t>PLAXIS</w:t>
      </w:r>
      <w:r w:rsidRPr="00431DBE">
        <w:rPr>
          <w:rFonts w:eastAsiaTheme="minorHAnsi"/>
          <w:sz w:val="28"/>
          <w:szCs w:val="28"/>
          <w:lang w:val="kk-KZ" w:eastAsia="en-US"/>
        </w:rPr>
        <w:t xml:space="preserve"> бағдарламасының құрамындағы Hardening Soil моделіне қажетті параметрлерді кең таралған сынақ әдісі – компрессиялық сынақ нәтижелері бойынша анықтау мүмкіндігін зерттеу болып табылады.</w:t>
      </w:r>
    </w:p>
    <w:p w:rsidR="009C4AE5" w:rsidRPr="00431DBE" w:rsidRDefault="009C4AE5" w:rsidP="000A51D0">
      <w:pPr>
        <w:pStyle w:val="a9"/>
        <w:spacing w:before="0" w:beforeAutospacing="0" w:after="0" w:afterAutospacing="0"/>
        <w:ind w:firstLine="567"/>
        <w:jc w:val="both"/>
        <w:rPr>
          <w:rFonts w:eastAsiaTheme="minorHAnsi"/>
          <w:sz w:val="28"/>
          <w:szCs w:val="28"/>
          <w:lang w:val="kk-KZ" w:eastAsia="en-US"/>
        </w:rPr>
      </w:pPr>
      <w:r w:rsidRPr="00431DBE">
        <w:rPr>
          <w:rFonts w:eastAsiaTheme="minorHAnsi"/>
          <w:sz w:val="28"/>
          <w:szCs w:val="28"/>
          <w:lang w:val="kk-KZ" w:eastAsia="en-US"/>
        </w:rPr>
        <w:t xml:space="preserve">Топырақ қасиеттерін модельдеу үшін зертханалық сынақтар нәтижелерін пайдаланып кері есептеу әдісі таңдалды. Бұл тәсіл арқылы алынған мәліметтер нақты топырақтың механикалық әрекетімен салыстырылып, белгісіз параметрлер нақтыланды. Қазіргі таңда </w:t>
      </w:r>
      <w:r w:rsidRPr="00431DBE">
        <w:rPr>
          <w:rFonts w:eastAsiaTheme="minorHAnsi"/>
          <w:bCs/>
          <w:sz w:val="28"/>
          <w:szCs w:val="28"/>
          <w:lang w:val="kk-KZ" w:eastAsia="en-US"/>
        </w:rPr>
        <w:t>Hardening Soil</w:t>
      </w:r>
      <w:r w:rsidRPr="00431DBE">
        <w:rPr>
          <w:rFonts w:eastAsiaTheme="minorHAnsi"/>
          <w:sz w:val="28"/>
          <w:szCs w:val="28"/>
          <w:lang w:val="kk-KZ" w:eastAsia="en-US"/>
        </w:rPr>
        <w:t xml:space="preserve"> нығайтылған топырақ моделі [73, 76] есептерде жиі пайдаланылады. Бұл модельде топырақтың көлемдік қысылу және жанама деформация модульдері кернеу деңгейіне тәуелді болып келеді, әрі бастапқы және қайталама жүктемелер үшін әртүрлі модельдер қолданылуы мүмкін. Сондай-ақ, материалдың сызықтық емес серпімділік аймағын сипаттау үшін девиаторлық кернеуге тәуелді гиперболалық деформация заңдылығы пайдаланылады (Сурет 2.15).</w:t>
      </w:r>
    </w:p>
    <w:p w:rsidR="000A51D0" w:rsidRPr="00431DBE" w:rsidRDefault="000A51D0" w:rsidP="000A51D0">
      <w:pPr>
        <w:pStyle w:val="a9"/>
        <w:spacing w:before="0" w:beforeAutospacing="0" w:after="0" w:afterAutospacing="0"/>
        <w:ind w:firstLine="567"/>
        <w:jc w:val="both"/>
        <w:rPr>
          <w:rFonts w:eastAsiaTheme="minorHAnsi"/>
          <w:sz w:val="28"/>
          <w:szCs w:val="28"/>
          <w:lang w:val="kk-KZ" w:eastAsia="en-US"/>
        </w:rPr>
      </w:pPr>
    </w:p>
    <w:p w:rsidR="00904376" w:rsidRPr="00431DBE" w:rsidRDefault="00904376" w:rsidP="000B0726">
      <w:pPr>
        <w:spacing w:after="0" w:line="240" w:lineRule="auto"/>
        <w:jc w:val="center"/>
        <w:rPr>
          <w:rFonts w:ascii="Times New Roman" w:hAnsi="Times New Roman" w:cs="Times New Roman"/>
          <w:sz w:val="28"/>
          <w:szCs w:val="28"/>
          <w:lang w:val="kk-KZ"/>
        </w:rPr>
      </w:pPr>
      <w:r w:rsidRPr="00431DBE">
        <w:rPr>
          <w:rFonts w:ascii="Times New Roman" w:hAnsi="Times New Roman" w:cs="Times New Roman"/>
          <w:noProof/>
          <w:sz w:val="28"/>
          <w:szCs w:val="28"/>
        </w:rPr>
        <w:drawing>
          <wp:inline distT="0" distB="0" distL="0" distR="0">
            <wp:extent cx="1889263" cy="1948314"/>
            <wp:effectExtent l="19050" t="0" r="0" b="0"/>
            <wp:docPr id="4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9"/>
                    <a:srcRect/>
                    <a:stretch>
                      <a:fillRect/>
                    </a:stretch>
                  </pic:blipFill>
                  <pic:spPr bwMode="auto">
                    <a:xfrm>
                      <a:off x="0" y="0"/>
                      <a:ext cx="1898271" cy="1957604"/>
                    </a:xfrm>
                    <a:prstGeom prst="rect">
                      <a:avLst/>
                    </a:prstGeom>
                    <a:noFill/>
                    <a:ln w="9525">
                      <a:noFill/>
                      <a:miter lim="800000"/>
                      <a:headEnd/>
                      <a:tailEnd/>
                    </a:ln>
                  </pic:spPr>
                </pic:pic>
              </a:graphicData>
            </a:graphic>
          </wp:inline>
        </w:drawing>
      </w:r>
      <w:r w:rsidR="004D0C2C" w:rsidRPr="00431DBE">
        <w:rPr>
          <w:rFonts w:ascii="Times New Roman" w:hAnsi="Times New Roman" w:cs="Times New Roman"/>
          <w:sz w:val="28"/>
          <w:szCs w:val="28"/>
          <w:lang w:val="kk-KZ"/>
        </w:rPr>
        <w:t xml:space="preserve">               </w:t>
      </w:r>
      <w:r w:rsidR="000B0726" w:rsidRPr="00431DBE">
        <w:rPr>
          <w:rFonts w:ascii="Times New Roman" w:hAnsi="Times New Roman" w:cs="Times New Roman"/>
          <w:noProof/>
          <w:sz w:val="28"/>
          <w:szCs w:val="28"/>
        </w:rPr>
        <w:drawing>
          <wp:inline distT="0" distB="0" distL="0" distR="0">
            <wp:extent cx="2491429" cy="1887166"/>
            <wp:effectExtent l="19050" t="0" r="4121" b="0"/>
            <wp:docPr id="1"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0"/>
                    <a:srcRect/>
                    <a:stretch>
                      <a:fillRect/>
                    </a:stretch>
                  </pic:blipFill>
                  <pic:spPr bwMode="auto">
                    <a:xfrm>
                      <a:off x="0" y="0"/>
                      <a:ext cx="2497717" cy="1891929"/>
                    </a:xfrm>
                    <a:prstGeom prst="rect">
                      <a:avLst/>
                    </a:prstGeom>
                    <a:noFill/>
                    <a:ln w="9525">
                      <a:noFill/>
                      <a:miter lim="800000"/>
                      <a:headEnd/>
                      <a:tailEnd/>
                    </a:ln>
                  </pic:spPr>
                </pic:pic>
              </a:graphicData>
            </a:graphic>
          </wp:inline>
        </w:drawing>
      </w:r>
    </w:p>
    <w:p w:rsidR="00904376" w:rsidRPr="00431DBE" w:rsidRDefault="00904376" w:rsidP="00904376">
      <w:pPr>
        <w:spacing w:after="0" w:line="240" w:lineRule="auto"/>
        <w:ind w:firstLine="567"/>
        <w:jc w:val="both"/>
        <w:rPr>
          <w:rFonts w:ascii="Times New Roman" w:hAnsi="Times New Roman" w:cs="Times New Roman"/>
          <w:sz w:val="28"/>
          <w:szCs w:val="28"/>
          <w:lang w:val="kk-KZ"/>
        </w:rPr>
      </w:pPr>
      <w:r w:rsidRPr="00431DBE">
        <w:rPr>
          <w:rFonts w:ascii="Times New Roman" w:hAnsi="Times New Roman" w:cs="Times New Roman"/>
          <w:sz w:val="28"/>
          <w:szCs w:val="28"/>
          <w:lang w:val="kk-KZ"/>
        </w:rPr>
        <w:lastRenderedPageBreak/>
        <w:t>2.15 сурет пластикалық модельдіңдеформациялау барысында кеңею мүмкіндігіне иеөтімділіктіекі бетін қамтиды: біріншісі Кулон-Мордың шекті бетімен сәйкес келеді және девиаторлық жүктеуді шектейді (</w:t>
      </w:r>
      <m:oMath>
        <m:sSup>
          <m:sSupPr>
            <m:ctrlPr>
              <w:rPr>
                <w:rFonts w:ascii="Cambria Math" w:hAnsi="Times New Roman" w:cs="Times New Roman"/>
                <w:i/>
                <w:sz w:val="28"/>
                <w:szCs w:val="28"/>
                <w:lang w:val="kk-KZ"/>
              </w:rPr>
            </m:ctrlPr>
          </m:sSupPr>
          <m:e>
            <m:r>
              <w:rPr>
                <w:rFonts w:ascii="Cambria Math" w:hAnsi="Cambria Math" w:cs="Times New Roman"/>
                <w:sz w:val="28"/>
                <w:szCs w:val="28"/>
                <w:lang w:val="kk-KZ"/>
              </w:rPr>
              <m:t>f</m:t>
            </m:r>
          </m:e>
          <m:sup>
            <m:r>
              <w:rPr>
                <w:rFonts w:ascii="Cambria Math" w:hAnsi="Cambria Math" w:cs="Times New Roman"/>
                <w:sz w:val="28"/>
                <w:szCs w:val="28"/>
                <w:lang w:val="kk-KZ"/>
              </w:rPr>
              <m:t>s</m:t>
            </m:r>
          </m:sup>
        </m:sSup>
        <m:r>
          <m:rPr>
            <m:sty m:val="p"/>
          </m:rPr>
          <w:rPr>
            <w:rFonts w:ascii="Cambria Math" w:hAnsi="Times New Roman" w:cs="Times New Roman"/>
            <w:sz w:val="28"/>
            <w:szCs w:val="28"/>
            <w:lang w:val="kk-KZ"/>
          </w:rPr>
          <m:t>функциясы</m:t>
        </m:r>
      </m:oMath>
      <w:r w:rsidRPr="00431DBE">
        <w:rPr>
          <w:rFonts w:ascii="Times New Roman" w:hAnsi="Times New Roman" w:cs="Times New Roman"/>
          <w:sz w:val="28"/>
          <w:szCs w:val="28"/>
          <w:lang w:val="kk-KZ"/>
        </w:rPr>
        <w:t xml:space="preserve">); </w:t>
      </w:r>
    </w:p>
    <w:p w:rsidR="00904376" w:rsidRPr="00431DBE" w:rsidRDefault="00904376" w:rsidP="00904376">
      <w:pPr>
        <w:spacing w:after="0" w:line="240" w:lineRule="auto"/>
        <w:ind w:firstLine="567"/>
        <w:jc w:val="both"/>
        <w:rPr>
          <w:rFonts w:ascii="Times New Roman" w:hAnsi="Times New Roman" w:cs="Times New Roman"/>
          <w:sz w:val="28"/>
          <w:szCs w:val="28"/>
          <w:lang w:val="kk-KZ"/>
        </w:rPr>
      </w:pPr>
      <w:r w:rsidRPr="00431DBE">
        <w:rPr>
          <w:rFonts w:ascii="Times New Roman" w:hAnsi="Times New Roman" w:cs="Times New Roman"/>
          <w:sz w:val="28"/>
          <w:szCs w:val="28"/>
          <w:lang w:val="kk-KZ"/>
        </w:rPr>
        <w:t>екіншісі – координаторлардың басындағы ортасы бар эллипс түріндегі шатр беті, изотроптық жүктеуді шектейді(</w:t>
      </w:r>
      <m:oMath>
        <m:sSup>
          <m:sSupPr>
            <m:ctrlPr>
              <w:rPr>
                <w:rFonts w:ascii="Cambria Math" w:hAnsi="Times New Roman" w:cs="Times New Roman"/>
                <w:i/>
                <w:sz w:val="28"/>
                <w:szCs w:val="28"/>
                <w:lang w:val="kk-KZ"/>
              </w:rPr>
            </m:ctrlPr>
          </m:sSupPr>
          <m:e>
            <m:r>
              <w:rPr>
                <w:rFonts w:ascii="Cambria Math" w:hAnsi="Cambria Math" w:cs="Times New Roman"/>
                <w:sz w:val="28"/>
                <w:szCs w:val="28"/>
                <w:lang w:val="kk-KZ"/>
              </w:rPr>
              <m:t>f</m:t>
            </m:r>
          </m:e>
          <m:sup>
            <m:r>
              <w:rPr>
                <w:rFonts w:ascii="Cambria Math" w:hAnsi="Cambria Math" w:cs="Times New Roman"/>
                <w:sz w:val="28"/>
                <w:szCs w:val="28"/>
                <w:lang w:val="kk-KZ"/>
              </w:rPr>
              <m:t>s</m:t>
            </m:r>
          </m:sup>
        </m:sSup>
      </m:oMath>
      <w:r w:rsidRPr="00431DBE">
        <w:rPr>
          <w:rFonts w:ascii="Times New Roman" w:hAnsi="Times New Roman" w:cs="Times New Roman"/>
          <w:sz w:val="28"/>
          <w:szCs w:val="28"/>
          <w:lang w:val="kk-KZ"/>
        </w:rPr>
        <w:t>). Модель үшін он параметрді анықтау қажет. 2.1 кесте</w:t>
      </w:r>
    </w:p>
    <w:p w:rsidR="00904376" w:rsidRPr="00431DBE" w:rsidRDefault="00904376" w:rsidP="00904376">
      <w:pPr>
        <w:spacing w:after="0" w:line="240" w:lineRule="auto"/>
        <w:ind w:firstLine="567"/>
        <w:jc w:val="both"/>
        <w:rPr>
          <w:rFonts w:ascii="Times New Roman" w:hAnsi="Times New Roman" w:cs="Times New Roman"/>
          <w:sz w:val="28"/>
          <w:szCs w:val="28"/>
          <w:lang w:val="kk-KZ"/>
        </w:rPr>
      </w:pPr>
    </w:p>
    <w:p w:rsidR="00904376" w:rsidRPr="00431DBE" w:rsidRDefault="00904376" w:rsidP="00904376">
      <w:pPr>
        <w:spacing w:after="0" w:line="240" w:lineRule="auto"/>
        <w:ind w:firstLine="567"/>
        <w:jc w:val="both"/>
        <w:rPr>
          <w:rFonts w:ascii="Times New Roman" w:hAnsi="Times New Roman" w:cs="Times New Roman"/>
          <w:sz w:val="28"/>
          <w:szCs w:val="28"/>
          <w:lang w:val="kk-KZ"/>
        </w:rPr>
      </w:pPr>
      <w:r w:rsidRPr="00431DBE">
        <w:rPr>
          <w:rFonts w:ascii="Times New Roman" w:hAnsi="Times New Roman" w:cs="Times New Roman"/>
          <w:sz w:val="28"/>
          <w:szCs w:val="28"/>
          <w:lang w:val="kk-KZ"/>
        </w:rPr>
        <w:t>Кесте 2.1 Hardening Soil моделінің параметрлері</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ayout w:type="fixed"/>
        <w:tblCellMar>
          <w:top w:w="15" w:type="dxa"/>
          <w:left w:w="15" w:type="dxa"/>
          <w:bottom w:w="15" w:type="dxa"/>
          <w:right w:w="15" w:type="dxa"/>
        </w:tblCellMar>
        <w:tblLook w:val="04A0"/>
      </w:tblPr>
      <w:tblGrid>
        <w:gridCol w:w="1613"/>
        <w:gridCol w:w="6804"/>
        <w:gridCol w:w="1328"/>
      </w:tblGrid>
      <w:tr w:rsidR="00904376" w:rsidRPr="00431DBE" w:rsidTr="00305CBF">
        <w:trPr>
          <w:tblHeader/>
        </w:trPr>
        <w:tc>
          <w:tcPr>
            <w:tcW w:w="1613" w:type="dxa"/>
            <w:shd w:val="clear" w:color="auto" w:fill="FFFFFF"/>
            <w:tcMar>
              <w:top w:w="90" w:type="dxa"/>
              <w:left w:w="195" w:type="dxa"/>
              <w:bottom w:w="90" w:type="dxa"/>
              <w:right w:w="195" w:type="dxa"/>
            </w:tcMar>
            <w:vAlign w:val="center"/>
            <w:hideMark/>
          </w:tcPr>
          <w:p w:rsidR="00904376" w:rsidRPr="00431DBE" w:rsidRDefault="00904376" w:rsidP="00305CBF">
            <w:pPr>
              <w:pStyle w:val="ad"/>
              <w:rPr>
                <w:rFonts w:ascii="Times New Roman" w:hAnsi="Times New Roman" w:cs="Times New Roman"/>
                <w:sz w:val="28"/>
                <w:szCs w:val="28"/>
              </w:rPr>
            </w:pPr>
            <w:r w:rsidRPr="00431DBE">
              <w:rPr>
                <w:rFonts w:ascii="Times New Roman" w:hAnsi="Times New Roman" w:cs="Times New Roman"/>
                <w:sz w:val="28"/>
                <w:szCs w:val="28"/>
              </w:rPr>
              <w:t>Параметр</w:t>
            </w:r>
          </w:p>
        </w:tc>
        <w:tc>
          <w:tcPr>
            <w:tcW w:w="6804" w:type="dxa"/>
            <w:shd w:val="clear" w:color="auto" w:fill="FFFFFF"/>
            <w:tcMar>
              <w:top w:w="90" w:type="dxa"/>
              <w:left w:w="195" w:type="dxa"/>
              <w:bottom w:w="90" w:type="dxa"/>
              <w:right w:w="195" w:type="dxa"/>
            </w:tcMar>
            <w:vAlign w:val="center"/>
            <w:hideMark/>
          </w:tcPr>
          <w:p w:rsidR="00904376" w:rsidRPr="00431DBE" w:rsidRDefault="00904376" w:rsidP="00305CBF">
            <w:pPr>
              <w:pStyle w:val="ad"/>
              <w:jc w:val="center"/>
              <w:rPr>
                <w:rFonts w:ascii="Times New Roman" w:hAnsi="Times New Roman" w:cs="Times New Roman"/>
                <w:sz w:val="28"/>
                <w:szCs w:val="28"/>
              </w:rPr>
            </w:pPr>
            <w:r w:rsidRPr="00431DBE">
              <w:rPr>
                <w:rFonts w:ascii="Times New Roman" w:hAnsi="Times New Roman" w:cs="Times New Roman"/>
                <w:sz w:val="28"/>
                <w:szCs w:val="28"/>
              </w:rPr>
              <w:t>Атауы</w:t>
            </w:r>
          </w:p>
        </w:tc>
        <w:tc>
          <w:tcPr>
            <w:tcW w:w="1328" w:type="dxa"/>
            <w:shd w:val="clear" w:color="auto" w:fill="FFFFFF"/>
            <w:tcMar>
              <w:top w:w="90" w:type="dxa"/>
              <w:left w:w="195" w:type="dxa"/>
              <w:bottom w:w="90" w:type="dxa"/>
              <w:right w:w="195" w:type="dxa"/>
            </w:tcMar>
            <w:vAlign w:val="center"/>
            <w:hideMark/>
          </w:tcPr>
          <w:p w:rsidR="00904376" w:rsidRPr="00431DBE" w:rsidRDefault="00904376" w:rsidP="00305CBF">
            <w:pPr>
              <w:pStyle w:val="ad"/>
              <w:rPr>
                <w:rFonts w:ascii="Times New Roman" w:hAnsi="Times New Roman" w:cs="Times New Roman"/>
                <w:sz w:val="28"/>
                <w:szCs w:val="28"/>
              </w:rPr>
            </w:pPr>
            <w:r w:rsidRPr="00431DBE">
              <w:rPr>
                <w:rFonts w:ascii="Times New Roman" w:hAnsi="Times New Roman" w:cs="Times New Roman"/>
                <w:sz w:val="28"/>
                <w:szCs w:val="28"/>
              </w:rPr>
              <w:t>Өлшем бірлігі</w:t>
            </w:r>
          </w:p>
        </w:tc>
      </w:tr>
      <w:tr w:rsidR="00904376" w:rsidRPr="00431DBE" w:rsidTr="00305CBF">
        <w:tc>
          <w:tcPr>
            <w:tcW w:w="1613" w:type="dxa"/>
            <w:shd w:val="clear" w:color="auto" w:fill="FFFFFF"/>
            <w:tcMar>
              <w:top w:w="90" w:type="dxa"/>
              <w:left w:w="195" w:type="dxa"/>
              <w:bottom w:w="90" w:type="dxa"/>
              <w:right w:w="195" w:type="dxa"/>
            </w:tcMar>
            <w:vAlign w:val="center"/>
            <w:hideMark/>
          </w:tcPr>
          <w:p w:rsidR="00904376" w:rsidRPr="00431DBE" w:rsidRDefault="00257A22" w:rsidP="00305CBF">
            <w:pPr>
              <w:pStyle w:val="ad"/>
              <w:jc w:val="center"/>
              <w:rPr>
                <w:rFonts w:ascii="Times New Roman" w:hAnsi="Times New Roman" w:cs="Times New Roman"/>
                <w:sz w:val="28"/>
                <w:szCs w:val="28"/>
              </w:rPr>
            </w:pPr>
            <m:oMathPara>
              <m:oMath>
                <m:sSubSup>
                  <m:sSubSupPr>
                    <m:ctrlPr>
                      <w:rPr>
                        <w:rFonts w:ascii="Cambria Math" w:hAnsi="Times New Roman" w:cs="Times New Roman"/>
                        <w:sz w:val="28"/>
                        <w:szCs w:val="28"/>
                      </w:rPr>
                    </m:ctrlPr>
                  </m:sSubSupPr>
                  <m:e>
                    <m:r>
                      <w:rPr>
                        <w:rFonts w:ascii="Cambria Math" w:hAnsi="Cambria Math" w:cs="Times New Roman"/>
                        <w:sz w:val="28"/>
                        <w:szCs w:val="28"/>
                      </w:rPr>
                      <m:t>E</m:t>
                    </m:r>
                  </m:e>
                  <m:sub>
                    <m:r>
                      <m:rPr>
                        <m:sty m:val="p"/>
                      </m:rPr>
                      <w:rPr>
                        <w:rFonts w:ascii="Cambria Math" w:hAnsi="Times New Roman" w:cs="Times New Roman"/>
                        <w:sz w:val="28"/>
                        <w:szCs w:val="28"/>
                      </w:rPr>
                      <m:t>50</m:t>
                    </m:r>
                  </m:sub>
                  <m:sup>
                    <m:r>
                      <m:rPr>
                        <m:sty m:val="p"/>
                      </m:rPr>
                      <w:rPr>
                        <w:rFonts w:ascii="Cambria Math" w:hAnsi="Times New Roman" w:cs="Times New Roman"/>
                        <w:sz w:val="28"/>
                        <w:szCs w:val="28"/>
                      </w:rPr>
                      <m:t>ref</m:t>
                    </m:r>
                  </m:sup>
                </m:sSubSup>
              </m:oMath>
            </m:oMathPara>
          </w:p>
        </w:tc>
        <w:tc>
          <w:tcPr>
            <w:tcW w:w="6804" w:type="dxa"/>
            <w:shd w:val="clear" w:color="auto" w:fill="FFFFFF"/>
            <w:tcMar>
              <w:top w:w="90" w:type="dxa"/>
              <w:left w:w="195" w:type="dxa"/>
              <w:bottom w:w="90" w:type="dxa"/>
              <w:right w:w="195" w:type="dxa"/>
            </w:tcMar>
            <w:vAlign w:val="center"/>
            <w:hideMark/>
          </w:tcPr>
          <w:p w:rsidR="00904376" w:rsidRPr="00431DBE" w:rsidRDefault="00904376" w:rsidP="00305CBF">
            <w:pPr>
              <w:pStyle w:val="ad"/>
              <w:rPr>
                <w:rFonts w:ascii="Times New Roman" w:hAnsi="Times New Roman" w:cs="Times New Roman"/>
                <w:sz w:val="28"/>
                <w:szCs w:val="28"/>
              </w:rPr>
            </w:pPr>
            <w:r w:rsidRPr="00431DBE">
              <w:rPr>
                <w:rFonts w:ascii="Times New Roman" w:hAnsi="Times New Roman" w:cs="Times New Roman"/>
                <w:sz w:val="28"/>
                <w:szCs w:val="28"/>
              </w:rPr>
              <w:t>Үш осьті стандартты сынамадағы қиылу модулі</w:t>
            </w:r>
          </w:p>
        </w:tc>
        <w:tc>
          <w:tcPr>
            <w:tcW w:w="1328" w:type="dxa"/>
            <w:vMerge w:val="restart"/>
            <w:shd w:val="clear" w:color="auto" w:fill="FFFFFF"/>
            <w:tcMar>
              <w:top w:w="90" w:type="dxa"/>
              <w:left w:w="195" w:type="dxa"/>
              <w:bottom w:w="90" w:type="dxa"/>
              <w:right w:w="195" w:type="dxa"/>
            </w:tcMar>
            <w:vAlign w:val="center"/>
            <w:hideMark/>
          </w:tcPr>
          <w:p w:rsidR="00904376" w:rsidRPr="00431DBE" w:rsidRDefault="00904376" w:rsidP="00305CBF">
            <w:pPr>
              <w:pStyle w:val="ad"/>
              <w:rPr>
                <w:rFonts w:ascii="Times New Roman" w:hAnsi="Times New Roman" w:cs="Times New Roman"/>
                <w:sz w:val="28"/>
                <w:szCs w:val="28"/>
              </w:rPr>
            </w:pPr>
            <w:r w:rsidRPr="00431DBE">
              <w:rPr>
                <w:rFonts w:ascii="Times New Roman" w:hAnsi="Times New Roman" w:cs="Times New Roman"/>
                <w:sz w:val="28"/>
                <w:szCs w:val="28"/>
              </w:rPr>
              <w:t>кН/м²</w:t>
            </w:r>
          </w:p>
        </w:tc>
      </w:tr>
      <w:tr w:rsidR="00904376" w:rsidRPr="00431DBE" w:rsidTr="00305CBF">
        <w:tc>
          <w:tcPr>
            <w:tcW w:w="1613" w:type="dxa"/>
            <w:shd w:val="clear" w:color="auto" w:fill="FFFFFF"/>
            <w:tcMar>
              <w:top w:w="90" w:type="dxa"/>
              <w:left w:w="195" w:type="dxa"/>
              <w:bottom w:w="90" w:type="dxa"/>
              <w:right w:w="195" w:type="dxa"/>
            </w:tcMar>
            <w:vAlign w:val="center"/>
            <w:hideMark/>
          </w:tcPr>
          <w:p w:rsidR="00904376" w:rsidRPr="00431DBE" w:rsidRDefault="00257A22" w:rsidP="00305CBF">
            <w:pPr>
              <w:pStyle w:val="ad"/>
              <w:jc w:val="center"/>
              <w:rPr>
                <w:rFonts w:ascii="Times New Roman" w:hAnsi="Times New Roman" w:cs="Times New Roman"/>
                <w:sz w:val="28"/>
                <w:szCs w:val="28"/>
              </w:rPr>
            </w:pPr>
            <m:oMathPara>
              <m:oMath>
                <m:sSubSup>
                  <m:sSubSupPr>
                    <m:ctrlPr>
                      <w:rPr>
                        <w:rFonts w:ascii="Cambria Math" w:hAnsi="Times New Roman" w:cs="Times New Roman"/>
                        <w:sz w:val="28"/>
                        <w:szCs w:val="28"/>
                      </w:rPr>
                    </m:ctrlPr>
                  </m:sSubSupPr>
                  <m:e>
                    <m:r>
                      <m:rPr>
                        <m:sty m:val="p"/>
                      </m:rPr>
                      <w:rPr>
                        <w:rFonts w:ascii="Cambria Math" w:hAnsi="Times New Roman" w:cs="Times New Roman"/>
                        <w:sz w:val="28"/>
                        <w:szCs w:val="28"/>
                      </w:rPr>
                      <m:t>E</m:t>
                    </m:r>
                  </m:e>
                  <m:sub>
                    <m:r>
                      <m:rPr>
                        <m:sty m:val="p"/>
                      </m:rPr>
                      <w:rPr>
                        <w:rFonts w:ascii="Cambria Math" w:hAnsi="Times New Roman" w:cs="Times New Roman"/>
                        <w:sz w:val="28"/>
                        <w:szCs w:val="28"/>
                      </w:rPr>
                      <m:t>oed</m:t>
                    </m:r>
                  </m:sub>
                  <m:sup>
                    <m:r>
                      <m:rPr>
                        <m:sty m:val="p"/>
                      </m:rPr>
                      <w:rPr>
                        <w:rFonts w:ascii="Cambria Math" w:hAnsi="Times New Roman" w:cs="Times New Roman"/>
                        <w:sz w:val="28"/>
                        <w:szCs w:val="28"/>
                      </w:rPr>
                      <m:t>ref</m:t>
                    </m:r>
                  </m:sup>
                </m:sSubSup>
              </m:oMath>
            </m:oMathPara>
          </w:p>
        </w:tc>
        <w:tc>
          <w:tcPr>
            <w:tcW w:w="6804" w:type="dxa"/>
            <w:shd w:val="clear" w:color="auto" w:fill="FFFFFF"/>
            <w:tcMar>
              <w:top w:w="90" w:type="dxa"/>
              <w:left w:w="195" w:type="dxa"/>
              <w:bottom w:w="90" w:type="dxa"/>
              <w:right w:w="195" w:type="dxa"/>
            </w:tcMar>
            <w:vAlign w:val="center"/>
            <w:hideMark/>
          </w:tcPr>
          <w:p w:rsidR="00904376" w:rsidRPr="00431DBE" w:rsidRDefault="00904376" w:rsidP="00305CBF">
            <w:pPr>
              <w:pStyle w:val="ad"/>
              <w:rPr>
                <w:rFonts w:ascii="Times New Roman" w:hAnsi="Times New Roman" w:cs="Times New Roman"/>
                <w:sz w:val="28"/>
                <w:szCs w:val="28"/>
              </w:rPr>
            </w:pPr>
            <w:r w:rsidRPr="00431DBE">
              <w:rPr>
                <w:rFonts w:ascii="Times New Roman" w:hAnsi="Times New Roman" w:cs="Times New Roman"/>
                <w:sz w:val="28"/>
                <w:szCs w:val="28"/>
              </w:rPr>
              <w:t xml:space="preserve">Алғашқы сығылу модулі </w:t>
            </w:r>
          </w:p>
        </w:tc>
        <w:tc>
          <w:tcPr>
            <w:tcW w:w="1328" w:type="dxa"/>
            <w:vMerge/>
            <w:shd w:val="clear" w:color="auto" w:fill="FFFFFF"/>
            <w:tcMar>
              <w:top w:w="90" w:type="dxa"/>
              <w:left w:w="195" w:type="dxa"/>
              <w:bottom w:w="90" w:type="dxa"/>
              <w:right w:w="195" w:type="dxa"/>
            </w:tcMar>
            <w:vAlign w:val="center"/>
            <w:hideMark/>
          </w:tcPr>
          <w:p w:rsidR="00904376" w:rsidRPr="00431DBE" w:rsidRDefault="00904376" w:rsidP="00305CBF">
            <w:pPr>
              <w:pStyle w:val="ad"/>
              <w:rPr>
                <w:rFonts w:ascii="Times New Roman" w:hAnsi="Times New Roman" w:cs="Times New Roman"/>
                <w:sz w:val="28"/>
                <w:szCs w:val="28"/>
              </w:rPr>
            </w:pPr>
          </w:p>
        </w:tc>
      </w:tr>
      <w:tr w:rsidR="00904376" w:rsidRPr="00431DBE" w:rsidTr="00305CBF">
        <w:tc>
          <w:tcPr>
            <w:tcW w:w="1613" w:type="dxa"/>
            <w:shd w:val="clear" w:color="auto" w:fill="FFFFFF"/>
            <w:tcMar>
              <w:top w:w="90" w:type="dxa"/>
              <w:left w:w="195" w:type="dxa"/>
              <w:bottom w:w="90" w:type="dxa"/>
              <w:right w:w="195" w:type="dxa"/>
            </w:tcMar>
            <w:vAlign w:val="center"/>
            <w:hideMark/>
          </w:tcPr>
          <w:p w:rsidR="00904376" w:rsidRPr="00431DBE" w:rsidRDefault="00257A22" w:rsidP="00305CBF">
            <w:pPr>
              <w:pStyle w:val="ad"/>
              <w:jc w:val="center"/>
              <w:rPr>
                <w:rFonts w:ascii="Times New Roman" w:hAnsi="Times New Roman" w:cs="Times New Roman"/>
                <w:sz w:val="28"/>
                <w:szCs w:val="28"/>
              </w:rPr>
            </w:pPr>
            <m:oMathPara>
              <m:oMath>
                <m:sSubSup>
                  <m:sSubSupPr>
                    <m:ctrlPr>
                      <w:rPr>
                        <w:rFonts w:ascii="Cambria Math" w:hAnsi="Times New Roman" w:cs="Times New Roman"/>
                        <w:sz w:val="28"/>
                        <w:szCs w:val="28"/>
                      </w:rPr>
                    </m:ctrlPr>
                  </m:sSubSupPr>
                  <m:e>
                    <m:r>
                      <m:rPr>
                        <m:sty m:val="p"/>
                      </m:rPr>
                      <w:rPr>
                        <w:rFonts w:ascii="Cambria Math" w:hAnsi="Times New Roman" w:cs="Times New Roman"/>
                        <w:sz w:val="28"/>
                        <w:szCs w:val="28"/>
                      </w:rPr>
                      <m:t>E</m:t>
                    </m:r>
                  </m:e>
                  <m:sub>
                    <m:r>
                      <m:rPr>
                        <m:sty m:val="p"/>
                      </m:rPr>
                      <w:rPr>
                        <w:rFonts w:ascii="Cambria Math" w:hAnsi="Times New Roman" w:cs="Times New Roman"/>
                        <w:sz w:val="28"/>
                        <w:szCs w:val="28"/>
                      </w:rPr>
                      <m:t>ur</m:t>
                    </m:r>
                  </m:sub>
                  <m:sup>
                    <m:r>
                      <m:rPr>
                        <m:sty m:val="p"/>
                      </m:rPr>
                      <w:rPr>
                        <w:rFonts w:ascii="Cambria Math" w:hAnsi="Times New Roman" w:cs="Times New Roman"/>
                        <w:sz w:val="28"/>
                        <w:szCs w:val="28"/>
                      </w:rPr>
                      <m:t>ref</m:t>
                    </m:r>
                  </m:sup>
                </m:sSubSup>
              </m:oMath>
            </m:oMathPara>
          </w:p>
        </w:tc>
        <w:tc>
          <w:tcPr>
            <w:tcW w:w="6804" w:type="dxa"/>
            <w:shd w:val="clear" w:color="auto" w:fill="FFFFFF"/>
            <w:tcMar>
              <w:top w:w="90" w:type="dxa"/>
              <w:left w:w="195" w:type="dxa"/>
              <w:bottom w:w="90" w:type="dxa"/>
              <w:right w:w="195" w:type="dxa"/>
            </w:tcMar>
            <w:vAlign w:val="center"/>
            <w:hideMark/>
          </w:tcPr>
          <w:p w:rsidR="00904376" w:rsidRPr="00431DBE" w:rsidRDefault="00904376" w:rsidP="00305CBF">
            <w:pPr>
              <w:pStyle w:val="ad"/>
              <w:rPr>
                <w:rFonts w:ascii="Times New Roman" w:hAnsi="Times New Roman" w:cs="Times New Roman"/>
                <w:sz w:val="28"/>
                <w:szCs w:val="28"/>
              </w:rPr>
            </w:pPr>
            <w:r w:rsidRPr="00431DBE">
              <w:rPr>
                <w:rFonts w:ascii="Times New Roman" w:hAnsi="Times New Roman" w:cs="Times New Roman"/>
                <w:sz w:val="28"/>
                <w:szCs w:val="28"/>
              </w:rPr>
              <w:t>Түсіру модулі</w:t>
            </w:r>
          </w:p>
        </w:tc>
        <w:tc>
          <w:tcPr>
            <w:tcW w:w="1328" w:type="dxa"/>
            <w:vMerge/>
            <w:shd w:val="clear" w:color="auto" w:fill="FFFFFF"/>
            <w:tcMar>
              <w:top w:w="90" w:type="dxa"/>
              <w:left w:w="195" w:type="dxa"/>
              <w:bottom w:w="90" w:type="dxa"/>
              <w:right w:w="195" w:type="dxa"/>
            </w:tcMar>
            <w:vAlign w:val="center"/>
            <w:hideMark/>
          </w:tcPr>
          <w:p w:rsidR="00904376" w:rsidRPr="00431DBE" w:rsidRDefault="00904376" w:rsidP="00305CBF">
            <w:pPr>
              <w:pStyle w:val="ad"/>
              <w:rPr>
                <w:rFonts w:ascii="Times New Roman" w:hAnsi="Times New Roman" w:cs="Times New Roman"/>
                <w:sz w:val="28"/>
                <w:szCs w:val="28"/>
              </w:rPr>
            </w:pPr>
          </w:p>
        </w:tc>
      </w:tr>
      <w:tr w:rsidR="00904376" w:rsidRPr="00431DBE" w:rsidTr="00305CBF">
        <w:tc>
          <w:tcPr>
            <w:tcW w:w="1613" w:type="dxa"/>
            <w:shd w:val="clear" w:color="auto" w:fill="FFFFFF"/>
            <w:tcMar>
              <w:top w:w="90" w:type="dxa"/>
              <w:left w:w="195" w:type="dxa"/>
              <w:bottom w:w="90" w:type="dxa"/>
              <w:right w:w="195" w:type="dxa"/>
            </w:tcMar>
            <w:vAlign w:val="center"/>
            <w:hideMark/>
          </w:tcPr>
          <w:p w:rsidR="00904376" w:rsidRPr="00431DBE" w:rsidRDefault="00257A22" w:rsidP="00305CBF">
            <w:pPr>
              <w:pStyle w:val="ad"/>
              <w:jc w:val="center"/>
              <w:rPr>
                <w:rFonts w:ascii="Times New Roman" w:hAnsi="Times New Roman" w:cs="Times New Roman"/>
                <w:sz w:val="28"/>
                <w:szCs w:val="28"/>
              </w:rPr>
            </w:pPr>
            <m:oMathPara>
              <m:oMath>
                <m:sSub>
                  <m:sSubPr>
                    <m:ctrlPr>
                      <w:rPr>
                        <w:rFonts w:ascii="Cambria Math" w:hAnsi="Times New Roman" w:cs="Times New Roman"/>
                        <w:sz w:val="28"/>
                        <w:szCs w:val="28"/>
                      </w:rPr>
                    </m:ctrlPr>
                  </m:sSubPr>
                  <m:e>
                    <m:r>
                      <w:rPr>
                        <w:rFonts w:ascii="Cambria Math" w:hAnsi="Cambria Math" w:cs="Times New Roman"/>
                        <w:sz w:val="28"/>
                        <w:szCs w:val="28"/>
                      </w:rPr>
                      <m:t>v</m:t>
                    </m:r>
                  </m:e>
                  <m:sub>
                    <m:r>
                      <w:rPr>
                        <w:rFonts w:ascii="Cambria Math" w:hAnsi="Cambria Math" w:cs="Times New Roman"/>
                        <w:sz w:val="28"/>
                        <w:szCs w:val="28"/>
                      </w:rPr>
                      <m:t>ur</m:t>
                    </m:r>
                  </m:sub>
                </m:sSub>
              </m:oMath>
            </m:oMathPara>
          </w:p>
        </w:tc>
        <w:tc>
          <w:tcPr>
            <w:tcW w:w="6804" w:type="dxa"/>
            <w:shd w:val="clear" w:color="auto" w:fill="FFFFFF"/>
            <w:tcMar>
              <w:top w:w="90" w:type="dxa"/>
              <w:left w:w="195" w:type="dxa"/>
              <w:bottom w:w="90" w:type="dxa"/>
              <w:right w:w="195" w:type="dxa"/>
            </w:tcMar>
            <w:vAlign w:val="center"/>
            <w:hideMark/>
          </w:tcPr>
          <w:p w:rsidR="00904376" w:rsidRPr="00431DBE" w:rsidRDefault="00904376" w:rsidP="00305CBF">
            <w:pPr>
              <w:pStyle w:val="ad"/>
              <w:rPr>
                <w:rFonts w:ascii="Times New Roman" w:hAnsi="Times New Roman" w:cs="Times New Roman"/>
                <w:sz w:val="28"/>
                <w:szCs w:val="28"/>
              </w:rPr>
            </w:pPr>
            <w:r w:rsidRPr="00431DBE">
              <w:rPr>
                <w:rFonts w:ascii="Times New Roman" w:hAnsi="Times New Roman" w:cs="Times New Roman"/>
                <w:sz w:val="28"/>
                <w:szCs w:val="28"/>
              </w:rPr>
              <w:t xml:space="preserve">Түсіру кезіндегі Пуассон коэффициенті, </w:t>
            </w:r>
          </w:p>
          <w:p w:rsidR="00904376" w:rsidRPr="00431DBE" w:rsidRDefault="00904376" w:rsidP="00305CBF">
            <w:pPr>
              <w:pStyle w:val="ad"/>
              <w:rPr>
                <w:rFonts w:ascii="Times New Roman" w:hAnsi="Times New Roman" w:cs="Times New Roman"/>
                <w:sz w:val="28"/>
                <w:szCs w:val="28"/>
              </w:rPr>
            </w:pPr>
            <w:r w:rsidRPr="00431DBE">
              <w:rPr>
                <w:rFonts w:ascii="Times New Roman" w:hAnsi="Times New Roman" w:cs="Times New Roman"/>
                <w:sz w:val="28"/>
                <w:szCs w:val="28"/>
              </w:rPr>
              <w:t xml:space="preserve">әдепкі мәні </w:t>
            </w:r>
            <m:oMath>
              <m:sSub>
                <m:sSubPr>
                  <m:ctrlPr>
                    <w:rPr>
                      <w:rFonts w:ascii="Cambria Math" w:hAnsi="Times New Roman" w:cs="Times New Roman"/>
                      <w:sz w:val="28"/>
                      <w:szCs w:val="28"/>
                    </w:rPr>
                  </m:ctrlPr>
                </m:sSubPr>
                <m:e>
                  <m:r>
                    <w:rPr>
                      <w:rFonts w:ascii="Cambria Math" w:hAnsi="Cambria Math" w:cs="Times New Roman"/>
                      <w:sz w:val="28"/>
                      <w:szCs w:val="28"/>
                    </w:rPr>
                    <m:t>v</m:t>
                  </m:r>
                </m:e>
                <m:sub>
                  <m:r>
                    <w:rPr>
                      <w:rFonts w:ascii="Cambria Math" w:hAnsi="Cambria Math" w:cs="Times New Roman"/>
                      <w:sz w:val="28"/>
                      <w:szCs w:val="28"/>
                    </w:rPr>
                    <m:t>ur</m:t>
                  </m:r>
                </m:sub>
              </m:sSub>
            </m:oMath>
            <w:r w:rsidRPr="00431DBE">
              <w:rPr>
                <w:rFonts w:ascii="Times New Roman" w:hAnsi="Times New Roman" w:cs="Times New Roman"/>
                <w:sz w:val="28"/>
                <w:szCs w:val="28"/>
              </w:rPr>
              <w:t>= 0,2</w:t>
            </w:r>
          </w:p>
        </w:tc>
        <w:tc>
          <w:tcPr>
            <w:tcW w:w="1328" w:type="dxa"/>
            <w:shd w:val="clear" w:color="auto" w:fill="FFFFFF"/>
            <w:tcMar>
              <w:top w:w="90" w:type="dxa"/>
              <w:left w:w="195" w:type="dxa"/>
              <w:bottom w:w="90" w:type="dxa"/>
              <w:right w:w="195" w:type="dxa"/>
            </w:tcMar>
            <w:vAlign w:val="center"/>
            <w:hideMark/>
          </w:tcPr>
          <w:p w:rsidR="00904376" w:rsidRPr="00431DBE" w:rsidRDefault="00904376" w:rsidP="00305CBF">
            <w:pPr>
              <w:pStyle w:val="ad"/>
              <w:rPr>
                <w:rFonts w:ascii="Times New Roman" w:hAnsi="Times New Roman" w:cs="Times New Roman"/>
                <w:sz w:val="28"/>
                <w:szCs w:val="28"/>
              </w:rPr>
            </w:pPr>
            <w:r w:rsidRPr="00431DBE">
              <w:rPr>
                <w:rFonts w:ascii="Times New Roman" w:hAnsi="Times New Roman" w:cs="Times New Roman"/>
                <w:sz w:val="28"/>
                <w:szCs w:val="28"/>
              </w:rPr>
              <w:t>-</w:t>
            </w:r>
          </w:p>
        </w:tc>
      </w:tr>
      <w:tr w:rsidR="00904376" w:rsidRPr="00431DBE" w:rsidTr="00305CBF">
        <w:tc>
          <w:tcPr>
            <w:tcW w:w="1613" w:type="dxa"/>
            <w:shd w:val="clear" w:color="auto" w:fill="FFFFFF"/>
            <w:tcMar>
              <w:top w:w="90" w:type="dxa"/>
              <w:left w:w="195" w:type="dxa"/>
              <w:bottom w:w="90" w:type="dxa"/>
              <w:right w:w="195" w:type="dxa"/>
            </w:tcMar>
            <w:vAlign w:val="center"/>
            <w:hideMark/>
          </w:tcPr>
          <w:p w:rsidR="00904376" w:rsidRPr="00431DBE" w:rsidRDefault="00904376" w:rsidP="00305CBF">
            <w:pPr>
              <w:pStyle w:val="ad"/>
              <w:jc w:val="center"/>
              <w:rPr>
                <w:rFonts w:ascii="Times New Roman" w:hAnsi="Times New Roman" w:cs="Times New Roman"/>
                <w:sz w:val="28"/>
                <w:szCs w:val="28"/>
              </w:rPr>
            </w:pPr>
            <w:r w:rsidRPr="00431DBE">
              <w:rPr>
                <w:rFonts w:ascii="Times New Roman" w:hAnsi="Times New Roman" w:cs="Times New Roman"/>
                <w:sz w:val="28"/>
                <w:szCs w:val="28"/>
              </w:rPr>
              <w:t>m</w:t>
            </w:r>
          </w:p>
        </w:tc>
        <w:tc>
          <w:tcPr>
            <w:tcW w:w="6804" w:type="dxa"/>
            <w:shd w:val="clear" w:color="auto" w:fill="FFFFFF"/>
            <w:tcMar>
              <w:top w:w="90" w:type="dxa"/>
              <w:left w:w="195" w:type="dxa"/>
              <w:bottom w:w="90" w:type="dxa"/>
              <w:right w:w="195" w:type="dxa"/>
            </w:tcMar>
            <w:vAlign w:val="center"/>
            <w:hideMark/>
          </w:tcPr>
          <w:p w:rsidR="00904376" w:rsidRPr="00431DBE" w:rsidRDefault="00904376" w:rsidP="00305CBF">
            <w:pPr>
              <w:pStyle w:val="ad"/>
              <w:rPr>
                <w:rFonts w:ascii="Times New Roman" w:hAnsi="Times New Roman" w:cs="Times New Roman"/>
                <w:sz w:val="28"/>
                <w:szCs w:val="28"/>
              </w:rPr>
            </w:pPr>
            <w:r w:rsidRPr="00431DBE">
              <w:rPr>
                <w:rFonts w:ascii="Times New Roman" w:hAnsi="Times New Roman" w:cs="Times New Roman"/>
                <w:sz w:val="28"/>
                <w:szCs w:val="28"/>
              </w:rPr>
              <w:t xml:space="preserve">Қаттылықтың кернеу деңгейіне тәуелділік дәрежесінің көрсеткіші </w:t>
            </w:r>
          </w:p>
        </w:tc>
        <w:tc>
          <w:tcPr>
            <w:tcW w:w="1328" w:type="dxa"/>
            <w:shd w:val="clear" w:color="auto" w:fill="FFFFFF"/>
            <w:tcMar>
              <w:top w:w="90" w:type="dxa"/>
              <w:left w:w="195" w:type="dxa"/>
              <w:bottom w:w="90" w:type="dxa"/>
              <w:right w:w="195" w:type="dxa"/>
            </w:tcMar>
            <w:vAlign w:val="center"/>
            <w:hideMark/>
          </w:tcPr>
          <w:p w:rsidR="00904376" w:rsidRPr="00431DBE" w:rsidRDefault="00904376" w:rsidP="00305CBF">
            <w:pPr>
              <w:pStyle w:val="ad"/>
              <w:rPr>
                <w:rFonts w:ascii="Times New Roman" w:hAnsi="Times New Roman" w:cs="Times New Roman"/>
                <w:sz w:val="28"/>
                <w:szCs w:val="28"/>
              </w:rPr>
            </w:pPr>
            <w:r w:rsidRPr="00431DBE">
              <w:rPr>
                <w:rFonts w:ascii="Times New Roman" w:hAnsi="Times New Roman" w:cs="Times New Roman"/>
                <w:sz w:val="28"/>
                <w:szCs w:val="28"/>
              </w:rPr>
              <w:t>-</w:t>
            </w:r>
          </w:p>
        </w:tc>
      </w:tr>
      <w:tr w:rsidR="00904376" w:rsidRPr="00431DBE" w:rsidTr="00305CBF">
        <w:tc>
          <w:tcPr>
            <w:tcW w:w="1613" w:type="dxa"/>
            <w:shd w:val="clear" w:color="auto" w:fill="FFFFFF"/>
            <w:tcMar>
              <w:top w:w="90" w:type="dxa"/>
              <w:left w:w="195" w:type="dxa"/>
              <w:bottom w:w="90" w:type="dxa"/>
              <w:right w:w="195" w:type="dxa"/>
            </w:tcMar>
            <w:vAlign w:val="center"/>
            <w:hideMark/>
          </w:tcPr>
          <w:p w:rsidR="00904376" w:rsidRPr="00431DBE" w:rsidRDefault="00257A22" w:rsidP="00305CBF">
            <w:pPr>
              <w:pStyle w:val="ad"/>
              <w:jc w:val="center"/>
              <w:rPr>
                <w:rFonts w:ascii="Times New Roman" w:hAnsi="Times New Roman" w:cs="Times New Roman"/>
                <w:sz w:val="28"/>
                <w:szCs w:val="28"/>
              </w:rPr>
            </w:pPr>
            <m:oMathPara>
              <m:oMath>
                <m:sSub>
                  <m:sSubPr>
                    <m:ctrlPr>
                      <w:rPr>
                        <w:rFonts w:ascii="Cambria Math" w:hAnsi="Times New Roman" w:cs="Times New Roman"/>
                        <w:sz w:val="28"/>
                        <w:szCs w:val="28"/>
                      </w:rPr>
                    </m:ctrlPr>
                  </m:sSubPr>
                  <m:e>
                    <m:r>
                      <w:rPr>
                        <w:rFonts w:ascii="Cambria Math" w:hAnsi="Cambria Math" w:cs="Times New Roman"/>
                        <w:sz w:val="28"/>
                        <w:szCs w:val="28"/>
                      </w:rPr>
                      <m:t>K</m:t>
                    </m:r>
                  </m:e>
                  <m:sub>
                    <m:r>
                      <m:rPr>
                        <m:sty m:val="p"/>
                      </m:rPr>
                      <w:rPr>
                        <w:rFonts w:ascii="Cambria Math" w:hAnsi="Times New Roman" w:cs="Times New Roman"/>
                        <w:sz w:val="28"/>
                        <w:szCs w:val="28"/>
                      </w:rPr>
                      <m:t>0</m:t>
                    </m:r>
                  </m:sub>
                </m:sSub>
              </m:oMath>
            </m:oMathPara>
          </w:p>
        </w:tc>
        <w:tc>
          <w:tcPr>
            <w:tcW w:w="6804" w:type="dxa"/>
            <w:shd w:val="clear" w:color="auto" w:fill="FFFFFF"/>
            <w:tcMar>
              <w:top w:w="90" w:type="dxa"/>
              <w:left w:w="195" w:type="dxa"/>
              <w:bottom w:w="90" w:type="dxa"/>
              <w:right w:w="195" w:type="dxa"/>
            </w:tcMar>
            <w:vAlign w:val="center"/>
            <w:hideMark/>
          </w:tcPr>
          <w:p w:rsidR="00904376" w:rsidRPr="00431DBE" w:rsidRDefault="00904376" w:rsidP="00305CBF">
            <w:pPr>
              <w:pStyle w:val="ad"/>
              <w:rPr>
                <w:rFonts w:ascii="Times New Roman" w:hAnsi="Times New Roman" w:cs="Times New Roman"/>
                <w:sz w:val="28"/>
                <w:szCs w:val="28"/>
              </w:rPr>
            </w:pPr>
            <w:r w:rsidRPr="00431DBE">
              <w:rPr>
                <w:rFonts w:ascii="Times New Roman" w:hAnsi="Times New Roman" w:cs="Times New Roman"/>
                <w:sz w:val="28"/>
                <w:szCs w:val="28"/>
              </w:rPr>
              <w:t>Топырақтың қалыпты консолидациясындағы бүйірлік қысым коэффициенті</w:t>
            </w:r>
          </w:p>
        </w:tc>
        <w:tc>
          <w:tcPr>
            <w:tcW w:w="1328" w:type="dxa"/>
            <w:shd w:val="clear" w:color="auto" w:fill="FFFFFF"/>
            <w:tcMar>
              <w:top w:w="90" w:type="dxa"/>
              <w:left w:w="195" w:type="dxa"/>
              <w:bottom w:w="90" w:type="dxa"/>
              <w:right w:w="195" w:type="dxa"/>
            </w:tcMar>
            <w:vAlign w:val="center"/>
            <w:hideMark/>
          </w:tcPr>
          <w:p w:rsidR="00904376" w:rsidRPr="00431DBE" w:rsidRDefault="00904376" w:rsidP="00305CBF">
            <w:pPr>
              <w:pStyle w:val="ad"/>
              <w:rPr>
                <w:rFonts w:ascii="Times New Roman" w:hAnsi="Times New Roman" w:cs="Times New Roman"/>
                <w:sz w:val="28"/>
                <w:szCs w:val="28"/>
              </w:rPr>
            </w:pPr>
            <w:r w:rsidRPr="00431DBE">
              <w:rPr>
                <w:rFonts w:ascii="Times New Roman" w:hAnsi="Times New Roman" w:cs="Times New Roman"/>
                <w:sz w:val="28"/>
                <w:szCs w:val="28"/>
              </w:rPr>
              <w:t>-</w:t>
            </w:r>
          </w:p>
        </w:tc>
      </w:tr>
      <w:tr w:rsidR="00904376" w:rsidRPr="00431DBE" w:rsidTr="00305CBF">
        <w:tc>
          <w:tcPr>
            <w:tcW w:w="1613" w:type="dxa"/>
            <w:shd w:val="clear" w:color="auto" w:fill="FFFFFF"/>
            <w:tcMar>
              <w:top w:w="90" w:type="dxa"/>
              <w:left w:w="195" w:type="dxa"/>
              <w:bottom w:w="90" w:type="dxa"/>
              <w:right w:w="195" w:type="dxa"/>
            </w:tcMar>
            <w:vAlign w:val="center"/>
            <w:hideMark/>
          </w:tcPr>
          <w:p w:rsidR="00904376" w:rsidRPr="00431DBE" w:rsidRDefault="00257A22" w:rsidP="00305CBF">
            <w:pPr>
              <w:pStyle w:val="ad"/>
              <w:jc w:val="center"/>
              <w:rPr>
                <w:rFonts w:ascii="Times New Roman" w:hAnsi="Times New Roman" w:cs="Times New Roman"/>
                <w:sz w:val="28"/>
                <w:szCs w:val="28"/>
              </w:rPr>
            </w:pPr>
            <m:oMathPara>
              <m:oMath>
                <m:sSup>
                  <m:sSupPr>
                    <m:ctrlPr>
                      <w:rPr>
                        <w:rFonts w:ascii="Cambria Math" w:hAnsi="Times New Roman" w:cs="Times New Roman"/>
                        <w:sz w:val="28"/>
                        <w:szCs w:val="28"/>
                      </w:rPr>
                    </m:ctrlPr>
                  </m:sSupPr>
                  <m:e>
                    <m:r>
                      <w:rPr>
                        <w:rFonts w:ascii="Cambria Math" w:hAnsi="Cambria Math" w:cs="Times New Roman"/>
                        <w:sz w:val="28"/>
                        <w:szCs w:val="28"/>
                      </w:rPr>
                      <m:t>p</m:t>
                    </m:r>
                  </m:e>
                  <m:sup>
                    <m:r>
                      <w:rPr>
                        <w:rFonts w:ascii="Cambria Math" w:hAnsi="Cambria Math" w:cs="Times New Roman"/>
                        <w:sz w:val="28"/>
                        <w:szCs w:val="28"/>
                      </w:rPr>
                      <m:t>ref</m:t>
                    </m:r>
                  </m:sup>
                </m:sSup>
              </m:oMath>
            </m:oMathPara>
          </w:p>
        </w:tc>
        <w:tc>
          <w:tcPr>
            <w:tcW w:w="6804" w:type="dxa"/>
            <w:shd w:val="clear" w:color="auto" w:fill="FFFFFF"/>
            <w:tcMar>
              <w:top w:w="90" w:type="dxa"/>
              <w:left w:w="195" w:type="dxa"/>
              <w:bottom w:w="90" w:type="dxa"/>
              <w:right w:w="195" w:type="dxa"/>
            </w:tcMar>
            <w:vAlign w:val="center"/>
            <w:hideMark/>
          </w:tcPr>
          <w:p w:rsidR="00904376" w:rsidRPr="00431DBE" w:rsidRDefault="00904376" w:rsidP="00305CBF">
            <w:pPr>
              <w:pStyle w:val="ad"/>
              <w:rPr>
                <w:rFonts w:ascii="Times New Roman" w:hAnsi="Times New Roman" w:cs="Times New Roman"/>
                <w:sz w:val="28"/>
                <w:szCs w:val="28"/>
              </w:rPr>
            </w:pPr>
            <w:r w:rsidRPr="00431DBE">
              <w:rPr>
                <w:rFonts w:ascii="Times New Roman" w:hAnsi="Times New Roman" w:cs="Times New Roman"/>
                <w:sz w:val="28"/>
                <w:szCs w:val="28"/>
              </w:rPr>
              <w:t xml:space="preserve">Негізгі қысым (әдепкі мәні pref = 100 кПа)  </w:t>
            </w:r>
          </w:p>
        </w:tc>
        <w:tc>
          <w:tcPr>
            <w:tcW w:w="1328" w:type="dxa"/>
            <w:vMerge w:val="restart"/>
            <w:shd w:val="clear" w:color="auto" w:fill="FFFFFF"/>
            <w:tcMar>
              <w:top w:w="90" w:type="dxa"/>
              <w:left w:w="195" w:type="dxa"/>
              <w:bottom w:w="90" w:type="dxa"/>
              <w:right w:w="195" w:type="dxa"/>
            </w:tcMar>
            <w:vAlign w:val="center"/>
            <w:hideMark/>
          </w:tcPr>
          <w:p w:rsidR="00904376" w:rsidRPr="00431DBE" w:rsidRDefault="00904376" w:rsidP="00305CBF">
            <w:pPr>
              <w:pStyle w:val="ad"/>
              <w:rPr>
                <w:rFonts w:ascii="Times New Roman" w:hAnsi="Times New Roman" w:cs="Times New Roman"/>
                <w:sz w:val="28"/>
                <w:szCs w:val="28"/>
              </w:rPr>
            </w:pPr>
            <w:r w:rsidRPr="00431DBE">
              <w:rPr>
                <w:rFonts w:ascii="Times New Roman" w:hAnsi="Times New Roman" w:cs="Times New Roman"/>
                <w:sz w:val="28"/>
                <w:szCs w:val="28"/>
              </w:rPr>
              <w:t>кН/м²</w:t>
            </w:r>
          </w:p>
        </w:tc>
      </w:tr>
      <w:tr w:rsidR="00904376" w:rsidRPr="00431DBE" w:rsidTr="00305CBF">
        <w:tc>
          <w:tcPr>
            <w:tcW w:w="1613" w:type="dxa"/>
            <w:shd w:val="clear" w:color="auto" w:fill="FFFFFF"/>
            <w:tcMar>
              <w:top w:w="90" w:type="dxa"/>
              <w:left w:w="195" w:type="dxa"/>
              <w:bottom w:w="90" w:type="dxa"/>
              <w:right w:w="195" w:type="dxa"/>
            </w:tcMar>
            <w:vAlign w:val="center"/>
            <w:hideMark/>
          </w:tcPr>
          <w:p w:rsidR="00904376" w:rsidRPr="00431DBE" w:rsidRDefault="00904376" w:rsidP="00305CBF">
            <w:pPr>
              <w:pStyle w:val="ad"/>
              <w:jc w:val="center"/>
              <w:rPr>
                <w:rFonts w:ascii="Times New Roman" w:hAnsi="Times New Roman" w:cs="Times New Roman"/>
                <w:sz w:val="28"/>
                <w:szCs w:val="28"/>
              </w:rPr>
            </w:pPr>
            <w:r w:rsidRPr="00431DBE">
              <w:rPr>
                <w:rFonts w:ascii="Times New Roman" w:hAnsi="Times New Roman" w:cs="Times New Roman"/>
                <w:sz w:val="28"/>
                <w:szCs w:val="28"/>
              </w:rPr>
              <w:t>c</w:t>
            </w:r>
          </w:p>
        </w:tc>
        <w:tc>
          <w:tcPr>
            <w:tcW w:w="6804" w:type="dxa"/>
            <w:shd w:val="clear" w:color="auto" w:fill="FFFFFF"/>
            <w:tcMar>
              <w:top w:w="90" w:type="dxa"/>
              <w:left w:w="195" w:type="dxa"/>
              <w:bottom w:w="90" w:type="dxa"/>
              <w:right w:w="195" w:type="dxa"/>
            </w:tcMar>
            <w:vAlign w:val="center"/>
            <w:hideMark/>
          </w:tcPr>
          <w:p w:rsidR="00904376" w:rsidRPr="00431DBE" w:rsidRDefault="00904376" w:rsidP="00305CBF">
            <w:pPr>
              <w:pStyle w:val="ad"/>
              <w:rPr>
                <w:rFonts w:ascii="Times New Roman" w:hAnsi="Times New Roman" w:cs="Times New Roman"/>
                <w:sz w:val="28"/>
                <w:szCs w:val="28"/>
              </w:rPr>
            </w:pPr>
            <w:r w:rsidRPr="00431DBE">
              <w:rPr>
                <w:rFonts w:ascii="Times New Roman" w:hAnsi="Times New Roman" w:cs="Times New Roman"/>
                <w:sz w:val="28"/>
                <w:szCs w:val="28"/>
              </w:rPr>
              <w:t xml:space="preserve">Тиімді (нақты) ілінісу                                                </w:t>
            </w:r>
          </w:p>
        </w:tc>
        <w:tc>
          <w:tcPr>
            <w:tcW w:w="1328" w:type="dxa"/>
            <w:vMerge/>
            <w:shd w:val="clear" w:color="auto" w:fill="FFFFFF"/>
            <w:tcMar>
              <w:top w:w="90" w:type="dxa"/>
              <w:left w:w="195" w:type="dxa"/>
              <w:bottom w:w="90" w:type="dxa"/>
              <w:right w:w="195" w:type="dxa"/>
            </w:tcMar>
            <w:vAlign w:val="center"/>
            <w:hideMark/>
          </w:tcPr>
          <w:p w:rsidR="00904376" w:rsidRPr="00431DBE" w:rsidRDefault="00904376" w:rsidP="00305CBF">
            <w:pPr>
              <w:pStyle w:val="ad"/>
              <w:rPr>
                <w:rFonts w:ascii="Times New Roman" w:hAnsi="Times New Roman" w:cs="Times New Roman"/>
                <w:sz w:val="28"/>
                <w:szCs w:val="28"/>
              </w:rPr>
            </w:pPr>
          </w:p>
        </w:tc>
      </w:tr>
      <w:tr w:rsidR="00904376" w:rsidRPr="00431DBE" w:rsidTr="00305CBF">
        <w:tc>
          <w:tcPr>
            <w:tcW w:w="1613" w:type="dxa"/>
            <w:shd w:val="clear" w:color="auto" w:fill="FFFFFF"/>
            <w:tcMar>
              <w:top w:w="90" w:type="dxa"/>
              <w:left w:w="195" w:type="dxa"/>
              <w:bottom w:w="90" w:type="dxa"/>
              <w:right w:w="195" w:type="dxa"/>
            </w:tcMar>
            <w:vAlign w:val="center"/>
            <w:hideMark/>
          </w:tcPr>
          <w:p w:rsidR="00904376" w:rsidRPr="00431DBE" w:rsidRDefault="00904376" w:rsidP="00305CBF">
            <w:pPr>
              <w:pStyle w:val="ad"/>
              <w:jc w:val="center"/>
              <w:rPr>
                <w:rFonts w:ascii="Times New Roman" w:hAnsi="Times New Roman" w:cs="Times New Roman"/>
                <w:sz w:val="28"/>
                <w:szCs w:val="28"/>
              </w:rPr>
            </w:pPr>
            <w:r w:rsidRPr="00431DBE">
              <w:rPr>
                <w:rFonts w:ascii="Times New Roman" w:hAnsi="Times New Roman" w:cs="Times New Roman"/>
                <w:sz w:val="28"/>
                <w:szCs w:val="28"/>
              </w:rPr>
              <w:t>ϕ</w:t>
            </w:r>
          </w:p>
        </w:tc>
        <w:tc>
          <w:tcPr>
            <w:tcW w:w="6804" w:type="dxa"/>
            <w:shd w:val="clear" w:color="auto" w:fill="FFFFFF"/>
            <w:tcMar>
              <w:top w:w="90" w:type="dxa"/>
              <w:left w:w="195" w:type="dxa"/>
              <w:bottom w:w="90" w:type="dxa"/>
              <w:right w:w="195" w:type="dxa"/>
            </w:tcMar>
            <w:vAlign w:val="center"/>
            <w:hideMark/>
          </w:tcPr>
          <w:p w:rsidR="00904376" w:rsidRPr="00431DBE" w:rsidRDefault="00904376" w:rsidP="00305CBF">
            <w:pPr>
              <w:pStyle w:val="ad"/>
              <w:rPr>
                <w:rFonts w:ascii="Times New Roman" w:hAnsi="Times New Roman" w:cs="Times New Roman"/>
                <w:sz w:val="28"/>
                <w:szCs w:val="28"/>
              </w:rPr>
            </w:pPr>
            <w:r w:rsidRPr="00431DBE">
              <w:rPr>
                <w:rFonts w:ascii="Times New Roman" w:hAnsi="Times New Roman" w:cs="Times New Roman"/>
                <w:sz w:val="28"/>
                <w:szCs w:val="28"/>
              </w:rPr>
              <w:t>Тиімді ішкі үйкеліс бұрышы</w:t>
            </w:r>
          </w:p>
        </w:tc>
        <w:tc>
          <w:tcPr>
            <w:tcW w:w="1328" w:type="dxa"/>
            <w:vMerge w:val="restart"/>
            <w:shd w:val="clear" w:color="auto" w:fill="FFFFFF"/>
            <w:tcMar>
              <w:top w:w="90" w:type="dxa"/>
              <w:left w:w="195" w:type="dxa"/>
              <w:bottom w:w="90" w:type="dxa"/>
              <w:right w:w="195" w:type="dxa"/>
            </w:tcMar>
            <w:vAlign w:val="center"/>
            <w:hideMark/>
          </w:tcPr>
          <w:p w:rsidR="00904376" w:rsidRPr="00431DBE" w:rsidRDefault="00904376" w:rsidP="00305CBF">
            <w:pPr>
              <w:pStyle w:val="ad"/>
              <w:rPr>
                <w:rFonts w:ascii="Times New Roman" w:hAnsi="Times New Roman" w:cs="Times New Roman"/>
                <w:sz w:val="28"/>
                <w:szCs w:val="28"/>
              </w:rPr>
            </w:pPr>
            <w:r w:rsidRPr="00431DBE">
              <w:rPr>
                <w:rFonts w:ascii="Times New Roman" w:hAnsi="Times New Roman" w:cs="Times New Roman"/>
                <w:sz w:val="28"/>
                <w:szCs w:val="28"/>
              </w:rPr>
              <w:t>град.</w:t>
            </w:r>
          </w:p>
        </w:tc>
      </w:tr>
      <w:tr w:rsidR="00904376" w:rsidRPr="00431DBE" w:rsidTr="00305CBF">
        <w:tc>
          <w:tcPr>
            <w:tcW w:w="1613" w:type="dxa"/>
            <w:shd w:val="clear" w:color="auto" w:fill="FFFFFF"/>
            <w:tcMar>
              <w:top w:w="90" w:type="dxa"/>
              <w:left w:w="195" w:type="dxa"/>
              <w:bottom w:w="90" w:type="dxa"/>
              <w:right w:w="195" w:type="dxa"/>
            </w:tcMar>
            <w:vAlign w:val="center"/>
            <w:hideMark/>
          </w:tcPr>
          <w:p w:rsidR="00904376" w:rsidRPr="00431DBE" w:rsidRDefault="00904376" w:rsidP="00305CBF">
            <w:pPr>
              <w:pStyle w:val="ad"/>
              <w:jc w:val="center"/>
              <w:rPr>
                <w:rFonts w:ascii="Times New Roman" w:hAnsi="Times New Roman" w:cs="Times New Roman"/>
                <w:sz w:val="28"/>
                <w:szCs w:val="28"/>
              </w:rPr>
            </w:pPr>
            <w:r w:rsidRPr="00431DBE">
              <w:rPr>
                <w:rFonts w:ascii="Times New Roman" w:hAnsi="Times New Roman" w:cs="Times New Roman"/>
                <w:sz w:val="28"/>
                <w:szCs w:val="28"/>
              </w:rPr>
              <w:t>ψ</w:t>
            </w:r>
          </w:p>
        </w:tc>
        <w:tc>
          <w:tcPr>
            <w:tcW w:w="6804" w:type="dxa"/>
            <w:shd w:val="clear" w:color="auto" w:fill="FFFFFF"/>
            <w:tcMar>
              <w:top w:w="90" w:type="dxa"/>
              <w:left w:w="195" w:type="dxa"/>
              <w:bottom w:w="90" w:type="dxa"/>
              <w:right w:w="195" w:type="dxa"/>
            </w:tcMar>
            <w:vAlign w:val="center"/>
            <w:hideMark/>
          </w:tcPr>
          <w:p w:rsidR="00904376" w:rsidRPr="00431DBE" w:rsidRDefault="00904376" w:rsidP="00305CBF">
            <w:pPr>
              <w:pStyle w:val="ad"/>
              <w:rPr>
                <w:rFonts w:ascii="Times New Roman" w:hAnsi="Times New Roman" w:cs="Times New Roman"/>
                <w:sz w:val="28"/>
                <w:szCs w:val="28"/>
              </w:rPr>
            </w:pPr>
            <w:r w:rsidRPr="00431DBE">
              <w:rPr>
                <w:rFonts w:ascii="Times New Roman" w:hAnsi="Times New Roman" w:cs="Times New Roman"/>
                <w:sz w:val="28"/>
                <w:szCs w:val="28"/>
              </w:rPr>
              <w:t>Дилатансия бұрышы, әдепкі мәні ψ = ϕ- 30°</w:t>
            </w:r>
          </w:p>
        </w:tc>
        <w:tc>
          <w:tcPr>
            <w:tcW w:w="1328" w:type="dxa"/>
            <w:vMerge/>
            <w:shd w:val="clear" w:color="auto" w:fill="FFFFFF"/>
            <w:tcMar>
              <w:top w:w="90" w:type="dxa"/>
              <w:left w:w="195" w:type="dxa"/>
              <w:bottom w:w="90" w:type="dxa"/>
              <w:right w:w="195" w:type="dxa"/>
            </w:tcMar>
            <w:vAlign w:val="center"/>
            <w:hideMark/>
          </w:tcPr>
          <w:p w:rsidR="00904376" w:rsidRPr="00431DBE" w:rsidRDefault="00904376" w:rsidP="00305CBF">
            <w:pPr>
              <w:pStyle w:val="ad"/>
              <w:rPr>
                <w:rFonts w:ascii="Times New Roman" w:hAnsi="Times New Roman" w:cs="Times New Roman"/>
                <w:sz w:val="28"/>
                <w:szCs w:val="28"/>
              </w:rPr>
            </w:pPr>
          </w:p>
        </w:tc>
      </w:tr>
    </w:tbl>
    <w:p w:rsidR="00904376" w:rsidRPr="00431DBE" w:rsidRDefault="00904376" w:rsidP="00904376">
      <w:pPr>
        <w:spacing w:after="0" w:line="240" w:lineRule="auto"/>
        <w:ind w:firstLine="567"/>
        <w:jc w:val="both"/>
        <w:rPr>
          <w:rFonts w:ascii="Times New Roman" w:hAnsi="Times New Roman" w:cs="Times New Roman"/>
          <w:sz w:val="28"/>
          <w:szCs w:val="28"/>
          <w:lang w:val="kk-KZ"/>
        </w:rPr>
      </w:pPr>
    </w:p>
    <w:p w:rsidR="000B0726" w:rsidRPr="00431DBE" w:rsidRDefault="000B0726" w:rsidP="00904376">
      <w:pPr>
        <w:spacing w:after="0" w:line="240" w:lineRule="auto"/>
        <w:ind w:firstLine="567"/>
        <w:jc w:val="both"/>
        <w:rPr>
          <w:rFonts w:ascii="Times New Roman" w:hAnsi="Times New Roman" w:cs="Times New Roman"/>
          <w:sz w:val="28"/>
          <w:szCs w:val="28"/>
          <w:lang w:val="kk-KZ"/>
        </w:rPr>
      </w:pPr>
    </w:p>
    <w:p w:rsidR="00904376" w:rsidRPr="00431DBE" w:rsidRDefault="00904376" w:rsidP="00904376">
      <w:pPr>
        <w:spacing w:after="0" w:line="240" w:lineRule="auto"/>
        <w:ind w:firstLine="567"/>
        <w:jc w:val="both"/>
        <w:rPr>
          <w:rFonts w:ascii="Times New Roman" w:hAnsi="Times New Roman" w:cs="Times New Roman"/>
          <w:sz w:val="28"/>
          <w:szCs w:val="28"/>
          <w:lang w:val="kk-KZ"/>
        </w:rPr>
      </w:pPr>
      <w:r w:rsidRPr="00431DBE">
        <w:rPr>
          <w:rFonts w:ascii="Times New Roman" w:hAnsi="Times New Roman" w:cs="Times New Roman"/>
          <w:sz w:val="28"/>
          <w:szCs w:val="28"/>
          <w:lang w:val="kk-KZ"/>
        </w:rPr>
        <w:t>Кесте 2.2</w:t>
      </w:r>
      <w:r w:rsidR="000A51D0" w:rsidRPr="00431DBE">
        <w:rPr>
          <w:rFonts w:ascii="Times New Roman" w:hAnsi="Times New Roman" w:cs="Times New Roman"/>
          <w:sz w:val="28"/>
          <w:szCs w:val="28"/>
          <w:lang w:val="kk-KZ"/>
        </w:rPr>
        <w:t xml:space="preserve"> </w:t>
      </w:r>
      <w:r w:rsidRPr="00431DBE">
        <w:rPr>
          <w:rFonts w:ascii="Times New Roman" w:hAnsi="Times New Roman" w:cs="Times New Roman"/>
          <w:sz w:val="28"/>
          <w:szCs w:val="28"/>
          <w:lang w:val="kk-KZ"/>
        </w:rPr>
        <w:t>Топырақ монолитінің физикалық сипаттамалары</w:t>
      </w:r>
    </w:p>
    <w:p w:rsidR="00904376" w:rsidRPr="00431DBE" w:rsidRDefault="00904376" w:rsidP="00904376">
      <w:pPr>
        <w:spacing w:after="0" w:line="240" w:lineRule="auto"/>
        <w:ind w:firstLine="567"/>
        <w:jc w:val="both"/>
        <w:rPr>
          <w:rFonts w:ascii="Times New Roman" w:hAnsi="Times New Roman" w:cs="Times New Roman"/>
          <w:sz w:val="28"/>
          <w:szCs w:val="28"/>
          <w:lang w:val="kk-KZ"/>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5919"/>
        <w:gridCol w:w="1843"/>
        <w:gridCol w:w="1808"/>
      </w:tblGrid>
      <w:tr w:rsidR="00904376" w:rsidRPr="00431DBE" w:rsidTr="00B905A1">
        <w:tc>
          <w:tcPr>
            <w:tcW w:w="5920" w:type="dxa"/>
          </w:tcPr>
          <w:p w:rsidR="00904376" w:rsidRPr="00431DBE" w:rsidRDefault="00904376" w:rsidP="00305CBF">
            <w:pPr>
              <w:jc w:val="center"/>
              <w:rPr>
                <w:rFonts w:ascii="Times New Roman" w:hAnsi="Times New Roman" w:cs="Times New Roman"/>
                <w:sz w:val="28"/>
                <w:szCs w:val="28"/>
              </w:rPr>
            </w:pPr>
            <w:r w:rsidRPr="00431DBE">
              <w:rPr>
                <w:rFonts w:ascii="Times New Roman" w:hAnsi="Times New Roman" w:cs="Times New Roman"/>
                <w:sz w:val="28"/>
                <w:szCs w:val="28"/>
                <w:lang w:val="kk-KZ"/>
              </w:rPr>
              <w:t>Атауы</w:t>
            </w:r>
          </w:p>
        </w:tc>
        <w:tc>
          <w:tcPr>
            <w:tcW w:w="1843" w:type="dxa"/>
          </w:tcPr>
          <w:p w:rsidR="00904376" w:rsidRPr="00431DBE" w:rsidRDefault="00904376" w:rsidP="00305CBF">
            <w:pPr>
              <w:jc w:val="center"/>
              <w:rPr>
                <w:rFonts w:ascii="Times New Roman" w:hAnsi="Times New Roman" w:cs="Times New Roman"/>
                <w:sz w:val="28"/>
                <w:szCs w:val="28"/>
              </w:rPr>
            </w:pPr>
            <w:r w:rsidRPr="00431DBE">
              <w:rPr>
                <w:rFonts w:ascii="Times New Roman" w:hAnsi="Times New Roman" w:cs="Times New Roman"/>
                <w:sz w:val="28"/>
                <w:szCs w:val="28"/>
                <w:lang w:val="kk-KZ"/>
              </w:rPr>
              <w:t>Белгіленуі</w:t>
            </w:r>
          </w:p>
        </w:tc>
        <w:tc>
          <w:tcPr>
            <w:tcW w:w="1808" w:type="dxa"/>
          </w:tcPr>
          <w:p w:rsidR="00904376" w:rsidRPr="00431DBE" w:rsidRDefault="00904376" w:rsidP="00305CBF">
            <w:pPr>
              <w:jc w:val="center"/>
              <w:rPr>
                <w:rFonts w:ascii="Times New Roman" w:hAnsi="Times New Roman" w:cs="Times New Roman"/>
                <w:sz w:val="28"/>
                <w:szCs w:val="28"/>
              </w:rPr>
            </w:pPr>
            <w:r w:rsidRPr="00431DBE">
              <w:rPr>
                <w:rFonts w:ascii="Times New Roman" w:hAnsi="Times New Roman" w:cs="Times New Roman"/>
                <w:sz w:val="28"/>
                <w:szCs w:val="28"/>
                <w:lang w:val="kk-KZ"/>
              </w:rPr>
              <w:t>Мәні</w:t>
            </w:r>
          </w:p>
        </w:tc>
      </w:tr>
      <w:tr w:rsidR="00904376" w:rsidRPr="00431DBE" w:rsidTr="00B905A1">
        <w:tc>
          <w:tcPr>
            <w:tcW w:w="5920" w:type="dxa"/>
            <w:vAlign w:val="center"/>
          </w:tcPr>
          <w:p w:rsidR="00904376" w:rsidRPr="00431DBE" w:rsidRDefault="00904376" w:rsidP="00305CBF">
            <w:pPr>
              <w:pStyle w:val="ad"/>
              <w:rPr>
                <w:rFonts w:ascii="Times New Roman" w:hAnsi="Times New Roman" w:cs="Times New Roman"/>
                <w:sz w:val="28"/>
                <w:szCs w:val="28"/>
                <w:lang w:eastAsia="ru-RU"/>
              </w:rPr>
            </w:pPr>
            <w:r w:rsidRPr="00431DBE">
              <w:rPr>
                <w:rFonts w:ascii="Times New Roman" w:hAnsi="Times New Roman" w:cs="Times New Roman"/>
                <w:sz w:val="28"/>
                <w:szCs w:val="28"/>
                <w:lang w:eastAsia="ru-RU"/>
              </w:rPr>
              <w:t>Топырақтыңменшіктісалмағы, кН/м³</w:t>
            </w:r>
          </w:p>
        </w:tc>
        <w:tc>
          <w:tcPr>
            <w:tcW w:w="1843" w:type="dxa"/>
            <w:vAlign w:val="center"/>
          </w:tcPr>
          <w:p w:rsidR="00904376" w:rsidRPr="00431DBE" w:rsidRDefault="00904376" w:rsidP="00305CBF">
            <w:pPr>
              <w:pStyle w:val="ad"/>
              <w:jc w:val="center"/>
              <w:rPr>
                <w:rFonts w:ascii="Times New Roman" w:hAnsi="Times New Roman" w:cs="Times New Roman"/>
                <w:sz w:val="28"/>
                <w:szCs w:val="28"/>
                <w:lang w:eastAsia="ru-RU"/>
              </w:rPr>
            </w:pPr>
            <m:oMathPara>
              <m:oMath>
                <m:r>
                  <w:rPr>
                    <w:rFonts w:ascii="Times New Roman" w:hAnsi="Times New Roman" w:cs="Times New Roman"/>
                    <w:sz w:val="28"/>
                    <w:szCs w:val="28"/>
                    <w:lang w:eastAsia="ru-RU"/>
                  </w:rPr>
                  <m:t>ᵧ</m:t>
                </m:r>
              </m:oMath>
            </m:oMathPara>
          </w:p>
        </w:tc>
        <w:tc>
          <w:tcPr>
            <w:tcW w:w="1808" w:type="dxa"/>
            <w:vAlign w:val="center"/>
          </w:tcPr>
          <w:p w:rsidR="00904376" w:rsidRPr="00431DBE" w:rsidRDefault="00904376" w:rsidP="00305CBF">
            <w:pPr>
              <w:pStyle w:val="ad"/>
              <w:jc w:val="center"/>
              <w:rPr>
                <w:rFonts w:ascii="Times New Roman" w:hAnsi="Times New Roman" w:cs="Times New Roman"/>
                <w:sz w:val="28"/>
                <w:szCs w:val="28"/>
                <w:lang w:eastAsia="ru-RU"/>
              </w:rPr>
            </w:pPr>
            <w:r w:rsidRPr="00431DBE">
              <w:rPr>
                <w:rFonts w:ascii="Times New Roman" w:hAnsi="Times New Roman" w:cs="Times New Roman"/>
                <w:sz w:val="28"/>
                <w:szCs w:val="28"/>
                <w:lang w:eastAsia="ru-RU"/>
              </w:rPr>
              <w:t>17,55</w:t>
            </w:r>
          </w:p>
        </w:tc>
      </w:tr>
      <w:tr w:rsidR="00904376" w:rsidRPr="00431DBE" w:rsidTr="00B905A1">
        <w:tc>
          <w:tcPr>
            <w:tcW w:w="5920" w:type="dxa"/>
            <w:vAlign w:val="center"/>
          </w:tcPr>
          <w:p w:rsidR="00904376" w:rsidRPr="00431DBE" w:rsidRDefault="00904376" w:rsidP="00305CBF">
            <w:pPr>
              <w:pStyle w:val="ad"/>
              <w:rPr>
                <w:rFonts w:ascii="Times New Roman" w:hAnsi="Times New Roman" w:cs="Times New Roman"/>
                <w:sz w:val="28"/>
                <w:szCs w:val="28"/>
                <w:lang w:eastAsia="ru-RU"/>
              </w:rPr>
            </w:pPr>
            <w:r w:rsidRPr="00431DBE">
              <w:rPr>
                <w:rFonts w:ascii="Times New Roman" w:hAnsi="Times New Roman" w:cs="Times New Roman"/>
                <w:sz w:val="28"/>
                <w:szCs w:val="28"/>
                <w:lang w:eastAsia="ru-RU"/>
              </w:rPr>
              <w:t>Табиғиылғалдылық, %</w:t>
            </w:r>
          </w:p>
        </w:tc>
        <w:tc>
          <w:tcPr>
            <w:tcW w:w="1843" w:type="dxa"/>
            <w:vAlign w:val="center"/>
          </w:tcPr>
          <w:p w:rsidR="00904376" w:rsidRPr="00431DBE" w:rsidRDefault="00904376" w:rsidP="00305CBF">
            <w:pPr>
              <w:pStyle w:val="ad"/>
              <w:jc w:val="center"/>
              <w:rPr>
                <w:rFonts w:ascii="Times New Roman" w:hAnsi="Times New Roman" w:cs="Times New Roman"/>
                <w:i/>
                <w:sz w:val="28"/>
                <w:szCs w:val="28"/>
                <w:lang w:eastAsia="ru-RU"/>
              </w:rPr>
            </w:pPr>
            <w:r w:rsidRPr="00431DBE">
              <w:rPr>
                <w:rFonts w:ascii="Times New Roman" w:hAnsi="Times New Roman" w:cs="Times New Roman"/>
                <w:i/>
                <w:sz w:val="28"/>
                <w:szCs w:val="28"/>
                <w:lang w:eastAsia="ru-RU"/>
              </w:rPr>
              <w:t>w</w:t>
            </w:r>
          </w:p>
        </w:tc>
        <w:tc>
          <w:tcPr>
            <w:tcW w:w="1808" w:type="dxa"/>
            <w:vAlign w:val="center"/>
          </w:tcPr>
          <w:p w:rsidR="00904376" w:rsidRPr="00431DBE" w:rsidRDefault="00904376" w:rsidP="00305CBF">
            <w:pPr>
              <w:pStyle w:val="ad"/>
              <w:jc w:val="center"/>
              <w:rPr>
                <w:rFonts w:ascii="Times New Roman" w:hAnsi="Times New Roman" w:cs="Times New Roman"/>
                <w:sz w:val="28"/>
                <w:szCs w:val="28"/>
                <w:lang w:eastAsia="ru-RU"/>
              </w:rPr>
            </w:pPr>
            <w:r w:rsidRPr="00431DBE">
              <w:rPr>
                <w:rFonts w:ascii="Times New Roman" w:hAnsi="Times New Roman" w:cs="Times New Roman"/>
                <w:sz w:val="28"/>
                <w:szCs w:val="28"/>
                <w:lang w:eastAsia="ru-RU"/>
              </w:rPr>
              <w:t>31</w:t>
            </w:r>
          </w:p>
        </w:tc>
      </w:tr>
      <w:tr w:rsidR="00904376" w:rsidRPr="00431DBE" w:rsidTr="00B905A1">
        <w:tc>
          <w:tcPr>
            <w:tcW w:w="5920" w:type="dxa"/>
            <w:vAlign w:val="center"/>
          </w:tcPr>
          <w:p w:rsidR="00904376" w:rsidRPr="00431DBE" w:rsidRDefault="00904376" w:rsidP="00305CBF">
            <w:pPr>
              <w:pStyle w:val="ad"/>
              <w:rPr>
                <w:rFonts w:ascii="Times New Roman" w:hAnsi="Times New Roman" w:cs="Times New Roman"/>
                <w:sz w:val="28"/>
                <w:szCs w:val="28"/>
                <w:lang w:val="kk-KZ" w:eastAsia="ru-RU"/>
              </w:rPr>
            </w:pPr>
            <w:r w:rsidRPr="00431DBE">
              <w:rPr>
                <w:rFonts w:ascii="Times New Roman" w:hAnsi="Times New Roman" w:cs="Times New Roman"/>
                <w:sz w:val="28"/>
                <w:szCs w:val="28"/>
                <w:lang w:val="kk-KZ" w:eastAsia="ru-RU"/>
              </w:rPr>
              <w:t>Қатты бөлшектердің меншікті салмағы, кН/м³</w:t>
            </w:r>
          </w:p>
        </w:tc>
        <w:tc>
          <w:tcPr>
            <w:tcW w:w="1843" w:type="dxa"/>
            <w:vAlign w:val="center"/>
          </w:tcPr>
          <w:p w:rsidR="00904376" w:rsidRPr="00431DBE" w:rsidRDefault="00257A22" w:rsidP="00305CBF">
            <w:pPr>
              <w:pStyle w:val="ad"/>
              <w:jc w:val="center"/>
              <w:rPr>
                <w:rFonts w:ascii="Times New Roman" w:hAnsi="Times New Roman" w:cs="Times New Roman"/>
                <w:sz w:val="28"/>
                <w:szCs w:val="28"/>
                <w:lang w:eastAsia="ru-RU"/>
              </w:rPr>
            </w:pPr>
            <m:oMathPara>
              <m:oMath>
                <m:sSub>
                  <m:sSubPr>
                    <m:ctrlPr>
                      <w:rPr>
                        <w:rFonts w:ascii="Cambria Math" w:hAnsi="Times New Roman" w:cs="Times New Roman"/>
                        <w:i/>
                        <w:sz w:val="28"/>
                        <w:szCs w:val="28"/>
                        <w:lang w:eastAsia="ru-RU"/>
                      </w:rPr>
                    </m:ctrlPr>
                  </m:sSubPr>
                  <m:e>
                    <m:r>
                      <w:rPr>
                        <w:rFonts w:ascii="Times New Roman" w:hAnsi="Times New Roman" w:cs="Times New Roman"/>
                        <w:sz w:val="28"/>
                        <w:szCs w:val="28"/>
                        <w:lang w:eastAsia="ru-RU"/>
                      </w:rPr>
                      <m:t>ᵧ</m:t>
                    </m:r>
                  </m:e>
                  <m:sub>
                    <m:r>
                      <w:rPr>
                        <w:rFonts w:ascii="Cambria Math" w:hAnsi="Cambria Math" w:cs="Times New Roman"/>
                        <w:sz w:val="28"/>
                        <w:szCs w:val="28"/>
                        <w:lang w:val="en-US" w:eastAsia="ru-RU"/>
                      </w:rPr>
                      <m:t>s</m:t>
                    </m:r>
                  </m:sub>
                </m:sSub>
              </m:oMath>
            </m:oMathPara>
          </w:p>
        </w:tc>
        <w:tc>
          <w:tcPr>
            <w:tcW w:w="1808" w:type="dxa"/>
            <w:vAlign w:val="center"/>
          </w:tcPr>
          <w:p w:rsidR="00904376" w:rsidRPr="00431DBE" w:rsidRDefault="00904376" w:rsidP="00305CBF">
            <w:pPr>
              <w:pStyle w:val="ad"/>
              <w:jc w:val="center"/>
              <w:rPr>
                <w:rFonts w:ascii="Times New Roman" w:hAnsi="Times New Roman" w:cs="Times New Roman"/>
                <w:sz w:val="28"/>
                <w:szCs w:val="28"/>
                <w:lang w:eastAsia="ru-RU"/>
              </w:rPr>
            </w:pPr>
            <w:r w:rsidRPr="00431DBE">
              <w:rPr>
                <w:rFonts w:ascii="Times New Roman" w:hAnsi="Times New Roman" w:cs="Times New Roman"/>
                <w:sz w:val="28"/>
                <w:szCs w:val="28"/>
                <w:lang w:eastAsia="ru-RU"/>
              </w:rPr>
              <w:t>26,26</w:t>
            </w:r>
          </w:p>
        </w:tc>
      </w:tr>
      <w:tr w:rsidR="00904376" w:rsidRPr="00431DBE" w:rsidTr="00B905A1">
        <w:tc>
          <w:tcPr>
            <w:tcW w:w="5920" w:type="dxa"/>
            <w:vAlign w:val="center"/>
          </w:tcPr>
          <w:p w:rsidR="00904376" w:rsidRPr="00431DBE" w:rsidRDefault="00904376" w:rsidP="00305CBF">
            <w:pPr>
              <w:pStyle w:val="ad"/>
              <w:rPr>
                <w:rFonts w:ascii="Times New Roman" w:hAnsi="Times New Roman" w:cs="Times New Roman"/>
                <w:sz w:val="28"/>
                <w:szCs w:val="28"/>
                <w:lang w:val="kk-KZ" w:eastAsia="ru-RU"/>
              </w:rPr>
            </w:pPr>
            <w:r w:rsidRPr="00431DBE">
              <w:rPr>
                <w:rFonts w:ascii="Times New Roman" w:hAnsi="Times New Roman" w:cs="Times New Roman"/>
                <w:sz w:val="28"/>
                <w:szCs w:val="28"/>
                <w:lang w:val="kk-KZ" w:eastAsia="ru-RU"/>
              </w:rPr>
              <w:t>Құрғақ топырақтың меншікті салмағы, кН/м³</w:t>
            </w:r>
          </w:p>
        </w:tc>
        <w:tc>
          <w:tcPr>
            <w:tcW w:w="1843" w:type="dxa"/>
            <w:vAlign w:val="center"/>
          </w:tcPr>
          <w:p w:rsidR="00904376" w:rsidRPr="00431DBE" w:rsidRDefault="00257A22" w:rsidP="00305CBF">
            <w:pPr>
              <w:pStyle w:val="ad"/>
              <w:jc w:val="center"/>
              <w:rPr>
                <w:rFonts w:ascii="Times New Roman" w:hAnsi="Times New Roman" w:cs="Times New Roman"/>
                <w:sz w:val="28"/>
                <w:szCs w:val="28"/>
                <w:lang w:eastAsia="ru-RU"/>
              </w:rPr>
            </w:pPr>
            <m:oMathPara>
              <m:oMath>
                <m:sSub>
                  <m:sSubPr>
                    <m:ctrlPr>
                      <w:rPr>
                        <w:rFonts w:ascii="Cambria Math" w:hAnsi="Times New Roman" w:cs="Times New Roman"/>
                        <w:i/>
                        <w:sz w:val="28"/>
                        <w:szCs w:val="28"/>
                        <w:lang w:eastAsia="ru-RU"/>
                      </w:rPr>
                    </m:ctrlPr>
                  </m:sSubPr>
                  <m:e>
                    <m:r>
                      <w:rPr>
                        <w:rFonts w:ascii="Times New Roman" w:hAnsi="Times New Roman" w:cs="Times New Roman"/>
                        <w:sz w:val="28"/>
                        <w:szCs w:val="28"/>
                        <w:lang w:eastAsia="ru-RU"/>
                      </w:rPr>
                      <m:t>ᵧ</m:t>
                    </m:r>
                  </m:e>
                  <m:sub>
                    <m:r>
                      <w:rPr>
                        <w:rFonts w:ascii="Cambria Math" w:hAnsi="Cambria Math" w:cs="Times New Roman"/>
                        <w:sz w:val="28"/>
                        <w:szCs w:val="28"/>
                        <w:lang w:val="en-US" w:eastAsia="ru-RU"/>
                      </w:rPr>
                      <m:t>d</m:t>
                    </m:r>
                  </m:sub>
                </m:sSub>
              </m:oMath>
            </m:oMathPara>
          </w:p>
        </w:tc>
        <w:tc>
          <w:tcPr>
            <w:tcW w:w="1808" w:type="dxa"/>
            <w:vAlign w:val="center"/>
          </w:tcPr>
          <w:p w:rsidR="00904376" w:rsidRPr="00431DBE" w:rsidRDefault="00904376" w:rsidP="00305CBF">
            <w:pPr>
              <w:pStyle w:val="ad"/>
              <w:jc w:val="center"/>
              <w:rPr>
                <w:rFonts w:ascii="Times New Roman" w:hAnsi="Times New Roman" w:cs="Times New Roman"/>
                <w:sz w:val="28"/>
                <w:szCs w:val="28"/>
                <w:lang w:eastAsia="ru-RU"/>
              </w:rPr>
            </w:pPr>
            <w:r w:rsidRPr="00431DBE">
              <w:rPr>
                <w:rFonts w:ascii="Times New Roman" w:hAnsi="Times New Roman" w:cs="Times New Roman"/>
                <w:sz w:val="28"/>
                <w:szCs w:val="28"/>
                <w:lang w:eastAsia="ru-RU"/>
              </w:rPr>
              <w:t>13,42</w:t>
            </w:r>
          </w:p>
        </w:tc>
      </w:tr>
      <w:tr w:rsidR="00904376" w:rsidRPr="00431DBE" w:rsidTr="00B905A1">
        <w:tc>
          <w:tcPr>
            <w:tcW w:w="5920" w:type="dxa"/>
            <w:vAlign w:val="center"/>
          </w:tcPr>
          <w:p w:rsidR="00904376" w:rsidRPr="00431DBE" w:rsidRDefault="00904376" w:rsidP="00305CBF">
            <w:pPr>
              <w:pStyle w:val="ad"/>
              <w:rPr>
                <w:rFonts w:ascii="Times New Roman" w:hAnsi="Times New Roman" w:cs="Times New Roman"/>
                <w:sz w:val="28"/>
                <w:szCs w:val="28"/>
                <w:lang w:eastAsia="ru-RU"/>
              </w:rPr>
            </w:pPr>
            <w:r w:rsidRPr="00431DBE">
              <w:rPr>
                <w:rFonts w:ascii="Times New Roman" w:hAnsi="Times New Roman" w:cs="Times New Roman"/>
                <w:sz w:val="28"/>
                <w:szCs w:val="28"/>
                <w:lang w:eastAsia="ru-RU"/>
              </w:rPr>
              <w:t>Кеуектіліккоэффициенті</w:t>
            </w:r>
          </w:p>
        </w:tc>
        <w:tc>
          <w:tcPr>
            <w:tcW w:w="1843" w:type="dxa"/>
            <w:vAlign w:val="center"/>
          </w:tcPr>
          <w:p w:rsidR="00904376" w:rsidRPr="00431DBE" w:rsidRDefault="00904376" w:rsidP="00305CBF">
            <w:pPr>
              <w:pStyle w:val="ad"/>
              <w:jc w:val="center"/>
              <w:rPr>
                <w:rFonts w:ascii="Times New Roman" w:hAnsi="Times New Roman" w:cs="Times New Roman"/>
                <w:sz w:val="28"/>
                <w:szCs w:val="28"/>
                <w:lang w:eastAsia="ru-RU"/>
              </w:rPr>
            </w:pPr>
            <w:r w:rsidRPr="00431DBE">
              <w:rPr>
                <w:rFonts w:ascii="Times New Roman" w:hAnsi="Times New Roman" w:cs="Times New Roman"/>
                <w:sz w:val="28"/>
                <w:szCs w:val="28"/>
                <w:lang w:eastAsia="ru-RU"/>
              </w:rPr>
              <w:t>e</w:t>
            </w:r>
          </w:p>
        </w:tc>
        <w:tc>
          <w:tcPr>
            <w:tcW w:w="1808" w:type="dxa"/>
            <w:vAlign w:val="center"/>
          </w:tcPr>
          <w:p w:rsidR="00904376" w:rsidRPr="00431DBE" w:rsidRDefault="00904376" w:rsidP="00305CBF">
            <w:pPr>
              <w:pStyle w:val="ad"/>
              <w:jc w:val="center"/>
              <w:rPr>
                <w:rFonts w:ascii="Times New Roman" w:hAnsi="Times New Roman" w:cs="Times New Roman"/>
                <w:sz w:val="28"/>
                <w:szCs w:val="28"/>
                <w:lang w:eastAsia="ru-RU"/>
              </w:rPr>
            </w:pPr>
            <w:r w:rsidRPr="00431DBE">
              <w:rPr>
                <w:rFonts w:ascii="Times New Roman" w:hAnsi="Times New Roman" w:cs="Times New Roman"/>
                <w:sz w:val="28"/>
                <w:szCs w:val="28"/>
                <w:lang w:eastAsia="ru-RU"/>
              </w:rPr>
              <w:t>0,957</w:t>
            </w:r>
          </w:p>
        </w:tc>
      </w:tr>
      <w:tr w:rsidR="00904376" w:rsidRPr="00431DBE" w:rsidTr="00B905A1">
        <w:tc>
          <w:tcPr>
            <w:tcW w:w="5920" w:type="dxa"/>
            <w:vAlign w:val="center"/>
          </w:tcPr>
          <w:p w:rsidR="00904376" w:rsidRPr="00431DBE" w:rsidRDefault="00904376" w:rsidP="00305CBF">
            <w:pPr>
              <w:pStyle w:val="ad"/>
              <w:rPr>
                <w:rFonts w:ascii="Times New Roman" w:hAnsi="Times New Roman" w:cs="Times New Roman"/>
                <w:sz w:val="28"/>
                <w:szCs w:val="28"/>
                <w:lang w:eastAsia="ru-RU"/>
              </w:rPr>
            </w:pPr>
            <w:r w:rsidRPr="00431DBE">
              <w:rPr>
                <w:rFonts w:ascii="Times New Roman" w:hAnsi="Times New Roman" w:cs="Times New Roman"/>
                <w:sz w:val="28"/>
                <w:szCs w:val="28"/>
                <w:lang w:eastAsia="ru-RU"/>
              </w:rPr>
              <w:t>Кеуектілік</w:t>
            </w:r>
          </w:p>
        </w:tc>
        <w:tc>
          <w:tcPr>
            <w:tcW w:w="1843" w:type="dxa"/>
            <w:vAlign w:val="center"/>
          </w:tcPr>
          <w:p w:rsidR="00904376" w:rsidRPr="00431DBE" w:rsidRDefault="00904376" w:rsidP="00305CBF">
            <w:pPr>
              <w:pStyle w:val="ad"/>
              <w:jc w:val="center"/>
              <w:rPr>
                <w:rFonts w:ascii="Times New Roman" w:hAnsi="Times New Roman" w:cs="Times New Roman"/>
                <w:sz w:val="28"/>
                <w:szCs w:val="28"/>
                <w:lang w:eastAsia="ru-RU"/>
              </w:rPr>
            </w:pPr>
            <w:r w:rsidRPr="00431DBE">
              <w:rPr>
                <w:rFonts w:ascii="Times New Roman" w:hAnsi="Times New Roman" w:cs="Times New Roman"/>
                <w:sz w:val="28"/>
                <w:szCs w:val="28"/>
                <w:lang w:eastAsia="ru-RU"/>
              </w:rPr>
              <w:t>n</w:t>
            </w:r>
          </w:p>
        </w:tc>
        <w:tc>
          <w:tcPr>
            <w:tcW w:w="1808" w:type="dxa"/>
            <w:vAlign w:val="center"/>
          </w:tcPr>
          <w:p w:rsidR="00904376" w:rsidRPr="00431DBE" w:rsidRDefault="00904376" w:rsidP="00305CBF">
            <w:pPr>
              <w:pStyle w:val="ad"/>
              <w:jc w:val="center"/>
              <w:rPr>
                <w:rFonts w:ascii="Times New Roman" w:hAnsi="Times New Roman" w:cs="Times New Roman"/>
                <w:sz w:val="28"/>
                <w:szCs w:val="28"/>
                <w:lang w:eastAsia="ru-RU"/>
              </w:rPr>
            </w:pPr>
            <w:r w:rsidRPr="00431DBE">
              <w:rPr>
                <w:rFonts w:ascii="Times New Roman" w:hAnsi="Times New Roman" w:cs="Times New Roman"/>
                <w:sz w:val="28"/>
                <w:szCs w:val="28"/>
                <w:lang w:eastAsia="ru-RU"/>
              </w:rPr>
              <w:t>0,498</w:t>
            </w:r>
          </w:p>
        </w:tc>
      </w:tr>
      <w:tr w:rsidR="00904376" w:rsidRPr="00431DBE" w:rsidTr="00703235">
        <w:trPr>
          <w:trHeight w:val="200"/>
        </w:trPr>
        <w:tc>
          <w:tcPr>
            <w:tcW w:w="5920" w:type="dxa"/>
            <w:vAlign w:val="center"/>
          </w:tcPr>
          <w:p w:rsidR="00904376" w:rsidRPr="00431DBE" w:rsidRDefault="00904376" w:rsidP="00305CBF">
            <w:pPr>
              <w:pStyle w:val="ad"/>
              <w:rPr>
                <w:rFonts w:ascii="Times New Roman" w:hAnsi="Times New Roman" w:cs="Times New Roman"/>
                <w:sz w:val="28"/>
                <w:szCs w:val="28"/>
                <w:lang w:eastAsia="ru-RU"/>
              </w:rPr>
            </w:pPr>
            <w:r w:rsidRPr="00431DBE">
              <w:rPr>
                <w:rFonts w:ascii="Times New Roman" w:hAnsi="Times New Roman" w:cs="Times New Roman"/>
                <w:sz w:val="28"/>
                <w:szCs w:val="28"/>
                <w:lang w:eastAsia="ru-RU"/>
              </w:rPr>
              <w:t>Илектеу шекарасындағы ылғалдылық, %</w:t>
            </w:r>
          </w:p>
        </w:tc>
        <w:tc>
          <w:tcPr>
            <w:tcW w:w="1843" w:type="dxa"/>
          </w:tcPr>
          <w:p w:rsidR="00904376" w:rsidRPr="00431DBE" w:rsidRDefault="00257A22" w:rsidP="00305CBF">
            <w:pPr>
              <w:jc w:val="center"/>
              <w:rPr>
                <w:rFonts w:ascii="Times New Roman" w:eastAsiaTheme="minorHAnsi" w:hAnsi="Times New Roman" w:cs="Times New Roman"/>
                <w:sz w:val="28"/>
                <w:szCs w:val="28"/>
              </w:rPr>
            </w:pPr>
            <m:oMathPara>
              <m:oMath>
                <m:sSub>
                  <m:sSubPr>
                    <m:ctrlPr>
                      <w:rPr>
                        <w:rFonts w:ascii="Cambria Math" w:eastAsiaTheme="minorHAnsi" w:hAnsi="Times New Roman" w:cs="Times New Roman"/>
                        <w:sz w:val="28"/>
                        <w:szCs w:val="28"/>
                      </w:rPr>
                    </m:ctrlPr>
                  </m:sSubPr>
                  <m:e>
                    <m:r>
                      <m:rPr>
                        <m:sty m:val="p"/>
                      </m:rPr>
                      <w:rPr>
                        <w:rFonts w:ascii="Cambria Math" w:eastAsiaTheme="minorHAnsi" w:hAnsi="Cambria Math" w:cs="Times New Roman"/>
                        <w:sz w:val="28"/>
                        <w:szCs w:val="28"/>
                      </w:rPr>
                      <m:t>w</m:t>
                    </m:r>
                  </m:e>
                  <m:sub>
                    <m:r>
                      <m:rPr>
                        <m:sty m:val="p"/>
                      </m:rPr>
                      <w:rPr>
                        <w:rFonts w:ascii="Cambria Math" w:eastAsiaTheme="minorHAnsi" w:hAnsi="Cambria Math" w:cs="Times New Roman"/>
                        <w:sz w:val="28"/>
                        <w:szCs w:val="28"/>
                      </w:rPr>
                      <m:t>p</m:t>
                    </m:r>
                  </m:sub>
                </m:sSub>
              </m:oMath>
            </m:oMathPara>
          </w:p>
        </w:tc>
        <w:tc>
          <w:tcPr>
            <w:tcW w:w="1808" w:type="dxa"/>
            <w:vAlign w:val="center"/>
          </w:tcPr>
          <w:p w:rsidR="00904376" w:rsidRPr="00431DBE" w:rsidRDefault="00904376" w:rsidP="00305CBF">
            <w:pPr>
              <w:pStyle w:val="ad"/>
              <w:jc w:val="center"/>
              <w:rPr>
                <w:rFonts w:ascii="Times New Roman" w:hAnsi="Times New Roman" w:cs="Times New Roman"/>
                <w:sz w:val="28"/>
                <w:szCs w:val="28"/>
                <w:lang w:eastAsia="ru-RU"/>
              </w:rPr>
            </w:pPr>
            <w:r w:rsidRPr="00431DBE">
              <w:rPr>
                <w:rFonts w:ascii="Times New Roman" w:hAnsi="Times New Roman" w:cs="Times New Roman"/>
                <w:sz w:val="28"/>
                <w:szCs w:val="28"/>
                <w:lang w:eastAsia="ru-RU"/>
              </w:rPr>
              <w:t>27</w:t>
            </w:r>
          </w:p>
        </w:tc>
      </w:tr>
      <w:tr w:rsidR="00904376" w:rsidRPr="00431DBE" w:rsidTr="00703235">
        <w:trPr>
          <w:trHeight w:val="152"/>
        </w:trPr>
        <w:tc>
          <w:tcPr>
            <w:tcW w:w="5920" w:type="dxa"/>
            <w:vAlign w:val="center"/>
          </w:tcPr>
          <w:p w:rsidR="00904376" w:rsidRPr="00431DBE" w:rsidRDefault="00904376" w:rsidP="00305CBF">
            <w:pPr>
              <w:pStyle w:val="ad"/>
              <w:rPr>
                <w:rFonts w:ascii="Times New Roman" w:hAnsi="Times New Roman" w:cs="Times New Roman"/>
                <w:sz w:val="28"/>
                <w:szCs w:val="28"/>
                <w:lang w:eastAsia="ru-RU"/>
              </w:rPr>
            </w:pPr>
            <w:r w:rsidRPr="00431DBE">
              <w:rPr>
                <w:rFonts w:ascii="Times New Roman" w:hAnsi="Times New Roman" w:cs="Times New Roman"/>
                <w:sz w:val="28"/>
                <w:szCs w:val="28"/>
                <w:lang w:eastAsia="ru-RU"/>
              </w:rPr>
              <w:lastRenderedPageBreak/>
              <w:t>Өтімділік шекарасындағы ылғалдылық, %</w:t>
            </w:r>
          </w:p>
        </w:tc>
        <w:tc>
          <w:tcPr>
            <w:tcW w:w="1843" w:type="dxa"/>
          </w:tcPr>
          <w:p w:rsidR="00904376" w:rsidRPr="00431DBE" w:rsidRDefault="00257A22" w:rsidP="00305CBF">
            <w:pPr>
              <w:jc w:val="center"/>
              <w:rPr>
                <w:rFonts w:ascii="Times New Roman" w:eastAsiaTheme="minorHAnsi" w:hAnsi="Times New Roman" w:cs="Times New Roman"/>
                <w:sz w:val="28"/>
                <w:szCs w:val="28"/>
              </w:rPr>
            </w:pPr>
            <m:oMathPara>
              <m:oMath>
                <m:sSub>
                  <m:sSubPr>
                    <m:ctrlPr>
                      <w:rPr>
                        <w:rFonts w:ascii="Cambria Math" w:eastAsiaTheme="minorHAnsi" w:hAnsi="Times New Roman" w:cs="Times New Roman"/>
                        <w:sz w:val="28"/>
                        <w:szCs w:val="28"/>
                      </w:rPr>
                    </m:ctrlPr>
                  </m:sSubPr>
                  <m:e>
                    <m:r>
                      <m:rPr>
                        <m:sty m:val="p"/>
                      </m:rPr>
                      <w:rPr>
                        <w:rFonts w:ascii="Cambria Math" w:eastAsiaTheme="minorHAnsi" w:hAnsi="Cambria Math" w:cs="Times New Roman"/>
                        <w:sz w:val="28"/>
                        <w:szCs w:val="28"/>
                      </w:rPr>
                      <m:t>w</m:t>
                    </m:r>
                  </m:e>
                  <m:sub>
                    <m:r>
                      <m:rPr>
                        <m:sty m:val="p"/>
                      </m:rPr>
                      <w:rPr>
                        <w:rFonts w:ascii="Cambria Math" w:eastAsiaTheme="minorHAnsi" w:hAnsi="Cambria Math" w:cs="Times New Roman"/>
                        <w:sz w:val="28"/>
                        <w:szCs w:val="28"/>
                      </w:rPr>
                      <m:t>l</m:t>
                    </m:r>
                  </m:sub>
                </m:sSub>
              </m:oMath>
            </m:oMathPara>
          </w:p>
        </w:tc>
        <w:tc>
          <w:tcPr>
            <w:tcW w:w="1808" w:type="dxa"/>
            <w:vAlign w:val="center"/>
          </w:tcPr>
          <w:p w:rsidR="00904376" w:rsidRPr="00431DBE" w:rsidRDefault="00904376" w:rsidP="00305CBF">
            <w:pPr>
              <w:pStyle w:val="ad"/>
              <w:jc w:val="center"/>
              <w:rPr>
                <w:rFonts w:ascii="Times New Roman" w:hAnsi="Times New Roman" w:cs="Times New Roman"/>
                <w:sz w:val="28"/>
                <w:szCs w:val="28"/>
                <w:lang w:eastAsia="ru-RU"/>
              </w:rPr>
            </w:pPr>
            <w:r w:rsidRPr="00431DBE">
              <w:rPr>
                <w:rFonts w:ascii="Times New Roman" w:hAnsi="Times New Roman" w:cs="Times New Roman"/>
                <w:sz w:val="28"/>
                <w:szCs w:val="28"/>
                <w:lang w:eastAsia="ru-RU"/>
              </w:rPr>
              <w:t>45,4</w:t>
            </w:r>
          </w:p>
        </w:tc>
      </w:tr>
      <w:tr w:rsidR="00904376" w:rsidRPr="00431DBE" w:rsidTr="00B905A1">
        <w:tc>
          <w:tcPr>
            <w:tcW w:w="5920" w:type="dxa"/>
            <w:vAlign w:val="center"/>
          </w:tcPr>
          <w:p w:rsidR="00904376" w:rsidRPr="00431DBE" w:rsidRDefault="00904376" w:rsidP="00305CBF">
            <w:pPr>
              <w:pStyle w:val="ad"/>
              <w:rPr>
                <w:rFonts w:ascii="Times New Roman" w:hAnsi="Times New Roman" w:cs="Times New Roman"/>
                <w:sz w:val="28"/>
                <w:szCs w:val="28"/>
                <w:lang w:eastAsia="ru-RU"/>
              </w:rPr>
            </w:pPr>
            <w:r w:rsidRPr="00431DBE">
              <w:rPr>
                <w:rFonts w:ascii="Times New Roman" w:hAnsi="Times New Roman" w:cs="Times New Roman"/>
                <w:sz w:val="28"/>
                <w:szCs w:val="28"/>
                <w:lang w:eastAsia="ru-RU"/>
              </w:rPr>
              <w:t>Пластикалық саны, %</w:t>
            </w:r>
          </w:p>
        </w:tc>
        <w:tc>
          <w:tcPr>
            <w:tcW w:w="1843" w:type="dxa"/>
            <w:vAlign w:val="center"/>
          </w:tcPr>
          <w:p w:rsidR="00904376" w:rsidRPr="00431DBE" w:rsidRDefault="00257A22" w:rsidP="00305CBF">
            <w:pPr>
              <w:pStyle w:val="ad"/>
              <w:jc w:val="center"/>
              <w:rPr>
                <w:rFonts w:ascii="Times New Roman" w:hAnsi="Times New Roman" w:cs="Times New Roman"/>
                <w:sz w:val="28"/>
                <w:szCs w:val="28"/>
                <w:lang w:eastAsia="ru-RU"/>
              </w:rPr>
            </w:pPr>
            <m:oMathPara>
              <m:oMath>
                <m:sSub>
                  <m:sSubPr>
                    <m:ctrlPr>
                      <w:rPr>
                        <w:rFonts w:ascii="Cambria Math" w:hAnsi="Times New Roman" w:cs="Times New Roman"/>
                        <w:sz w:val="28"/>
                        <w:szCs w:val="28"/>
                        <w:lang w:eastAsia="ru-RU"/>
                      </w:rPr>
                    </m:ctrlPr>
                  </m:sSubPr>
                  <m:e>
                    <m:r>
                      <m:rPr>
                        <m:sty m:val="p"/>
                      </m:rPr>
                      <w:rPr>
                        <w:rFonts w:ascii="Cambria Math" w:hAnsi="Cambria Math" w:cs="Times New Roman"/>
                        <w:sz w:val="28"/>
                        <w:szCs w:val="28"/>
                        <w:lang w:eastAsia="ru-RU"/>
                      </w:rPr>
                      <m:t>I</m:t>
                    </m:r>
                  </m:e>
                  <m:sub>
                    <m:r>
                      <m:rPr>
                        <m:sty m:val="p"/>
                      </m:rPr>
                      <w:rPr>
                        <w:rFonts w:ascii="Cambria Math" w:hAnsi="Cambria Math" w:cs="Times New Roman"/>
                        <w:sz w:val="28"/>
                        <w:szCs w:val="28"/>
                        <w:lang w:eastAsia="ru-RU"/>
                      </w:rPr>
                      <m:t>p</m:t>
                    </m:r>
                  </m:sub>
                </m:sSub>
              </m:oMath>
            </m:oMathPara>
          </w:p>
        </w:tc>
        <w:tc>
          <w:tcPr>
            <w:tcW w:w="1808" w:type="dxa"/>
            <w:vAlign w:val="center"/>
          </w:tcPr>
          <w:p w:rsidR="00904376" w:rsidRPr="00431DBE" w:rsidRDefault="00904376" w:rsidP="00305CBF">
            <w:pPr>
              <w:pStyle w:val="ad"/>
              <w:jc w:val="center"/>
              <w:rPr>
                <w:rFonts w:ascii="Times New Roman" w:hAnsi="Times New Roman" w:cs="Times New Roman"/>
                <w:sz w:val="28"/>
                <w:szCs w:val="28"/>
                <w:lang w:eastAsia="ru-RU"/>
              </w:rPr>
            </w:pPr>
            <w:r w:rsidRPr="00431DBE">
              <w:rPr>
                <w:rFonts w:ascii="Times New Roman" w:hAnsi="Times New Roman" w:cs="Times New Roman"/>
                <w:sz w:val="28"/>
                <w:szCs w:val="28"/>
                <w:lang w:eastAsia="ru-RU"/>
              </w:rPr>
              <w:t>18,4</w:t>
            </w:r>
          </w:p>
        </w:tc>
      </w:tr>
      <w:tr w:rsidR="00904376" w:rsidRPr="00431DBE" w:rsidTr="00B905A1">
        <w:tc>
          <w:tcPr>
            <w:tcW w:w="5920" w:type="dxa"/>
            <w:vAlign w:val="center"/>
          </w:tcPr>
          <w:p w:rsidR="00904376" w:rsidRPr="00431DBE" w:rsidRDefault="00904376" w:rsidP="00305CBF">
            <w:pPr>
              <w:pStyle w:val="ad"/>
              <w:rPr>
                <w:rFonts w:ascii="Times New Roman" w:hAnsi="Times New Roman" w:cs="Times New Roman"/>
                <w:sz w:val="28"/>
                <w:szCs w:val="28"/>
                <w:lang w:eastAsia="ru-RU"/>
              </w:rPr>
            </w:pPr>
            <w:r w:rsidRPr="00431DBE">
              <w:rPr>
                <w:rFonts w:ascii="Times New Roman" w:hAnsi="Times New Roman" w:cs="Times New Roman"/>
                <w:sz w:val="28"/>
                <w:szCs w:val="28"/>
                <w:lang w:eastAsia="ru-RU"/>
              </w:rPr>
              <w:t>Өтімділіккөрсеткіші</w:t>
            </w:r>
          </w:p>
        </w:tc>
        <w:tc>
          <w:tcPr>
            <w:tcW w:w="1843" w:type="dxa"/>
            <w:vAlign w:val="center"/>
          </w:tcPr>
          <w:p w:rsidR="00904376" w:rsidRPr="00431DBE" w:rsidRDefault="00257A22" w:rsidP="00305CBF">
            <w:pPr>
              <w:pStyle w:val="ad"/>
              <w:jc w:val="center"/>
              <w:rPr>
                <w:rFonts w:ascii="Times New Roman" w:hAnsi="Times New Roman" w:cs="Times New Roman"/>
                <w:sz w:val="28"/>
                <w:szCs w:val="28"/>
                <w:lang w:eastAsia="ru-RU"/>
              </w:rPr>
            </w:pPr>
            <m:oMathPara>
              <m:oMath>
                <m:sSub>
                  <m:sSubPr>
                    <m:ctrlPr>
                      <w:rPr>
                        <w:rFonts w:ascii="Cambria Math" w:hAnsi="Times New Roman" w:cs="Times New Roman"/>
                        <w:sz w:val="28"/>
                        <w:szCs w:val="28"/>
                        <w:lang w:eastAsia="ru-RU"/>
                      </w:rPr>
                    </m:ctrlPr>
                  </m:sSubPr>
                  <m:e>
                    <m:r>
                      <m:rPr>
                        <m:sty m:val="p"/>
                      </m:rPr>
                      <w:rPr>
                        <w:rFonts w:ascii="Cambria Math" w:hAnsi="Cambria Math" w:cs="Times New Roman"/>
                        <w:sz w:val="28"/>
                        <w:szCs w:val="28"/>
                        <w:lang w:eastAsia="ru-RU"/>
                      </w:rPr>
                      <m:t>I</m:t>
                    </m:r>
                  </m:e>
                  <m:sub>
                    <m:r>
                      <m:rPr>
                        <m:sty m:val="p"/>
                      </m:rPr>
                      <w:rPr>
                        <w:rFonts w:ascii="Cambria Math" w:hAnsi="Cambria Math" w:cs="Times New Roman"/>
                        <w:sz w:val="28"/>
                        <w:szCs w:val="28"/>
                        <w:lang w:eastAsia="ru-RU"/>
                      </w:rPr>
                      <m:t>i</m:t>
                    </m:r>
                  </m:sub>
                </m:sSub>
              </m:oMath>
            </m:oMathPara>
          </w:p>
        </w:tc>
        <w:tc>
          <w:tcPr>
            <w:tcW w:w="1808" w:type="dxa"/>
            <w:vAlign w:val="center"/>
          </w:tcPr>
          <w:p w:rsidR="00904376" w:rsidRPr="00431DBE" w:rsidRDefault="00904376" w:rsidP="00305CBF">
            <w:pPr>
              <w:pStyle w:val="ad"/>
              <w:jc w:val="center"/>
              <w:rPr>
                <w:rFonts w:ascii="Times New Roman" w:hAnsi="Times New Roman" w:cs="Times New Roman"/>
                <w:sz w:val="28"/>
                <w:szCs w:val="28"/>
                <w:lang w:eastAsia="ru-RU"/>
              </w:rPr>
            </w:pPr>
            <w:r w:rsidRPr="00431DBE">
              <w:rPr>
                <w:rFonts w:ascii="Times New Roman" w:hAnsi="Times New Roman" w:cs="Times New Roman"/>
                <w:sz w:val="28"/>
                <w:szCs w:val="28"/>
                <w:lang w:eastAsia="ru-RU"/>
              </w:rPr>
              <w:t>0,21</w:t>
            </w:r>
          </w:p>
        </w:tc>
      </w:tr>
    </w:tbl>
    <w:p w:rsidR="000A51D0" w:rsidRPr="00431DBE" w:rsidRDefault="000A51D0" w:rsidP="00904376">
      <w:pPr>
        <w:spacing w:after="0" w:line="240" w:lineRule="auto"/>
        <w:ind w:firstLine="567"/>
        <w:jc w:val="both"/>
        <w:rPr>
          <w:rFonts w:ascii="Times New Roman" w:hAnsi="Times New Roman" w:cs="Times New Roman"/>
          <w:sz w:val="28"/>
          <w:szCs w:val="28"/>
          <w:lang w:val="kk-KZ"/>
        </w:rPr>
      </w:pPr>
    </w:p>
    <w:p w:rsidR="0049241C" w:rsidRPr="00431DBE" w:rsidRDefault="0049241C" w:rsidP="0049241C">
      <w:pPr>
        <w:pStyle w:val="a9"/>
        <w:spacing w:before="0" w:beforeAutospacing="0" w:after="0" w:afterAutospacing="0"/>
        <w:ind w:firstLine="567"/>
        <w:jc w:val="both"/>
        <w:rPr>
          <w:rFonts w:eastAsiaTheme="minorHAnsi"/>
          <w:sz w:val="28"/>
          <w:szCs w:val="28"/>
          <w:lang w:val="kk-KZ" w:eastAsia="en-US"/>
        </w:rPr>
      </w:pPr>
      <w:r w:rsidRPr="00431DBE">
        <w:rPr>
          <w:rFonts w:eastAsiaTheme="minorHAnsi"/>
          <w:sz w:val="28"/>
          <w:szCs w:val="28"/>
          <w:lang w:val="kk-KZ" w:eastAsia="en-US"/>
        </w:rPr>
        <w:t>Топырақ модельдерінің салыстырмалы артықшылықтарын есептік тұжырымдамалар арқылы көрсету жоспарланып отыр.</w:t>
      </w:r>
    </w:p>
    <w:p w:rsidR="0049241C" w:rsidRPr="00431DBE" w:rsidRDefault="0049241C" w:rsidP="0049241C">
      <w:pPr>
        <w:pStyle w:val="a9"/>
        <w:spacing w:before="0" w:beforeAutospacing="0" w:after="0" w:afterAutospacing="0"/>
        <w:ind w:firstLine="567"/>
        <w:jc w:val="both"/>
        <w:rPr>
          <w:rFonts w:eastAsiaTheme="minorHAnsi"/>
          <w:sz w:val="28"/>
          <w:szCs w:val="28"/>
          <w:lang w:val="kk-KZ" w:eastAsia="en-US"/>
        </w:rPr>
      </w:pPr>
      <w:r w:rsidRPr="00431DBE">
        <w:rPr>
          <w:rFonts w:eastAsiaTheme="minorHAnsi"/>
          <w:b/>
          <w:bCs/>
          <w:sz w:val="28"/>
          <w:szCs w:val="28"/>
          <w:lang w:val="kk-KZ" w:eastAsia="en-US"/>
        </w:rPr>
        <w:t xml:space="preserve">Топырақ моделінің параметрлерін анықтау: </w:t>
      </w:r>
      <w:r w:rsidRPr="00431DBE">
        <w:rPr>
          <w:rFonts w:eastAsiaTheme="minorHAnsi"/>
          <w:sz w:val="28"/>
          <w:szCs w:val="28"/>
          <w:lang w:val="kk-KZ" w:eastAsia="en-US"/>
        </w:rPr>
        <w:t>4 м тереңдіктен алынған топырақ монолитін салу үшін қажетті физикалық сипаттамалар анықталды. Топырақ қатты емес, құмнан тазартылған саз болып шықты.</w:t>
      </w:r>
    </w:p>
    <w:p w:rsidR="00904376" w:rsidRPr="00431DBE" w:rsidRDefault="00904376" w:rsidP="00904376">
      <w:pPr>
        <w:spacing w:after="0" w:line="240" w:lineRule="auto"/>
        <w:ind w:firstLine="567"/>
        <w:jc w:val="both"/>
        <w:rPr>
          <w:rFonts w:ascii="Times New Roman" w:hAnsi="Times New Roman" w:cs="Times New Roman"/>
          <w:sz w:val="28"/>
          <w:szCs w:val="28"/>
          <w:lang w:val="kk-KZ"/>
        </w:rPr>
      </w:pPr>
      <w:r w:rsidRPr="00431DBE">
        <w:rPr>
          <w:rFonts w:ascii="Times New Roman" w:hAnsi="Times New Roman" w:cs="Times New Roman"/>
          <w:sz w:val="28"/>
          <w:szCs w:val="28"/>
          <w:lang w:val="kk-KZ"/>
        </w:rPr>
        <w:t xml:space="preserve">Бірінші топырақтан кез клеген моделінде болатын параметрлер анықталды: қалыпты жағдайдағы топырақтың үлесті салмағы </w:t>
      </w:r>
      <m:oMath>
        <m:sSub>
          <m:sSubPr>
            <m:ctrlPr>
              <w:rPr>
                <w:rFonts w:ascii="Cambria Math" w:hAnsi="Times New Roman" w:cs="Times New Roman"/>
                <w:i/>
                <w:sz w:val="28"/>
                <w:szCs w:val="28"/>
                <w:lang w:val="kk-KZ"/>
              </w:rPr>
            </m:ctrlPr>
          </m:sSubPr>
          <m:e>
            <m:r>
              <w:rPr>
                <w:rFonts w:ascii="Cambria Math" w:hAnsi="Cambria Math" w:cs="Times New Roman"/>
                <w:sz w:val="28"/>
                <w:szCs w:val="28"/>
                <w:lang w:val="kk-KZ"/>
              </w:rPr>
              <m:t>γ</m:t>
            </m:r>
          </m:e>
          <m:sub>
            <m:r>
              <w:rPr>
                <w:rFonts w:ascii="Cambria Math" w:hAnsi="Cambria Math" w:cs="Times New Roman"/>
                <w:sz w:val="28"/>
                <w:szCs w:val="28"/>
                <w:lang w:val="kk-KZ"/>
              </w:rPr>
              <m:t>unsat</m:t>
            </m:r>
          </m:sub>
        </m:sSub>
      </m:oMath>
      <w:r w:rsidRPr="00431DBE">
        <w:rPr>
          <w:rFonts w:ascii="Times New Roman" w:hAnsi="Times New Roman" w:cs="Times New Roman"/>
          <w:sz w:val="28"/>
          <w:szCs w:val="28"/>
          <w:lang w:val="kk-KZ"/>
        </w:rPr>
        <w:t xml:space="preserve">, яғни топрықатың үлесті салмағына </w:t>
      </w:r>
      <m:oMath>
        <m:r>
          <w:rPr>
            <w:rFonts w:ascii="Cambria Math" w:hAnsi="Cambria Math" w:cs="Times New Roman"/>
            <w:sz w:val="28"/>
            <w:szCs w:val="28"/>
            <w:lang w:val="kk-KZ"/>
          </w:rPr>
          <m:t>γ</m:t>
        </m:r>
      </m:oMath>
      <w:r w:rsidRPr="00431DBE">
        <w:rPr>
          <w:rFonts w:ascii="Times New Roman" w:hAnsi="Times New Roman" w:cs="Times New Roman"/>
          <w:sz w:val="28"/>
          <w:szCs w:val="28"/>
          <w:lang w:val="kk-KZ"/>
        </w:rPr>
        <w:t xml:space="preserve"> тең. </w:t>
      </w:r>
      <m:oMath>
        <m:sSub>
          <m:sSubPr>
            <m:ctrlPr>
              <w:rPr>
                <w:rFonts w:ascii="Cambria Math" w:hAnsi="Times New Roman" w:cs="Times New Roman"/>
                <w:i/>
                <w:sz w:val="28"/>
                <w:szCs w:val="28"/>
                <w:lang w:val="kk-KZ"/>
              </w:rPr>
            </m:ctrlPr>
          </m:sSubPr>
          <m:e>
            <m:r>
              <w:rPr>
                <w:rFonts w:ascii="Cambria Math" w:hAnsi="Cambria Math" w:cs="Times New Roman"/>
                <w:sz w:val="28"/>
                <w:szCs w:val="28"/>
                <w:lang w:val="kk-KZ"/>
              </w:rPr>
              <m:t>γ</m:t>
            </m:r>
          </m:e>
          <m:sub>
            <m:r>
              <w:rPr>
                <w:rFonts w:ascii="Cambria Math" w:hAnsi="Cambria Math" w:cs="Times New Roman"/>
                <w:sz w:val="28"/>
                <w:szCs w:val="28"/>
                <w:lang w:val="kk-KZ"/>
              </w:rPr>
              <m:t>w</m:t>
            </m:r>
          </m:sub>
        </m:sSub>
      </m:oMath>
      <w:r w:rsidRPr="00431DBE">
        <w:rPr>
          <w:rFonts w:ascii="Times New Roman" w:hAnsi="Times New Roman" w:cs="Times New Roman"/>
          <w:sz w:val="28"/>
          <w:szCs w:val="28"/>
          <w:lang w:val="kk-KZ"/>
        </w:rPr>
        <w:t>–судың салмағы n – кеуектілік.</w:t>
      </w:r>
    </w:p>
    <w:p w:rsidR="00904376" w:rsidRPr="00431DBE" w:rsidRDefault="00904376" w:rsidP="00904376">
      <w:pPr>
        <w:spacing w:after="0" w:line="240" w:lineRule="auto"/>
        <w:ind w:firstLine="567"/>
        <w:jc w:val="right"/>
        <w:rPr>
          <w:rFonts w:ascii="Times New Roman" w:hAnsi="Times New Roman" w:cs="Times New Roman"/>
          <w:sz w:val="28"/>
          <w:szCs w:val="28"/>
          <w:lang w:val="kk-KZ"/>
        </w:rPr>
      </w:pPr>
      <m:oMath>
        <m:r>
          <w:rPr>
            <w:rFonts w:ascii="Cambria Math" w:hAnsi="Cambria Math" w:cs="Times New Roman"/>
            <w:sz w:val="28"/>
            <w:szCs w:val="28"/>
            <w:lang w:val="kk-KZ"/>
          </w:rPr>
          <m:t>γ</m:t>
        </m:r>
        <m:r>
          <w:rPr>
            <w:rFonts w:ascii="Cambria Math" w:hAnsi="Cambria Math" w:cs="NewtonCItalic"/>
            <w:sz w:val="12"/>
            <w:szCs w:val="12"/>
            <w:lang w:val="kk-KZ"/>
          </w:rPr>
          <m:t>sat</m:t>
        </m:r>
        <m:r>
          <w:rPr>
            <w:rFonts w:ascii="Cambria Math" w:hAnsi="Times New Roman" w:cs="Times New Roman"/>
            <w:sz w:val="28"/>
            <w:szCs w:val="28"/>
            <w:lang w:val="kk-KZ"/>
          </w:rPr>
          <m:t xml:space="preserve">= </m:t>
        </m:r>
        <m:sSub>
          <m:sSubPr>
            <m:ctrlPr>
              <w:rPr>
                <w:rFonts w:ascii="Cambria Math" w:hAnsi="Times New Roman" w:cs="Times New Roman"/>
                <w:i/>
                <w:sz w:val="28"/>
                <w:szCs w:val="28"/>
                <w:lang w:val="kk-KZ"/>
              </w:rPr>
            </m:ctrlPr>
          </m:sSubPr>
          <m:e>
            <m:r>
              <w:rPr>
                <w:rFonts w:ascii="Cambria Math" w:hAnsi="Cambria Math" w:cs="Times New Roman"/>
                <w:sz w:val="28"/>
                <w:szCs w:val="28"/>
                <w:lang w:val="kk-KZ"/>
              </w:rPr>
              <m:t>γ</m:t>
            </m:r>
          </m:e>
          <m:sub>
            <m:r>
              <w:rPr>
                <w:rFonts w:ascii="Cambria Math" w:hAnsi="Cambria Math" w:cs="Times New Roman"/>
                <w:sz w:val="28"/>
                <w:szCs w:val="28"/>
                <w:lang w:val="kk-KZ"/>
              </w:rPr>
              <m:t>s</m:t>
            </m:r>
          </m:sub>
        </m:sSub>
        <m:d>
          <m:dPr>
            <m:ctrlPr>
              <w:rPr>
                <w:rFonts w:ascii="Cambria Math" w:hAnsi="Times New Roman" w:cs="Times New Roman"/>
                <w:i/>
                <w:sz w:val="28"/>
                <w:szCs w:val="28"/>
                <w:lang w:val="kk-KZ"/>
              </w:rPr>
            </m:ctrlPr>
          </m:dPr>
          <m:e>
            <m:r>
              <w:rPr>
                <w:rFonts w:ascii="Cambria Math" w:hAnsi="Times New Roman" w:cs="Times New Roman"/>
                <w:sz w:val="28"/>
                <w:szCs w:val="28"/>
                <w:lang w:val="kk-KZ"/>
              </w:rPr>
              <m:t>1</m:t>
            </m:r>
            <m:r>
              <w:rPr>
                <w:rFonts w:ascii="Cambria Math" w:hAnsi="Times New Roman" w:cs="Times New Roman"/>
                <w:sz w:val="28"/>
                <w:szCs w:val="28"/>
                <w:lang w:val="kk-KZ"/>
              </w:rPr>
              <m:t>-</m:t>
            </m:r>
            <m:r>
              <w:rPr>
                <w:rFonts w:ascii="Cambria Math" w:hAnsi="Cambria Math" w:cs="Times New Roman"/>
                <w:sz w:val="28"/>
                <w:szCs w:val="28"/>
                <w:lang w:val="kk-KZ"/>
              </w:rPr>
              <m:t>n</m:t>
            </m:r>
          </m:e>
        </m:d>
        <m:r>
          <w:rPr>
            <w:rFonts w:ascii="Cambria Math" w:hAnsi="Times New Roman" w:cs="Times New Roman"/>
            <w:sz w:val="28"/>
            <w:szCs w:val="28"/>
            <w:lang w:val="kk-KZ"/>
          </w:rPr>
          <m:t>+</m:t>
        </m:r>
        <m:sSub>
          <m:sSubPr>
            <m:ctrlPr>
              <w:rPr>
                <w:rFonts w:ascii="Cambria Math" w:hAnsi="Times New Roman" w:cs="Times New Roman"/>
                <w:i/>
                <w:sz w:val="28"/>
                <w:szCs w:val="28"/>
                <w:lang w:val="kk-KZ"/>
              </w:rPr>
            </m:ctrlPr>
          </m:sSubPr>
          <m:e>
            <m:r>
              <w:rPr>
                <w:rFonts w:ascii="Cambria Math" w:hAnsi="Cambria Math" w:cs="Times New Roman"/>
                <w:sz w:val="28"/>
                <w:szCs w:val="28"/>
                <w:lang w:val="kk-KZ"/>
              </w:rPr>
              <m:t>γ</m:t>
            </m:r>
          </m:e>
          <m:sub>
            <m:r>
              <w:rPr>
                <w:rFonts w:ascii="Cambria Math" w:hAnsi="Cambria Math" w:cs="Times New Roman"/>
                <w:sz w:val="28"/>
                <w:szCs w:val="28"/>
                <w:lang w:val="kk-KZ"/>
              </w:rPr>
              <m:t>w</m:t>
            </m:r>
          </m:sub>
        </m:sSub>
        <m:r>
          <w:rPr>
            <w:rFonts w:ascii="Cambria Math" w:hAnsi="Cambria Math" w:cs="Times New Roman"/>
            <w:sz w:val="28"/>
            <w:szCs w:val="28"/>
            <w:lang w:val="kk-KZ"/>
          </w:rPr>
          <m:t xml:space="preserve"> n</m:t>
        </m:r>
      </m:oMath>
      <w:r w:rsidR="00703235" w:rsidRPr="00431DBE">
        <w:rPr>
          <w:rFonts w:ascii="Times New Roman" w:hAnsi="Times New Roman" w:cs="Times New Roman"/>
          <w:sz w:val="28"/>
          <w:szCs w:val="28"/>
          <w:lang w:val="kk-KZ"/>
        </w:rPr>
        <w:t xml:space="preserve">                                         </w:t>
      </w:r>
      <w:r w:rsidRPr="00431DBE">
        <w:rPr>
          <w:rFonts w:ascii="Times New Roman" w:hAnsi="Times New Roman" w:cs="Times New Roman"/>
          <w:sz w:val="28"/>
          <w:szCs w:val="28"/>
          <w:lang w:val="kk-KZ"/>
        </w:rPr>
        <w:t>(2.12)</w:t>
      </w:r>
    </w:p>
    <w:p w:rsidR="00904376" w:rsidRPr="00431DBE" w:rsidRDefault="00904376" w:rsidP="00904376">
      <w:pPr>
        <w:spacing w:after="0" w:line="240" w:lineRule="auto"/>
        <w:ind w:firstLine="567"/>
        <w:jc w:val="both"/>
        <w:rPr>
          <w:rFonts w:ascii="Times New Roman" w:hAnsi="Times New Roman" w:cs="Times New Roman"/>
          <w:sz w:val="28"/>
          <w:szCs w:val="28"/>
          <w:lang w:val="kk-KZ"/>
        </w:rPr>
      </w:pPr>
      <w:r w:rsidRPr="00431DBE">
        <w:rPr>
          <w:rFonts w:ascii="Times New Roman" w:hAnsi="Times New Roman" w:cs="Times New Roman"/>
          <w:sz w:val="28"/>
          <w:szCs w:val="28"/>
          <w:lang w:val="kk-KZ"/>
        </w:rPr>
        <w:t xml:space="preserve">Топырақ үлгісі ретінде фильтрация (сүзу) коэффициентінің шамасы алынды. Топырақ моделінде өзара перпендикулярлы бағыт бойынша анықтау қажет. Бұл жұмыста  фильтрация коэффициенті бір үлгіде анықталды және </w:t>
      </w:r>
      <w:r w:rsidRPr="00431DBE">
        <w:rPr>
          <w:rFonts w:ascii="Times New Roman" w:hAnsi="Times New Roman" w:cs="Times New Roman"/>
          <w:i/>
          <w:iCs/>
          <w:sz w:val="28"/>
          <w:szCs w:val="28"/>
          <w:lang w:val="kk-KZ"/>
        </w:rPr>
        <w:t>kô</w:t>
      </w:r>
      <w:r w:rsidRPr="00431DBE">
        <w:rPr>
          <w:rFonts w:ascii="Times New Roman" w:hAnsi="Times New Roman" w:cs="Times New Roman"/>
          <w:sz w:val="28"/>
          <w:szCs w:val="28"/>
          <w:lang w:val="kk-KZ"/>
        </w:rPr>
        <w:t>=0,0016 м/сут құрады жетілдірілген модельдерді пайдалану кезінде топырақ массивінің бастапқы  ке</w:t>
      </w:r>
      <w:r w:rsidR="008A1BA1" w:rsidRPr="00431DBE">
        <w:rPr>
          <w:rFonts w:ascii="Times New Roman" w:hAnsi="Times New Roman" w:cs="Times New Roman"/>
          <w:sz w:val="28"/>
          <w:szCs w:val="28"/>
          <w:lang w:val="kk-KZ"/>
        </w:rPr>
        <w:t>рнеулі жағдайын анықтау қажет</w:t>
      </w:r>
      <w:r w:rsidRPr="00431DBE">
        <w:rPr>
          <w:rFonts w:ascii="Times New Roman" w:hAnsi="Times New Roman" w:cs="Times New Roman"/>
          <w:sz w:val="28"/>
          <w:szCs w:val="28"/>
          <w:lang w:val="kk-KZ"/>
        </w:rPr>
        <w:t xml:space="preserve">. </w:t>
      </w:r>
    </w:p>
    <w:p w:rsidR="00904376" w:rsidRPr="00431DBE" w:rsidRDefault="00904376" w:rsidP="00904376">
      <w:pPr>
        <w:spacing w:after="0" w:line="240" w:lineRule="auto"/>
        <w:ind w:firstLine="567"/>
        <w:jc w:val="both"/>
        <w:rPr>
          <w:rFonts w:ascii="Times New Roman" w:hAnsi="Times New Roman" w:cs="Times New Roman"/>
          <w:sz w:val="28"/>
          <w:szCs w:val="28"/>
          <w:lang w:val="kk-KZ"/>
        </w:rPr>
      </w:pPr>
      <w:r w:rsidRPr="00431DBE">
        <w:rPr>
          <w:rFonts w:ascii="Times New Roman" w:hAnsi="Times New Roman" w:cs="Times New Roman"/>
          <w:sz w:val="28"/>
          <w:szCs w:val="28"/>
          <w:lang w:val="kk-KZ"/>
        </w:rPr>
        <w:t>PLAXIS бағдарламасында ол топырақтың бүйірлік қысым коэффициентіне  байланысты болады. К</w:t>
      </w:r>
      <w:r w:rsidRPr="00431DBE">
        <w:rPr>
          <w:rFonts w:ascii="Times New Roman" w:hAnsi="Times New Roman" w:cs="Times New Roman"/>
          <w:sz w:val="28"/>
          <w:szCs w:val="28"/>
          <w:vertAlign w:val="subscript"/>
          <w:lang w:val="kk-KZ"/>
        </w:rPr>
        <w:t>0</w:t>
      </w:r>
      <m:oMath>
        <m:r>
          <w:rPr>
            <w:rFonts w:ascii="Cambria Math" w:hAnsi="Times New Roman" w:cs="Times New Roman"/>
            <w:sz w:val="28"/>
            <w:szCs w:val="28"/>
            <w:lang w:val="kk-KZ"/>
          </w:rPr>
          <m:t>=</m:t>
        </m:r>
        <m:sSub>
          <m:sSubPr>
            <m:ctrlPr>
              <w:rPr>
                <w:rFonts w:ascii="Cambria Math" w:hAnsi="Times New Roman" w:cs="Times New Roman"/>
                <w:i/>
                <w:sz w:val="28"/>
                <w:szCs w:val="28"/>
                <w:lang w:val="kk-KZ"/>
              </w:rPr>
            </m:ctrlPr>
          </m:sSubPr>
          <m:e>
            <m:r>
              <w:rPr>
                <w:rFonts w:ascii="Cambria Math" w:hAnsi="Cambria Math" w:cs="Times New Roman"/>
                <w:sz w:val="28"/>
                <w:szCs w:val="28"/>
                <w:lang w:val="kk-KZ"/>
              </w:rPr>
              <m:t>σ</m:t>
            </m:r>
          </m:e>
          <m:sub>
            <m:r>
              <w:rPr>
                <w:rFonts w:ascii="Cambria Math" w:hAnsi="Times New Roman" w:cs="Times New Roman"/>
                <w:sz w:val="28"/>
                <w:szCs w:val="28"/>
                <w:lang w:val="kk-KZ"/>
              </w:rPr>
              <m:t>хх</m:t>
            </m:r>
          </m:sub>
        </m:sSub>
      </m:oMath>
      <w:r w:rsidRPr="00431DBE">
        <w:rPr>
          <w:rFonts w:ascii="Times New Roman" w:hAnsi="Times New Roman" w:cs="Times New Roman"/>
          <w:sz w:val="28"/>
          <w:szCs w:val="28"/>
          <w:lang w:val="kk-KZ"/>
        </w:rPr>
        <w:t xml:space="preserve">/ </w:t>
      </w:r>
      <m:oMath>
        <m:sSub>
          <m:sSubPr>
            <m:ctrlPr>
              <w:rPr>
                <w:rFonts w:ascii="Cambria Math" w:hAnsi="Times New Roman" w:cs="Times New Roman"/>
                <w:i/>
                <w:sz w:val="28"/>
                <w:szCs w:val="28"/>
                <w:lang w:val="kk-KZ"/>
              </w:rPr>
            </m:ctrlPr>
          </m:sSubPr>
          <m:e>
            <m:r>
              <w:rPr>
                <w:rFonts w:ascii="Cambria Math" w:hAnsi="Cambria Math" w:cs="Times New Roman"/>
                <w:sz w:val="28"/>
                <w:szCs w:val="28"/>
                <w:lang w:val="kk-KZ"/>
              </w:rPr>
              <m:t>τ</m:t>
            </m:r>
          </m:e>
          <m:sub>
            <m:r>
              <w:rPr>
                <w:rFonts w:ascii="Cambria Math" w:hAnsi="Times New Roman" w:cs="Times New Roman"/>
                <w:sz w:val="28"/>
                <w:szCs w:val="28"/>
                <w:lang w:val="kk-KZ"/>
              </w:rPr>
              <m:t>уу</m:t>
            </m:r>
          </m:sub>
        </m:sSub>
      </m:oMath>
      <w:r w:rsidRPr="00431DBE">
        <w:rPr>
          <w:rFonts w:ascii="Times New Roman" w:hAnsi="Times New Roman" w:cs="Times New Roman"/>
          <w:sz w:val="28"/>
          <w:szCs w:val="28"/>
          <w:lang w:val="kk-KZ"/>
        </w:rPr>
        <w:t>, ол өз кезегінде.</w:t>
      </w:r>
    </w:p>
    <w:p w:rsidR="00904376" w:rsidRPr="00431DBE" w:rsidRDefault="00904376" w:rsidP="00904376">
      <w:pPr>
        <w:spacing w:after="0" w:line="240" w:lineRule="auto"/>
        <w:ind w:firstLine="567"/>
        <w:jc w:val="both"/>
        <w:rPr>
          <w:rFonts w:ascii="Times New Roman" w:hAnsi="Times New Roman" w:cs="Times New Roman"/>
          <w:sz w:val="28"/>
          <w:szCs w:val="28"/>
          <w:lang w:val="kk-KZ"/>
        </w:rPr>
      </w:pPr>
      <w:r w:rsidRPr="00431DBE">
        <w:rPr>
          <w:rFonts w:ascii="Times New Roman" w:hAnsi="Times New Roman" w:cs="Times New Roman"/>
          <w:sz w:val="28"/>
          <w:szCs w:val="28"/>
          <w:lang w:val="kk-KZ"/>
        </w:rPr>
        <w:t xml:space="preserve">OCR= </w:t>
      </w:r>
      <m:oMath>
        <m:sSub>
          <m:sSubPr>
            <m:ctrlPr>
              <w:rPr>
                <w:rFonts w:ascii="Cambria Math" w:hAnsi="Times New Roman" w:cs="Times New Roman"/>
                <w:i/>
                <w:sz w:val="28"/>
                <w:szCs w:val="28"/>
                <w:lang w:val="kk-KZ"/>
              </w:rPr>
            </m:ctrlPr>
          </m:sSubPr>
          <m:e>
            <m:r>
              <w:rPr>
                <w:rFonts w:ascii="Cambria Math" w:hAnsi="Cambria Math" w:cs="Times New Roman"/>
                <w:sz w:val="28"/>
                <w:szCs w:val="28"/>
                <w:lang w:val="kk-KZ"/>
              </w:rPr>
              <m:t>σ</m:t>
            </m:r>
          </m:e>
          <m:sub>
            <m:r>
              <w:rPr>
                <w:rFonts w:ascii="Cambria Math" w:hAnsi="Cambria Math" w:cs="Times New Roman"/>
                <w:sz w:val="28"/>
                <w:szCs w:val="28"/>
                <w:lang w:val="kk-KZ"/>
              </w:rPr>
              <m:t>p</m:t>
            </m:r>
          </m:sub>
        </m:sSub>
        <m:r>
          <w:rPr>
            <w:rFonts w:ascii="Cambria Math" w:hAnsi="Times New Roman" w:cs="Times New Roman"/>
            <w:sz w:val="28"/>
            <w:szCs w:val="28"/>
            <w:lang w:val="kk-KZ"/>
          </w:rPr>
          <m:t>/</m:t>
        </m:r>
        <m:r>
          <w:rPr>
            <w:rFonts w:ascii="Cambria Math" w:hAnsi="Cambria Math" w:cs="Times New Roman"/>
            <w:sz w:val="28"/>
            <w:szCs w:val="28"/>
            <w:lang w:val="kk-KZ"/>
          </w:rPr>
          <m:t>σ</m:t>
        </m:r>
      </m:oMath>
      <w:r w:rsidRPr="00431DBE">
        <w:rPr>
          <w:rFonts w:ascii="Times New Roman" w:hAnsi="Times New Roman" w:cs="Times New Roman"/>
          <w:sz w:val="28"/>
          <w:szCs w:val="28"/>
          <w:lang w:val="kk-KZ"/>
        </w:rPr>
        <w:t xml:space="preserve">формуласы бойынша анықталатын OCR шамадан тыс нығайтқыш коэффициентіне байланысты болады </w:t>
      </w:r>
    </w:p>
    <w:p w:rsidR="00904376" w:rsidRPr="00431DBE" w:rsidRDefault="00904376" w:rsidP="00904376">
      <w:pPr>
        <w:spacing w:after="0" w:line="240" w:lineRule="auto"/>
        <w:ind w:firstLine="567"/>
        <w:jc w:val="both"/>
        <w:rPr>
          <w:rFonts w:ascii="Times New Roman" w:hAnsi="Times New Roman" w:cs="Times New Roman"/>
          <w:sz w:val="28"/>
          <w:szCs w:val="28"/>
          <w:lang w:val="kk-KZ"/>
        </w:rPr>
      </w:pPr>
      <w:r w:rsidRPr="00431DBE">
        <w:rPr>
          <w:rFonts w:ascii="Times New Roman" w:hAnsi="Times New Roman" w:cs="Times New Roman"/>
          <w:sz w:val="28"/>
          <w:szCs w:val="28"/>
          <w:lang w:val="kk-KZ"/>
        </w:rPr>
        <w:t xml:space="preserve">мұнда </w:t>
      </w:r>
      <m:oMath>
        <m:sSub>
          <m:sSubPr>
            <m:ctrlPr>
              <w:rPr>
                <w:rFonts w:ascii="Cambria Math" w:hAnsi="Times New Roman" w:cs="Times New Roman"/>
                <w:i/>
                <w:sz w:val="28"/>
                <w:szCs w:val="28"/>
                <w:lang w:val="kk-KZ"/>
              </w:rPr>
            </m:ctrlPr>
          </m:sSubPr>
          <m:e>
            <m:r>
              <w:rPr>
                <w:rFonts w:ascii="Cambria Math" w:hAnsi="Cambria Math" w:cs="Times New Roman"/>
                <w:sz w:val="28"/>
                <w:szCs w:val="28"/>
                <w:lang w:val="kk-KZ"/>
              </w:rPr>
              <m:t>σ</m:t>
            </m:r>
          </m:e>
          <m:sub>
            <m:r>
              <w:rPr>
                <w:rFonts w:ascii="Cambria Math" w:hAnsi="Cambria Math" w:cs="Times New Roman"/>
                <w:sz w:val="28"/>
                <w:szCs w:val="28"/>
                <w:lang w:val="kk-KZ"/>
              </w:rPr>
              <m:t>p</m:t>
            </m:r>
          </m:sub>
        </m:sSub>
      </m:oMath>
      <w:r w:rsidRPr="00431DBE">
        <w:rPr>
          <w:rFonts w:ascii="Times New Roman" w:hAnsi="Times New Roman" w:cs="Times New Roman"/>
          <w:sz w:val="28"/>
          <w:szCs w:val="28"/>
          <w:lang w:val="kk-KZ"/>
        </w:rPr>
        <w:t>-жоғары қысынан өткен топырақтың алдын ала нығайту қысымы, ол мұздақ немесе шөгінді жыныстардың  қысымы.</w:t>
      </w:r>
    </w:p>
    <w:p w:rsidR="00904376" w:rsidRPr="00431DBE" w:rsidRDefault="00904376" w:rsidP="00904376">
      <w:pPr>
        <w:spacing w:after="0" w:line="240" w:lineRule="auto"/>
        <w:ind w:firstLine="567"/>
        <w:jc w:val="both"/>
        <w:rPr>
          <w:rFonts w:ascii="Times New Roman" w:hAnsi="Times New Roman" w:cs="Times New Roman"/>
          <w:sz w:val="28"/>
          <w:szCs w:val="28"/>
          <w:lang w:val="kk-KZ"/>
        </w:rPr>
      </w:pPr>
      <m:oMath>
        <m:r>
          <w:rPr>
            <w:rFonts w:ascii="Cambria Math" w:hAnsi="Cambria Math" w:cs="Times New Roman"/>
            <w:sz w:val="28"/>
            <w:szCs w:val="28"/>
            <w:lang w:val="kk-KZ"/>
          </w:rPr>
          <m:t>σ</m:t>
        </m:r>
      </m:oMath>
      <w:r w:rsidRPr="00431DBE">
        <w:rPr>
          <w:rFonts w:ascii="Times New Roman" w:hAnsi="Times New Roman" w:cs="Times New Roman"/>
          <w:sz w:val="28"/>
          <w:szCs w:val="28"/>
          <w:lang w:val="kk-KZ"/>
        </w:rPr>
        <w:t>- топырақтық өз салмағына көлденең кернеу.</w:t>
      </w:r>
    </w:p>
    <w:p w:rsidR="00904376" w:rsidRPr="00431DBE" w:rsidRDefault="00257A22" w:rsidP="00904376">
      <w:pPr>
        <w:spacing w:after="0" w:line="240" w:lineRule="auto"/>
        <w:ind w:firstLine="567"/>
        <w:jc w:val="both"/>
        <w:rPr>
          <w:rFonts w:ascii="Times New Roman" w:hAnsi="Times New Roman" w:cs="Times New Roman"/>
          <w:sz w:val="28"/>
          <w:szCs w:val="28"/>
          <w:lang w:val="kk-KZ"/>
        </w:rPr>
      </w:pPr>
      <m:oMath>
        <m:sSub>
          <m:sSubPr>
            <m:ctrlPr>
              <w:rPr>
                <w:rFonts w:ascii="Cambria Math" w:hAnsi="Times New Roman" w:cs="Times New Roman"/>
                <w:i/>
                <w:sz w:val="28"/>
                <w:szCs w:val="28"/>
                <w:lang w:val="kk-KZ"/>
              </w:rPr>
            </m:ctrlPr>
          </m:sSubPr>
          <m:e>
            <m:r>
              <w:rPr>
                <w:rFonts w:ascii="Cambria Math" w:hAnsi="Cambria Math" w:cs="Times New Roman"/>
                <w:sz w:val="28"/>
                <w:szCs w:val="28"/>
                <w:lang w:val="kk-KZ"/>
              </w:rPr>
              <m:t>σ</m:t>
            </m:r>
          </m:e>
          <m:sub>
            <m:r>
              <w:rPr>
                <w:rFonts w:ascii="Cambria Math" w:hAnsi="Cambria Math" w:cs="Times New Roman"/>
                <w:sz w:val="28"/>
                <w:szCs w:val="28"/>
                <w:lang w:val="kk-KZ"/>
              </w:rPr>
              <m:t>p</m:t>
            </m:r>
          </m:sub>
        </m:sSub>
        <m:r>
          <w:rPr>
            <w:rFonts w:ascii="Cambria Math" w:hAnsi="Times New Roman" w:cs="Times New Roman"/>
            <w:sz w:val="28"/>
            <w:szCs w:val="28"/>
            <w:lang w:val="kk-KZ"/>
          </w:rPr>
          <m:t>т</m:t>
        </m:r>
      </m:oMath>
      <w:r w:rsidR="00904376" w:rsidRPr="00431DBE">
        <w:rPr>
          <w:rFonts w:ascii="Times New Roman" w:hAnsi="Times New Roman" w:cs="Times New Roman"/>
          <w:sz w:val="28"/>
          <w:szCs w:val="28"/>
          <w:lang w:val="kk-KZ"/>
        </w:rPr>
        <w:t xml:space="preserve">опырақтың алды ала нығайту қсымын анықтауға үш әдіс қолданылады: </w:t>
      </w:r>
    </w:p>
    <w:p w:rsidR="00904376" w:rsidRPr="00431DBE" w:rsidRDefault="00904376" w:rsidP="00904376">
      <w:pPr>
        <w:spacing w:after="0" w:line="240" w:lineRule="auto"/>
        <w:ind w:firstLine="567"/>
        <w:jc w:val="both"/>
        <w:rPr>
          <w:rFonts w:ascii="Times New Roman" w:hAnsi="Times New Roman" w:cs="Times New Roman"/>
          <w:sz w:val="28"/>
          <w:szCs w:val="28"/>
          <w:lang w:val="kk-KZ"/>
        </w:rPr>
      </w:pPr>
      <w:r w:rsidRPr="00431DBE">
        <w:rPr>
          <w:rFonts w:ascii="Times New Roman" w:hAnsi="Times New Roman" w:cs="Times New Roman"/>
          <w:sz w:val="28"/>
          <w:szCs w:val="28"/>
          <w:lang w:val="kk-KZ"/>
        </w:rPr>
        <w:t xml:space="preserve">1. Сазды топырақтарға талдауда кеңінен қолданылатын Казагранда әдісі. Бірақ </w:t>
      </w:r>
      <m:oMath>
        <m:r>
          <w:rPr>
            <w:rFonts w:ascii="Cambria Math" w:hAnsi="Cambria Math" w:cs="Times New Roman"/>
            <w:sz w:val="28"/>
            <w:szCs w:val="28"/>
            <w:lang w:val="kk-KZ"/>
          </w:rPr>
          <m:t>ε</m:t>
        </m:r>
        <m:r>
          <w:rPr>
            <w:rFonts w:ascii="Cambria Math" w:hAnsi="Times New Roman" w:cs="Times New Roman"/>
            <w:sz w:val="28"/>
            <w:szCs w:val="28"/>
            <w:lang w:val="kk-KZ"/>
          </w:rPr>
          <m:t>=</m:t>
        </m:r>
        <m:r>
          <w:rPr>
            <w:rFonts w:ascii="Cambria Math" w:hAnsi="Cambria Math" w:cs="Times New Roman"/>
            <w:sz w:val="28"/>
            <w:szCs w:val="28"/>
            <w:lang w:val="kk-KZ"/>
          </w:rPr>
          <m:t>f</m:t>
        </m:r>
        <m:d>
          <m:dPr>
            <m:ctrlPr>
              <w:rPr>
                <w:rFonts w:ascii="Cambria Math" w:hAnsi="Times New Roman" w:cs="Times New Roman"/>
                <w:i/>
                <w:sz w:val="28"/>
                <w:szCs w:val="28"/>
                <w:lang w:val="kk-KZ"/>
              </w:rPr>
            </m:ctrlPr>
          </m:dPr>
          <m:e>
            <m:r>
              <w:rPr>
                <w:rFonts w:ascii="Cambria Math" w:hAnsi="Cambria Math" w:cs="Times New Roman"/>
                <w:sz w:val="28"/>
                <w:szCs w:val="28"/>
                <w:lang w:val="kk-KZ"/>
              </w:rPr>
              <m:t>Lgσ</m:t>
            </m:r>
          </m:e>
        </m:d>
      </m:oMath>
      <w:r w:rsidRPr="00431DBE">
        <w:rPr>
          <w:rFonts w:ascii="Times New Roman" w:hAnsi="Times New Roman" w:cs="Times New Roman"/>
          <w:sz w:val="28"/>
          <w:szCs w:val="28"/>
          <w:lang w:val="kk-KZ"/>
        </w:rPr>
        <w:t xml:space="preserve">компрессорлық қисық сызықты жасауға оны қолдануға болмайды, өйткені топырақ үлгісінің нығыздалғанын көрсететін қисық сызық аймағы болмайды. </w:t>
      </w:r>
    </w:p>
    <w:p w:rsidR="00904376" w:rsidRPr="00431DBE" w:rsidRDefault="00904376" w:rsidP="00904376">
      <w:pPr>
        <w:spacing w:after="0" w:line="240" w:lineRule="auto"/>
        <w:ind w:firstLine="567"/>
        <w:jc w:val="both"/>
        <w:rPr>
          <w:rFonts w:ascii="Times New Roman" w:hAnsi="Times New Roman" w:cs="Times New Roman"/>
          <w:sz w:val="28"/>
          <w:szCs w:val="28"/>
          <w:lang w:val="kk-KZ"/>
        </w:rPr>
      </w:pPr>
      <w:r w:rsidRPr="00431DBE">
        <w:rPr>
          <w:rFonts w:ascii="Times New Roman" w:hAnsi="Times New Roman" w:cs="Times New Roman"/>
          <w:sz w:val="28"/>
          <w:szCs w:val="28"/>
          <w:lang w:val="kk-KZ"/>
        </w:rPr>
        <w:t>2. Деформация энергиясының моделі (Strain-Energy Method), ол жеңіл топырақтарды талдау үшін жарамды. Оның пайдалануы жеңілжәне топырақты алдын-ала нығыздау қысымын дәл анықтайды.</w:t>
      </w:r>
    </w:p>
    <w:p w:rsidR="00904376" w:rsidRPr="00431DBE" w:rsidRDefault="00904376" w:rsidP="00904376">
      <w:pPr>
        <w:spacing w:after="0" w:line="240" w:lineRule="auto"/>
        <w:ind w:firstLine="567"/>
        <w:jc w:val="both"/>
        <w:rPr>
          <w:rFonts w:ascii="Times New Roman" w:hAnsi="Times New Roman" w:cs="Times New Roman"/>
          <w:sz w:val="28"/>
          <w:szCs w:val="28"/>
          <w:lang w:val="kk-KZ"/>
        </w:rPr>
      </w:pPr>
      <w:r w:rsidRPr="00431DBE">
        <w:rPr>
          <w:rFonts w:ascii="Times New Roman" w:hAnsi="Times New Roman" w:cs="Times New Roman"/>
          <w:sz w:val="28"/>
          <w:szCs w:val="28"/>
          <w:lang w:val="kk-KZ"/>
        </w:rPr>
        <w:t>Біз шоғырландырылған - құрғатылған схема[</w:t>
      </w:r>
      <w:r w:rsidR="008A1BA1" w:rsidRPr="00431DBE">
        <w:rPr>
          <w:rFonts w:ascii="Times New Roman" w:hAnsi="Times New Roman" w:cs="Times New Roman"/>
          <w:sz w:val="28"/>
          <w:szCs w:val="28"/>
          <w:lang w:val="kk-KZ"/>
        </w:rPr>
        <w:t>79</w:t>
      </w:r>
      <w:r w:rsidRPr="00431DBE">
        <w:rPr>
          <w:rFonts w:ascii="Times New Roman" w:hAnsi="Times New Roman" w:cs="Times New Roman"/>
          <w:sz w:val="28"/>
          <w:szCs w:val="28"/>
          <w:lang w:val="kk-KZ"/>
        </w:rPr>
        <w:t>] бойынша топырақтың үлгісіне компрессорлық құрылғыда сынақ жүргіздік, яғни қалыпты қысым жасау</w:t>
      </w:r>
      <m:oMath>
        <m:sSub>
          <m:sSubPr>
            <m:ctrlPr>
              <w:rPr>
                <w:rFonts w:ascii="Cambria Math" w:hAnsi="Times New Roman" w:cs="Times New Roman"/>
                <w:i/>
                <w:sz w:val="28"/>
                <w:szCs w:val="28"/>
                <w:lang w:val="kk-KZ"/>
              </w:rPr>
            </m:ctrlPr>
          </m:sSubPr>
          <m:e>
            <m:r>
              <w:rPr>
                <w:rFonts w:ascii="Cambria Math" w:hAnsi="Cambria Math" w:cs="Times New Roman"/>
                <w:sz w:val="28"/>
                <w:szCs w:val="28"/>
                <w:lang w:val="kk-KZ"/>
              </w:rPr>
              <m:t>σ</m:t>
            </m:r>
          </m:e>
          <m:sub>
            <m:r>
              <w:rPr>
                <w:rFonts w:ascii="Cambria Math" w:hAnsi="Cambria Math" w:cs="Times New Roman"/>
                <w:sz w:val="28"/>
                <w:szCs w:val="28"/>
                <w:lang w:val="kk-KZ"/>
              </w:rPr>
              <m:t>τ</m:t>
            </m:r>
            <m:r>
              <w:rPr>
                <w:rFonts w:ascii="Cambria Math" w:hAnsi="Times New Roman" w:cs="Times New Roman"/>
                <w:sz w:val="28"/>
                <w:szCs w:val="28"/>
                <w:lang w:val="kk-KZ"/>
              </w:rPr>
              <m:t>д</m:t>
            </m:r>
          </m:sub>
        </m:sSub>
      </m:oMath>
      <w:r w:rsidRPr="00431DBE">
        <w:rPr>
          <w:rFonts w:ascii="Times New Roman" w:hAnsi="Times New Roman" w:cs="Times New Roman"/>
          <w:sz w:val="28"/>
          <w:szCs w:val="28"/>
          <w:lang w:val="kk-KZ"/>
        </w:rPr>
        <w:t>= 70 кПа, 320 кПа (</w:t>
      </w:r>
      <m:oMath>
        <m:sSub>
          <m:sSubPr>
            <m:ctrlPr>
              <w:rPr>
                <w:rFonts w:ascii="Cambria Math" w:hAnsi="Times New Roman" w:cs="Times New Roman"/>
                <w:i/>
                <w:sz w:val="28"/>
                <w:szCs w:val="28"/>
                <w:lang w:val="kk-KZ"/>
              </w:rPr>
            </m:ctrlPr>
          </m:sSubPr>
          <m:e>
            <m:r>
              <w:rPr>
                <w:rFonts w:ascii="Cambria Math" w:hAnsi="Cambria Math" w:cs="Times New Roman"/>
                <w:sz w:val="28"/>
                <w:szCs w:val="28"/>
                <w:lang w:val="kk-KZ"/>
              </w:rPr>
              <m:t>σ</m:t>
            </m:r>
          </m:e>
          <m:sub>
            <m:r>
              <w:rPr>
                <w:rFonts w:ascii="Cambria Math" w:hAnsi="Cambria Math" w:cs="Times New Roman"/>
                <w:sz w:val="28"/>
                <w:szCs w:val="28"/>
                <w:lang w:val="kk-KZ"/>
              </w:rPr>
              <m:t>τ</m:t>
            </m:r>
            <m:r>
              <w:rPr>
                <w:rFonts w:ascii="Cambria Math" w:hAnsi="Times New Roman" w:cs="Times New Roman"/>
                <w:sz w:val="28"/>
                <w:szCs w:val="28"/>
                <w:lang w:val="kk-KZ"/>
              </w:rPr>
              <m:t>д</m:t>
            </m:r>
          </m:sub>
        </m:sSub>
      </m:oMath>
      <w:r w:rsidRPr="00431DBE">
        <w:rPr>
          <w:rFonts w:ascii="Times New Roman" w:hAnsi="Times New Roman" w:cs="Times New Roman"/>
          <w:sz w:val="28"/>
          <w:szCs w:val="28"/>
          <w:lang w:val="kk-KZ"/>
        </w:rPr>
        <w:t xml:space="preserve"> +250 кПа) қысымға бастапқы кернеу алу, </w:t>
      </w:r>
      <m:oMath>
        <m:sSub>
          <m:sSubPr>
            <m:ctrlPr>
              <w:rPr>
                <w:rFonts w:ascii="Cambria Math" w:hAnsi="Times New Roman" w:cs="Times New Roman"/>
                <w:i/>
                <w:sz w:val="28"/>
                <w:szCs w:val="28"/>
                <w:lang w:val="kk-KZ"/>
              </w:rPr>
            </m:ctrlPr>
          </m:sSubPr>
          <m:e>
            <m:r>
              <w:rPr>
                <w:rFonts w:ascii="Cambria Math" w:hAnsi="Cambria Math" w:cs="Times New Roman"/>
                <w:sz w:val="28"/>
                <w:szCs w:val="28"/>
                <w:lang w:val="kk-KZ"/>
              </w:rPr>
              <m:t>σ</m:t>
            </m:r>
          </m:e>
          <m:sub>
            <m:r>
              <w:rPr>
                <w:rFonts w:ascii="Cambria Math" w:hAnsi="Cambria Math" w:cs="Times New Roman"/>
                <w:sz w:val="28"/>
                <w:szCs w:val="28"/>
                <w:lang w:val="kk-KZ"/>
              </w:rPr>
              <m:t>τ</m:t>
            </m:r>
            <m:r>
              <w:rPr>
                <w:rFonts w:ascii="Cambria Math" w:hAnsi="Times New Roman" w:cs="Times New Roman"/>
                <w:sz w:val="28"/>
                <w:szCs w:val="28"/>
                <w:lang w:val="kk-KZ"/>
              </w:rPr>
              <m:t>д</m:t>
            </m:r>
          </m:sub>
        </m:sSub>
      </m:oMath>
      <w:r w:rsidRPr="00431DBE">
        <w:rPr>
          <w:rFonts w:ascii="Times New Roman" w:hAnsi="Times New Roman" w:cs="Times New Roman"/>
          <w:sz w:val="28"/>
          <w:szCs w:val="28"/>
          <w:lang w:val="kk-KZ"/>
        </w:rPr>
        <w:t>дейін жүктемені алу; 470 кПа (</w:t>
      </w:r>
      <m:oMath>
        <m:sSub>
          <m:sSubPr>
            <m:ctrlPr>
              <w:rPr>
                <w:rFonts w:ascii="Cambria Math" w:hAnsi="Times New Roman" w:cs="Times New Roman"/>
                <w:i/>
                <w:sz w:val="28"/>
                <w:szCs w:val="28"/>
                <w:lang w:val="kk-KZ"/>
              </w:rPr>
            </m:ctrlPr>
          </m:sSubPr>
          <m:e>
            <m:r>
              <w:rPr>
                <w:rFonts w:ascii="Cambria Math" w:hAnsi="Cambria Math" w:cs="Times New Roman"/>
                <w:sz w:val="28"/>
                <w:szCs w:val="28"/>
                <w:lang w:val="kk-KZ"/>
              </w:rPr>
              <m:t>σ</m:t>
            </m:r>
          </m:e>
          <m:sub>
            <m:r>
              <w:rPr>
                <w:rFonts w:ascii="Cambria Math" w:hAnsi="Cambria Math" w:cs="Times New Roman"/>
                <w:sz w:val="28"/>
                <w:szCs w:val="28"/>
                <w:lang w:val="kk-KZ"/>
              </w:rPr>
              <m:t>τ</m:t>
            </m:r>
            <m:r>
              <w:rPr>
                <w:rFonts w:ascii="Cambria Math" w:hAnsi="Times New Roman" w:cs="Times New Roman"/>
                <w:sz w:val="28"/>
                <w:szCs w:val="28"/>
                <w:lang w:val="kk-KZ"/>
              </w:rPr>
              <m:t>д</m:t>
            </m:r>
          </m:sub>
        </m:sSub>
      </m:oMath>
      <w:r w:rsidRPr="00431DBE">
        <w:rPr>
          <w:rFonts w:ascii="Times New Roman" w:hAnsi="Times New Roman" w:cs="Times New Roman"/>
          <w:sz w:val="28"/>
          <w:szCs w:val="28"/>
          <w:lang w:val="kk-KZ"/>
        </w:rPr>
        <w:t>+400 кПа)қысымға дейін қайта жүктеу.</w:t>
      </w:r>
    </w:p>
    <w:p w:rsidR="00904376" w:rsidRPr="00431DBE" w:rsidRDefault="00904376" w:rsidP="00904376">
      <w:pPr>
        <w:spacing w:after="0" w:line="240" w:lineRule="auto"/>
        <w:ind w:firstLine="567"/>
        <w:jc w:val="both"/>
        <w:rPr>
          <w:rFonts w:ascii="Times New Roman" w:hAnsi="Times New Roman" w:cs="Times New Roman"/>
          <w:sz w:val="28"/>
          <w:szCs w:val="28"/>
          <w:lang w:val="kk-KZ"/>
        </w:rPr>
      </w:pPr>
      <w:r w:rsidRPr="00431DBE">
        <w:rPr>
          <w:rFonts w:ascii="Times New Roman" w:hAnsi="Times New Roman" w:cs="Times New Roman"/>
          <w:sz w:val="28"/>
          <w:szCs w:val="28"/>
          <w:lang w:val="kk-KZ"/>
        </w:rPr>
        <w:t>Нәтижесінде зерттеліп о</w:t>
      </w:r>
      <w:r w:rsidR="008A1BA1" w:rsidRPr="00431DBE">
        <w:rPr>
          <w:rFonts w:ascii="Times New Roman" w:hAnsi="Times New Roman" w:cs="Times New Roman"/>
          <w:sz w:val="28"/>
          <w:szCs w:val="28"/>
          <w:lang w:val="kk-KZ"/>
        </w:rPr>
        <w:t xml:space="preserve">тырған топырақ үшін Казагранде </w:t>
      </w:r>
      <w:r w:rsidRPr="00431DBE">
        <w:rPr>
          <w:rFonts w:ascii="Times New Roman" w:hAnsi="Times New Roman" w:cs="Times New Roman"/>
          <w:sz w:val="28"/>
          <w:szCs w:val="28"/>
          <w:lang w:val="kk-KZ"/>
        </w:rPr>
        <w:t xml:space="preserve">дефференция эенргиясы әдісі бойынша </w:t>
      </w:r>
      <m:oMath>
        <m:sSub>
          <m:sSubPr>
            <m:ctrlPr>
              <w:rPr>
                <w:rFonts w:ascii="Cambria Math" w:hAnsi="Times New Roman" w:cs="Times New Roman"/>
                <w:i/>
                <w:sz w:val="28"/>
                <w:szCs w:val="28"/>
                <w:lang w:val="kk-KZ"/>
              </w:rPr>
            </m:ctrlPr>
          </m:sSubPr>
          <m:e>
            <m:r>
              <w:rPr>
                <w:rFonts w:ascii="Cambria Math" w:hAnsi="Cambria Math" w:cs="Times New Roman"/>
                <w:sz w:val="28"/>
                <w:szCs w:val="28"/>
                <w:lang w:val="kk-KZ"/>
              </w:rPr>
              <m:t>σ</m:t>
            </m:r>
          </m:e>
          <m:sub>
            <m:r>
              <w:rPr>
                <w:rFonts w:ascii="Cambria Math" w:hAnsi="Cambria Math" w:cs="Times New Roman"/>
                <w:sz w:val="28"/>
                <w:szCs w:val="28"/>
                <w:lang w:val="kk-KZ"/>
              </w:rPr>
              <m:t>p</m:t>
            </m:r>
          </m:sub>
        </m:sSub>
      </m:oMath>
      <w:r w:rsidRPr="00431DBE">
        <w:rPr>
          <w:rFonts w:ascii="Times New Roman" w:hAnsi="Times New Roman" w:cs="Times New Roman"/>
          <w:sz w:val="28"/>
          <w:szCs w:val="28"/>
          <w:lang w:val="kk-KZ"/>
        </w:rPr>
        <w:t>алдын ала нығайту қысымын анықтау кезінде графиктер деп</w:t>
      </w:r>
      <m:oMath>
        <m:sSub>
          <m:sSubPr>
            <m:ctrlPr>
              <w:rPr>
                <w:rFonts w:ascii="Cambria Math" w:hAnsi="Times New Roman" w:cs="Times New Roman"/>
                <w:i/>
                <w:sz w:val="28"/>
                <w:szCs w:val="28"/>
                <w:lang w:val="kk-KZ"/>
              </w:rPr>
            </m:ctrlPr>
          </m:sSubPr>
          <m:e>
            <m:r>
              <w:rPr>
                <w:rFonts w:ascii="Cambria Math" w:hAnsi="Cambria Math" w:cs="Times New Roman"/>
                <w:sz w:val="28"/>
                <w:szCs w:val="28"/>
                <w:lang w:val="kk-KZ"/>
              </w:rPr>
              <m:t>σ</m:t>
            </m:r>
          </m:e>
          <m:sub>
            <m:r>
              <w:rPr>
                <w:rFonts w:ascii="Cambria Math" w:hAnsi="Cambria Math" w:cs="Times New Roman"/>
                <w:sz w:val="28"/>
                <w:szCs w:val="28"/>
                <w:lang w:val="kk-KZ"/>
              </w:rPr>
              <m:t>p</m:t>
            </m:r>
          </m:sub>
        </m:sSub>
      </m:oMath>
      <w:r w:rsidRPr="00431DBE">
        <w:rPr>
          <w:rFonts w:ascii="Times New Roman" w:hAnsi="Times New Roman" w:cs="Times New Roman"/>
          <w:sz w:val="28"/>
          <w:szCs w:val="28"/>
          <w:lang w:val="kk-KZ"/>
        </w:rPr>
        <w:t xml:space="preserve"> тән аймақтар анықталмады, осылайша </w:t>
      </w:r>
      <m:oMath>
        <m:sSub>
          <m:sSubPr>
            <m:ctrlPr>
              <w:rPr>
                <w:rFonts w:ascii="Cambria Math" w:hAnsi="Times New Roman" w:cs="Times New Roman"/>
                <w:i/>
                <w:sz w:val="28"/>
                <w:szCs w:val="28"/>
                <w:lang w:val="kk-KZ"/>
              </w:rPr>
            </m:ctrlPr>
          </m:sSubPr>
          <m:e>
            <m:r>
              <w:rPr>
                <w:rFonts w:ascii="Cambria Math" w:hAnsi="Cambria Math" w:cs="Times New Roman"/>
                <w:sz w:val="28"/>
                <w:szCs w:val="28"/>
                <w:lang w:val="kk-KZ"/>
              </w:rPr>
              <m:t>σ</m:t>
            </m:r>
          </m:e>
          <m:sub>
            <m:r>
              <w:rPr>
                <w:rFonts w:ascii="Cambria Math" w:hAnsi="Cambria Math" w:cs="Times New Roman"/>
                <w:sz w:val="28"/>
                <w:szCs w:val="28"/>
                <w:lang w:val="kk-KZ"/>
              </w:rPr>
              <m:t>p</m:t>
            </m:r>
          </m:sub>
        </m:sSub>
        <m:r>
          <m:rPr>
            <m:sty m:val="p"/>
          </m:rPr>
          <w:rPr>
            <w:rFonts w:ascii="Cambria Math" w:hAnsi="Times New Roman" w:cs="Times New Roman"/>
            <w:sz w:val="28"/>
            <w:szCs w:val="28"/>
            <w:lang w:val="kk-KZ"/>
          </w:rPr>
          <m:t>=</m:t>
        </m:r>
        <m:r>
          <w:rPr>
            <w:rFonts w:ascii="Cambria Math" w:hAnsi="Cambria Math" w:cs="Times New Roman"/>
            <w:sz w:val="28"/>
            <w:szCs w:val="28"/>
            <w:lang w:val="kk-KZ"/>
          </w:rPr>
          <m:t>σ</m:t>
        </m:r>
      </m:oMath>
      <w:r w:rsidRPr="00431DBE">
        <w:rPr>
          <w:rFonts w:ascii="Times New Roman" w:hAnsi="Times New Roman" w:cs="Times New Roman"/>
          <w:sz w:val="28"/>
          <w:szCs w:val="28"/>
          <w:lang w:val="kk-KZ"/>
        </w:rPr>
        <w:t xml:space="preserve">болып саналды. Соған байланысты топырақ қалыпты нығайтылған болып </w:t>
      </w:r>
      <w:r w:rsidRPr="00431DBE">
        <w:rPr>
          <w:rFonts w:ascii="Times New Roman" w:hAnsi="Times New Roman" w:cs="Times New Roman"/>
          <w:sz w:val="28"/>
          <w:szCs w:val="28"/>
          <w:lang w:val="kk-KZ"/>
        </w:rPr>
        <w:lastRenderedPageBreak/>
        <w:t>есептеледі, шамадан тыс нығайту коэффициентінің шамасы OCR=1. Осылайша, топырақтың бүйірлік қысымының коэффицеинті мына формула бойынша анықталады. [4].</w:t>
      </w:r>
    </w:p>
    <w:p w:rsidR="00904376" w:rsidRPr="00431DBE" w:rsidRDefault="00904376" w:rsidP="00904376">
      <w:pPr>
        <w:spacing w:after="0" w:line="240" w:lineRule="auto"/>
        <w:ind w:firstLine="567"/>
        <w:jc w:val="both"/>
        <w:rPr>
          <w:rFonts w:ascii="Times New Roman" w:hAnsi="Times New Roman" w:cs="Times New Roman"/>
          <w:sz w:val="28"/>
          <w:szCs w:val="28"/>
          <w:lang w:val="kk-KZ"/>
        </w:rPr>
      </w:pPr>
      <w:r w:rsidRPr="00431DBE">
        <w:rPr>
          <w:rFonts w:ascii="Times New Roman" w:hAnsi="Times New Roman" w:cs="Times New Roman"/>
          <w:sz w:val="28"/>
          <w:szCs w:val="28"/>
          <w:lang w:val="kk-KZ"/>
        </w:rPr>
        <w:t>К</w:t>
      </w:r>
      <w:r w:rsidRPr="00431DBE">
        <w:rPr>
          <w:rFonts w:ascii="Times New Roman" w:hAnsi="Times New Roman" w:cs="Times New Roman"/>
          <w:sz w:val="28"/>
          <w:szCs w:val="28"/>
          <w:vertAlign w:val="subscript"/>
          <w:lang w:val="kk-KZ"/>
        </w:rPr>
        <w:t>0</w:t>
      </w:r>
      <w:r w:rsidRPr="00431DBE">
        <w:rPr>
          <w:rFonts w:ascii="Times New Roman" w:hAnsi="Times New Roman" w:cs="Times New Roman"/>
          <w:sz w:val="28"/>
          <w:szCs w:val="28"/>
          <w:vertAlign w:val="superscript"/>
          <w:lang w:val="kk-KZ"/>
        </w:rPr>
        <w:t xml:space="preserve">NC </w:t>
      </w:r>
      <w:r w:rsidRPr="00431DBE">
        <w:rPr>
          <w:rFonts w:ascii="Times New Roman" w:hAnsi="Times New Roman" w:cs="Times New Roman"/>
          <w:sz w:val="28"/>
          <w:szCs w:val="28"/>
          <w:lang w:val="kk-KZ"/>
        </w:rPr>
        <w:t xml:space="preserve">= 1- </w:t>
      </w:r>
      <m:oMath>
        <m:func>
          <m:funcPr>
            <m:ctrlPr>
              <w:rPr>
                <w:rFonts w:ascii="Cambria Math" w:hAnsi="Times New Roman" w:cs="Times New Roman"/>
                <w:i/>
                <w:sz w:val="28"/>
                <w:szCs w:val="28"/>
                <w:lang w:val="en-US"/>
              </w:rPr>
            </m:ctrlPr>
          </m:funcPr>
          <m:fName>
            <m:r>
              <m:rPr>
                <m:sty m:val="p"/>
              </m:rPr>
              <w:rPr>
                <w:rFonts w:ascii="Cambria Math" w:hAnsi="Times New Roman" w:cs="Times New Roman"/>
                <w:sz w:val="28"/>
                <w:szCs w:val="28"/>
                <w:lang w:val="kk-KZ"/>
              </w:rPr>
              <m:t>sin</m:t>
            </m:r>
          </m:fName>
          <m:e>
            <m:r>
              <w:rPr>
                <w:rFonts w:ascii="Cambria Math" w:hAnsi="Cambria Math" w:cs="Times New Roman"/>
                <w:sz w:val="28"/>
                <w:szCs w:val="28"/>
                <w:lang w:val="kk-KZ"/>
              </w:rPr>
              <m:t>φ</m:t>
            </m:r>
            <m:r>
              <w:rPr>
                <w:rFonts w:ascii="Cambria Math" w:hAnsi="Times New Roman" w:cs="Times New Roman"/>
                <w:sz w:val="28"/>
                <w:szCs w:val="28"/>
                <w:lang w:val="kk-KZ"/>
              </w:rPr>
              <m:t>=1</m:t>
            </m:r>
            <m:r>
              <w:rPr>
                <w:rFonts w:ascii="Cambria Math" w:hAnsi="Times New Roman" w:cs="Times New Roman"/>
                <w:sz w:val="28"/>
                <w:szCs w:val="28"/>
                <w:lang w:val="kk-KZ"/>
              </w:rPr>
              <m:t>-</m:t>
            </m:r>
            <m:func>
              <m:funcPr>
                <m:ctrlPr>
                  <w:rPr>
                    <w:rFonts w:ascii="Cambria Math" w:hAnsi="Times New Roman" w:cs="Times New Roman"/>
                    <w:i/>
                    <w:sz w:val="28"/>
                    <w:szCs w:val="28"/>
                    <w:lang w:val="en-US"/>
                  </w:rPr>
                </m:ctrlPr>
              </m:funcPr>
              <m:fName>
                <m:r>
                  <m:rPr>
                    <m:sty m:val="p"/>
                  </m:rPr>
                  <w:rPr>
                    <w:rFonts w:ascii="Cambria Math" w:hAnsi="Times New Roman" w:cs="Times New Roman"/>
                    <w:sz w:val="28"/>
                    <w:szCs w:val="28"/>
                    <w:lang w:val="kk-KZ"/>
                  </w:rPr>
                  <m:t>sin</m:t>
                </m:r>
              </m:fName>
              <m:e>
                <m:sSup>
                  <m:sSupPr>
                    <m:ctrlPr>
                      <w:rPr>
                        <w:rFonts w:ascii="Cambria Math" w:hAnsi="Times New Roman" w:cs="Times New Roman"/>
                        <w:i/>
                        <w:sz w:val="28"/>
                        <w:szCs w:val="28"/>
                        <w:lang w:val="en-US"/>
                      </w:rPr>
                    </m:ctrlPr>
                  </m:sSupPr>
                  <m:e>
                    <m:r>
                      <w:rPr>
                        <w:rFonts w:ascii="Cambria Math" w:hAnsi="Times New Roman" w:cs="Times New Roman"/>
                        <w:sz w:val="28"/>
                        <w:szCs w:val="28"/>
                        <w:lang w:val="kk-KZ"/>
                      </w:rPr>
                      <m:t>16</m:t>
                    </m:r>
                  </m:e>
                  <m:sup>
                    <m:r>
                      <w:rPr>
                        <w:rFonts w:ascii="Cambria Math" w:hAnsi="Times New Roman" w:cs="Times New Roman"/>
                        <w:sz w:val="28"/>
                        <w:szCs w:val="28"/>
                        <w:lang w:val="kk-KZ"/>
                      </w:rPr>
                      <m:t>0</m:t>
                    </m:r>
                  </m:sup>
                </m:sSup>
                <m:r>
                  <w:rPr>
                    <w:rFonts w:ascii="Cambria Math" w:hAnsi="Times New Roman" w:cs="Times New Roman"/>
                    <w:sz w:val="28"/>
                    <w:szCs w:val="28"/>
                    <w:lang w:val="kk-KZ"/>
                  </w:rPr>
                  <m:t xml:space="preserve">= </m:t>
                </m:r>
              </m:e>
            </m:func>
          </m:e>
        </m:func>
      </m:oMath>
      <w:r w:rsidRPr="00431DBE">
        <w:rPr>
          <w:rFonts w:ascii="Times New Roman" w:hAnsi="Times New Roman" w:cs="Times New Roman"/>
          <w:sz w:val="28"/>
          <w:szCs w:val="28"/>
          <w:lang w:val="kk-KZ"/>
        </w:rPr>
        <w:t xml:space="preserve">0, 7244. </w:t>
      </w:r>
    </w:p>
    <w:p w:rsidR="00904376" w:rsidRPr="00431DBE" w:rsidRDefault="00904376" w:rsidP="00904376">
      <w:pPr>
        <w:spacing w:after="0" w:line="240" w:lineRule="auto"/>
        <w:ind w:firstLine="567"/>
        <w:jc w:val="both"/>
        <w:rPr>
          <w:rFonts w:ascii="Times New Roman" w:hAnsi="Times New Roman" w:cs="Times New Roman"/>
          <w:sz w:val="28"/>
          <w:szCs w:val="28"/>
          <w:lang w:val="kk-KZ"/>
        </w:rPr>
      </w:pPr>
      <w:r w:rsidRPr="00431DBE">
        <w:rPr>
          <w:rFonts w:ascii="Times New Roman" w:hAnsi="Times New Roman" w:cs="Times New Roman"/>
          <w:sz w:val="28"/>
          <w:szCs w:val="28"/>
          <w:lang w:val="kk-KZ"/>
        </w:rPr>
        <w:t>ГОСТ-қа[11] сәйкес деформация модульдері анықталған: E</w:t>
      </w:r>
      <w:r w:rsidRPr="00431DBE">
        <w:rPr>
          <w:rFonts w:ascii="Times New Roman" w:hAnsi="Times New Roman" w:cs="Times New Roman"/>
          <w:sz w:val="28"/>
          <w:szCs w:val="28"/>
          <w:vertAlign w:val="subscript"/>
          <w:lang w:val="kk-KZ"/>
        </w:rPr>
        <w:t>k</w:t>
      </w:r>
      <w:r w:rsidRPr="00431DBE">
        <w:rPr>
          <w:rFonts w:ascii="Times New Roman" w:hAnsi="Times New Roman" w:cs="Times New Roman"/>
          <w:sz w:val="28"/>
          <w:szCs w:val="28"/>
          <w:lang w:val="kk-KZ"/>
        </w:rPr>
        <w:t xml:space="preserve"> = 2015кПа, ол 100-200кПа қосымша қысым диапазонында бастапқы жүктеу желісі бойынша анықталады; E</w:t>
      </w:r>
      <w:r w:rsidRPr="00431DBE">
        <w:rPr>
          <w:rFonts w:ascii="Times New Roman" w:hAnsi="Times New Roman" w:cs="Times New Roman"/>
          <w:sz w:val="28"/>
          <w:szCs w:val="28"/>
          <w:vertAlign w:val="subscript"/>
          <w:lang w:val="kk-KZ"/>
        </w:rPr>
        <w:t>un2</w:t>
      </w:r>
      <w:r w:rsidRPr="00431DBE">
        <w:rPr>
          <w:rFonts w:ascii="Times New Roman" w:hAnsi="Times New Roman" w:cs="Times New Roman"/>
          <w:sz w:val="28"/>
          <w:szCs w:val="28"/>
          <w:lang w:val="kk-KZ"/>
        </w:rPr>
        <w:t xml:space="preserve">= 8225кПа -100-200кПа қосымша қысым диапазонында қаыталама жүктеу желісі бойынша анықталады. </w:t>
      </w:r>
    </w:p>
    <w:p w:rsidR="00904376" w:rsidRPr="00431DBE" w:rsidRDefault="00904376" w:rsidP="00904376">
      <w:pPr>
        <w:spacing w:after="0" w:line="240" w:lineRule="auto"/>
        <w:ind w:firstLine="567"/>
        <w:jc w:val="both"/>
        <w:rPr>
          <w:rFonts w:ascii="Times New Roman" w:hAnsi="Times New Roman" w:cs="Times New Roman"/>
          <w:sz w:val="28"/>
          <w:szCs w:val="28"/>
          <w:lang w:val="kk-KZ"/>
        </w:rPr>
      </w:pPr>
      <w:r w:rsidRPr="00431DBE">
        <w:rPr>
          <w:rFonts w:ascii="Times New Roman" w:hAnsi="Times New Roman" w:cs="Times New Roman"/>
          <w:sz w:val="28"/>
          <w:szCs w:val="28"/>
          <w:lang w:val="kk-KZ"/>
        </w:rPr>
        <w:t xml:space="preserve">Басшылыққа сәйкес, </w:t>
      </w:r>
      <m:oMath>
        <m:sSubSup>
          <m:sSubSupPr>
            <m:ctrlPr>
              <w:rPr>
                <w:rFonts w:ascii="Cambria Math" w:hAnsi="Times New Roman" w:cs="Times New Roman"/>
                <w:i/>
                <w:sz w:val="28"/>
                <w:szCs w:val="28"/>
                <w:lang w:val="kk-KZ"/>
              </w:rPr>
            </m:ctrlPr>
          </m:sSubSupPr>
          <m:e>
            <m:r>
              <w:rPr>
                <w:rFonts w:ascii="Cambria Math" w:hAnsi="Cambria Math" w:cs="Times New Roman"/>
                <w:sz w:val="28"/>
                <w:szCs w:val="28"/>
                <w:lang w:val="kk-KZ"/>
              </w:rPr>
              <m:t>E</m:t>
            </m:r>
          </m:e>
          <m:sub>
            <m:r>
              <w:rPr>
                <w:rFonts w:ascii="Cambria Math" w:hAnsi="Cambria Math" w:cs="Times New Roman"/>
                <w:sz w:val="28"/>
                <w:szCs w:val="28"/>
                <w:lang w:val="kk-KZ"/>
              </w:rPr>
              <m:t>oed</m:t>
            </m:r>
          </m:sub>
          <m:sup>
            <m:r>
              <w:rPr>
                <w:rFonts w:ascii="Cambria Math" w:hAnsi="Cambria Math" w:cs="Times New Roman"/>
                <w:sz w:val="28"/>
                <w:szCs w:val="28"/>
                <w:lang w:val="kk-KZ"/>
              </w:rPr>
              <m:t>ref</m:t>
            </m:r>
          </m:sup>
        </m:sSubSup>
      </m:oMath>
      <w:r w:rsidRPr="00431DBE">
        <w:rPr>
          <w:rFonts w:ascii="Times New Roman" w:hAnsi="Times New Roman" w:cs="Times New Roman"/>
          <w:sz w:val="28"/>
          <w:szCs w:val="28"/>
          <w:lang w:val="kk-KZ"/>
        </w:rPr>
        <w:t>(5 сурет) жанама модулі анықталды:</w:t>
      </w:r>
      <m:oMath>
        <m:sSub>
          <m:sSubPr>
            <m:ctrlPr>
              <w:rPr>
                <w:rFonts w:ascii="Cambria Math" w:hAnsi="Times New Roman" w:cs="Times New Roman"/>
                <w:i/>
                <w:sz w:val="28"/>
                <w:szCs w:val="28"/>
                <w:lang w:val="kk-KZ"/>
              </w:rPr>
            </m:ctrlPr>
          </m:sSubPr>
          <m:e>
            <m:r>
              <w:rPr>
                <w:rFonts w:ascii="Cambria Math" w:hAnsi="Cambria Math" w:cs="Times New Roman"/>
                <w:sz w:val="28"/>
                <w:szCs w:val="28"/>
                <w:lang w:val="kk-KZ"/>
              </w:rPr>
              <m:t>σ</m:t>
            </m:r>
          </m:e>
          <m:sub>
            <m:r>
              <w:rPr>
                <w:rFonts w:ascii="Cambria Math" w:hAnsi="Times New Roman" w:cs="Times New Roman"/>
                <w:sz w:val="28"/>
                <w:szCs w:val="28"/>
                <w:lang w:val="kk-KZ"/>
              </w:rPr>
              <m:t>1</m:t>
            </m:r>
          </m:sub>
        </m:sSub>
        <m:r>
          <w:rPr>
            <w:rFonts w:ascii="Cambria Math" w:hAnsi="Times New Roman" w:cs="Times New Roman"/>
            <w:sz w:val="28"/>
            <w:szCs w:val="28"/>
            <w:lang w:val="kk-KZ"/>
          </w:rPr>
          <m:t xml:space="preserve">= </m:t>
        </m:r>
        <m:sSup>
          <m:sSupPr>
            <m:ctrlPr>
              <w:rPr>
                <w:rFonts w:ascii="Cambria Math" w:hAnsi="Times New Roman" w:cs="Times New Roman"/>
                <w:i/>
                <w:sz w:val="28"/>
                <w:szCs w:val="28"/>
                <w:lang w:val="kk-KZ"/>
              </w:rPr>
            </m:ctrlPr>
          </m:sSupPr>
          <m:e>
            <m:r>
              <w:rPr>
                <w:rFonts w:ascii="Cambria Math" w:hAnsi="Cambria Math" w:cs="Times New Roman"/>
                <w:sz w:val="28"/>
                <w:szCs w:val="28"/>
                <w:lang w:val="kk-KZ"/>
              </w:rPr>
              <m:t>p</m:t>
            </m:r>
          </m:e>
          <m:sup>
            <m:r>
              <w:rPr>
                <w:rFonts w:ascii="Cambria Math" w:hAnsi="Cambria Math" w:cs="Times New Roman"/>
                <w:sz w:val="28"/>
                <w:szCs w:val="28"/>
                <w:lang w:val="kk-KZ"/>
              </w:rPr>
              <m:t>ref</m:t>
            </m:r>
          </m:sup>
        </m:sSup>
        <m:r>
          <w:rPr>
            <w:rFonts w:ascii="Cambria Math" w:hAnsi="Times New Roman" w:cs="Times New Roman"/>
            <w:sz w:val="28"/>
            <w:szCs w:val="28"/>
            <w:lang w:val="kk-KZ"/>
          </w:rPr>
          <m:t xml:space="preserve">+ </m:t>
        </m:r>
        <m:sSub>
          <m:sSubPr>
            <m:ctrlPr>
              <w:rPr>
                <w:rFonts w:ascii="Cambria Math" w:hAnsi="Times New Roman" w:cs="Times New Roman"/>
                <w:i/>
                <w:sz w:val="28"/>
                <w:szCs w:val="28"/>
                <w:lang w:val="kk-KZ"/>
              </w:rPr>
            </m:ctrlPr>
          </m:sSubPr>
          <m:e>
            <m:r>
              <w:rPr>
                <w:rFonts w:ascii="Cambria Math" w:hAnsi="Cambria Math" w:cs="Times New Roman"/>
                <w:sz w:val="28"/>
                <w:szCs w:val="28"/>
                <w:lang w:val="kk-KZ"/>
              </w:rPr>
              <m:t>σ</m:t>
            </m:r>
          </m:e>
          <m:sub>
            <m:r>
              <w:rPr>
                <w:rFonts w:ascii="Cambria Math" w:hAnsi="Cambria Math" w:cs="Times New Roman"/>
                <w:sz w:val="28"/>
                <w:szCs w:val="28"/>
                <w:lang w:val="kk-KZ"/>
              </w:rPr>
              <m:t>τ</m:t>
            </m:r>
            <m:r>
              <w:rPr>
                <w:rFonts w:ascii="Cambria Math" w:hAnsi="Times New Roman" w:cs="Times New Roman"/>
                <w:sz w:val="28"/>
                <w:szCs w:val="28"/>
                <w:lang w:val="kk-KZ"/>
              </w:rPr>
              <m:t>д</m:t>
            </m:r>
          </m:sub>
        </m:sSub>
      </m:oMath>
      <w:r w:rsidRPr="00431DBE">
        <w:rPr>
          <w:rFonts w:ascii="Times New Roman" w:hAnsi="Times New Roman" w:cs="Times New Roman"/>
          <w:sz w:val="28"/>
          <w:szCs w:val="28"/>
          <w:lang w:val="kk-KZ"/>
        </w:rPr>
        <w:t xml:space="preserve"> үшін,</w:t>
      </w:r>
      <m:oMath>
        <m:sSubSup>
          <m:sSubSupPr>
            <m:ctrlPr>
              <w:rPr>
                <w:rFonts w:ascii="Cambria Math" w:hAnsi="Times New Roman" w:cs="Times New Roman"/>
                <w:i/>
                <w:sz w:val="28"/>
                <w:szCs w:val="28"/>
                <w:lang w:val="kk-KZ"/>
              </w:rPr>
            </m:ctrlPr>
          </m:sSubSupPr>
          <m:e>
            <m:r>
              <w:rPr>
                <w:rFonts w:ascii="Cambria Math" w:hAnsi="Cambria Math" w:cs="Times New Roman"/>
                <w:sz w:val="28"/>
                <w:szCs w:val="28"/>
                <w:lang w:val="kk-KZ"/>
              </w:rPr>
              <m:t>E</m:t>
            </m:r>
          </m:e>
          <m:sub>
            <m:r>
              <w:rPr>
                <w:rFonts w:ascii="Cambria Math" w:hAnsi="Cambria Math" w:cs="Times New Roman"/>
                <w:sz w:val="28"/>
                <w:szCs w:val="28"/>
                <w:lang w:val="kk-KZ"/>
              </w:rPr>
              <m:t>oed</m:t>
            </m:r>
          </m:sub>
          <m:sup>
            <m:r>
              <w:rPr>
                <w:rFonts w:ascii="Cambria Math" w:hAnsi="Cambria Math" w:cs="Times New Roman"/>
                <w:sz w:val="28"/>
                <w:szCs w:val="28"/>
                <w:lang w:val="kk-KZ"/>
              </w:rPr>
              <m:t>ref</m:t>
            </m:r>
          </m:sup>
        </m:sSubSup>
      </m:oMath>
      <w:r w:rsidRPr="00431DBE">
        <w:rPr>
          <w:rFonts w:ascii="Times New Roman" w:hAnsi="Times New Roman" w:cs="Times New Roman"/>
          <w:sz w:val="28"/>
          <w:szCs w:val="28"/>
          <w:lang w:val="kk-KZ"/>
        </w:rPr>
        <w:t xml:space="preserve"> шамасы 4569,2кПа құрады. </w:t>
      </w:r>
    </w:p>
    <w:p w:rsidR="00904376" w:rsidRPr="00431DBE" w:rsidRDefault="00904376" w:rsidP="00904376">
      <w:pPr>
        <w:spacing w:after="0" w:line="240" w:lineRule="auto"/>
        <w:ind w:firstLine="567"/>
        <w:jc w:val="both"/>
        <w:rPr>
          <w:rFonts w:ascii="Times New Roman" w:hAnsi="Times New Roman" w:cs="Times New Roman"/>
          <w:sz w:val="28"/>
          <w:szCs w:val="28"/>
          <w:lang w:val="kk-KZ"/>
        </w:rPr>
      </w:pPr>
      <w:r w:rsidRPr="00431DBE">
        <w:rPr>
          <w:rFonts w:ascii="Times New Roman" w:hAnsi="Times New Roman" w:cs="Times New Roman"/>
          <w:sz w:val="28"/>
          <w:szCs w:val="28"/>
          <w:lang w:val="kk-KZ"/>
        </w:rPr>
        <w:t xml:space="preserve">Топырақтың беріктік сипаттамасы, ішкі үйкеліс бұрышы </w:t>
      </w:r>
      <m:oMath>
        <m:r>
          <w:rPr>
            <w:rFonts w:ascii="Cambria Math" w:hAnsi="Cambria Math" w:cs="Times New Roman"/>
            <w:sz w:val="28"/>
            <w:szCs w:val="28"/>
            <w:lang w:val="kk-KZ"/>
          </w:rPr>
          <m:t>φ</m:t>
        </m:r>
      </m:oMath>
      <w:r w:rsidRPr="00431DBE">
        <w:rPr>
          <w:rFonts w:ascii="Times New Roman" w:hAnsi="Times New Roman" w:cs="Times New Roman"/>
          <w:sz w:val="28"/>
          <w:szCs w:val="28"/>
          <w:lang w:val="kk-KZ"/>
        </w:rPr>
        <w:t xml:space="preserve">және үлесті ілініс с үш үлгі бойынша сынақтың шоғырландырылған-құрғатылған схемасы бойынша статистикалық режимдегі бір жазықтар кесінді әдісімен анықталады. Нәтижесінде беріктіктің тиімді параметрлері анықталды. </w:t>
      </w:r>
      <w:r w:rsidRPr="00431DBE">
        <w:rPr>
          <w:rFonts w:ascii="EuclidSymbol" w:hAnsi="EuclidSymbol" w:cs="EuclidSymbol"/>
          <w:sz w:val="17"/>
          <w:szCs w:val="17"/>
          <w:lang w:val="kk-KZ"/>
        </w:rPr>
        <w:t>j</w:t>
      </w:r>
      <w:r w:rsidRPr="00431DBE">
        <w:rPr>
          <w:rFonts w:ascii="NewtonC" w:hAnsi="NewtonC" w:cs="NewtonC"/>
          <w:sz w:val="12"/>
          <w:szCs w:val="12"/>
          <w:lang w:val="kk-KZ"/>
        </w:rPr>
        <w:t>'</w:t>
      </w:r>
      <w:r w:rsidRPr="00431DBE">
        <w:rPr>
          <w:rFonts w:ascii="Times New Roman" w:hAnsi="Times New Roman" w:cs="Times New Roman"/>
          <w:sz w:val="28"/>
          <w:szCs w:val="28"/>
          <w:lang w:val="kk-KZ"/>
        </w:rPr>
        <w:t xml:space="preserve">=16, с=41 кПа. </w:t>
      </w:r>
    </w:p>
    <w:p w:rsidR="00904376" w:rsidRPr="00431DBE" w:rsidRDefault="00904376" w:rsidP="000A51D0">
      <w:pPr>
        <w:pStyle w:val="a9"/>
        <w:spacing w:before="0" w:beforeAutospacing="0" w:after="0" w:afterAutospacing="0"/>
        <w:ind w:firstLine="567"/>
        <w:jc w:val="both"/>
        <w:rPr>
          <w:rFonts w:eastAsiaTheme="minorHAnsi"/>
          <w:sz w:val="28"/>
          <w:szCs w:val="28"/>
          <w:lang w:val="kk-KZ" w:eastAsia="en-US"/>
        </w:rPr>
      </w:pPr>
      <w:r w:rsidRPr="00431DBE">
        <w:rPr>
          <w:rFonts w:eastAsiaTheme="minorHAnsi"/>
          <w:sz w:val="28"/>
          <w:szCs w:val="28"/>
          <w:lang w:val="kk-KZ" w:eastAsia="en-US"/>
        </w:rPr>
        <w:t xml:space="preserve">Топырақ модельдерін сараптау. </w:t>
      </w:r>
    </w:p>
    <w:p w:rsidR="000A51D0" w:rsidRPr="00431DBE" w:rsidRDefault="000A51D0" w:rsidP="000A51D0">
      <w:pPr>
        <w:pStyle w:val="a9"/>
        <w:spacing w:before="0" w:beforeAutospacing="0" w:after="0" w:afterAutospacing="0"/>
        <w:ind w:firstLine="567"/>
        <w:jc w:val="both"/>
        <w:rPr>
          <w:rFonts w:eastAsiaTheme="minorHAnsi"/>
          <w:sz w:val="28"/>
          <w:szCs w:val="28"/>
          <w:lang w:val="kk-KZ" w:eastAsia="en-US"/>
        </w:rPr>
      </w:pPr>
      <w:r w:rsidRPr="00431DBE">
        <w:rPr>
          <w:rFonts w:eastAsiaTheme="minorHAnsi"/>
          <w:bCs/>
          <w:sz w:val="28"/>
          <w:szCs w:val="28"/>
          <w:lang w:val="kk-KZ" w:eastAsia="en-US"/>
        </w:rPr>
        <w:t>PLAXIS</w:t>
      </w:r>
      <w:r w:rsidRPr="00431DBE">
        <w:rPr>
          <w:rFonts w:eastAsiaTheme="minorHAnsi"/>
          <w:sz w:val="28"/>
          <w:szCs w:val="28"/>
          <w:lang w:val="kk-KZ" w:eastAsia="en-US"/>
        </w:rPr>
        <w:t xml:space="preserve"> бағдарламалық кешенінде компрессиялық сынақтарды модельдеу үшін осьтік симметриялы есептік үлгі таңдалды. Бұл үлгінің өлшемдері – 43×25 мм, мұндағы 25 мм – сынаққа алынған үлгінің көлденең қимасының радиусы. Есептік модельдің шекаралық шарттары нақты компрессиялық сынақ жүргізу талаптарына сәйкес белгіленді.</w:t>
      </w:r>
    </w:p>
    <w:p w:rsidR="000A51D0" w:rsidRPr="00431DBE" w:rsidRDefault="000A51D0" w:rsidP="000A51D0">
      <w:pPr>
        <w:pStyle w:val="a9"/>
        <w:spacing w:before="0" w:beforeAutospacing="0" w:after="0" w:afterAutospacing="0"/>
        <w:ind w:firstLine="567"/>
        <w:jc w:val="both"/>
        <w:rPr>
          <w:rFonts w:eastAsiaTheme="minorHAnsi"/>
          <w:sz w:val="28"/>
          <w:szCs w:val="28"/>
          <w:lang w:val="kk-KZ" w:eastAsia="en-US"/>
        </w:rPr>
      </w:pPr>
      <w:r w:rsidRPr="00431DBE">
        <w:rPr>
          <w:rFonts w:eastAsiaTheme="minorHAnsi"/>
          <w:sz w:val="28"/>
          <w:szCs w:val="28"/>
          <w:lang w:val="kk-KZ" w:eastAsia="en-US"/>
        </w:rPr>
        <w:t>Модельдің бүйір (көлденең) жақтарында сырғанауға мүмкіндік беретін тіректер орнатылды, ал төменгі жағы толық бекітілген күйде қарастырылды. Гидравликалық шекаралық шарттарға келсек, көлденең бағытта су өткізбейтін қабат ретінде, ал тік бағытта су өткізетін орта ретінде белгіленді. Бұл су фильтрациясын дұрыс модельдеу үшін қажет болды.</w:t>
      </w:r>
    </w:p>
    <w:p w:rsidR="000A51D0" w:rsidRPr="00431DBE" w:rsidRDefault="000A51D0" w:rsidP="000A51D0">
      <w:pPr>
        <w:pStyle w:val="a9"/>
        <w:spacing w:before="0" w:beforeAutospacing="0" w:after="0" w:afterAutospacing="0"/>
        <w:ind w:firstLine="567"/>
        <w:jc w:val="both"/>
        <w:rPr>
          <w:rFonts w:eastAsiaTheme="minorHAnsi"/>
          <w:sz w:val="28"/>
          <w:szCs w:val="28"/>
          <w:lang w:val="kk-KZ" w:eastAsia="en-US"/>
        </w:rPr>
      </w:pPr>
      <w:r w:rsidRPr="00431DBE">
        <w:rPr>
          <w:rFonts w:eastAsiaTheme="minorHAnsi"/>
          <w:sz w:val="28"/>
          <w:szCs w:val="28"/>
          <w:lang w:val="kk-KZ" w:eastAsia="en-US"/>
        </w:rPr>
        <w:t xml:space="preserve">Топырақ массивінің жоғарғы шекарасында қатты штампты көрсету мақсатында </w:t>
      </w:r>
      <w:r w:rsidRPr="00431DBE">
        <w:rPr>
          <w:rFonts w:eastAsiaTheme="minorHAnsi"/>
          <w:bCs/>
          <w:sz w:val="28"/>
          <w:szCs w:val="28"/>
          <w:lang w:val="kk-KZ" w:eastAsia="en-US"/>
        </w:rPr>
        <w:t>Plate</w:t>
      </w:r>
      <w:r w:rsidRPr="00431DBE">
        <w:rPr>
          <w:rFonts w:eastAsiaTheme="minorHAnsi"/>
          <w:sz w:val="28"/>
          <w:szCs w:val="28"/>
          <w:lang w:val="kk-KZ" w:eastAsia="en-US"/>
        </w:rPr>
        <w:t xml:space="preserve"> элементі енгізілді. Бұл элемент арқылы жүктемені біркелкі тарату қамтамасыз етілді.</w:t>
      </w:r>
    </w:p>
    <w:p w:rsidR="000A51D0" w:rsidRPr="00431DBE" w:rsidRDefault="000A51D0" w:rsidP="000A51D0">
      <w:pPr>
        <w:pStyle w:val="a9"/>
        <w:spacing w:before="0" w:beforeAutospacing="0" w:after="0" w:afterAutospacing="0"/>
        <w:ind w:firstLine="567"/>
        <w:jc w:val="both"/>
        <w:rPr>
          <w:rFonts w:eastAsiaTheme="minorHAnsi"/>
          <w:sz w:val="28"/>
          <w:szCs w:val="28"/>
          <w:lang w:val="kk-KZ" w:eastAsia="en-US"/>
        </w:rPr>
      </w:pPr>
      <w:r w:rsidRPr="00431DBE">
        <w:rPr>
          <w:rFonts w:eastAsiaTheme="minorHAnsi"/>
          <w:sz w:val="28"/>
          <w:szCs w:val="28"/>
          <w:lang w:val="kk-KZ" w:eastAsia="en-US"/>
        </w:rPr>
        <w:t xml:space="preserve">Модельдеу барысында бірнеше кезең қарастырылды: бастапқы қысымды орнату, бастапқы кернеу күйін жинақтау және тікелей топырақты сынау кезеңі. Жүктеме осы сатылар арқылы біртіндеп енгізілді. Нәтижелерді алу үшін есептік модельде </w:t>
      </w:r>
      <w:r w:rsidRPr="00431DBE">
        <w:rPr>
          <w:rFonts w:eastAsiaTheme="minorHAnsi"/>
          <w:bCs/>
          <w:sz w:val="28"/>
          <w:szCs w:val="28"/>
          <w:lang w:val="kk-KZ" w:eastAsia="en-US"/>
        </w:rPr>
        <w:t>Plate</w:t>
      </w:r>
      <w:r w:rsidRPr="00431DBE">
        <w:rPr>
          <w:rFonts w:eastAsiaTheme="minorHAnsi"/>
          <w:sz w:val="28"/>
          <w:szCs w:val="28"/>
          <w:lang w:val="kk-KZ" w:eastAsia="en-US"/>
        </w:rPr>
        <w:t xml:space="preserve"> элементіне арнайы бақылау нүктесі орнатылып, керекті графиктер сол нүктеден алынған деректер негізінде құрылды.</w:t>
      </w:r>
    </w:p>
    <w:p w:rsidR="00904376" w:rsidRPr="00431DBE" w:rsidRDefault="00904376" w:rsidP="00904376">
      <w:pPr>
        <w:spacing w:after="0" w:line="240" w:lineRule="auto"/>
        <w:ind w:firstLine="567"/>
        <w:jc w:val="both"/>
        <w:rPr>
          <w:rFonts w:ascii="Times New Roman" w:hAnsi="Times New Roman" w:cs="Times New Roman"/>
          <w:sz w:val="28"/>
          <w:szCs w:val="28"/>
          <w:lang w:val="kk-KZ"/>
        </w:rPr>
      </w:pPr>
      <w:r w:rsidRPr="00431DBE">
        <w:rPr>
          <w:rFonts w:ascii="Times New Roman" w:hAnsi="Times New Roman" w:cs="Times New Roman"/>
          <w:sz w:val="28"/>
          <w:szCs w:val="28"/>
          <w:lang w:val="kk-KZ"/>
        </w:rPr>
        <w:t xml:space="preserve">. Есептеудің соңғы кезеңінің деректері Е Mstage - </w:t>
      </w:r>
      <m:oMath>
        <m:r>
          <w:rPr>
            <w:rFonts w:ascii="Cambria Math" w:hAnsi="Cambria Math" w:cs="Times New Roman"/>
            <w:sz w:val="28"/>
            <w:szCs w:val="28"/>
            <w:lang w:val="kk-KZ"/>
          </w:rPr>
          <m:t>μ</m:t>
        </m:r>
      </m:oMath>
      <w:r w:rsidRPr="00431DBE">
        <w:rPr>
          <w:rFonts w:ascii="Times New Roman" w:hAnsi="Times New Roman" w:cs="Times New Roman"/>
          <w:sz w:val="28"/>
          <w:szCs w:val="28"/>
          <w:lang w:val="kk-KZ"/>
        </w:rPr>
        <w:t xml:space="preserve"> графигі түрінде шығарылды және одан соң талдау үшін MS Excel-ге көшірілді. Осылайша сандық әдіспен топырақ үлгісінің деформация графигі құрылды. Сандық әдіспен алынған деформацияның графигінің сынақ жүргізу арқылы алынған деректермен сәйкестендіру, топырақ моделінің параметрлерін кезекті калибровкалау (іріктеу) арқылы алынды: </w:t>
      </w:r>
      <m:oMath>
        <m:sSubSup>
          <m:sSubSupPr>
            <m:ctrlPr>
              <w:rPr>
                <w:rFonts w:ascii="Cambria Math" w:hAnsi="Times New Roman" w:cs="Times New Roman"/>
                <w:i/>
                <w:sz w:val="28"/>
                <w:szCs w:val="28"/>
                <w:lang w:val="kk-KZ"/>
              </w:rPr>
            </m:ctrlPr>
          </m:sSubSupPr>
          <m:e>
            <m:r>
              <w:rPr>
                <w:rFonts w:ascii="Cambria Math" w:hAnsi="Cambria Math" w:cs="Times New Roman"/>
                <w:sz w:val="28"/>
                <w:szCs w:val="28"/>
                <w:lang w:val="kk-KZ"/>
              </w:rPr>
              <m:t>E</m:t>
            </m:r>
          </m:e>
          <m:sub>
            <m:r>
              <w:rPr>
                <w:rFonts w:ascii="Cambria Math" w:hAnsi="Cambria Math" w:cs="Times New Roman"/>
                <w:sz w:val="28"/>
                <w:szCs w:val="28"/>
                <w:lang w:val="kk-KZ"/>
              </w:rPr>
              <m:t>oed</m:t>
            </m:r>
          </m:sub>
          <m:sup>
            <m:r>
              <w:rPr>
                <w:rFonts w:ascii="Cambria Math" w:hAnsi="Cambria Math" w:cs="Times New Roman"/>
                <w:sz w:val="28"/>
                <w:szCs w:val="28"/>
                <w:lang w:val="kk-KZ"/>
              </w:rPr>
              <m:t>ref</m:t>
            </m:r>
          </m:sup>
        </m:sSubSup>
      </m:oMath>
      <w:r w:rsidRPr="00431DBE">
        <w:rPr>
          <w:rFonts w:ascii="Times New Roman" w:hAnsi="Times New Roman" w:cs="Times New Roman"/>
          <w:sz w:val="28"/>
          <w:szCs w:val="28"/>
          <w:lang w:val="kk-KZ"/>
        </w:rPr>
        <w:t xml:space="preserve">, </w:t>
      </w:r>
      <m:oMath>
        <m:sSubSup>
          <m:sSubSupPr>
            <m:ctrlPr>
              <w:rPr>
                <w:rFonts w:ascii="Cambria Math" w:hAnsi="Times New Roman" w:cs="Times New Roman"/>
                <w:i/>
                <w:sz w:val="28"/>
                <w:szCs w:val="28"/>
                <w:lang w:val="kk-KZ"/>
              </w:rPr>
            </m:ctrlPr>
          </m:sSubSupPr>
          <m:e>
            <m:r>
              <w:rPr>
                <w:rFonts w:ascii="Cambria Math" w:hAnsi="Cambria Math" w:cs="Times New Roman"/>
                <w:sz w:val="28"/>
                <w:szCs w:val="28"/>
                <w:lang w:val="kk-KZ"/>
              </w:rPr>
              <m:t>E</m:t>
            </m:r>
          </m:e>
          <m:sub>
            <m:r>
              <w:rPr>
                <w:rFonts w:ascii="Cambria Math" w:hAnsi="Cambria Math" w:cs="Times New Roman"/>
                <w:sz w:val="28"/>
                <w:szCs w:val="28"/>
                <w:lang w:val="kk-KZ"/>
              </w:rPr>
              <m:t>so</m:t>
            </m:r>
          </m:sub>
          <m:sup>
            <m:r>
              <w:rPr>
                <w:rFonts w:ascii="Cambria Math" w:hAnsi="Cambria Math" w:cs="Times New Roman"/>
                <w:sz w:val="28"/>
                <w:szCs w:val="28"/>
                <w:lang w:val="kk-KZ"/>
              </w:rPr>
              <m:t>ref</m:t>
            </m:r>
          </m:sup>
        </m:sSubSup>
        <m:r>
          <w:rPr>
            <w:rFonts w:ascii="Cambria Math" w:hAnsi="Times New Roman" w:cs="Times New Roman"/>
            <w:sz w:val="28"/>
            <w:szCs w:val="28"/>
            <w:lang w:val="kk-KZ"/>
          </w:rPr>
          <m:t xml:space="preserve">, </m:t>
        </m:r>
        <m:sSubSup>
          <m:sSubSupPr>
            <m:ctrlPr>
              <w:rPr>
                <w:rFonts w:ascii="Cambria Math" w:hAnsi="Times New Roman" w:cs="Times New Roman"/>
                <w:i/>
                <w:sz w:val="28"/>
                <w:szCs w:val="28"/>
                <w:lang w:val="kk-KZ"/>
              </w:rPr>
            </m:ctrlPr>
          </m:sSubSupPr>
          <m:e>
            <m:r>
              <w:rPr>
                <w:rFonts w:ascii="Cambria Math" w:hAnsi="Cambria Math" w:cs="Times New Roman"/>
                <w:sz w:val="28"/>
                <w:szCs w:val="28"/>
                <w:lang w:val="kk-KZ"/>
              </w:rPr>
              <m:t>E</m:t>
            </m:r>
          </m:e>
          <m:sub>
            <m:r>
              <w:rPr>
                <w:rFonts w:ascii="Cambria Math" w:hAnsi="Cambria Math" w:cs="Times New Roman"/>
                <w:sz w:val="28"/>
                <w:szCs w:val="28"/>
                <w:lang w:val="kk-KZ"/>
              </w:rPr>
              <m:t>ur</m:t>
            </m:r>
          </m:sub>
          <m:sup>
            <m:r>
              <w:rPr>
                <w:rFonts w:ascii="Cambria Math" w:hAnsi="Cambria Math" w:cs="Times New Roman"/>
                <w:sz w:val="28"/>
                <w:szCs w:val="28"/>
                <w:lang w:val="kk-KZ"/>
              </w:rPr>
              <m:t>ref</m:t>
            </m:r>
          </m:sup>
        </m:sSubSup>
        <m:r>
          <w:rPr>
            <w:rFonts w:ascii="Cambria Math" w:hAnsi="Times New Roman" w:cs="Times New Roman"/>
            <w:sz w:val="28"/>
            <w:szCs w:val="28"/>
            <w:lang w:val="kk-KZ"/>
          </w:rPr>
          <m:t xml:space="preserve">, </m:t>
        </m:r>
        <m:r>
          <w:rPr>
            <w:rFonts w:ascii="Cambria Math" w:hAnsi="Cambria Math" w:cs="Times New Roman"/>
            <w:sz w:val="28"/>
            <w:szCs w:val="28"/>
            <w:lang w:val="kk-KZ"/>
          </w:rPr>
          <m:t>m</m:t>
        </m:r>
      </m:oMath>
      <w:r w:rsidRPr="00431DBE">
        <w:rPr>
          <w:rFonts w:ascii="Times New Roman" w:hAnsi="Times New Roman" w:cs="Times New Roman"/>
          <w:sz w:val="28"/>
          <w:szCs w:val="28"/>
          <w:lang w:val="kk-KZ"/>
        </w:rPr>
        <w:t xml:space="preserve">(3 кесте). Сандық шешімге қажетті ауытқушекті деңгейі ретінде 5% алынды. </w:t>
      </w:r>
    </w:p>
    <w:p w:rsidR="00904376" w:rsidRPr="00431DBE" w:rsidRDefault="00904376" w:rsidP="00904376">
      <w:pPr>
        <w:spacing w:after="0" w:line="240" w:lineRule="auto"/>
        <w:ind w:firstLine="567"/>
        <w:jc w:val="both"/>
        <w:rPr>
          <w:rFonts w:ascii="Times New Roman" w:hAnsi="Times New Roman" w:cs="Times New Roman"/>
          <w:sz w:val="28"/>
          <w:szCs w:val="28"/>
          <w:lang w:val="kk-KZ"/>
        </w:rPr>
      </w:pPr>
      <w:r w:rsidRPr="00431DBE">
        <w:rPr>
          <w:rFonts w:ascii="Times New Roman" w:hAnsi="Times New Roman" w:cs="Times New Roman"/>
          <w:sz w:val="28"/>
          <w:szCs w:val="28"/>
          <w:lang w:val="kk-KZ"/>
        </w:rPr>
        <w:lastRenderedPageBreak/>
        <w:t>Топырақты үш осьтік сынақтың жүргізілуін ескере отырып, модельдің жетпей тұрған параметрлері [7, 10] нұсқаулығынан алу ұсынылды:</w:t>
      </w:r>
      <m:oMath>
        <m:sSubSup>
          <m:sSubSupPr>
            <m:ctrlPr>
              <w:rPr>
                <w:rFonts w:ascii="Cambria Math" w:hAnsi="Times New Roman" w:cs="Times New Roman"/>
                <w:i/>
                <w:sz w:val="28"/>
                <w:szCs w:val="28"/>
                <w:lang w:val="kk-KZ"/>
              </w:rPr>
            </m:ctrlPr>
          </m:sSubSupPr>
          <m:e>
            <m:r>
              <w:rPr>
                <w:rFonts w:ascii="Cambria Math" w:hAnsi="Cambria Math" w:cs="Times New Roman"/>
                <w:sz w:val="28"/>
                <w:szCs w:val="28"/>
                <w:lang w:val="kk-KZ"/>
              </w:rPr>
              <m:t>E</m:t>
            </m:r>
          </m:e>
          <m:sub>
            <m:r>
              <w:rPr>
                <w:rFonts w:ascii="Cambria Math" w:hAnsi="Times New Roman" w:cs="Times New Roman"/>
                <w:sz w:val="28"/>
                <w:szCs w:val="28"/>
                <w:lang w:val="kk-KZ"/>
              </w:rPr>
              <m:t>50</m:t>
            </m:r>
          </m:sub>
          <m:sup>
            <m:r>
              <w:rPr>
                <w:rFonts w:ascii="Cambria Math" w:hAnsi="Cambria Math" w:cs="Times New Roman"/>
                <w:sz w:val="28"/>
                <w:szCs w:val="28"/>
                <w:lang w:val="kk-KZ"/>
              </w:rPr>
              <m:t>ref</m:t>
            </m:r>
          </m:sup>
        </m:sSubSup>
        <m:r>
          <w:rPr>
            <w:rFonts w:ascii="Cambria Math" w:hAnsi="Times New Roman" w:cs="Times New Roman"/>
            <w:sz w:val="28"/>
            <w:szCs w:val="28"/>
            <w:lang w:val="kk-KZ"/>
          </w:rPr>
          <m:t>=</m:t>
        </m:r>
        <m:d>
          <m:dPr>
            <m:ctrlPr>
              <w:rPr>
                <w:rFonts w:ascii="Cambria Math" w:hAnsi="Times New Roman" w:cs="Times New Roman"/>
                <w:i/>
                <w:sz w:val="28"/>
                <w:szCs w:val="28"/>
                <w:lang w:val="kk-KZ"/>
              </w:rPr>
            </m:ctrlPr>
          </m:dPr>
          <m:e>
            <m:r>
              <w:rPr>
                <w:rFonts w:ascii="Cambria Math" w:hAnsi="Times New Roman" w:cs="Times New Roman"/>
                <w:sz w:val="28"/>
                <w:szCs w:val="28"/>
                <w:lang w:val="kk-KZ"/>
              </w:rPr>
              <m:t>1,25</m:t>
            </m:r>
            <m:r>
              <w:rPr>
                <w:rFonts w:ascii="Cambria Math" w:hAnsi="Times New Roman" w:cs="Times New Roman"/>
                <w:sz w:val="28"/>
                <w:szCs w:val="28"/>
                <w:lang w:val="kk-KZ"/>
              </w:rPr>
              <m:t>…</m:t>
            </m:r>
            <m:r>
              <w:rPr>
                <w:rFonts w:ascii="Cambria Math" w:hAnsi="Times New Roman" w:cs="Times New Roman"/>
                <w:sz w:val="28"/>
                <w:szCs w:val="28"/>
                <w:lang w:val="kk-KZ"/>
              </w:rPr>
              <m:t>2</m:t>
            </m:r>
          </m:e>
        </m:d>
        <m:sSubSup>
          <m:sSubSupPr>
            <m:ctrlPr>
              <w:rPr>
                <w:rFonts w:ascii="Cambria Math" w:hAnsi="Times New Roman" w:cs="Times New Roman"/>
                <w:i/>
                <w:sz w:val="28"/>
                <w:szCs w:val="28"/>
                <w:lang w:val="kk-KZ"/>
              </w:rPr>
            </m:ctrlPr>
          </m:sSubSupPr>
          <m:e>
            <m:r>
              <w:rPr>
                <w:rFonts w:ascii="Cambria Math" w:hAnsi="Cambria Math" w:cs="Times New Roman"/>
                <w:sz w:val="28"/>
                <w:szCs w:val="28"/>
                <w:lang w:val="kk-KZ"/>
              </w:rPr>
              <m:t>E</m:t>
            </m:r>
          </m:e>
          <m:sub>
            <m:r>
              <w:rPr>
                <w:rFonts w:ascii="Cambria Math" w:hAnsi="Cambria Math" w:cs="Times New Roman"/>
                <w:sz w:val="28"/>
                <w:szCs w:val="28"/>
                <w:lang w:val="kk-KZ"/>
              </w:rPr>
              <m:t>oed</m:t>
            </m:r>
          </m:sub>
          <m:sup>
            <m:r>
              <w:rPr>
                <w:rFonts w:ascii="Cambria Math" w:hAnsi="Cambria Math" w:cs="Times New Roman"/>
                <w:sz w:val="28"/>
                <w:szCs w:val="28"/>
                <w:lang w:val="kk-KZ"/>
              </w:rPr>
              <m:t>ref</m:t>
            </m:r>
          </m:sup>
        </m:sSubSup>
        <m:r>
          <w:rPr>
            <w:rFonts w:ascii="Cambria Math" w:hAnsi="Times New Roman" w:cs="Times New Roman"/>
            <w:sz w:val="28"/>
            <w:szCs w:val="28"/>
            <w:lang w:val="kk-KZ"/>
          </w:rPr>
          <m:t xml:space="preserve">; </m:t>
        </m:r>
        <m:sSubSup>
          <m:sSubSupPr>
            <m:ctrlPr>
              <w:rPr>
                <w:rFonts w:ascii="Cambria Math" w:hAnsi="Times New Roman" w:cs="Times New Roman"/>
                <w:i/>
                <w:sz w:val="28"/>
                <w:szCs w:val="28"/>
                <w:lang w:val="kk-KZ"/>
              </w:rPr>
            </m:ctrlPr>
          </m:sSubSupPr>
          <m:e>
            <m:r>
              <w:rPr>
                <w:rFonts w:ascii="Cambria Math" w:hAnsi="Cambria Math" w:cs="Times New Roman"/>
                <w:sz w:val="28"/>
                <w:szCs w:val="28"/>
                <w:lang w:val="kk-KZ"/>
              </w:rPr>
              <m:t>E</m:t>
            </m:r>
          </m:e>
          <m:sub>
            <m:r>
              <w:rPr>
                <w:rFonts w:ascii="Cambria Math" w:hAnsi="Cambria Math" w:cs="Times New Roman"/>
                <w:sz w:val="28"/>
                <w:szCs w:val="28"/>
                <w:lang w:val="kk-KZ"/>
              </w:rPr>
              <m:t>ur</m:t>
            </m:r>
          </m:sub>
          <m:sup>
            <m:r>
              <w:rPr>
                <w:rFonts w:ascii="Cambria Math" w:hAnsi="Cambria Math" w:cs="Times New Roman"/>
                <w:sz w:val="28"/>
                <w:szCs w:val="28"/>
                <w:lang w:val="kk-KZ"/>
              </w:rPr>
              <m:t>ref</m:t>
            </m:r>
          </m:sup>
        </m:sSubSup>
        <m:r>
          <w:rPr>
            <w:rFonts w:ascii="Cambria Math" w:hAnsi="Times New Roman" w:cs="Times New Roman"/>
            <w:sz w:val="28"/>
            <w:szCs w:val="28"/>
            <w:lang w:val="kk-KZ"/>
          </w:rPr>
          <m:t>=(3</m:t>
        </m:r>
        <m:r>
          <w:rPr>
            <w:rFonts w:ascii="Cambria Math" w:hAnsi="Times New Roman" w:cs="Times New Roman"/>
            <w:sz w:val="28"/>
            <w:szCs w:val="28"/>
            <w:lang w:val="kk-KZ"/>
          </w:rPr>
          <m:t>…</m:t>
        </m:r>
        <m:r>
          <w:rPr>
            <w:rFonts w:ascii="Cambria Math" w:hAnsi="Times New Roman" w:cs="Times New Roman"/>
            <w:sz w:val="28"/>
            <w:szCs w:val="28"/>
            <w:lang w:val="kk-KZ"/>
          </w:rPr>
          <m:t>5)</m:t>
        </m:r>
        <m:sSubSup>
          <m:sSubSupPr>
            <m:ctrlPr>
              <w:rPr>
                <w:rFonts w:ascii="Cambria Math" w:hAnsi="Times New Roman" w:cs="Times New Roman"/>
                <w:i/>
                <w:sz w:val="28"/>
                <w:szCs w:val="28"/>
                <w:lang w:val="kk-KZ"/>
              </w:rPr>
            </m:ctrlPr>
          </m:sSubSupPr>
          <m:e>
            <m:r>
              <w:rPr>
                <w:rFonts w:ascii="Cambria Math" w:hAnsi="Cambria Math" w:cs="Times New Roman"/>
                <w:sz w:val="28"/>
                <w:szCs w:val="28"/>
                <w:lang w:val="kk-KZ"/>
              </w:rPr>
              <m:t>E</m:t>
            </m:r>
          </m:e>
          <m:sub>
            <m:r>
              <w:rPr>
                <w:rFonts w:ascii="Cambria Math" w:hAnsi="Times New Roman" w:cs="Times New Roman"/>
                <w:sz w:val="28"/>
                <w:szCs w:val="28"/>
                <w:lang w:val="kk-KZ"/>
              </w:rPr>
              <m:t>50</m:t>
            </m:r>
          </m:sub>
          <m:sup>
            <m:r>
              <w:rPr>
                <w:rFonts w:ascii="Cambria Math" w:hAnsi="Cambria Math" w:cs="Times New Roman"/>
                <w:sz w:val="28"/>
                <w:szCs w:val="28"/>
                <w:lang w:val="kk-KZ"/>
              </w:rPr>
              <m:t>ref</m:t>
            </m:r>
          </m:sup>
        </m:sSubSup>
        <m:r>
          <w:rPr>
            <w:rFonts w:ascii="Cambria Math" w:hAnsi="Cambria Math" w:cs="Times New Roman"/>
            <w:sz w:val="28"/>
            <w:szCs w:val="28"/>
            <w:lang w:val="kk-KZ"/>
          </w:rPr>
          <m:t>m</m:t>
        </m:r>
        <m:r>
          <w:rPr>
            <w:rFonts w:ascii="Cambria Math" w:hAnsi="Times New Roman" w:cs="Times New Roman"/>
            <w:sz w:val="28"/>
            <w:szCs w:val="28"/>
            <w:lang w:val="kk-KZ"/>
          </w:rPr>
          <m:t>=</m:t>
        </m:r>
      </m:oMath>
      <w:r w:rsidRPr="00431DBE">
        <w:rPr>
          <w:rFonts w:ascii="Times New Roman" w:hAnsi="Times New Roman" w:cs="Times New Roman"/>
          <w:sz w:val="28"/>
          <w:szCs w:val="28"/>
          <w:lang w:val="kk-KZ"/>
        </w:rPr>
        <w:t xml:space="preserve"> 0,5...1</w:t>
      </w:r>
    </w:p>
    <w:p w:rsidR="00904376" w:rsidRPr="00431DBE" w:rsidRDefault="008A1BA1" w:rsidP="00904376">
      <w:pPr>
        <w:spacing w:after="0" w:line="240" w:lineRule="auto"/>
        <w:ind w:firstLine="567"/>
        <w:jc w:val="both"/>
        <w:rPr>
          <w:rFonts w:ascii="Times New Roman" w:hAnsi="Times New Roman" w:cs="Times New Roman"/>
          <w:sz w:val="28"/>
          <w:szCs w:val="28"/>
          <w:lang w:val="kk-KZ"/>
        </w:rPr>
      </w:pPr>
      <w:r w:rsidRPr="00431DBE">
        <w:rPr>
          <w:rFonts w:ascii="Times New Roman" w:hAnsi="Times New Roman" w:cs="Times New Roman"/>
          <w:sz w:val="28"/>
          <w:szCs w:val="28"/>
          <w:lang w:val="kk-KZ"/>
        </w:rPr>
        <w:t>ГОСТ [79</w:t>
      </w:r>
      <w:r w:rsidR="00904376" w:rsidRPr="00431DBE">
        <w:rPr>
          <w:rFonts w:ascii="Times New Roman" w:hAnsi="Times New Roman" w:cs="Times New Roman"/>
          <w:sz w:val="28"/>
          <w:szCs w:val="28"/>
          <w:lang w:val="kk-KZ"/>
        </w:rPr>
        <w:t>] бойынша алынған деформация моделін пайдалану мүмкіндігі ең бірінші тексерілді, модель параметрлері ретінде 3 кесте, 1-6 позициялар алынды. Эксперимент графикті сипаттауға ЕК пайдалану кезінде деформация шамасы бірақ артатыны анықталды(42-72%); Е</w:t>
      </w:r>
      <w:r w:rsidR="00904376" w:rsidRPr="00431DBE">
        <w:rPr>
          <w:rFonts w:ascii="Times New Roman" w:hAnsi="Times New Roman" w:cs="Times New Roman"/>
          <w:sz w:val="28"/>
          <w:szCs w:val="28"/>
          <w:vertAlign w:val="subscript"/>
          <w:lang w:val="kk-KZ"/>
        </w:rPr>
        <w:t>ur</w:t>
      </w:r>
      <w:r w:rsidR="00904376" w:rsidRPr="00431DBE">
        <w:rPr>
          <w:rFonts w:ascii="Times New Roman" w:hAnsi="Times New Roman" w:cs="Times New Roman"/>
          <w:sz w:val="28"/>
          <w:szCs w:val="28"/>
          <w:lang w:val="kk-KZ"/>
        </w:rPr>
        <w:t xml:space="preserve"> пайдалану, Е</w:t>
      </w:r>
      <w:r w:rsidR="00904376" w:rsidRPr="00431DBE">
        <w:rPr>
          <w:rFonts w:ascii="Times New Roman" w:hAnsi="Times New Roman" w:cs="Times New Roman"/>
          <w:sz w:val="28"/>
          <w:szCs w:val="28"/>
          <w:vertAlign w:val="subscript"/>
          <w:lang w:val="kk-KZ"/>
        </w:rPr>
        <w:t>ur2</w:t>
      </w:r>
      <w:r w:rsidR="00904376" w:rsidRPr="00431DBE">
        <w:rPr>
          <w:rFonts w:ascii="Times New Roman" w:hAnsi="Times New Roman" w:cs="Times New Roman"/>
          <w:sz w:val="28"/>
          <w:szCs w:val="28"/>
          <w:lang w:val="kk-KZ"/>
        </w:rPr>
        <w:t xml:space="preserve"> қарағанда “төгу - қайта жүктеу” аймағындағы графиктің еңістігін көрсетуде жақсы нәтиже берді және олардың арасындағы айырма 30% құрады m-0,9 параметрін пайдалану экспериментті графиктің, сызықтық еместігін жақсы сипаттайды. </w:t>
      </w:r>
    </w:p>
    <w:p w:rsidR="00904376" w:rsidRPr="00431DBE" w:rsidRDefault="00904376" w:rsidP="00904376">
      <w:pPr>
        <w:spacing w:after="0" w:line="240" w:lineRule="auto"/>
        <w:ind w:firstLine="567"/>
        <w:jc w:val="both"/>
        <w:rPr>
          <w:rFonts w:ascii="Times New Roman" w:hAnsi="Times New Roman" w:cs="Times New Roman"/>
          <w:sz w:val="28"/>
          <w:szCs w:val="28"/>
          <w:lang w:val="kk-KZ"/>
        </w:rPr>
      </w:pPr>
      <w:r w:rsidRPr="00431DBE">
        <w:rPr>
          <w:rFonts w:ascii="Times New Roman" w:hAnsi="Times New Roman" w:cs="Times New Roman"/>
          <w:sz w:val="28"/>
          <w:szCs w:val="28"/>
          <w:lang w:val="kk-KZ"/>
        </w:rPr>
        <w:t xml:space="preserve">Аралық нәтижелер ретінде келесі параметрлер алынды: </w:t>
      </w:r>
      <m:oMath>
        <m:sSubSup>
          <m:sSubSupPr>
            <m:ctrlPr>
              <w:rPr>
                <w:rFonts w:ascii="Cambria Math" w:hAnsi="Times New Roman" w:cs="Times New Roman"/>
                <w:i/>
                <w:sz w:val="28"/>
                <w:szCs w:val="28"/>
                <w:lang w:val="kk-KZ"/>
              </w:rPr>
            </m:ctrlPr>
          </m:sSubSupPr>
          <m:e>
            <m:r>
              <w:rPr>
                <w:rFonts w:ascii="Cambria Math" w:hAnsi="Cambria Math" w:cs="Times New Roman"/>
                <w:sz w:val="28"/>
                <w:szCs w:val="28"/>
                <w:lang w:val="kk-KZ"/>
              </w:rPr>
              <m:t>E</m:t>
            </m:r>
          </m:e>
          <m:sub>
            <m:r>
              <w:rPr>
                <w:rFonts w:ascii="Cambria Math" w:hAnsi="Cambria Math" w:cs="Times New Roman"/>
                <w:sz w:val="28"/>
                <w:szCs w:val="28"/>
                <w:lang w:val="kk-KZ"/>
              </w:rPr>
              <m:t>ur</m:t>
            </m:r>
          </m:sub>
          <m:sup>
            <m:r>
              <w:rPr>
                <w:rFonts w:ascii="Cambria Math" w:hAnsi="Cambria Math" w:cs="Times New Roman"/>
                <w:sz w:val="28"/>
                <w:szCs w:val="28"/>
                <w:lang w:val="kk-KZ"/>
              </w:rPr>
              <m:t>ref</m:t>
            </m:r>
          </m:sup>
        </m:sSubSup>
        <m:r>
          <w:rPr>
            <w:rFonts w:ascii="Cambria Math" w:hAnsi="Times New Roman" w:cs="Times New Roman"/>
            <w:sz w:val="28"/>
            <w:szCs w:val="28"/>
            <w:lang w:val="kk-KZ"/>
          </w:rPr>
          <m:t>=</m:t>
        </m:r>
      </m:oMath>
      <w:r w:rsidRPr="00431DBE">
        <w:rPr>
          <w:rFonts w:ascii="Times New Roman" w:hAnsi="Times New Roman" w:cs="Times New Roman"/>
          <w:sz w:val="28"/>
          <w:szCs w:val="28"/>
          <w:lang w:val="kk-KZ"/>
        </w:rPr>
        <w:t xml:space="preserve"> Е</w:t>
      </w:r>
      <w:r w:rsidRPr="00431DBE">
        <w:rPr>
          <w:rFonts w:ascii="Times New Roman" w:hAnsi="Times New Roman" w:cs="Times New Roman"/>
          <w:sz w:val="28"/>
          <w:szCs w:val="28"/>
          <w:vertAlign w:val="subscript"/>
          <w:lang w:val="kk-KZ"/>
        </w:rPr>
        <w:t>un,</w:t>
      </w:r>
      <m:oMath>
        <m:r>
          <w:rPr>
            <w:rFonts w:ascii="Cambria Math" w:hAnsi="Cambria Math" w:cs="Times New Roman"/>
            <w:sz w:val="28"/>
            <w:szCs w:val="28"/>
            <w:lang w:val="kk-KZ"/>
          </w:rPr>
          <m:t>m</m:t>
        </m:r>
        <m:r>
          <w:rPr>
            <w:rFonts w:ascii="Cambria Math" w:hAnsi="Times New Roman" w:cs="Times New Roman"/>
            <w:sz w:val="28"/>
            <w:szCs w:val="28"/>
            <w:lang w:val="kk-KZ"/>
          </w:rPr>
          <m:t>=</m:t>
        </m:r>
      </m:oMath>
      <w:r w:rsidRPr="00431DBE">
        <w:rPr>
          <w:rFonts w:ascii="Times New Roman" w:hAnsi="Times New Roman" w:cs="Times New Roman"/>
          <w:sz w:val="28"/>
          <w:szCs w:val="28"/>
          <w:lang w:val="kk-KZ"/>
        </w:rPr>
        <w:t xml:space="preserve"> 0,9 ары қарай</w:t>
      </w:r>
      <m:oMath>
        <m:sSubSup>
          <m:sSubSupPr>
            <m:ctrlPr>
              <w:rPr>
                <w:rFonts w:ascii="Cambria Math" w:hAnsi="Times New Roman" w:cs="Times New Roman"/>
                <w:i/>
                <w:sz w:val="28"/>
                <w:szCs w:val="28"/>
                <w:lang w:val="kk-KZ"/>
              </w:rPr>
            </m:ctrlPr>
          </m:sSubSupPr>
          <m:e>
            <m:r>
              <w:rPr>
                <w:rFonts w:ascii="Cambria Math" w:hAnsi="Cambria Math" w:cs="Times New Roman"/>
                <w:sz w:val="28"/>
                <w:szCs w:val="28"/>
                <w:lang w:val="kk-KZ"/>
              </w:rPr>
              <m:t>E</m:t>
            </m:r>
          </m:e>
          <m:sub>
            <m:r>
              <w:rPr>
                <w:rFonts w:ascii="Cambria Math" w:hAnsi="Cambria Math" w:cs="Times New Roman"/>
                <w:sz w:val="28"/>
                <w:szCs w:val="28"/>
                <w:lang w:val="kk-KZ"/>
              </w:rPr>
              <m:t>oed</m:t>
            </m:r>
          </m:sub>
          <m:sup>
            <m:r>
              <w:rPr>
                <w:rFonts w:ascii="Cambria Math" w:hAnsi="Cambria Math" w:cs="Times New Roman"/>
                <w:sz w:val="28"/>
                <w:szCs w:val="28"/>
                <w:lang w:val="kk-KZ"/>
              </w:rPr>
              <m:t>ref</m:t>
            </m:r>
          </m:sup>
        </m:sSubSup>
      </m:oMath>
      <w:r w:rsidRPr="00431DBE">
        <w:rPr>
          <w:rFonts w:ascii="Times New Roman" w:hAnsi="Times New Roman" w:cs="Times New Roman"/>
          <w:sz w:val="28"/>
          <w:szCs w:val="28"/>
          <w:lang w:val="kk-KZ"/>
        </w:rPr>
        <w:t xml:space="preserve">және  </w:t>
      </w:r>
      <m:oMath>
        <m:sSubSup>
          <m:sSubSupPr>
            <m:ctrlPr>
              <w:rPr>
                <w:rFonts w:ascii="Cambria Math" w:hAnsi="Times New Roman" w:cs="Times New Roman"/>
                <w:i/>
                <w:sz w:val="28"/>
                <w:szCs w:val="28"/>
                <w:lang w:val="kk-KZ"/>
              </w:rPr>
            </m:ctrlPr>
          </m:sSubSupPr>
          <m:e>
            <m:r>
              <w:rPr>
                <w:rFonts w:ascii="Cambria Math" w:hAnsi="Cambria Math" w:cs="Times New Roman"/>
                <w:sz w:val="28"/>
                <w:szCs w:val="28"/>
                <w:lang w:val="kk-KZ"/>
              </w:rPr>
              <m:t>E</m:t>
            </m:r>
          </m:e>
          <m:sub>
            <m:r>
              <w:rPr>
                <w:rFonts w:ascii="Cambria Math" w:hAnsi="Times New Roman" w:cs="Times New Roman"/>
                <w:sz w:val="28"/>
                <w:szCs w:val="28"/>
                <w:lang w:val="kk-KZ"/>
              </w:rPr>
              <m:t>50</m:t>
            </m:r>
          </m:sub>
          <m:sup>
            <m:r>
              <w:rPr>
                <w:rFonts w:ascii="Cambria Math" w:hAnsi="Cambria Math" w:cs="Times New Roman"/>
                <w:sz w:val="28"/>
                <w:szCs w:val="28"/>
                <w:lang w:val="kk-KZ"/>
              </w:rPr>
              <m:t>ref</m:t>
            </m:r>
          </m:sup>
        </m:sSubSup>
      </m:oMath>
      <w:r w:rsidRPr="00431DBE">
        <w:rPr>
          <w:rFonts w:ascii="Times New Roman" w:hAnsi="Times New Roman" w:cs="Times New Roman"/>
          <w:sz w:val="28"/>
          <w:szCs w:val="28"/>
          <w:lang w:val="kk-KZ"/>
        </w:rPr>
        <w:t xml:space="preserve">параметрлері анықталды. </w:t>
      </w:r>
    </w:p>
    <w:p w:rsidR="00904376" w:rsidRPr="00431DBE" w:rsidRDefault="00904376" w:rsidP="00904376">
      <w:pPr>
        <w:spacing w:after="0" w:line="240" w:lineRule="auto"/>
        <w:ind w:firstLine="567"/>
        <w:jc w:val="both"/>
        <w:rPr>
          <w:rFonts w:ascii="Times New Roman" w:hAnsi="Times New Roman" w:cs="Times New Roman"/>
          <w:sz w:val="28"/>
          <w:szCs w:val="28"/>
          <w:lang w:val="kk-KZ"/>
        </w:rPr>
      </w:pPr>
      <w:r w:rsidRPr="00431DBE">
        <w:rPr>
          <w:rFonts w:ascii="Times New Roman" w:hAnsi="Times New Roman" w:cs="Times New Roman"/>
          <w:sz w:val="28"/>
          <w:szCs w:val="28"/>
          <w:lang w:val="kk-KZ"/>
        </w:rPr>
        <w:t>PLAXIS</w:t>
      </w:r>
      <w:r w:rsidR="008A1BA1" w:rsidRPr="00431DBE">
        <w:rPr>
          <w:rFonts w:ascii="Times New Roman" w:hAnsi="Times New Roman" w:cs="Times New Roman"/>
          <w:sz w:val="28"/>
          <w:szCs w:val="28"/>
          <w:lang w:val="kk-KZ"/>
        </w:rPr>
        <w:t>[78</w:t>
      </w:r>
      <w:r w:rsidRPr="00431DBE">
        <w:rPr>
          <w:rFonts w:ascii="Times New Roman" w:hAnsi="Times New Roman" w:cs="Times New Roman"/>
          <w:sz w:val="28"/>
          <w:szCs w:val="28"/>
          <w:lang w:val="kk-KZ"/>
        </w:rPr>
        <w:t xml:space="preserve">]нұсқаулығы бойынша анықталған </w:t>
      </w:r>
      <m:oMath>
        <m:sSubSup>
          <m:sSubSupPr>
            <m:ctrlPr>
              <w:rPr>
                <w:rFonts w:ascii="Cambria Math" w:hAnsi="Times New Roman" w:cs="Times New Roman"/>
                <w:i/>
                <w:sz w:val="28"/>
                <w:szCs w:val="28"/>
                <w:lang w:val="kk-KZ"/>
              </w:rPr>
            </m:ctrlPr>
          </m:sSubSupPr>
          <m:e>
            <m:r>
              <w:rPr>
                <w:rFonts w:ascii="Cambria Math" w:hAnsi="Cambria Math" w:cs="Times New Roman"/>
                <w:sz w:val="28"/>
                <w:szCs w:val="28"/>
                <w:lang w:val="kk-KZ"/>
              </w:rPr>
              <m:t>E</m:t>
            </m:r>
          </m:e>
          <m:sub>
            <m:r>
              <w:rPr>
                <w:rFonts w:ascii="Cambria Math" w:hAnsi="Cambria Math" w:cs="Times New Roman"/>
                <w:sz w:val="28"/>
                <w:szCs w:val="28"/>
                <w:lang w:val="kk-KZ"/>
              </w:rPr>
              <m:t>oed</m:t>
            </m:r>
          </m:sub>
          <m:sup>
            <m:r>
              <w:rPr>
                <w:rFonts w:ascii="Cambria Math" w:hAnsi="Cambria Math" w:cs="Times New Roman"/>
                <w:sz w:val="28"/>
                <w:szCs w:val="28"/>
                <w:lang w:val="kk-KZ"/>
              </w:rPr>
              <m:t>ref</m:t>
            </m:r>
          </m:sup>
        </m:sSubSup>
      </m:oMath>
      <w:r w:rsidRPr="00431DBE">
        <w:rPr>
          <w:rFonts w:ascii="Times New Roman" w:hAnsi="Times New Roman" w:cs="Times New Roman"/>
          <w:sz w:val="28"/>
          <w:szCs w:val="28"/>
          <w:lang w:val="kk-KZ"/>
        </w:rPr>
        <w:t>параметрлерін пайдалану кезінде (2.3 кесте, 7-8 позициясы) эксперименттік көрсеткіштермен салыстырғанда 30-50% деформация шамаларының төмендігімен анықталды.</w:t>
      </w:r>
    </w:p>
    <w:p w:rsidR="00904376" w:rsidRPr="00431DBE" w:rsidRDefault="00904376" w:rsidP="00904376">
      <w:pPr>
        <w:spacing w:after="0" w:line="240" w:lineRule="auto"/>
        <w:ind w:firstLine="567"/>
        <w:jc w:val="both"/>
        <w:rPr>
          <w:rFonts w:ascii="Times New Roman" w:hAnsi="Times New Roman" w:cs="Times New Roman"/>
          <w:sz w:val="28"/>
          <w:szCs w:val="28"/>
          <w:lang w:val="kk-KZ"/>
        </w:rPr>
      </w:pPr>
      <w:r w:rsidRPr="00431DBE">
        <w:rPr>
          <w:rFonts w:ascii="Times New Roman" w:hAnsi="Times New Roman" w:cs="Times New Roman"/>
          <w:sz w:val="28"/>
          <w:szCs w:val="28"/>
          <w:lang w:val="kk-KZ"/>
        </w:rPr>
        <w:t xml:space="preserve">Осылайша, </w:t>
      </w:r>
      <m:oMath>
        <m:sSubSup>
          <m:sSubSupPr>
            <m:ctrlPr>
              <w:rPr>
                <w:rFonts w:ascii="Cambria Math" w:hAnsi="Times New Roman" w:cs="Times New Roman"/>
                <w:i/>
                <w:sz w:val="28"/>
                <w:szCs w:val="28"/>
                <w:lang w:val="kk-KZ"/>
              </w:rPr>
            </m:ctrlPr>
          </m:sSubSupPr>
          <m:e>
            <m:r>
              <w:rPr>
                <w:rFonts w:ascii="Cambria Math" w:hAnsi="Cambria Math" w:cs="Times New Roman"/>
                <w:sz w:val="28"/>
                <w:szCs w:val="28"/>
                <w:lang w:val="kk-KZ"/>
              </w:rPr>
              <m:t>E</m:t>
            </m:r>
          </m:e>
          <m:sub>
            <m:r>
              <w:rPr>
                <w:rFonts w:ascii="Cambria Math" w:hAnsi="Cambria Math" w:cs="Times New Roman"/>
                <w:sz w:val="28"/>
                <w:szCs w:val="28"/>
                <w:lang w:val="kk-KZ"/>
              </w:rPr>
              <m:t>oed</m:t>
            </m:r>
          </m:sub>
          <m:sup>
            <m:r>
              <w:rPr>
                <w:rFonts w:ascii="Cambria Math" w:hAnsi="Cambria Math" w:cs="Times New Roman"/>
                <w:sz w:val="28"/>
                <w:szCs w:val="28"/>
                <w:lang w:val="kk-KZ"/>
              </w:rPr>
              <m:t>ref</m:t>
            </m:r>
          </m:sup>
        </m:sSubSup>
      </m:oMath>
      <w:r w:rsidRPr="00431DBE">
        <w:rPr>
          <w:rFonts w:ascii="Times New Roman" w:hAnsi="Times New Roman" w:cs="Times New Roman"/>
          <w:sz w:val="28"/>
          <w:szCs w:val="28"/>
          <w:lang w:val="kk-KZ"/>
        </w:rPr>
        <w:t>эксперименттік көрсеткіштер</w:t>
      </w:r>
      <w:r w:rsidR="008A1BA1" w:rsidRPr="00431DBE">
        <w:rPr>
          <w:rFonts w:ascii="Times New Roman" w:hAnsi="Times New Roman" w:cs="Times New Roman"/>
          <w:sz w:val="28"/>
          <w:szCs w:val="28"/>
          <w:lang w:val="kk-KZ"/>
        </w:rPr>
        <w:t>ді нақты сипаттау үшін PLAXIS [78</w:t>
      </w:r>
      <w:r w:rsidRPr="00431DBE">
        <w:rPr>
          <w:rFonts w:ascii="Times New Roman" w:hAnsi="Times New Roman" w:cs="Times New Roman"/>
          <w:sz w:val="28"/>
          <w:szCs w:val="28"/>
          <w:lang w:val="kk-KZ"/>
        </w:rPr>
        <w:t xml:space="preserve">] нұсқаулығы бойынша анықталған және ГОСТ[11] бойынша алынған шамалар аралығында болуы тиіс. Сондықтан </w:t>
      </w:r>
      <m:oMath>
        <m:sSubSup>
          <m:sSubSupPr>
            <m:ctrlPr>
              <w:rPr>
                <w:rFonts w:ascii="Cambria Math" w:hAnsi="Times New Roman" w:cs="Times New Roman"/>
                <w:i/>
                <w:sz w:val="28"/>
                <w:szCs w:val="28"/>
                <w:lang w:val="kk-KZ"/>
              </w:rPr>
            </m:ctrlPr>
          </m:sSubSupPr>
          <m:e>
            <m:r>
              <w:rPr>
                <w:rFonts w:ascii="Cambria Math" w:hAnsi="Cambria Math" w:cs="Times New Roman"/>
                <w:sz w:val="28"/>
                <w:szCs w:val="28"/>
                <w:lang w:val="kk-KZ"/>
              </w:rPr>
              <m:t>E</m:t>
            </m:r>
          </m:e>
          <m:sub>
            <m:r>
              <w:rPr>
                <w:rFonts w:ascii="Cambria Math" w:hAnsi="Cambria Math" w:cs="Times New Roman"/>
                <w:sz w:val="28"/>
                <w:szCs w:val="28"/>
                <w:lang w:val="kk-KZ"/>
              </w:rPr>
              <m:t>oed</m:t>
            </m:r>
          </m:sub>
          <m:sup>
            <m:r>
              <w:rPr>
                <w:rFonts w:ascii="Cambria Math" w:hAnsi="Cambria Math" w:cs="Times New Roman"/>
                <w:sz w:val="28"/>
                <w:szCs w:val="28"/>
                <w:lang w:val="kk-KZ"/>
              </w:rPr>
              <m:t>ref</m:t>
            </m:r>
          </m:sup>
        </m:sSubSup>
      </m:oMath>
      <w:r w:rsidRPr="00431DBE">
        <w:rPr>
          <w:rFonts w:ascii="Times New Roman" w:hAnsi="Times New Roman" w:cs="Times New Roman"/>
          <w:sz w:val="28"/>
          <w:szCs w:val="28"/>
          <w:lang w:val="kk-KZ"/>
        </w:rPr>
        <w:t xml:space="preserve">біртіндеп арттыру жүргізілді. (2.3 кесте 9-13 позициялардың эксперименттік графикті сипаттауда ең төменгі айырма (5-15%). </w:t>
      </w:r>
      <m:oMath>
        <m:sSubSup>
          <m:sSubSupPr>
            <m:ctrlPr>
              <w:rPr>
                <w:rFonts w:ascii="Cambria Math" w:hAnsi="Times New Roman" w:cs="Times New Roman"/>
                <w:i/>
                <w:sz w:val="28"/>
                <w:szCs w:val="28"/>
                <w:lang w:val="kk-KZ"/>
              </w:rPr>
            </m:ctrlPr>
          </m:sSubSupPr>
          <m:e>
            <m:r>
              <w:rPr>
                <w:rFonts w:ascii="Cambria Math" w:hAnsi="Cambria Math" w:cs="Times New Roman"/>
                <w:sz w:val="28"/>
                <w:szCs w:val="28"/>
                <w:lang w:val="kk-KZ"/>
              </w:rPr>
              <m:t>E</m:t>
            </m:r>
          </m:e>
          <m:sub>
            <m:r>
              <w:rPr>
                <w:rFonts w:ascii="Cambria Math" w:hAnsi="Cambria Math" w:cs="Times New Roman"/>
                <w:sz w:val="28"/>
                <w:szCs w:val="28"/>
                <w:lang w:val="kk-KZ"/>
              </w:rPr>
              <m:t>oed</m:t>
            </m:r>
          </m:sub>
          <m:sup>
            <m:r>
              <w:rPr>
                <w:rFonts w:ascii="Cambria Math" w:hAnsi="Cambria Math" w:cs="Times New Roman"/>
                <w:sz w:val="28"/>
                <w:szCs w:val="28"/>
                <w:lang w:val="kk-KZ"/>
              </w:rPr>
              <m:t>ref</m:t>
            </m:r>
          </m:sup>
        </m:sSubSup>
        <m:r>
          <w:rPr>
            <w:rFonts w:ascii="Cambria Math" w:hAnsi="Times New Roman" w:cs="Times New Roman"/>
            <w:sz w:val="28"/>
            <w:szCs w:val="28"/>
            <w:lang w:val="kk-KZ"/>
          </w:rPr>
          <m:t xml:space="preserve">=1,55;1,6 </m:t>
        </m:r>
      </m:oMath>
      <w:r w:rsidRPr="00431DBE">
        <w:rPr>
          <w:rFonts w:ascii="Times New Roman" w:hAnsi="Times New Roman" w:cs="Times New Roman"/>
          <w:sz w:val="28"/>
          <w:szCs w:val="28"/>
          <w:lang w:val="kk-KZ"/>
        </w:rPr>
        <w:t xml:space="preserve"> Е</w:t>
      </w:r>
      <w:r w:rsidRPr="00431DBE">
        <w:rPr>
          <w:rFonts w:ascii="Times New Roman" w:hAnsi="Times New Roman" w:cs="Times New Roman"/>
          <w:sz w:val="28"/>
          <w:szCs w:val="28"/>
          <w:vertAlign w:val="subscript"/>
          <w:lang w:val="kk-KZ"/>
        </w:rPr>
        <w:t>к</w:t>
      </w:r>
      <w:r w:rsidRPr="00431DBE">
        <w:rPr>
          <w:rFonts w:ascii="Times New Roman" w:hAnsi="Times New Roman" w:cs="Times New Roman"/>
          <w:sz w:val="28"/>
          <w:szCs w:val="28"/>
          <w:lang w:val="kk-KZ"/>
        </w:rPr>
        <w:t xml:space="preserve">кезінде анықталады. </w:t>
      </w:r>
    </w:p>
    <w:p w:rsidR="00904376" w:rsidRPr="00431DBE" w:rsidRDefault="00904376" w:rsidP="00904376">
      <w:pPr>
        <w:spacing w:after="0" w:line="240" w:lineRule="auto"/>
        <w:ind w:firstLine="567"/>
        <w:jc w:val="both"/>
        <w:rPr>
          <w:rFonts w:ascii="Times New Roman" w:hAnsi="Times New Roman" w:cs="Times New Roman"/>
          <w:sz w:val="28"/>
          <w:szCs w:val="28"/>
          <w:lang w:val="kk-KZ"/>
        </w:rPr>
      </w:pPr>
      <w:r w:rsidRPr="00431DBE">
        <w:rPr>
          <w:rFonts w:ascii="Times New Roman" w:hAnsi="Times New Roman" w:cs="Times New Roman"/>
          <w:sz w:val="28"/>
          <w:szCs w:val="28"/>
          <w:lang w:val="kk-KZ"/>
        </w:rPr>
        <w:t xml:space="preserve">Анықталған интервал үшін </w:t>
      </w:r>
      <m:oMath>
        <m:sSubSup>
          <m:sSubSupPr>
            <m:ctrlPr>
              <w:rPr>
                <w:rFonts w:ascii="Cambria Math" w:hAnsi="Times New Roman" w:cs="Times New Roman"/>
                <w:i/>
                <w:sz w:val="28"/>
                <w:szCs w:val="28"/>
                <w:lang w:val="kk-KZ"/>
              </w:rPr>
            </m:ctrlPr>
          </m:sSubSupPr>
          <m:e>
            <m:r>
              <w:rPr>
                <w:rFonts w:ascii="Cambria Math" w:hAnsi="Cambria Math" w:cs="Times New Roman"/>
                <w:sz w:val="28"/>
                <w:szCs w:val="28"/>
                <w:lang w:val="kk-KZ"/>
              </w:rPr>
              <m:t>E</m:t>
            </m:r>
          </m:e>
          <m:sub>
            <m:r>
              <w:rPr>
                <w:rFonts w:ascii="Cambria Math" w:hAnsi="Times New Roman" w:cs="Times New Roman"/>
                <w:sz w:val="28"/>
                <w:szCs w:val="28"/>
                <w:lang w:val="kk-KZ"/>
              </w:rPr>
              <m:t>50</m:t>
            </m:r>
          </m:sub>
          <m:sup>
            <m:r>
              <w:rPr>
                <w:rFonts w:ascii="Cambria Math" w:hAnsi="Cambria Math" w:cs="Times New Roman"/>
                <w:sz w:val="28"/>
                <w:szCs w:val="28"/>
                <w:lang w:val="kk-KZ"/>
              </w:rPr>
              <m:t>ref</m:t>
            </m:r>
          </m:sup>
        </m:sSubSup>
      </m:oMath>
      <w:r w:rsidRPr="00431DBE">
        <w:rPr>
          <w:rFonts w:ascii="Times New Roman" w:hAnsi="Times New Roman" w:cs="Times New Roman"/>
          <w:sz w:val="28"/>
          <w:szCs w:val="28"/>
          <w:lang w:val="kk-KZ"/>
        </w:rPr>
        <w:t xml:space="preserve">шамасы </w:t>
      </w:r>
      <m:oMath>
        <m:sSubSup>
          <m:sSubSupPr>
            <m:ctrlPr>
              <w:rPr>
                <w:rFonts w:ascii="Cambria Math" w:hAnsi="Times New Roman" w:cs="Times New Roman"/>
                <w:i/>
                <w:sz w:val="28"/>
                <w:szCs w:val="28"/>
                <w:lang w:val="kk-KZ"/>
              </w:rPr>
            </m:ctrlPr>
          </m:sSubSupPr>
          <m:e>
            <m:r>
              <w:rPr>
                <w:rFonts w:ascii="Cambria Math" w:hAnsi="Cambria Math" w:cs="Times New Roman"/>
                <w:sz w:val="28"/>
                <w:szCs w:val="28"/>
                <w:lang w:val="kk-KZ"/>
              </w:rPr>
              <m:t>E</m:t>
            </m:r>
          </m:e>
          <m:sub>
            <m:r>
              <w:rPr>
                <w:rFonts w:ascii="Cambria Math" w:hAnsi="Cambria Math" w:cs="Times New Roman"/>
                <w:sz w:val="28"/>
                <w:szCs w:val="28"/>
                <w:lang w:val="kk-KZ"/>
              </w:rPr>
              <m:t>oed</m:t>
            </m:r>
          </m:sub>
          <m:sup>
            <m:r>
              <w:rPr>
                <w:rFonts w:ascii="Cambria Math" w:hAnsi="Cambria Math" w:cs="Times New Roman"/>
                <w:sz w:val="28"/>
                <w:szCs w:val="28"/>
                <w:lang w:val="kk-KZ"/>
              </w:rPr>
              <m:t>ref</m:t>
            </m:r>
          </m:sup>
        </m:sSubSup>
      </m:oMath>
      <w:r w:rsidRPr="00431DBE">
        <w:rPr>
          <w:rFonts w:ascii="Times New Roman" w:hAnsi="Times New Roman" w:cs="Times New Roman"/>
          <w:sz w:val="28"/>
          <w:szCs w:val="28"/>
          <w:lang w:val="kk-KZ"/>
        </w:rPr>
        <w:t xml:space="preserve">тең болды, сондықтан деформация графигін көрсету үшін </w:t>
      </w:r>
      <m:oMath>
        <m:sSubSup>
          <m:sSubSupPr>
            <m:ctrlPr>
              <w:rPr>
                <w:rFonts w:ascii="Cambria Math" w:hAnsi="Times New Roman" w:cs="Times New Roman"/>
                <w:i/>
                <w:sz w:val="28"/>
                <w:szCs w:val="28"/>
                <w:lang w:val="kk-KZ"/>
              </w:rPr>
            </m:ctrlPr>
          </m:sSubSupPr>
          <m:e>
            <m:r>
              <w:rPr>
                <w:rFonts w:ascii="Cambria Math" w:hAnsi="Cambria Math" w:cs="Times New Roman"/>
                <w:sz w:val="28"/>
                <w:szCs w:val="28"/>
                <w:lang w:val="kk-KZ"/>
              </w:rPr>
              <m:t>E</m:t>
            </m:r>
          </m:e>
          <m:sub>
            <m:r>
              <w:rPr>
                <w:rFonts w:ascii="Cambria Math" w:hAnsi="Cambria Math" w:cs="Times New Roman"/>
                <w:sz w:val="28"/>
                <w:szCs w:val="28"/>
                <w:lang w:val="kk-KZ"/>
              </w:rPr>
              <m:t>oed</m:t>
            </m:r>
          </m:sub>
          <m:sup>
            <m:r>
              <w:rPr>
                <w:rFonts w:ascii="Cambria Math" w:hAnsi="Cambria Math" w:cs="Times New Roman"/>
                <w:sz w:val="28"/>
                <w:szCs w:val="28"/>
                <w:lang w:val="kk-KZ"/>
              </w:rPr>
              <m:t>ref</m:t>
            </m:r>
          </m:sup>
        </m:sSubSup>
      </m:oMath>
      <w:r w:rsidRPr="00431DBE">
        <w:rPr>
          <w:rFonts w:ascii="Times New Roman" w:hAnsi="Times New Roman" w:cs="Times New Roman"/>
          <w:sz w:val="28"/>
          <w:szCs w:val="28"/>
          <w:lang w:val="kk-KZ"/>
        </w:rPr>
        <w:t>өзгертілуі қосымша зерттелді.</w:t>
      </w:r>
      <m:oMath>
        <m:sSubSup>
          <m:sSubSupPr>
            <m:ctrlPr>
              <w:rPr>
                <w:rFonts w:ascii="Cambria Math" w:hAnsi="Times New Roman" w:cs="Times New Roman"/>
                <w:i/>
                <w:sz w:val="28"/>
                <w:szCs w:val="28"/>
                <w:lang w:val="kk-KZ"/>
              </w:rPr>
            </m:ctrlPr>
          </m:sSubSupPr>
          <m:e>
            <m:r>
              <w:rPr>
                <w:rFonts w:ascii="Cambria Math" w:hAnsi="Cambria Math" w:cs="Times New Roman"/>
                <w:sz w:val="28"/>
                <w:szCs w:val="28"/>
                <w:lang w:val="kk-KZ"/>
              </w:rPr>
              <m:t>E</m:t>
            </m:r>
          </m:e>
          <m:sub>
            <m:r>
              <w:rPr>
                <w:rFonts w:ascii="Cambria Math" w:hAnsi="Cambria Math" w:cs="Times New Roman"/>
                <w:sz w:val="28"/>
                <w:szCs w:val="28"/>
                <w:lang w:val="kk-KZ"/>
              </w:rPr>
              <m:t>oe</m:t>
            </m:r>
            <m:r>
              <w:rPr>
                <w:rFonts w:ascii="Cambria Math" w:hAnsi="Cambria Math" w:cs="Times New Roman"/>
                <w:sz w:val="28"/>
                <w:szCs w:val="28"/>
                <w:lang w:val="kk-KZ"/>
              </w:rPr>
              <m:t>d</m:t>
            </m:r>
          </m:sub>
          <m:sup>
            <m:r>
              <w:rPr>
                <w:rFonts w:ascii="Cambria Math" w:hAnsi="Cambria Math" w:cs="Times New Roman"/>
                <w:sz w:val="28"/>
                <w:szCs w:val="28"/>
                <w:lang w:val="kk-KZ"/>
              </w:rPr>
              <m:t>ref</m:t>
            </m:r>
          </m:sup>
        </m:sSubSup>
      </m:oMath>
      <w:r w:rsidRPr="00431DBE">
        <w:rPr>
          <w:rFonts w:ascii="Times New Roman" w:hAnsi="Times New Roman" w:cs="Times New Roman"/>
          <w:sz w:val="28"/>
          <w:szCs w:val="28"/>
          <w:lang w:val="kk-KZ"/>
        </w:rPr>
        <w:t xml:space="preserve"> (3 кесте 14-21 позициясы)деформация графигін құруда айрымасы үлкен болған жоқ, ауытқу 5-15% құрады, </w:t>
      </w:r>
      <m:oMath>
        <m:sSubSup>
          <m:sSubSupPr>
            <m:ctrlPr>
              <w:rPr>
                <w:rFonts w:ascii="Cambria Math" w:hAnsi="Times New Roman" w:cs="Times New Roman"/>
                <w:i/>
                <w:sz w:val="28"/>
                <w:szCs w:val="28"/>
                <w:lang w:val="kk-KZ"/>
              </w:rPr>
            </m:ctrlPr>
          </m:sSubSupPr>
          <m:e>
            <m:r>
              <w:rPr>
                <w:rFonts w:ascii="Cambria Math" w:hAnsi="Cambria Math" w:cs="Times New Roman"/>
                <w:sz w:val="28"/>
                <w:szCs w:val="28"/>
                <w:lang w:val="kk-KZ"/>
              </w:rPr>
              <m:t>E</m:t>
            </m:r>
          </m:e>
          <m:sub>
            <m:r>
              <w:rPr>
                <w:rFonts w:ascii="Cambria Math" w:hAnsi="Cambria Math" w:cs="Times New Roman"/>
                <w:sz w:val="28"/>
                <w:szCs w:val="28"/>
                <w:lang w:val="kk-KZ"/>
              </w:rPr>
              <m:t>oed</m:t>
            </m:r>
          </m:sub>
          <m:sup>
            <m:r>
              <w:rPr>
                <w:rFonts w:ascii="Cambria Math" w:hAnsi="Cambria Math" w:cs="Times New Roman"/>
                <w:sz w:val="28"/>
                <w:szCs w:val="28"/>
                <w:lang w:val="kk-KZ"/>
              </w:rPr>
              <m:t>ref</m:t>
            </m:r>
          </m:sup>
        </m:sSubSup>
        <m:r>
          <w:rPr>
            <w:rFonts w:ascii="Cambria Math" w:hAnsi="Times New Roman" w:cs="Times New Roman"/>
            <w:sz w:val="28"/>
            <w:szCs w:val="28"/>
            <w:lang w:val="kk-KZ"/>
          </w:rPr>
          <m:t>=</m:t>
        </m:r>
      </m:oMath>
      <w:r w:rsidRPr="00431DBE">
        <w:rPr>
          <w:rFonts w:ascii="Times New Roman" w:hAnsi="Times New Roman" w:cs="Times New Roman"/>
          <w:sz w:val="28"/>
          <w:szCs w:val="28"/>
          <w:lang w:val="kk-KZ"/>
        </w:rPr>
        <w:t xml:space="preserve"> 1,55 Ек үшін ауықту салыстырмалы деформациядан 5% құрады Е&gt;0,04 және Е&lt;0,04 болғанда 15% құрады. Бұл Hardening Soil моделі аз деформациялану кезінде топырақтың жоғары қаттылығын есепке алмайтынына және ол Hardening Soil  Model small (HS small) жетілдірілген моделін пайдалану қажеттілігіне байланысты.</w:t>
      </w:r>
      <m:oMath>
        <m:sSubSup>
          <m:sSubSupPr>
            <m:ctrlPr>
              <w:rPr>
                <w:rFonts w:ascii="Cambria Math" w:hAnsi="Times New Roman" w:cs="Times New Roman"/>
                <w:i/>
                <w:sz w:val="28"/>
                <w:szCs w:val="28"/>
                <w:lang w:val="kk-KZ"/>
              </w:rPr>
            </m:ctrlPr>
          </m:sSubSupPr>
          <m:e>
            <m:r>
              <w:rPr>
                <w:rFonts w:ascii="Cambria Math" w:hAnsi="Cambria Math" w:cs="Times New Roman"/>
                <w:sz w:val="28"/>
                <w:szCs w:val="28"/>
                <w:lang w:val="kk-KZ"/>
              </w:rPr>
              <m:t>E</m:t>
            </m:r>
          </m:e>
          <m:sub>
            <m:r>
              <w:rPr>
                <w:rFonts w:ascii="Cambria Math" w:hAnsi="Times New Roman" w:cs="Times New Roman"/>
                <w:sz w:val="28"/>
                <w:szCs w:val="28"/>
                <w:lang w:val="kk-KZ"/>
              </w:rPr>
              <m:t>50</m:t>
            </m:r>
          </m:sub>
          <m:sup>
            <m:r>
              <w:rPr>
                <w:rFonts w:ascii="Cambria Math" w:hAnsi="Cambria Math" w:cs="Times New Roman"/>
                <w:sz w:val="28"/>
                <w:szCs w:val="28"/>
                <w:lang w:val="kk-KZ"/>
              </w:rPr>
              <m:t>ref</m:t>
            </m:r>
          </m:sup>
        </m:sSubSup>
      </m:oMath>
      <w:r w:rsidRPr="00431DBE">
        <w:rPr>
          <w:rFonts w:ascii="Times New Roman" w:hAnsi="Times New Roman" w:cs="Times New Roman"/>
          <w:sz w:val="28"/>
          <w:szCs w:val="28"/>
          <w:lang w:val="kk-KZ"/>
        </w:rPr>
        <w:t xml:space="preserve"> шамалары 0,5 Ек-деп 1,5 Ек дейінгі кең интервалды болатындықтан [7</w:t>
      </w:r>
      <w:r w:rsidR="008A1BA1" w:rsidRPr="00431DBE">
        <w:rPr>
          <w:rFonts w:ascii="Times New Roman" w:hAnsi="Times New Roman" w:cs="Times New Roman"/>
          <w:sz w:val="28"/>
          <w:szCs w:val="28"/>
          <w:lang w:val="kk-KZ"/>
        </w:rPr>
        <w:t>5, 78</w:t>
      </w:r>
      <w:r w:rsidRPr="00431DBE">
        <w:rPr>
          <w:rFonts w:ascii="Times New Roman" w:hAnsi="Times New Roman" w:cs="Times New Roman"/>
          <w:sz w:val="28"/>
          <w:szCs w:val="28"/>
          <w:lang w:val="kk-KZ"/>
        </w:rPr>
        <w:t xml:space="preserve">] нұсқаулықтарын басшылыққа алу ұсынылады, оның ішінде </w:t>
      </w:r>
      <m:oMath>
        <m:sSubSup>
          <m:sSubSupPr>
            <m:ctrlPr>
              <w:rPr>
                <w:rFonts w:ascii="Cambria Math" w:hAnsi="Times New Roman" w:cs="Times New Roman"/>
                <w:i/>
                <w:sz w:val="28"/>
                <w:szCs w:val="28"/>
                <w:lang w:val="kk-KZ"/>
              </w:rPr>
            </m:ctrlPr>
          </m:sSubSupPr>
          <m:e>
            <m:r>
              <w:rPr>
                <w:rFonts w:ascii="Cambria Math" w:hAnsi="Cambria Math" w:cs="Times New Roman"/>
                <w:sz w:val="28"/>
                <w:szCs w:val="28"/>
                <w:lang w:val="kk-KZ"/>
              </w:rPr>
              <m:t>E</m:t>
            </m:r>
          </m:e>
          <m:sub>
            <m:r>
              <w:rPr>
                <w:rFonts w:ascii="Cambria Math" w:hAnsi="Times New Roman" w:cs="Times New Roman"/>
                <w:sz w:val="28"/>
                <w:szCs w:val="28"/>
                <w:lang w:val="kk-KZ"/>
              </w:rPr>
              <m:t>50</m:t>
            </m:r>
          </m:sub>
          <m:sup>
            <m:r>
              <w:rPr>
                <w:rFonts w:ascii="Cambria Math" w:hAnsi="Cambria Math" w:cs="Times New Roman"/>
                <w:sz w:val="28"/>
                <w:szCs w:val="28"/>
                <w:lang w:val="kk-KZ"/>
              </w:rPr>
              <m:t>ref</m:t>
            </m:r>
          </m:sup>
        </m:sSubSup>
      </m:oMath>
      <w:r w:rsidRPr="00431DBE">
        <w:rPr>
          <w:rFonts w:ascii="Times New Roman" w:hAnsi="Times New Roman" w:cs="Times New Roman"/>
          <w:sz w:val="28"/>
          <w:szCs w:val="28"/>
          <w:lang w:val="kk-KZ"/>
        </w:rPr>
        <w:t xml:space="preserve"> = </w:t>
      </w:r>
      <m:oMath>
        <m:sSubSup>
          <m:sSubSupPr>
            <m:ctrlPr>
              <w:rPr>
                <w:rFonts w:ascii="Cambria Math" w:hAnsi="Times New Roman" w:cs="Times New Roman"/>
                <w:i/>
                <w:sz w:val="28"/>
                <w:szCs w:val="28"/>
                <w:lang w:val="kk-KZ"/>
              </w:rPr>
            </m:ctrlPr>
          </m:sSubSupPr>
          <m:e>
            <m:r>
              <w:rPr>
                <w:rFonts w:ascii="Cambria Math" w:hAnsi="Cambria Math" w:cs="Times New Roman"/>
                <w:sz w:val="28"/>
                <w:szCs w:val="28"/>
                <w:lang w:val="kk-KZ"/>
              </w:rPr>
              <m:t>E</m:t>
            </m:r>
          </m:e>
          <m:sub>
            <m:r>
              <w:rPr>
                <w:rFonts w:ascii="Cambria Math" w:hAnsi="Cambria Math" w:cs="Times New Roman"/>
                <w:sz w:val="28"/>
                <w:szCs w:val="28"/>
                <w:lang w:val="kk-KZ"/>
              </w:rPr>
              <m:t>oed</m:t>
            </m:r>
          </m:sub>
          <m:sup>
            <m:r>
              <w:rPr>
                <w:rFonts w:ascii="Cambria Math" w:hAnsi="Cambria Math" w:cs="Times New Roman"/>
                <w:sz w:val="28"/>
                <w:szCs w:val="28"/>
                <w:lang w:val="kk-KZ"/>
              </w:rPr>
              <m:t>ref</m:t>
            </m:r>
          </m:sup>
        </m:sSubSup>
      </m:oMath>
      <w:r w:rsidRPr="00431DBE">
        <w:rPr>
          <w:rFonts w:ascii="Times New Roman" w:hAnsi="Times New Roman" w:cs="Times New Roman"/>
          <w:sz w:val="28"/>
          <w:szCs w:val="28"/>
          <w:lang w:val="kk-KZ"/>
        </w:rPr>
        <w:t xml:space="preserve">болады. Егер үш осьтік сынақтар жүргізілмеген болса. </w:t>
      </w:r>
      <m:oMath>
        <m:sSubSup>
          <m:sSubSupPr>
            <m:ctrlPr>
              <w:rPr>
                <w:rFonts w:ascii="Cambria Math" w:hAnsi="Times New Roman" w:cs="Times New Roman"/>
                <w:i/>
                <w:sz w:val="28"/>
                <w:szCs w:val="28"/>
                <w:lang w:val="kk-KZ"/>
              </w:rPr>
            </m:ctrlPr>
          </m:sSubSupPr>
          <m:e>
            <m:r>
              <w:rPr>
                <w:rFonts w:ascii="Cambria Math" w:hAnsi="Cambria Math" w:cs="Times New Roman"/>
                <w:sz w:val="28"/>
                <w:szCs w:val="28"/>
                <w:lang w:val="kk-KZ"/>
              </w:rPr>
              <m:t>E</m:t>
            </m:r>
          </m:e>
          <m:sub>
            <m:r>
              <w:rPr>
                <w:rFonts w:ascii="Cambria Math" w:hAnsi="Times New Roman" w:cs="Times New Roman"/>
                <w:sz w:val="28"/>
                <w:szCs w:val="28"/>
                <w:lang w:val="kk-KZ"/>
              </w:rPr>
              <m:t>50</m:t>
            </m:r>
          </m:sub>
          <m:sup>
            <m:r>
              <w:rPr>
                <w:rFonts w:ascii="Cambria Math" w:hAnsi="Cambria Math" w:cs="Times New Roman"/>
                <w:sz w:val="28"/>
                <w:szCs w:val="28"/>
                <w:lang w:val="kk-KZ"/>
              </w:rPr>
              <m:t>ref</m:t>
            </m:r>
          </m:sup>
        </m:sSubSup>
      </m:oMath>
      <w:r w:rsidRPr="00431DBE">
        <w:rPr>
          <w:rFonts w:ascii="Times New Roman" w:hAnsi="Times New Roman" w:cs="Times New Roman"/>
          <w:sz w:val="28"/>
          <w:szCs w:val="28"/>
          <w:lang w:val="kk-KZ"/>
        </w:rPr>
        <w:t xml:space="preserve">параметрі </w:t>
      </w:r>
      <m:oMath>
        <m:sSubSup>
          <m:sSubSupPr>
            <m:ctrlPr>
              <w:rPr>
                <w:rFonts w:ascii="Cambria Math" w:hAnsi="Times New Roman" w:cs="Times New Roman"/>
                <w:i/>
                <w:sz w:val="28"/>
                <w:szCs w:val="28"/>
                <w:lang w:val="kk-KZ"/>
              </w:rPr>
            </m:ctrlPr>
          </m:sSubSupPr>
          <m:e>
            <m:r>
              <w:rPr>
                <w:rFonts w:ascii="Cambria Math" w:hAnsi="Cambria Math" w:cs="Times New Roman"/>
                <w:sz w:val="28"/>
                <w:szCs w:val="28"/>
                <w:lang w:val="kk-KZ"/>
              </w:rPr>
              <m:t>E</m:t>
            </m:r>
          </m:e>
          <m:sub>
            <m:r>
              <w:rPr>
                <w:rFonts w:ascii="Cambria Math" w:hAnsi="Cambria Math" w:cs="Times New Roman"/>
                <w:sz w:val="28"/>
                <w:szCs w:val="28"/>
                <w:lang w:val="kk-KZ"/>
              </w:rPr>
              <m:t>oed</m:t>
            </m:r>
          </m:sub>
          <m:sup>
            <m:r>
              <w:rPr>
                <w:rFonts w:ascii="Cambria Math" w:hAnsi="Cambria Math" w:cs="Times New Roman"/>
                <w:sz w:val="28"/>
                <w:szCs w:val="28"/>
                <w:lang w:val="kk-KZ"/>
              </w:rPr>
              <m:t>ref</m:t>
            </m:r>
          </m:sup>
        </m:sSubSup>
      </m:oMath>
      <w:r w:rsidRPr="00431DBE">
        <w:rPr>
          <w:rFonts w:ascii="Times New Roman" w:hAnsi="Times New Roman" w:cs="Times New Roman"/>
          <w:sz w:val="28"/>
          <w:szCs w:val="28"/>
          <w:lang w:val="kk-KZ"/>
        </w:rPr>
        <w:t xml:space="preserve"> тең болады. </w:t>
      </w:r>
      <m:oMath>
        <m:sSubSup>
          <m:sSubSupPr>
            <m:ctrlPr>
              <w:rPr>
                <w:rFonts w:ascii="Cambria Math" w:hAnsi="Times New Roman" w:cs="Times New Roman"/>
                <w:i/>
                <w:sz w:val="28"/>
                <w:szCs w:val="28"/>
                <w:lang w:val="kk-KZ"/>
              </w:rPr>
            </m:ctrlPr>
          </m:sSubSupPr>
          <m:e>
            <m:r>
              <w:rPr>
                <w:rFonts w:ascii="Cambria Math" w:hAnsi="Cambria Math" w:cs="Times New Roman"/>
                <w:sz w:val="28"/>
                <w:szCs w:val="28"/>
                <w:lang w:val="kk-KZ"/>
              </w:rPr>
              <m:t>E</m:t>
            </m:r>
          </m:e>
          <m:sub>
            <m:r>
              <w:rPr>
                <w:rFonts w:ascii="Cambria Math" w:hAnsi="Times New Roman" w:cs="Times New Roman"/>
                <w:sz w:val="28"/>
                <w:szCs w:val="28"/>
                <w:lang w:val="kk-KZ"/>
              </w:rPr>
              <m:t>50</m:t>
            </m:r>
          </m:sub>
          <m:sup>
            <m:r>
              <w:rPr>
                <w:rFonts w:ascii="Cambria Math" w:hAnsi="Cambria Math" w:cs="Times New Roman"/>
                <w:sz w:val="28"/>
                <w:szCs w:val="28"/>
                <w:lang w:val="kk-KZ"/>
              </w:rPr>
              <m:t>ref</m:t>
            </m:r>
          </m:sup>
        </m:sSubSup>
        <m:r>
          <w:rPr>
            <w:rFonts w:ascii="Cambria Math" w:hAnsi="Times New Roman" w:cs="Times New Roman"/>
            <w:sz w:val="28"/>
            <w:szCs w:val="28"/>
            <w:lang w:val="kk-KZ"/>
          </w:rPr>
          <m:t>п</m:t>
        </m:r>
      </m:oMath>
      <w:r w:rsidRPr="00431DBE">
        <w:rPr>
          <w:rFonts w:ascii="Times New Roman" w:hAnsi="Times New Roman" w:cs="Times New Roman"/>
          <w:sz w:val="28"/>
          <w:szCs w:val="28"/>
          <w:lang w:val="kk-KZ"/>
        </w:rPr>
        <w:t xml:space="preserve">араметрінің шамасын нақты анықтау мүмкін еместігі, үш осьтік сынақтарды жүргізу топырақ моделінің параметрлерін анықтауға қажетті міндетті құрамдас бөлік болып табылады. Осылайша, топырақ моделінің параметрлерін кезекті сарапталаудың нәтижелерін негізге ала отырып және олардың мақсаты бойынша нұсқаулықтарды ескере отырып </w:t>
      </w:r>
      <w:r w:rsidRPr="00431DBE">
        <w:rPr>
          <w:rFonts w:ascii="Times New Roman" w:hAnsi="Times New Roman" w:cs="Times New Roman"/>
          <w:sz w:val="28"/>
          <w:szCs w:val="28"/>
          <w:lang w:val="kk-KZ"/>
        </w:rPr>
        <w:lastRenderedPageBreak/>
        <w:t>келес шамалар қабылданды:</w:t>
      </w:r>
      <m:oMath>
        <m:sSubSup>
          <m:sSubSupPr>
            <m:ctrlPr>
              <w:rPr>
                <w:rFonts w:ascii="Cambria Math" w:hAnsi="Times New Roman" w:cs="Times New Roman"/>
                <w:i/>
                <w:sz w:val="28"/>
                <w:szCs w:val="28"/>
                <w:lang w:val="kk-KZ"/>
              </w:rPr>
            </m:ctrlPr>
          </m:sSubSupPr>
          <m:e>
            <m:r>
              <w:rPr>
                <w:rFonts w:ascii="Cambria Math" w:hAnsi="Cambria Math" w:cs="Times New Roman"/>
                <w:sz w:val="28"/>
                <w:szCs w:val="28"/>
                <w:lang w:val="kk-KZ"/>
              </w:rPr>
              <m:t>E</m:t>
            </m:r>
          </m:e>
          <m:sub>
            <m:r>
              <w:rPr>
                <w:rFonts w:ascii="Cambria Math" w:hAnsi="Cambria Math" w:cs="Times New Roman"/>
                <w:sz w:val="28"/>
                <w:szCs w:val="28"/>
                <w:lang w:val="kk-KZ"/>
              </w:rPr>
              <m:t>oed</m:t>
            </m:r>
          </m:sub>
          <m:sup>
            <m:r>
              <w:rPr>
                <w:rFonts w:ascii="Cambria Math" w:hAnsi="Cambria Math" w:cs="Times New Roman"/>
                <w:sz w:val="28"/>
                <w:szCs w:val="28"/>
                <w:lang w:val="kk-KZ"/>
              </w:rPr>
              <m:t>ref</m:t>
            </m:r>
          </m:sup>
        </m:sSubSup>
      </m:oMath>
      <w:r w:rsidRPr="00431DBE">
        <w:rPr>
          <w:rFonts w:ascii="Times New Roman" w:hAnsi="Times New Roman" w:cs="Times New Roman"/>
          <w:sz w:val="28"/>
          <w:szCs w:val="28"/>
          <w:lang w:val="kk-KZ"/>
        </w:rPr>
        <w:t>=</w:t>
      </w:r>
      <m:oMath>
        <m:sSubSup>
          <m:sSubSupPr>
            <m:ctrlPr>
              <w:rPr>
                <w:rFonts w:ascii="Cambria Math" w:hAnsi="Times New Roman" w:cs="Times New Roman"/>
                <w:i/>
                <w:sz w:val="28"/>
                <w:szCs w:val="28"/>
                <w:lang w:val="kk-KZ"/>
              </w:rPr>
            </m:ctrlPr>
          </m:sSubSupPr>
          <m:e>
            <m:r>
              <w:rPr>
                <w:rFonts w:ascii="Cambria Math" w:hAnsi="Cambria Math" w:cs="Times New Roman"/>
                <w:sz w:val="28"/>
                <w:szCs w:val="28"/>
                <w:lang w:val="kk-KZ"/>
              </w:rPr>
              <m:t>E</m:t>
            </m:r>
          </m:e>
          <m:sub>
            <m:r>
              <w:rPr>
                <w:rFonts w:ascii="Cambria Math" w:hAnsi="Times New Roman" w:cs="Times New Roman"/>
                <w:sz w:val="28"/>
                <w:szCs w:val="28"/>
                <w:lang w:val="kk-KZ"/>
              </w:rPr>
              <m:t>50</m:t>
            </m:r>
          </m:sub>
          <m:sup>
            <m:r>
              <w:rPr>
                <w:rFonts w:ascii="Cambria Math" w:hAnsi="Cambria Math" w:cs="Times New Roman"/>
                <w:sz w:val="28"/>
                <w:szCs w:val="28"/>
                <w:lang w:val="kk-KZ"/>
              </w:rPr>
              <m:t>ref</m:t>
            </m:r>
          </m:sup>
        </m:sSubSup>
      </m:oMath>
      <w:r w:rsidRPr="00431DBE">
        <w:rPr>
          <w:rFonts w:ascii="Times New Roman" w:hAnsi="Times New Roman" w:cs="Times New Roman"/>
          <w:sz w:val="28"/>
          <w:szCs w:val="28"/>
          <w:lang w:val="kk-KZ"/>
        </w:rPr>
        <w:t xml:space="preserve"> = 3100 кПа </w:t>
      </w:r>
      <m:oMath>
        <m:r>
          <w:rPr>
            <w:rFonts w:ascii="Cambria Math" w:hAnsi="Times New Roman" w:cs="Times New Roman"/>
            <w:sz w:val="28"/>
            <w:szCs w:val="28"/>
            <w:lang w:val="kk-KZ"/>
          </w:rPr>
          <m:t>≈</m:t>
        </m:r>
      </m:oMath>
      <w:r w:rsidRPr="00431DBE">
        <w:rPr>
          <w:rFonts w:ascii="Times New Roman" w:hAnsi="Times New Roman" w:cs="Times New Roman"/>
          <w:sz w:val="28"/>
          <w:szCs w:val="28"/>
          <w:lang w:val="kk-KZ"/>
        </w:rPr>
        <w:t xml:space="preserve"> 1,55 Е</w:t>
      </w:r>
      <w:r w:rsidRPr="00431DBE">
        <w:rPr>
          <w:rFonts w:ascii="Times New Roman" w:hAnsi="Times New Roman" w:cs="Times New Roman"/>
          <w:sz w:val="28"/>
          <w:szCs w:val="28"/>
          <w:vertAlign w:val="subscript"/>
          <w:lang w:val="kk-KZ"/>
        </w:rPr>
        <w:t>к</w:t>
      </w:r>
      <w:r w:rsidRPr="00431DBE">
        <w:rPr>
          <w:rFonts w:ascii="Times New Roman" w:hAnsi="Times New Roman" w:cs="Times New Roman"/>
          <w:sz w:val="28"/>
          <w:szCs w:val="28"/>
          <w:lang w:val="kk-KZ"/>
        </w:rPr>
        <w:t xml:space="preserve">; </w:t>
      </w:r>
      <m:oMath>
        <m:sSubSup>
          <m:sSubSupPr>
            <m:ctrlPr>
              <w:rPr>
                <w:rFonts w:ascii="Cambria Math" w:hAnsi="Times New Roman" w:cs="Times New Roman"/>
                <w:i/>
                <w:sz w:val="28"/>
                <w:szCs w:val="28"/>
                <w:lang w:val="kk-KZ"/>
              </w:rPr>
            </m:ctrlPr>
          </m:sSubSupPr>
          <m:e>
            <m:r>
              <w:rPr>
                <w:rFonts w:ascii="Cambria Math" w:hAnsi="Cambria Math" w:cs="Times New Roman"/>
                <w:sz w:val="28"/>
                <w:szCs w:val="28"/>
                <w:lang w:val="kk-KZ"/>
              </w:rPr>
              <m:t>E</m:t>
            </m:r>
          </m:e>
          <m:sub>
            <m:r>
              <w:rPr>
                <w:rFonts w:ascii="Cambria Math" w:hAnsi="Cambria Math" w:cs="Times New Roman"/>
                <w:sz w:val="28"/>
                <w:szCs w:val="28"/>
                <w:lang w:val="kk-KZ"/>
              </w:rPr>
              <m:t>ur</m:t>
            </m:r>
          </m:sub>
          <m:sup>
            <m:r>
              <w:rPr>
                <w:rFonts w:ascii="Cambria Math" w:hAnsi="Cambria Math" w:cs="Times New Roman"/>
                <w:sz w:val="28"/>
                <w:szCs w:val="28"/>
                <w:lang w:val="kk-KZ"/>
              </w:rPr>
              <m:t>ref</m:t>
            </m:r>
          </m:sup>
        </m:sSubSup>
        <m:r>
          <w:rPr>
            <w:rFonts w:ascii="Cambria Math" w:hAnsi="Times New Roman" w:cs="Times New Roman"/>
            <w:sz w:val="28"/>
            <w:szCs w:val="28"/>
            <w:lang w:val="kk-KZ"/>
          </w:rPr>
          <m:t>=</m:t>
        </m:r>
      </m:oMath>
      <w:r w:rsidRPr="00431DBE">
        <w:rPr>
          <w:rFonts w:ascii="Times New Roman" w:hAnsi="Times New Roman" w:cs="Times New Roman"/>
          <w:sz w:val="28"/>
          <w:szCs w:val="28"/>
          <w:lang w:val="kk-KZ"/>
        </w:rPr>
        <w:t xml:space="preserve"> 7</w:t>
      </w:r>
      <m:oMath>
        <m:sSubSup>
          <m:sSubSupPr>
            <m:ctrlPr>
              <w:rPr>
                <w:rFonts w:ascii="Cambria Math" w:hAnsi="Times New Roman" w:cs="Times New Roman"/>
                <w:i/>
                <w:sz w:val="28"/>
                <w:szCs w:val="28"/>
                <w:lang w:val="kk-KZ"/>
              </w:rPr>
            </m:ctrlPr>
          </m:sSubSupPr>
          <m:e>
            <m:r>
              <w:rPr>
                <w:rFonts w:ascii="Cambria Math" w:hAnsi="Cambria Math" w:cs="Times New Roman"/>
                <w:sz w:val="28"/>
                <w:szCs w:val="28"/>
                <w:lang w:val="kk-KZ"/>
              </w:rPr>
              <m:t>E</m:t>
            </m:r>
          </m:e>
          <m:sub>
            <m:r>
              <w:rPr>
                <w:rFonts w:ascii="Cambria Math" w:hAnsi="Times New Roman" w:cs="Times New Roman"/>
                <w:sz w:val="28"/>
                <w:szCs w:val="28"/>
                <w:lang w:val="kk-KZ"/>
              </w:rPr>
              <m:t>50</m:t>
            </m:r>
          </m:sub>
          <m:sup>
            <m:r>
              <w:rPr>
                <w:rFonts w:ascii="Cambria Math" w:hAnsi="Cambria Math" w:cs="Times New Roman"/>
                <w:sz w:val="28"/>
                <w:szCs w:val="28"/>
                <w:lang w:val="kk-KZ"/>
              </w:rPr>
              <m:t>ref</m:t>
            </m:r>
          </m:sup>
        </m:sSubSup>
      </m:oMath>
      <w:r w:rsidRPr="00431DBE">
        <w:rPr>
          <w:rFonts w:ascii="Times New Roman" w:hAnsi="Times New Roman" w:cs="Times New Roman"/>
          <w:sz w:val="28"/>
          <w:szCs w:val="28"/>
          <w:lang w:val="kk-KZ"/>
        </w:rPr>
        <w:t>= 21700 кПа,</w:t>
      </w:r>
      <m:oMath>
        <m:r>
          <w:rPr>
            <w:rFonts w:ascii="Cambria Math" w:hAnsi="Cambria Math" w:cs="Times New Roman"/>
            <w:sz w:val="28"/>
            <w:szCs w:val="28"/>
            <w:lang w:val="kk-KZ"/>
          </w:rPr>
          <m:t>m</m:t>
        </m:r>
        <m:r>
          <w:rPr>
            <w:rFonts w:ascii="Cambria Math" w:hAnsi="Times New Roman" w:cs="Times New Roman"/>
            <w:sz w:val="28"/>
            <w:szCs w:val="28"/>
            <w:lang w:val="kk-KZ"/>
          </w:rPr>
          <m:t>=</m:t>
        </m:r>
      </m:oMath>
      <w:r w:rsidRPr="00431DBE">
        <w:rPr>
          <w:rFonts w:ascii="Times New Roman" w:hAnsi="Times New Roman" w:cs="Times New Roman"/>
          <w:sz w:val="28"/>
          <w:szCs w:val="28"/>
          <w:lang w:val="kk-KZ"/>
        </w:rPr>
        <w:t xml:space="preserve"> 0,9(2.3 кесте). Эксперименттік графикті құрудағы ауытқу</w:t>
      </w:r>
    </w:p>
    <w:p w:rsidR="00904376" w:rsidRPr="00431DBE" w:rsidRDefault="00904376" w:rsidP="00904376">
      <w:pPr>
        <w:spacing w:after="0" w:line="240" w:lineRule="auto"/>
        <w:ind w:firstLine="567"/>
        <w:jc w:val="both"/>
        <w:rPr>
          <w:rFonts w:ascii="Times New Roman" w:eastAsia="Times New Roman" w:hAnsi="Times New Roman" w:cs="Times New Roman"/>
          <w:b/>
          <w:bCs/>
          <w:sz w:val="24"/>
          <w:szCs w:val="24"/>
          <w:lang w:val="kk-KZ"/>
        </w:rPr>
      </w:pPr>
    </w:p>
    <w:p w:rsidR="00904376" w:rsidRPr="00431DBE" w:rsidRDefault="00904376" w:rsidP="00904376">
      <w:pPr>
        <w:spacing w:after="0" w:line="240" w:lineRule="auto"/>
        <w:ind w:firstLine="567"/>
        <w:jc w:val="both"/>
        <w:rPr>
          <w:rFonts w:ascii="Times New Roman" w:hAnsi="Times New Roman" w:cs="Times New Roman"/>
          <w:noProof/>
          <w:sz w:val="28"/>
          <w:szCs w:val="28"/>
          <w:lang w:val="kk-KZ"/>
        </w:rPr>
      </w:pPr>
      <w:r w:rsidRPr="00431DBE">
        <w:rPr>
          <w:rFonts w:ascii="Times New Roman" w:eastAsia="Times New Roman" w:hAnsi="Times New Roman" w:cs="Times New Roman"/>
          <w:bCs/>
          <w:sz w:val="28"/>
          <w:szCs w:val="28"/>
          <w:lang w:val="kk-KZ"/>
        </w:rPr>
        <w:t>2.3 кесте Hardening Soil моделінің зерттелетін параметрлері</w:t>
      </w:r>
    </w:p>
    <w:p w:rsidR="00904376" w:rsidRPr="00431DBE" w:rsidRDefault="00904376" w:rsidP="00904376">
      <w:pPr>
        <w:spacing w:after="0" w:line="240" w:lineRule="auto"/>
        <w:ind w:firstLine="567"/>
        <w:jc w:val="both"/>
        <w:rPr>
          <w:rFonts w:ascii="Times New Roman" w:hAnsi="Times New Roman" w:cs="Times New Roman"/>
          <w:sz w:val="28"/>
          <w:szCs w:val="28"/>
          <w:lang w:val="kk-KZ"/>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101"/>
        <w:gridCol w:w="1984"/>
        <w:gridCol w:w="2268"/>
        <w:gridCol w:w="2126"/>
        <w:gridCol w:w="993"/>
      </w:tblGrid>
      <w:tr w:rsidR="00904376" w:rsidRPr="00431DBE" w:rsidTr="00B905A1">
        <w:trPr>
          <w:jc w:val="center"/>
        </w:trPr>
        <w:tc>
          <w:tcPr>
            <w:tcW w:w="1101" w:type="dxa"/>
            <w:vAlign w:val="center"/>
          </w:tcPr>
          <w:p w:rsidR="00904376" w:rsidRPr="00431DBE" w:rsidRDefault="00904376" w:rsidP="00B905A1">
            <w:pPr>
              <w:pStyle w:val="ad"/>
              <w:rPr>
                <w:rFonts w:ascii="Times New Roman" w:hAnsi="Times New Roman" w:cs="Times New Roman"/>
                <w:sz w:val="28"/>
                <w:szCs w:val="28"/>
              </w:rPr>
            </w:pPr>
            <w:r w:rsidRPr="00431DBE">
              <w:rPr>
                <w:rFonts w:ascii="Times New Roman" w:hAnsi="Times New Roman" w:cs="Times New Roman"/>
                <w:sz w:val="28"/>
                <w:szCs w:val="28"/>
              </w:rPr>
              <w:t>№</w:t>
            </w:r>
          </w:p>
        </w:tc>
        <w:tc>
          <w:tcPr>
            <w:tcW w:w="1984" w:type="dxa"/>
            <w:vAlign w:val="center"/>
          </w:tcPr>
          <w:p w:rsidR="00904376" w:rsidRPr="00431DBE" w:rsidRDefault="00257A22" w:rsidP="00B905A1">
            <w:pPr>
              <w:pStyle w:val="ad"/>
              <w:rPr>
                <w:rFonts w:ascii="Times New Roman" w:hAnsi="Times New Roman" w:cs="Times New Roman"/>
                <w:sz w:val="28"/>
                <w:szCs w:val="28"/>
              </w:rPr>
            </w:pPr>
            <m:oMathPara>
              <m:oMath>
                <m:sSubSup>
                  <m:sSubSupPr>
                    <m:ctrlPr>
                      <w:rPr>
                        <w:rFonts w:ascii="Cambria Math" w:hAnsi="Times New Roman" w:cs="Times New Roman"/>
                        <w:sz w:val="28"/>
                        <w:szCs w:val="28"/>
                      </w:rPr>
                    </m:ctrlPr>
                  </m:sSubSupPr>
                  <m:e>
                    <m:r>
                      <m:rPr>
                        <m:sty m:val="p"/>
                      </m:rPr>
                      <w:rPr>
                        <w:rFonts w:ascii="Cambria Math" w:hAnsi="Times New Roman" w:cs="Times New Roman"/>
                        <w:sz w:val="28"/>
                        <w:szCs w:val="28"/>
                      </w:rPr>
                      <m:t>E</m:t>
                    </m:r>
                  </m:e>
                  <m:sub>
                    <m:r>
                      <m:rPr>
                        <m:sty m:val="p"/>
                      </m:rPr>
                      <w:rPr>
                        <w:rFonts w:ascii="Cambria Math" w:hAnsi="Times New Roman" w:cs="Times New Roman"/>
                        <w:sz w:val="28"/>
                        <w:szCs w:val="28"/>
                      </w:rPr>
                      <m:t>oed</m:t>
                    </m:r>
                  </m:sub>
                  <m:sup>
                    <m:r>
                      <m:rPr>
                        <m:sty m:val="p"/>
                      </m:rPr>
                      <w:rPr>
                        <w:rFonts w:ascii="Cambria Math" w:hAnsi="Times New Roman" w:cs="Times New Roman"/>
                        <w:sz w:val="28"/>
                        <w:szCs w:val="28"/>
                      </w:rPr>
                      <m:t>ref</m:t>
                    </m:r>
                  </m:sup>
                </m:sSubSup>
              </m:oMath>
            </m:oMathPara>
          </w:p>
        </w:tc>
        <w:tc>
          <w:tcPr>
            <w:tcW w:w="2268" w:type="dxa"/>
            <w:vAlign w:val="center"/>
          </w:tcPr>
          <w:p w:rsidR="00904376" w:rsidRPr="00431DBE" w:rsidRDefault="00257A22" w:rsidP="00B905A1">
            <w:pPr>
              <w:pStyle w:val="ad"/>
              <w:rPr>
                <w:rFonts w:ascii="Times New Roman" w:hAnsi="Times New Roman" w:cs="Times New Roman"/>
                <w:sz w:val="28"/>
                <w:szCs w:val="28"/>
              </w:rPr>
            </w:pPr>
            <m:oMathPara>
              <m:oMath>
                <m:sSubSup>
                  <m:sSubSupPr>
                    <m:ctrlPr>
                      <w:rPr>
                        <w:rFonts w:ascii="Cambria Math" w:hAnsi="Times New Roman" w:cs="Times New Roman"/>
                        <w:sz w:val="28"/>
                        <w:szCs w:val="28"/>
                      </w:rPr>
                    </m:ctrlPr>
                  </m:sSubSupPr>
                  <m:e>
                    <m:r>
                      <w:rPr>
                        <w:rFonts w:ascii="Cambria Math" w:hAnsi="Cambria Math" w:cs="Times New Roman"/>
                        <w:sz w:val="28"/>
                        <w:szCs w:val="28"/>
                      </w:rPr>
                      <m:t>E</m:t>
                    </m:r>
                  </m:e>
                  <m:sub>
                    <m:r>
                      <m:rPr>
                        <m:sty m:val="p"/>
                      </m:rPr>
                      <w:rPr>
                        <w:rFonts w:ascii="Cambria Math" w:hAnsi="Times New Roman" w:cs="Times New Roman"/>
                        <w:sz w:val="28"/>
                        <w:szCs w:val="28"/>
                      </w:rPr>
                      <m:t>50</m:t>
                    </m:r>
                  </m:sub>
                  <m:sup>
                    <m:r>
                      <m:rPr>
                        <m:sty m:val="p"/>
                      </m:rPr>
                      <w:rPr>
                        <w:rFonts w:ascii="Cambria Math" w:hAnsi="Times New Roman" w:cs="Times New Roman"/>
                        <w:sz w:val="28"/>
                        <w:szCs w:val="28"/>
                      </w:rPr>
                      <m:t>ref</m:t>
                    </m:r>
                  </m:sup>
                </m:sSubSup>
              </m:oMath>
            </m:oMathPara>
          </w:p>
        </w:tc>
        <w:tc>
          <w:tcPr>
            <w:tcW w:w="2126" w:type="dxa"/>
            <w:vAlign w:val="center"/>
          </w:tcPr>
          <w:p w:rsidR="00904376" w:rsidRPr="00431DBE" w:rsidRDefault="00257A22" w:rsidP="00B905A1">
            <w:pPr>
              <w:pStyle w:val="ad"/>
              <w:rPr>
                <w:rFonts w:ascii="Times New Roman" w:hAnsi="Times New Roman" w:cs="Times New Roman"/>
                <w:sz w:val="28"/>
                <w:szCs w:val="28"/>
              </w:rPr>
            </w:pPr>
            <m:oMathPara>
              <m:oMath>
                <m:sSubSup>
                  <m:sSubSupPr>
                    <m:ctrlPr>
                      <w:rPr>
                        <w:rFonts w:ascii="Cambria Math" w:hAnsi="Times New Roman" w:cs="Times New Roman"/>
                        <w:sz w:val="28"/>
                        <w:szCs w:val="28"/>
                      </w:rPr>
                    </m:ctrlPr>
                  </m:sSubSupPr>
                  <m:e>
                    <m:r>
                      <m:rPr>
                        <m:sty m:val="p"/>
                      </m:rPr>
                      <w:rPr>
                        <w:rFonts w:ascii="Cambria Math" w:hAnsi="Times New Roman" w:cs="Times New Roman"/>
                        <w:sz w:val="28"/>
                        <w:szCs w:val="28"/>
                      </w:rPr>
                      <m:t>E</m:t>
                    </m:r>
                  </m:e>
                  <m:sub>
                    <m:r>
                      <m:rPr>
                        <m:sty m:val="p"/>
                      </m:rPr>
                      <w:rPr>
                        <w:rFonts w:ascii="Cambria Math" w:hAnsi="Times New Roman" w:cs="Times New Roman"/>
                        <w:sz w:val="28"/>
                        <w:szCs w:val="28"/>
                      </w:rPr>
                      <m:t>ur</m:t>
                    </m:r>
                  </m:sub>
                  <m:sup>
                    <m:r>
                      <m:rPr>
                        <m:sty m:val="p"/>
                      </m:rPr>
                      <w:rPr>
                        <w:rFonts w:ascii="Cambria Math" w:hAnsi="Times New Roman" w:cs="Times New Roman"/>
                        <w:sz w:val="28"/>
                        <w:szCs w:val="28"/>
                      </w:rPr>
                      <m:t>ref</m:t>
                    </m:r>
                  </m:sup>
                </m:sSubSup>
              </m:oMath>
            </m:oMathPara>
          </w:p>
        </w:tc>
        <w:tc>
          <w:tcPr>
            <w:tcW w:w="993" w:type="dxa"/>
            <w:vAlign w:val="center"/>
          </w:tcPr>
          <w:p w:rsidR="00904376" w:rsidRPr="00431DBE" w:rsidRDefault="00904376" w:rsidP="00B905A1">
            <w:pPr>
              <w:pStyle w:val="ad"/>
              <w:rPr>
                <w:rFonts w:ascii="Times New Roman" w:hAnsi="Times New Roman" w:cs="Times New Roman"/>
                <w:sz w:val="28"/>
                <w:szCs w:val="28"/>
              </w:rPr>
            </w:pPr>
            <w:r w:rsidRPr="00431DBE">
              <w:rPr>
                <w:rFonts w:ascii="Times New Roman" w:hAnsi="Times New Roman" w:cs="Times New Roman"/>
                <w:sz w:val="28"/>
                <w:szCs w:val="28"/>
              </w:rPr>
              <w:t>m</w:t>
            </w:r>
          </w:p>
        </w:tc>
      </w:tr>
      <w:tr w:rsidR="00904376" w:rsidRPr="00431DBE" w:rsidTr="00B905A1">
        <w:trPr>
          <w:jc w:val="center"/>
        </w:trPr>
        <w:tc>
          <w:tcPr>
            <w:tcW w:w="1101" w:type="dxa"/>
            <w:vAlign w:val="center"/>
          </w:tcPr>
          <w:p w:rsidR="00904376" w:rsidRPr="00431DBE" w:rsidRDefault="00904376" w:rsidP="00B905A1">
            <w:pPr>
              <w:pStyle w:val="ad"/>
              <w:rPr>
                <w:rFonts w:ascii="Times New Roman" w:hAnsi="Times New Roman" w:cs="Times New Roman"/>
                <w:sz w:val="28"/>
                <w:szCs w:val="28"/>
              </w:rPr>
            </w:pPr>
            <w:r w:rsidRPr="00431DBE">
              <w:rPr>
                <w:rFonts w:ascii="Times New Roman" w:hAnsi="Times New Roman" w:cs="Times New Roman"/>
                <w:sz w:val="28"/>
                <w:szCs w:val="28"/>
              </w:rPr>
              <w:t>1</w:t>
            </w:r>
          </w:p>
        </w:tc>
        <w:tc>
          <w:tcPr>
            <w:tcW w:w="1984" w:type="dxa"/>
            <w:vMerge w:val="restart"/>
            <w:vAlign w:val="center"/>
          </w:tcPr>
          <w:p w:rsidR="00904376" w:rsidRPr="00431DBE" w:rsidRDefault="00257A22" w:rsidP="00B905A1">
            <w:pPr>
              <w:pStyle w:val="ad"/>
              <w:rPr>
                <w:rFonts w:ascii="Times New Roman" w:hAnsi="Times New Roman" w:cs="Times New Roman"/>
                <w:sz w:val="28"/>
                <w:szCs w:val="28"/>
              </w:rPr>
            </w:pPr>
            <m:oMathPara>
              <m:oMath>
                <m:sSub>
                  <m:sSubPr>
                    <m:ctrlPr>
                      <w:rPr>
                        <w:rFonts w:ascii="Cambria Math" w:hAnsi="Times New Roman" w:cs="Times New Roman"/>
                        <w:sz w:val="28"/>
                        <w:szCs w:val="28"/>
                      </w:rPr>
                    </m:ctrlPr>
                  </m:sSubPr>
                  <m:e>
                    <m:r>
                      <w:rPr>
                        <w:rFonts w:ascii="Cambria Math" w:hAnsi="Cambria Math" w:cs="Times New Roman"/>
                        <w:sz w:val="28"/>
                        <w:szCs w:val="28"/>
                      </w:rPr>
                      <m:t>E</m:t>
                    </m:r>
                  </m:e>
                  <m:sub>
                    <m:r>
                      <w:rPr>
                        <w:rFonts w:ascii="Cambria Math" w:hAnsi="Cambria Math" w:cs="Times New Roman"/>
                        <w:sz w:val="28"/>
                        <w:szCs w:val="28"/>
                      </w:rPr>
                      <m:t>k</m:t>
                    </m:r>
                  </m:sub>
                </m:sSub>
              </m:oMath>
            </m:oMathPara>
          </w:p>
        </w:tc>
        <w:tc>
          <w:tcPr>
            <w:tcW w:w="2268" w:type="dxa"/>
            <w:vMerge w:val="restart"/>
            <w:vAlign w:val="center"/>
          </w:tcPr>
          <w:p w:rsidR="00904376" w:rsidRPr="00431DBE" w:rsidRDefault="00904376" w:rsidP="00B905A1">
            <w:pPr>
              <w:pStyle w:val="ad"/>
              <w:rPr>
                <w:rFonts w:ascii="Times New Roman" w:hAnsi="Times New Roman" w:cs="Times New Roman"/>
                <w:sz w:val="28"/>
                <w:szCs w:val="28"/>
              </w:rPr>
            </w:pPr>
          </w:p>
          <w:p w:rsidR="00904376" w:rsidRPr="00431DBE" w:rsidRDefault="00904376" w:rsidP="00B905A1">
            <w:pPr>
              <w:pStyle w:val="ad"/>
              <w:rPr>
                <w:rFonts w:ascii="Times New Roman" w:hAnsi="Times New Roman" w:cs="Times New Roman"/>
                <w:sz w:val="28"/>
                <w:szCs w:val="28"/>
              </w:rPr>
            </w:pPr>
            <w:r w:rsidRPr="00431DBE">
              <w:rPr>
                <w:rFonts w:ascii="Times New Roman" w:hAnsi="Times New Roman" w:cs="Times New Roman"/>
                <w:sz w:val="28"/>
                <w:szCs w:val="28"/>
              </w:rPr>
              <w:t xml:space="preserve">1,25 </w:t>
            </w:r>
            <m:oMath>
              <m:sSub>
                <m:sSubPr>
                  <m:ctrlPr>
                    <w:rPr>
                      <w:rFonts w:ascii="Cambria Math" w:hAnsi="Times New Roman" w:cs="Times New Roman"/>
                      <w:sz w:val="28"/>
                      <w:szCs w:val="28"/>
                    </w:rPr>
                  </m:ctrlPr>
                </m:sSubPr>
                <m:e>
                  <m:r>
                    <w:rPr>
                      <w:rFonts w:ascii="Cambria Math" w:hAnsi="Cambria Math" w:cs="Times New Roman"/>
                      <w:sz w:val="28"/>
                      <w:szCs w:val="28"/>
                    </w:rPr>
                    <m:t>E</m:t>
                  </m:r>
                </m:e>
                <m:sub>
                  <m:r>
                    <w:rPr>
                      <w:rFonts w:ascii="Cambria Math" w:hAnsi="Cambria Math" w:cs="Times New Roman"/>
                      <w:sz w:val="28"/>
                      <w:szCs w:val="28"/>
                    </w:rPr>
                    <m:t>k</m:t>
                  </m:r>
                </m:sub>
              </m:sSub>
            </m:oMath>
          </w:p>
          <w:p w:rsidR="00904376" w:rsidRPr="00431DBE" w:rsidRDefault="00904376" w:rsidP="00B905A1">
            <w:pPr>
              <w:pStyle w:val="ad"/>
              <w:rPr>
                <w:rFonts w:ascii="Times New Roman" w:hAnsi="Times New Roman" w:cs="Times New Roman"/>
                <w:sz w:val="28"/>
                <w:szCs w:val="28"/>
              </w:rPr>
            </w:pPr>
          </w:p>
        </w:tc>
        <w:tc>
          <w:tcPr>
            <w:tcW w:w="2126" w:type="dxa"/>
            <w:vMerge w:val="restart"/>
            <w:vAlign w:val="center"/>
          </w:tcPr>
          <w:p w:rsidR="00904376" w:rsidRPr="00431DBE" w:rsidRDefault="00257A22" w:rsidP="00B905A1">
            <w:pPr>
              <w:pStyle w:val="ad"/>
              <w:rPr>
                <w:rFonts w:ascii="Times New Roman" w:hAnsi="Times New Roman" w:cs="Times New Roman"/>
                <w:sz w:val="28"/>
                <w:szCs w:val="28"/>
              </w:rPr>
            </w:pPr>
            <m:oMathPara>
              <m:oMath>
                <m:sSub>
                  <m:sSubPr>
                    <m:ctrlPr>
                      <w:rPr>
                        <w:rFonts w:ascii="Cambria Math" w:hAnsi="Times New Roman" w:cs="Times New Roman"/>
                        <w:sz w:val="28"/>
                        <w:szCs w:val="28"/>
                      </w:rPr>
                    </m:ctrlPr>
                  </m:sSubPr>
                  <m:e>
                    <m:r>
                      <w:rPr>
                        <w:rFonts w:ascii="Cambria Math" w:hAnsi="Cambria Math" w:cs="Times New Roman"/>
                        <w:sz w:val="28"/>
                        <w:szCs w:val="28"/>
                      </w:rPr>
                      <m:t>E</m:t>
                    </m:r>
                  </m:e>
                  <m:sub>
                    <m:r>
                      <w:rPr>
                        <w:rFonts w:ascii="Cambria Math" w:hAnsi="Cambria Math" w:cs="Times New Roman"/>
                        <w:sz w:val="28"/>
                        <w:szCs w:val="28"/>
                      </w:rPr>
                      <m:t>un</m:t>
                    </m:r>
                  </m:sub>
                </m:sSub>
              </m:oMath>
            </m:oMathPara>
          </w:p>
        </w:tc>
        <w:tc>
          <w:tcPr>
            <w:tcW w:w="993" w:type="dxa"/>
            <w:vAlign w:val="center"/>
          </w:tcPr>
          <w:p w:rsidR="00904376" w:rsidRPr="00431DBE" w:rsidRDefault="00904376" w:rsidP="00B905A1">
            <w:pPr>
              <w:pStyle w:val="ad"/>
              <w:rPr>
                <w:rFonts w:ascii="Times New Roman" w:hAnsi="Times New Roman" w:cs="Times New Roman"/>
                <w:sz w:val="28"/>
                <w:szCs w:val="28"/>
              </w:rPr>
            </w:pPr>
            <w:r w:rsidRPr="00431DBE">
              <w:rPr>
                <w:rFonts w:ascii="Times New Roman" w:hAnsi="Times New Roman" w:cs="Times New Roman"/>
                <w:sz w:val="28"/>
                <w:szCs w:val="28"/>
              </w:rPr>
              <w:t>0,7</w:t>
            </w:r>
          </w:p>
        </w:tc>
      </w:tr>
      <w:tr w:rsidR="00904376" w:rsidRPr="00431DBE" w:rsidTr="00B905A1">
        <w:trPr>
          <w:jc w:val="center"/>
        </w:trPr>
        <w:tc>
          <w:tcPr>
            <w:tcW w:w="1101" w:type="dxa"/>
            <w:vAlign w:val="center"/>
          </w:tcPr>
          <w:p w:rsidR="00904376" w:rsidRPr="00431DBE" w:rsidRDefault="00904376" w:rsidP="00B905A1">
            <w:pPr>
              <w:pStyle w:val="ad"/>
              <w:rPr>
                <w:rFonts w:ascii="Times New Roman" w:hAnsi="Times New Roman" w:cs="Times New Roman"/>
                <w:sz w:val="28"/>
                <w:szCs w:val="28"/>
              </w:rPr>
            </w:pPr>
            <w:r w:rsidRPr="00431DBE">
              <w:rPr>
                <w:rFonts w:ascii="Times New Roman" w:hAnsi="Times New Roman" w:cs="Times New Roman"/>
                <w:sz w:val="28"/>
                <w:szCs w:val="28"/>
              </w:rPr>
              <w:t>2</w:t>
            </w:r>
          </w:p>
        </w:tc>
        <w:tc>
          <w:tcPr>
            <w:tcW w:w="1984" w:type="dxa"/>
            <w:vMerge/>
            <w:vAlign w:val="center"/>
          </w:tcPr>
          <w:p w:rsidR="00904376" w:rsidRPr="00431DBE" w:rsidRDefault="00904376" w:rsidP="00B905A1">
            <w:pPr>
              <w:pStyle w:val="ad"/>
              <w:rPr>
                <w:rFonts w:ascii="Times New Roman" w:hAnsi="Times New Roman" w:cs="Times New Roman"/>
                <w:sz w:val="28"/>
                <w:szCs w:val="28"/>
                <w:lang w:val="kk-KZ"/>
              </w:rPr>
            </w:pPr>
          </w:p>
        </w:tc>
        <w:tc>
          <w:tcPr>
            <w:tcW w:w="2268" w:type="dxa"/>
            <w:vMerge/>
            <w:vAlign w:val="center"/>
          </w:tcPr>
          <w:p w:rsidR="00904376" w:rsidRPr="00431DBE" w:rsidRDefault="00904376" w:rsidP="00B905A1">
            <w:pPr>
              <w:pStyle w:val="ad"/>
              <w:rPr>
                <w:rFonts w:ascii="Times New Roman" w:hAnsi="Times New Roman" w:cs="Times New Roman"/>
                <w:sz w:val="28"/>
                <w:szCs w:val="28"/>
                <w:lang w:val="kk-KZ"/>
              </w:rPr>
            </w:pPr>
          </w:p>
        </w:tc>
        <w:tc>
          <w:tcPr>
            <w:tcW w:w="2126" w:type="dxa"/>
            <w:vMerge/>
            <w:vAlign w:val="center"/>
          </w:tcPr>
          <w:p w:rsidR="00904376" w:rsidRPr="00431DBE" w:rsidRDefault="00904376" w:rsidP="00B905A1">
            <w:pPr>
              <w:pStyle w:val="ad"/>
              <w:rPr>
                <w:rFonts w:ascii="Times New Roman" w:hAnsi="Times New Roman" w:cs="Times New Roman"/>
                <w:sz w:val="28"/>
                <w:szCs w:val="28"/>
                <w:lang w:val="kk-KZ"/>
              </w:rPr>
            </w:pPr>
          </w:p>
        </w:tc>
        <w:tc>
          <w:tcPr>
            <w:tcW w:w="993" w:type="dxa"/>
            <w:vAlign w:val="center"/>
          </w:tcPr>
          <w:p w:rsidR="00904376" w:rsidRPr="00431DBE" w:rsidRDefault="00904376" w:rsidP="00B905A1">
            <w:pPr>
              <w:pStyle w:val="ad"/>
              <w:rPr>
                <w:rFonts w:ascii="Times New Roman" w:hAnsi="Times New Roman" w:cs="Times New Roman"/>
                <w:sz w:val="28"/>
                <w:szCs w:val="28"/>
                <w:lang w:val="kk-KZ"/>
              </w:rPr>
            </w:pPr>
            <w:r w:rsidRPr="00431DBE">
              <w:rPr>
                <w:rFonts w:ascii="Times New Roman" w:hAnsi="Times New Roman" w:cs="Times New Roman"/>
                <w:sz w:val="28"/>
                <w:szCs w:val="28"/>
              </w:rPr>
              <w:t>0,8</w:t>
            </w:r>
          </w:p>
        </w:tc>
      </w:tr>
      <w:tr w:rsidR="00904376" w:rsidRPr="00431DBE" w:rsidTr="00B905A1">
        <w:trPr>
          <w:trHeight w:val="270"/>
          <w:jc w:val="center"/>
        </w:trPr>
        <w:tc>
          <w:tcPr>
            <w:tcW w:w="1101" w:type="dxa"/>
            <w:vAlign w:val="center"/>
          </w:tcPr>
          <w:p w:rsidR="00904376" w:rsidRPr="00431DBE" w:rsidRDefault="00904376" w:rsidP="00B905A1">
            <w:pPr>
              <w:pStyle w:val="ad"/>
              <w:rPr>
                <w:rFonts w:ascii="Times New Roman" w:hAnsi="Times New Roman" w:cs="Times New Roman"/>
                <w:sz w:val="28"/>
                <w:szCs w:val="28"/>
              </w:rPr>
            </w:pPr>
            <w:r w:rsidRPr="00431DBE">
              <w:rPr>
                <w:rFonts w:ascii="Times New Roman" w:hAnsi="Times New Roman" w:cs="Times New Roman"/>
                <w:sz w:val="28"/>
                <w:szCs w:val="28"/>
              </w:rPr>
              <w:t>3</w:t>
            </w:r>
          </w:p>
        </w:tc>
        <w:tc>
          <w:tcPr>
            <w:tcW w:w="1984" w:type="dxa"/>
            <w:vMerge/>
            <w:vAlign w:val="center"/>
          </w:tcPr>
          <w:p w:rsidR="00904376" w:rsidRPr="00431DBE" w:rsidRDefault="00904376" w:rsidP="00B905A1">
            <w:pPr>
              <w:pStyle w:val="ad"/>
              <w:rPr>
                <w:rFonts w:ascii="Times New Roman" w:hAnsi="Times New Roman" w:cs="Times New Roman"/>
                <w:sz w:val="28"/>
                <w:szCs w:val="28"/>
                <w:lang w:val="kk-KZ"/>
              </w:rPr>
            </w:pPr>
          </w:p>
        </w:tc>
        <w:tc>
          <w:tcPr>
            <w:tcW w:w="2268" w:type="dxa"/>
            <w:vMerge/>
            <w:vAlign w:val="center"/>
          </w:tcPr>
          <w:p w:rsidR="00904376" w:rsidRPr="00431DBE" w:rsidRDefault="00904376" w:rsidP="00B905A1">
            <w:pPr>
              <w:pStyle w:val="ad"/>
              <w:rPr>
                <w:rFonts w:ascii="Times New Roman" w:hAnsi="Times New Roman" w:cs="Times New Roman"/>
                <w:sz w:val="28"/>
                <w:szCs w:val="28"/>
                <w:lang w:val="kk-KZ"/>
              </w:rPr>
            </w:pPr>
          </w:p>
        </w:tc>
        <w:tc>
          <w:tcPr>
            <w:tcW w:w="2126" w:type="dxa"/>
            <w:vMerge/>
            <w:vAlign w:val="center"/>
          </w:tcPr>
          <w:p w:rsidR="00904376" w:rsidRPr="00431DBE" w:rsidRDefault="00904376" w:rsidP="00B905A1">
            <w:pPr>
              <w:pStyle w:val="ad"/>
              <w:rPr>
                <w:rFonts w:ascii="Times New Roman" w:hAnsi="Times New Roman" w:cs="Times New Roman"/>
                <w:sz w:val="28"/>
                <w:szCs w:val="28"/>
                <w:lang w:val="kk-KZ"/>
              </w:rPr>
            </w:pPr>
          </w:p>
        </w:tc>
        <w:tc>
          <w:tcPr>
            <w:tcW w:w="993" w:type="dxa"/>
            <w:vAlign w:val="center"/>
          </w:tcPr>
          <w:p w:rsidR="00904376" w:rsidRPr="00431DBE" w:rsidRDefault="00904376" w:rsidP="00B905A1">
            <w:pPr>
              <w:pStyle w:val="ad"/>
              <w:rPr>
                <w:rFonts w:ascii="Times New Roman" w:hAnsi="Times New Roman" w:cs="Times New Roman"/>
                <w:sz w:val="28"/>
                <w:szCs w:val="28"/>
                <w:lang w:val="kk-KZ"/>
              </w:rPr>
            </w:pPr>
            <w:r w:rsidRPr="00431DBE">
              <w:rPr>
                <w:rFonts w:ascii="Times New Roman" w:hAnsi="Times New Roman" w:cs="Times New Roman"/>
                <w:sz w:val="28"/>
                <w:szCs w:val="28"/>
              </w:rPr>
              <w:t>0,9</w:t>
            </w:r>
          </w:p>
        </w:tc>
      </w:tr>
      <w:tr w:rsidR="00904376" w:rsidRPr="00431DBE" w:rsidTr="00B905A1">
        <w:trPr>
          <w:jc w:val="center"/>
        </w:trPr>
        <w:tc>
          <w:tcPr>
            <w:tcW w:w="1101" w:type="dxa"/>
            <w:vAlign w:val="center"/>
          </w:tcPr>
          <w:p w:rsidR="00904376" w:rsidRPr="00431DBE" w:rsidRDefault="00904376" w:rsidP="00B905A1">
            <w:pPr>
              <w:pStyle w:val="ad"/>
              <w:rPr>
                <w:rFonts w:ascii="Times New Roman" w:hAnsi="Times New Roman" w:cs="Times New Roman"/>
                <w:sz w:val="28"/>
                <w:szCs w:val="28"/>
              </w:rPr>
            </w:pPr>
            <w:r w:rsidRPr="00431DBE">
              <w:rPr>
                <w:rFonts w:ascii="Times New Roman" w:hAnsi="Times New Roman" w:cs="Times New Roman"/>
                <w:sz w:val="28"/>
                <w:szCs w:val="28"/>
              </w:rPr>
              <w:t>4</w:t>
            </w:r>
          </w:p>
        </w:tc>
        <w:tc>
          <w:tcPr>
            <w:tcW w:w="1984" w:type="dxa"/>
            <w:vMerge w:val="restart"/>
            <w:vAlign w:val="center"/>
          </w:tcPr>
          <w:p w:rsidR="00904376" w:rsidRPr="00431DBE" w:rsidRDefault="00257A22" w:rsidP="00B905A1">
            <w:pPr>
              <w:pStyle w:val="ad"/>
              <w:rPr>
                <w:rFonts w:ascii="Times New Roman" w:hAnsi="Times New Roman" w:cs="Times New Roman"/>
                <w:sz w:val="28"/>
                <w:szCs w:val="28"/>
              </w:rPr>
            </w:pPr>
            <m:oMathPara>
              <m:oMath>
                <m:sSub>
                  <m:sSubPr>
                    <m:ctrlPr>
                      <w:rPr>
                        <w:rFonts w:ascii="Cambria Math" w:hAnsi="Times New Roman" w:cs="Times New Roman"/>
                        <w:sz w:val="28"/>
                        <w:szCs w:val="28"/>
                      </w:rPr>
                    </m:ctrlPr>
                  </m:sSubPr>
                  <m:e>
                    <m:r>
                      <w:rPr>
                        <w:rFonts w:ascii="Cambria Math" w:hAnsi="Cambria Math" w:cs="Times New Roman"/>
                        <w:sz w:val="28"/>
                        <w:szCs w:val="28"/>
                      </w:rPr>
                      <m:t>E</m:t>
                    </m:r>
                  </m:e>
                  <m:sub>
                    <m:r>
                      <w:rPr>
                        <w:rFonts w:ascii="Cambria Math" w:hAnsi="Cambria Math" w:cs="Times New Roman"/>
                        <w:sz w:val="28"/>
                        <w:szCs w:val="28"/>
                      </w:rPr>
                      <m:t>k</m:t>
                    </m:r>
                  </m:sub>
                </m:sSub>
              </m:oMath>
            </m:oMathPara>
          </w:p>
        </w:tc>
        <w:tc>
          <w:tcPr>
            <w:tcW w:w="2268" w:type="dxa"/>
            <w:vMerge w:val="restart"/>
            <w:vAlign w:val="center"/>
          </w:tcPr>
          <w:p w:rsidR="00904376" w:rsidRPr="00431DBE" w:rsidRDefault="00904376" w:rsidP="00B905A1">
            <w:pPr>
              <w:pStyle w:val="ad"/>
              <w:rPr>
                <w:rFonts w:ascii="Times New Roman" w:hAnsi="Times New Roman" w:cs="Times New Roman"/>
                <w:sz w:val="28"/>
                <w:szCs w:val="28"/>
              </w:rPr>
            </w:pPr>
          </w:p>
          <w:p w:rsidR="00904376" w:rsidRPr="00431DBE" w:rsidRDefault="00904376" w:rsidP="00B905A1">
            <w:pPr>
              <w:pStyle w:val="ad"/>
              <w:rPr>
                <w:rFonts w:ascii="Times New Roman" w:hAnsi="Times New Roman" w:cs="Times New Roman"/>
                <w:sz w:val="28"/>
                <w:szCs w:val="28"/>
              </w:rPr>
            </w:pPr>
            <w:r w:rsidRPr="00431DBE">
              <w:rPr>
                <w:rFonts w:ascii="Times New Roman" w:hAnsi="Times New Roman" w:cs="Times New Roman"/>
                <w:sz w:val="28"/>
                <w:szCs w:val="28"/>
              </w:rPr>
              <w:t xml:space="preserve">1,25 </w:t>
            </w:r>
            <m:oMath>
              <m:sSub>
                <m:sSubPr>
                  <m:ctrlPr>
                    <w:rPr>
                      <w:rFonts w:ascii="Cambria Math" w:hAnsi="Times New Roman" w:cs="Times New Roman"/>
                      <w:sz w:val="28"/>
                      <w:szCs w:val="28"/>
                    </w:rPr>
                  </m:ctrlPr>
                </m:sSubPr>
                <m:e>
                  <m:r>
                    <m:rPr>
                      <m:sty m:val="p"/>
                    </m:rPr>
                    <w:rPr>
                      <w:rFonts w:ascii="Cambria Math" w:hAnsi="Times New Roman" w:cs="Times New Roman"/>
                      <w:sz w:val="28"/>
                      <w:szCs w:val="28"/>
                    </w:rPr>
                    <m:t>E</m:t>
                  </m:r>
                </m:e>
                <m:sub>
                  <m:r>
                    <m:rPr>
                      <m:sty m:val="p"/>
                    </m:rPr>
                    <w:rPr>
                      <w:rFonts w:ascii="Cambria Math" w:hAnsi="Times New Roman" w:cs="Times New Roman"/>
                      <w:sz w:val="28"/>
                      <w:szCs w:val="28"/>
                    </w:rPr>
                    <m:t>k</m:t>
                  </m:r>
                </m:sub>
              </m:sSub>
            </m:oMath>
          </w:p>
          <w:p w:rsidR="00904376" w:rsidRPr="00431DBE" w:rsidRDefault="00904376" w:rsidP="00B905A1">
            <w:pPr>
              <w:pStyle w:val="ad"/>
              <w:rPr>
                <w:rFonts w:ascii="Times New Roman" w:hAnsi="Times New Roman" w:cs="Times New Roman"/>
                <w:sz w:val="28"/>
                <w:szCs w:val="28"/>
              </w:rPr>
            </w:pPr>
          </w:p>
        </w:tc>
        <w:tc>
          <w:tcPr>
            <w:tcW w:w="2126" w:type="dxa"/>
            <w:vMerge w:val="restart"/>
            <w:vAlign w:val="center"/>
          </w:tcPr>
          <w:p w:rsidR="00904376" w:rsidRPr="00431DBE" w:rsidRDefault="00257A22" w:rsidP="00B905A1">
            <w:pPr>
              <w:pStyle w:val="ad"/>
              <w:rPr>
                <w:rFonts w:ascii="Times New Roman" w:hAnsi="Times New Roman" w:cs="Times New Roman"/>
                <w:sz w:val="28"/>
                <w:szCs w:val="28"/>
              </w:rPr>
            </w:pPr>
            <m:oMathPara>
              <m:oMath>
                <m:sSub>
                  <m:sSubPr>
                    <m:ctrlPr>
                      <w:rPr>
                        <w:rFonts w:ascii="Cambria Math" w:hAnsi="Times New Roman" w:cs="Times New Roman"/>
                        <w:sz w:val="28"/>
                        <w:szCs w:val="28"/>
                      </w:rPr>
                    </m:ctrlPr>
                  </m:sSubPr>
                  <m:e>
                    <m:r>
                      <w:rPr>
                        <w:rFonts w:ascii="Cambria Math" w:hAnsi="Cambria Math" w:cs="Times New Roman"/>
                        <w:sz w:val="28"/>
                        <w:szCs w:val="28"/>
                      </w:rPr>
                      <m:t>E</m:t>
                    </m:r>
                  </m:e>
                  <m:sub>
                    <m:sSup>
                      <m:sSupPr>
                        <m:ctrlPr>
                          <w:rPr>
                            <w:rFonts w:ascii="Cambria Math" w:hAnsi="Times New Roman" w:cs="Times New Roman"/>
                            <w:sz w:val="28"/>
                            <w:szCs w:val="28"/>
                          </w:rPr>
                        </m:ctrlPr>
                      </m:sSupPr>
                      <m:e>
                        <m:r>
                          <w:rPr>
                            <w:rFonts w:ascii="Cambria Math" w:hAnsi="Cambria Math" w:cs="Times New Roman"/>
                            <w:sz w:val="28"/>
                            <w:szCs w:val="28"/>
                          </w:rPr>
                          <m:t>un</m:t>
                        </m:r>
                      </m:e>
                      <m:sup>
                        <m:r>
                          <m:rPr>
                            <m:sty m:val="p"/>
                          </m:rPr>
                          <w:rPr>
                            <w:rFonts w:ascii="Cambria Math" w:hAnsi="Times New Roman" w:cs="Times New Roman"/>
                            <w:sz w:val="28"/>
                            <w:szCs w:val="28"/>
                          </w:rPr>
                          <m:t>2</m:t>
                        </m:r>
                      </m:sup>
                    </m:sSup>
                  </m:sub>
                </m:sSub>
              </m:oMath>
            </m:oMathPara>
          </w:p>
          <w:p w:rsidR="00904376" w:rsidRPr="00431DBE" w:rsidRDefault="00904376" w:rsidP="00B905A1">
            <w:pPr>
              <w:pStyle w:val="ad"/>
              <w:rPr>
                <w:rFonts w:ascii="Times New Roman" w:hAnsi="Times New Roman" w:cs="Times New Roman"/>
                <w:sz w:val="28"/>
                <w:szCs w:val="28"/>
              </w:rPr>
            </w:pPr>
          </w:p>
        </w:tc>
        <w:tc>
          <w:tcPr>
            <w:tcW w:w="993" w:type="dxa"/>
            <w:vAlign w:val="center"/>
          </w:tcPr>
          <w:p w:rsidR="00904376" w:rsidRPr="00431DBE" w:rsidRDefault="00904376" w:rsidP="00B905A1">
            <w:pPr>
              <w:pStyle w:val="ad"/>
              <w:rPr>
                <w:rFonts w:ascii="Times New Roman" w:hAnsi="Times New Roman" w:cs="Times New Roman"/>
                <w:sz w:val="28"/>
                <w:szCs w:val="28"/>
              </w:rPr>
            </w:pPr>
            <w:r w:rsidRPr="00431DBE">
              <w:rPr>
                <w:rFonts w:ascii="Times New Roman" w:hAnsi="Times New Roman" w:cs="Times New Roman"/>
                <w:sz w:val="28"/>
                <w:szCs w:val="28"/>
              </w:rPr>
              <w:t>0,7</w:t>
            </w:r>
          </w:p>
        </w:tc>
      </w:tr>
      <w:tr w:rsidR="00904376" w:rsidRPr="00431DBE" w:rsidTr="00B905A1">
        <w:trPr>
          <w:jc w:val="center"/>
        </w:trPr>
        <w:tc>
          <w:tcPr>
            <w:tcW w:w="1101" w:type="dxa"/>
            <w:vAlign w:val="center"/>
          </w:tcPr>
          <w:p w:rsidR="00904376" w:rsidRPr="00431DBE" w:rsidRDefault="00904376" w:rsidP="00B905A1">
            <w:pPr>
              <w:pStyle w:val="ad"/>
              <w:rPr>
                <w:rFonts w:ascii="Times New Roman" w:hAnsi="Times New Roman" w:cs="Times New Roman"/>
                <w:sz w:val="28"/>
                <w:szCs w:val="28"/>
                <w:lang w:val="kk-KZ"/>
              </w:rPr>
            </w:pPr>
            <w:r w:rsidRPr="00431DBE">
              <w:rPr>
                <w:rFonts w:ascii="Times New Roman" w:hAnsi="Times New Roman" w:cs="Times New Roman"/>
                <w:sz w:val="28"/>
                <w:szCs w:val="28"/>
              </w:rPr>
              <w:t>5</w:t>
            </w:r>
          </w:p>
        </w:tc>
        <w:tc>
          <w:tcPr>
            <w:tcW w:w="1984" w:type="dxa"/>
            <w:vMerge/>
            <w:vAlign w:val="center"/>
          </w:tcPr>
          <w:p w:rsidR="00904376" w:rsidRPr="00431DBE" w:rsidRDefault="00904376" w:rsidP="00B905A1">
            <w:pPr>
              <w:pStyle w:val="ad"/>
              <w:rPr>
                <w:rFonts w:ascii="Times New Roman" w:hAnsi="Times New Roman" w:cs="Times New Roman"/>
                <w:sz w:val="28"/>
                <w:szCs w:val="28"/>
                <w:lang w:val="kk-KZ"/>
              </w:rPr>
            </w:pPr>
          </w:p>
        </w:tc>
        <w:tc>
          <w:tcPr>
            <w:tcW w:w="2268" w:type="dxa"/>
            <w:vMerge/>
            <w:vAlign w:val="center"/>
          </w:tcPr>
          <w:p w:rsidR="00904376" w:rsidRPr="00431DBE" w:rsidRDefault="00904376" w:rsidP="00B905A1">
            <w:pPr>
              <w:pStyle w:val="ad"/>
              <w:rPr>
                <w:rFonts w:ascii="Times New Roman" w:hAnsi="Times New Roman" w:cs="Times New Roman"/>
                <w:sz w:val="28"/>
                <w:szCs w:val="28"/>
                <w:lang w:val="kk-KZ"/>
              </w:rPr>
            </w:pPr>
          </w:p>
        </w:tc>
        <w:tc>
          <w:tcPr>
            <w:tcW w:w="2126" w:type="dxa"/>
            <w:vMerge/>
            <w:vAlign w:val="center"/>
          </w:tcPr>
          <w:p w:rsidR="00904376" w:rsidRPr="00431DBE" w:rsidRDefault="00904376" w:rsidP="00B905A1">
            <w:pPr>
              <w:pStyle w:val="ad"/>
              <w:rPr>
                <w:rFonts w:ascii="Times New Roman" w:hAnsi="Times New Roman" w:cs="Times New Roman"/>
                <w:sz w:val="28"/>
                <w:szCs w:val="28"/>
                <w:lang w:val="kk-KZ"/>
              </w:rPr>
            </w:pPr>
          </w:p>
        </w:tc>
        <w:tc>
          <w:tcPr>
            <w:tcW w:w="993" w:type="dxa"/>
            <w:vAlign w:val="center"/>
          </w:tcPr>
          <w:p w:rsidR="00904376" w:rsidRPr="00431DBE" w:rsidRDefault="00904376" w:rsidP="00B905A1">
            <w:pPr>
              <w:pStyle w:val="ad"/>
              <w:rPr>
                <w:rFonts w:ascii="Times New Roman" w:hAnsi="Times New Roman" w:cs="Times New Roman"/>
                <w:sz w:val="28"/>
                <w:szCs w:val="28"/>
                <w:lang w:val="kk-KZ"/>
              </w:rPr>
            </w:pPr>
            <w:r w:rsidRPr="00431DBE">
              <w:rPr>
                <w:rFonts w:ascii="Times New Roman" w:hAnsi="Times New Roman" w:cs="Times New Roman"/>
                <w:sz w:val="28"/>
                <w:szCs w:val="28"/>
              </w:rPr>
              <w:t>0,8</w:t>
            </w:r>
          </w:p>
        </w:tc>
      </w:tr>
      <w:tr w:rsidR="00904376" w:rsidRPr="00431DBE" w:rsidTr="00B905A1">
        <w:trPr>
          <w:jc w:val="center"/>
        </w:trPr>
        <w:tc>
          <w:tcPr>
            <w:tcW w:w="1101" w:type="dxa"/>
            <w:vAlign w:val="center"/>
          </w:tcPr>
          <w:p w:rsidR="00904376" w:rsidRPr="00431DBE" w:rsidRDefault="00904376" w:rsidP="00B905A1">
            <w:pPr>
              <w:pStyle w:val="ad"/>
              <w:rPr>
                <w:rFonts w:ascii="Times New Roman" w:hAnsi="Times New Roman" w:cs="Times New Roman"/>
                <w:sz w:val="28"/>
                <w:szCs w:val="28"/>
              </w:rPr>
            </w:pPr>
            <w:r w:rsidRPr="00431DBE">
              <w:rPr>
                <w:rFonts w:ascii="Times New Roman" w:hAnsi="Times New Roman" w:cs="Times New Roman"/>
                <w:sz w:val="28"/>
                <w:szCs w:val="28"/>
              </w:rPr>
              <w:t>6</w:t>
            </w:r>
          </w:p>
        </w:tc>
        <w:tc>
          <w:tcPr>
            <w:tcW w:w="1984" w:type="dxa"/>
            <w:vMerge/>
            <w:vAlign w:val="center"/>
          </w:tcPr>
          <w:p w:rsidR="00904376" w:rsidRPr="00431DBE" w:rsidRDefault="00904376" w:rsidP="00B905A1">
            <w:pPr>
              <w:pStyle w:val="ad"/>
              <w:rPr>
                <w:rFonts w:ascii="Times New Roman" w:hAnsi="Times New Roman" w:cs="Times New Roman"/>
                <w:sz w:val="28"/>
                <w:szCs w:val="28"/>
                <w:lang w:val="kk-KZ"/>
              </w:rPr>
            </w:pPr>
          </w:p>
        </w:tc>
        <w:tc>
          <w:tcPr>
            <w:tcW w:w="2268" w:type="dxa"/>
            <w:vMerge/>
            <w:vAlign w:val="center"/>
          </w:tcPr>
          <w:p w:rsidR="00904376" w:rsidRPr="00431DBE" w:rsidRDefault="00904376" w:rsidP="00B905A1">
            <w:pPr>
              <w:pStyle w:val="ad"/>
              <w:rPr>
                <w:rFonts w:ascii="Times New Roman" w:hAnsi="Times New Roman" w:cs="Times New Roman"/>
                <w:sz w:val="28"/>
                <w:szCs w:val="28"/>
                <w:lang w:val="kk-KZ"/>
              </w:rPr>
            </w:pPr>
          </w:p>
        </w:tc>
        <w:tc>
          <w:tcPr>
            <w:tcW w:w="2126" w:type="dxa"/>
            <w:vMerge/>
            <w:vAlign w:val="center"/>
          </w:tcPr>
          <w:p w:rsidR="00904376" w:rsidRPr="00431DBE" w:rsidRDefault="00904376" w:rsidP="00B905A1">
            <w:pPr>
              <w:pStyle w:val="ad"/>
              <w:rPr>
                <w:rFonts w:ascii="Times New Roman" w:hAnsi="Times New Roman" w:cs="Times New Roman"/>
                <w:sz w:val="28"/>
                <w:szCs w:val="28"/>
                <w:lang w:val="kk-KZ"/>
              </w:rPr>
            </w:pPr>
          </w:p>
        </w:tc>
        <w:tc>
          <w:tcPr>
            <w:tcW w:w="993" w:type="dxa"/>
            <w:vAlign w:val="center"/>
          </w:tcPr>
          <w:p w:rsidR="00904376" w:rsidRPr="00431DBE" w:rsidRDefault="00904376" w:rsidP="00B905A1">
            <w:pPr>
              <w:pStyle w:val="ad"/>
              <w:rPr>
                <w:rFonts w:ascii="Times New Roman" w:hAnsi="Times New Roman" w:cs="Times New Roman"/>
                <w:sz w:val="28"/>
                <w:szCs w:val="28"/>
                <w:lang w:val="kk-KZ"/>
              </w:rPr>
            </w:pPr>
            <w:r w:rsidRPr="00431DBE">
              <w:rPr>
                <w:rFonts w:ascii="Times New Roman" w:hAnsi="Times New Roman" w:cs="Times New Roman"/>
                <w:sz w:val="28"/>
                <w:szCs w:val="28"/>
              </w:rPr>
              <w:t>0,9</w:t>
            </w:r>
          </w:p>
        </w:tc>
      </w:tr>
      <w:tr w:rsidR="00904376" w:rsidRPr="00431DBE" w:rsidTr="00B905A1">
        <w:trPr>
          <w:jc w:val="center"/>
        </w:trPr>
        <w:tc>
          <w:tcPr>
            <w:tcW w:w="1101" w:type="dxa"/>
            <w:vAlign w:val="center"/>
          </w:tcPr>
          <w:p w:rsidR="00904376" w:rsidRPr="00431DBE" w:rsidRDefault="00904376" w:rsidP="00B905A1">
            <w:pPr>
              <w:pStyle w:val="ad"/>
              <w:rPr>
                <w:rFonts w:ascii="Times New Roman" w:hAnsi="Times New Roman" w:cs="Times New Roman"/>
                <w:sz w:val="28"/>
                <w:szCs w:val="28"/>
              </w:rPr>
            </w:pPr>
            <w:r w:rsidRPr="00431DBE">
              <w:rPr>
                <w:rFonts w:ascii="Times New Roman" w:hAnsi="Times New Roman" w:cs="Times New Roman"/>
                <w:sz w:val="28"/>
                <w:szCs w:val="28"/>
              </w:rPr>
              <w:t>7</w:t>
            </w:r>
          </w:p>
        </w:tc>
        <w:tc>
          <w:tcPr>
            <w:tcW w:w="1984" w:type="dxa"/>
            <w:vMerge w:val="restart"/>
            <w:vAlign w:val="center"/>
          </w:tcPr>
          <w:p w:rsidR="00904376" w:rsidRPr="00431DBE" w:rsidRDefault="00257A22" w:rsidP="00B905A1">
            <w:pPr>
              <w:pStyle w:val="ad"/>
              <w:rPr>
                <w:rFonts w:ascii="Times New Roman" w:hAnsi="Times New Roman" w:cs="Times New Roman"/>
                <w:sz w:val="28"/>
                <w:szCs w:val="28"/>
              </w:rPr>
            </w:pPr>
            <m:oMath>
              <m:sSubSup>
                <m:sSubSupPr>
                  <m:ctrlPr>
                    <w:rPr>
                      <w:rFonts w:ascii="Cambria Math" w:hAnsi="Times New Roman" w:cs="Times New Roman"/>
                      <w:sz w:val="28"/>
                      <w:szCs w:val="28"/>
                    </w:rPr>
                  </m:ctrlPr>
                </m:sSubSupPr>
                <m:e>
                  <m:r>
                    <w:rPr>
                      <w:rFonts w:ascii="Cambria Math" w:hAnsi="Cambria Math" w:cs="Times New Roman"/>
                      <w:sz w:val="28"/>
                      <w:szCs w:val="28"/>
                    </w:rPr>
                    <m:t>E</m:t>
                  </m:r>
                </m:e>
                <m:sub>
                  <m:r>
                    <w:rPr>
                      <w:rFonts w:ascii="Cambria Math" w:hAnsi="Cambria Math" w:cs="Times New Roman"/>
                      <w:sz w:val="28"/>
                      <w:szCs w:val="28"/>
                    </w:rPr>
                    <m:t>oed</m:t>
                  </m:r>
                </m:sub>
                <m:sup>
                  <m:r>
                    <w:rPr>
                      <w:rFonts w:ascii="Cambria Math" w:hAnsi="Cambria Math" w:cs="Times New Roman"/>
                      <w:sz w:val="28"/>
                      <w:szCs w:val="28"/>
                    </w:rPr>
                    <m:t>ref</m:t>
                  </m:r>
                </m:sup>
              </m:sSubSup>
            </m:oMath>
            <w:r w:rsidR="00904376" w:rsidRPr="00431DBE">
              <w:rPr>
                <w:rFonts w:ascii="Times New Roman" w:hAnsi="Times New Roman" w:cs="Times New Roman"/>
                <w:sz w:val="28"/>
                <w:szCs w:val="28"/>
              </w:rPr>
              <w:t>[9]</w:t>
            </w:r>
          </w:p>
        </w:tc>
        <w:tc>
          <w:tcPr>
            <w:tcW w:w="2268" w:type="dxa"/>
            <w:vAlign w:val="center"/>
          </w:tcPr>
          <w:p w:rsidR="00904376" w:rsidRPr="00431DBE" w:rsidRDefault="00904376" w:rsidP="00B905A1">
            <w:pPr>
              <w:pStyle w:val="ad"/>
              <w:rPr>
                <w:rFonts w:ascii="Times New Roman" w:hAnsi="Times New Roman" w:cs="Times New Roman"/>
                <w:sz w:val="28"/>
                <w:szCs w:val="28"/>
              </w:rPr>
            </w:pPr>
            <w:r w:rsidRPr="00431DBE">
              <w:rPr>
                <w:rFonts w:ascii="Times New Roman" w:hAnsi="Times New Roman" w:cs="Times New Roman"/>
                <w:sz w:val="28"/>
                <w:szCs w:val="28"/>
              </w:rPr>
              <w:t>1,25</w:t>
            </w:r>
            <m:oMath>
              <m:sSubSup>
                <m:sSubSupPr>
                  <m:ctrlPr>
                    <w:rPr>
                      <w:rFonts w:ascii="Cambria Math" w:hAnsi="Times New Roman" w:cs="Times New Roman"/>
                      <w:sz w:val="28"/>
                      <w:szCs w:val="28"/>
                    </w:rPr>
                  </m:ctrlPr>
                </m:sSubSupPr>
                <m:e>
                  <m:r>
                    <m:rPr>
                      <m:sty m:val="p"/>
                    </m:rPr>
                    <w:rPr>
                      <w:rFonts w:ascii="Cambria Math" w:hAnsi="Times New Roman" w:cs="Times New Roman"/>
                      <w:sz w:val="28"/>
                      <w:szCs w:val="28"/>
                    </w:rPr>
                    <m:t>E</m:t>
                  </m:r>
                </m:e>
                <m:sub>
                  <m:r>
                    <m:rPr>
                      <m:sty m:val="p"/>
                    </m:rPr>
                    <w:rPr>
                      <w:rFonts w:ascii="Cambria Math" w:hAnsi="Times New Roman" w:cs="Times New Roman"/>
                      <w:sz w:val="28"/>
                      <w:szCs w:val="28"/>
                    </w:rPr>
                    <m:t>oed</m:t>
                  </m:r>
                </m:sub>
                <m:sup>
                  <m:r>
                    <m:rPr>
                      <m:sty m:val="p"/>
                    </m:rPr>
                    <w:rPr>
                      <w:rFonts w:ascii="Cambria Math" w:hAnsi="Times New Roman" w:cs="Times New Roman"/>
                      <w:sz w:val="28"/>
                      <w:szCs w:val="28"/>
                    </w:rPr>
                    <m:t>ref</m:t>
                  </m:r>
                </m:sup>
              </m:sSubSup>
            </m:oMath>
            <w:r w:rsidRPr="00431DBE">
              <w:rPr>
                <w:rFonts w:ascii="Times New Roman" w:hAnsi="Times New Roman" w:cs="Times New Roman"/>
                <w:sz w:val="28"/>
                <w:szCs w:val="28"/>
              </w:rPr>
              <w:t>[9]</w:t>
            </w:r>
          </w:p>
        </w:tc>
        <w:tc>
          <w:tcPr>
            <w:tcW w:w="2126" w:type="dxa"/>
            <w:vMerge w:val="restart"/>
          </w:tcPr>
          <w:p w:rsidR="00904376" w:rsidRPr="00431DBE" w:rsidRDefault="00257A22" w:rsidP="00B905A1">
            <w:pPr>
              <w:pStyle w:val="ad"/>
              <w:rPr>
                <w:rFonts w:ascii="Times New Roman" w:hAnsi="Times New Roman" w:cs="Times New Roman"/>
                <w:sz w:val="28"/>
                <w:szCs w:val="28"/>
              </w:rPr>
            </w:pPr>
            <m:oMathPara>
              <m:oMathParaPr>
                <m:jc m:val="center"/>
              </m:oMathParaPr>
              <m:oMath>
                <m:sSub>
                  <m:sSubPr>
                    <m:ctrlPr>
                      <w:rPr>
                        <w:rFonts w:ascii="Cambria Math" w:hAnsi="Times New Roman" w:cs="Times New Roman"/>
                        <w:sz w:val="28"/>
                        <w:szCs w:val="28"/>
                      </w:rPr>
                    </m:ctrlPr>
                  </m:sSubPr>
                  <m:e>
                    <m:r>
                      <w:rPr>
                        <w:rFonts w:ascii="Cambria Math" w:hAnsi="Cambria Math" w:cs="Times New Roman"/>
                        <w:sz w:val="28"/>
                        <w:szCs w:val="28"/>
                      </w:rPr>
                      <m:t>E</m:t>
                    </m:r>
                  </m:e>
                  <m:sub>
                    <m:r>
                      <w:rPr>
                        <w:rFonts w:ascii="Cambria Math" w:hAnsi="Cambria Math" w:cs="Times New Roman"/>
                        <w:sz w:val="28"/>
                        <w:szCs w:val="28"/>
                      </w:rPr>
                      <m:t>un</m:t>
                    </m:r>
                  </m:sub>
                </m:sSub>
              </m:oMath>
            </m:oMathPara>
          </w:p>
        </w:tc>
        <w:tc>
          <w:tcPr>
            <w:tcW w:w="993" w:type="dxa"/>
            <w:vMerge w:val="restart"/>
            <w:vAlign w:val="center"/>
          </w:tcPr>
          <w:p w:rsidR="00904376" w:rsidRPr="00431DBE" w:rsidRDefault="00904376" w:rsidP="00B905A1">
            <w:pPr>
              <w:pStyle w:val="ad"/>
              <w:rPr>
                <w:rFonts w:ascii="Times New Roman" w:hAnsi="Times New Roman" w:cs="Times New Roman"/>
                <w:sz w:val="28"/>
                <w:szCs w:val="28"/>
              </w:rPr>
            </w:pPr>
            <w:r w:rsidRPr="00431DBE">
              <w:rPr>
                <w:rFonts w:ascii="Times New Roman" w:hAnsi="Times New Roman" w:cs="Times New Roman"/>
                <w:sz w:val="28"/>
                <w:szCs w:val="28"/>
              </w:rPr>
              <w:t>0,9</w:t>
            </w:r>
          </w:p>
        </w:tc>
      </w:tr>
      <w:tr w:rsidR="00904376" w:rsidRPr="00431DBE" w:rsidTr="00B905A1">
        <w:trPr>
          <w:jc w:val="center"/>
        </w:trPr>
        <w:tc>
          <w:tcPr>
            <w:tcW w:w="1101" w:type="dxa"/>
          </w:tcPr>
          <w:p w:rsidR="00904376" w:rsidRPr="00431DBE" w:rsidRDefault="00904376" w:rsidP="00B905A1">
            <w:pPr>
              <w:pStyle w:val="ad"/>
              <w:rPr>
                <w:rFonts w:ascii="Times New Roman" w:hAnsi="Times New Roman" w:cs="Times New Roman"/>
                <w:sz w:val="28"/>
                <w:szCs w:val="28"/>
              </w:rPr>
            </w:pPr>
            <w:r w:rsidRPr="00431DBE">
              <w:rPr>
                <w:rFonts w:ascii="Times New Roman" w:hAnsi="Times New Roman" w:cs="Times New Roman"/>
                <w:sz w:val="28"/>
                <w:szCs w:val="28"/>
              </w:rPr>
              <w:t>8</w:t>
            </w:r>
          </w:p>
        </w:tc>
        <w:tc>
          <w:tcPr>
            <w:tcW w:w="1984" w:type="dxa"/>
            <w:vMerge/>
          </w:tcPr>
          <w:p w:rsidR="00904376" w:rsidRPr="00431DBE" w:rsidRDefault="00904376" w:rsidP="00B905A1">
            <w:pPr>
              <w:pStyle w:val="ad"/>
              <w:rPr>
                <w:rFonts w:ascii="Times New Roman" w:hAnsi="Times New Roman" w:cs="Times New Roman"/>
                <w:sz w:val="28"/>
                <w:szCs w:val="28"/>
                <w:lang w:val="kk-KZ"/>
              </w:rPr>
            </w:pPr>
          </w:p>
        </w:tc>
        <w:tc>
          <w:tcPr>
            <w:tcW w:w="2268" w:type="dxa"/>
            <w:vAlign w:val="center"/>
          </w:tcPr>
          <w:p w:rsidR="00904376" w:rsidRPr="00431DBE" w:rsidRDefault="00257A22" w:rsidP="00B905A1">
            <w:pPr>
              <w:pStyle w:val="ad"/>
              <w:rPr>
                <w:rFonts w:ascii="Times New Roman" w:hAnsi="Times New Roman" w:cs="Times New Roman"/>
                <w:sz w:val="28"/>
                <w:szCs w:val="28"/>
              </w:rPr>
            </w:pPr>
            <m:oMath>
              <m:sSubSup>
                <m:sSubSupPr>
                  <m:ctrlPr>
                    <w:rPr>
                      <w:rFonts w:ascii="Cambria Math" w:hAnsi="Times New Roman" w:cs="Times New Roman"/>
                      <w:sz w:val="28"/>
                      <w:szCs w:val="28"/>
                    </w:rPr>
                  </m:ctrlPr>
                </m:sSubSupPr>
                <m:e>
                  <m:r>
                    <m:rPr>
                      <m:sty m:val="p"/>
                    </m:rPr>
                    <w:rPr>
                      <w:rFonts w:ascii="Cambria Math" w:hAnsi="Times New Roman" w:cs="Times New Roman"/>
                      <w:sz w:val="28"/>
                      <w:szCs w:val="28"/>
                    </w:rPr>
                    <m:t>E</m:t>
                  </m:r>
                </m:e>
                <m:sub>
                  <m:r>
                    <m:rPr>
                      <m:sty m:val="p"/>
                    </m:rPr>
                    <w:rPr>
                      <w:rFonts w:ascii="Cambria Math" w:hAnsi="Times New Roman" w:cs="Times New Roman"/>
                      <w:sz w:val="28"/>
                      <w:szCs w:val="28"/>
                    </w:rPr>
                    <m:t>oed</m:t>
                  </m:r>
                </m:sub>
                <m:sup>
                  <m:r>
                    <m:rPr>
                      <m:sty m:val="p"/>
                    </m:rPr>
                    <w:rPr>
                      <w:rFonts w:ascii="Cambria Math" w:hAnsi="Times New Roman" w:cs="Times New Roman"/>
                      <w:sz w:val="28"/>
                      <w:szCs w:val="28"/>
                    </w:rPr>
                    <m:t>ref</m:t>
                  </m:r>
                </m:sup>
              </m:sSubSup>
            </m:oMath>
            <w:r w:rsidR="00904376" w:rsidRPr="00431DBE">
              <w:rPr>
                <w:rFonts w:ascii="Times New Roman" w:hAnsi="Times New Roman" w:cs="Times New Roman"/>
                <w:sz w:val="28"/>
                <w:szCs w:val="28"/>
              </w:rPr>
              <w:t>[9]</w:t>
            </w:r>
          </w:p>
        </w:tc>
        <w:tc>
          <w:tcPr>
            <w:tcW w:w="2126" w:type="dxa"/>
            <w:vMerge/>
          </w:tcPr>
          <w:p w:rsidR="00904376" w:rsidRPr="00431DBE" w:rsidRDefault="00904376" w:rsidP="00B905A1">
            <w:pPr>
              <w:pStyle w:val="ad"/>
              <w:rPr>
                <w:rFonts w:ascii="Times New Roman" w:hAnsi="Times New Roman" w:cs="Times New Roman"/>
                <w:sz w:val="28"/>
                <w:szCs w:val="28"/>
                <w:lang w:val="kk-KZ"/>
              </w:rPr>
            </w:pPr>
          </w:p>
        </w:tc>
        <w:tc>
          <w:tcPr>
            <w:tcW w:w="993" w:type="dxa"/>
            <w:vMerge/>
          </w:tcPr>
          <w:p w:rsidR="00904376" w:rsidRPr="00431DBE" w:rsidRDefault="00904376" w:rsidP="00B905A1">
            <w:pPr>
              <w:pStyle w:val="ad"/>
              <w:rPr>
                <w:rFonts w:ascii="Times New Roman" w:hAnsi="Times New Roman" w:cs="Times New Roman"/>
                <w:sz w:val="28"/>
                <w:szCs w:val="28"/>
                <w:lang w:val="kk-KZ"/>
              </w:rPr>
            </w:pPr>
          </w:p>
        </w:tc>
      </w:tr>
      <w:tr w:rsidR="00904376" w:rsidRPr="00431DBE" w:rsidTr="00B905A1">
        <w:trPr>
          <w:jc w:val="center"/>
        </w:trPr>
        <w:tc>
          <w:tcPr>
            <w:tcW w:w="1101" w:type="dxa"/>
            <w:vAlign w:val="center"/>
          </w:tcPr>
          <w:p w:rsidR="00904376" w:rsidRPr="00431DBE" w:rsidRDefault="00904376" w:rsidP="00B905A1">
            <w:pPr>
              <w:pStyle w:val="ad"/>
              <w:rPr>
                <w:rFonts w:ascii="Times New Roman" w:hAnsi="Times New Roman" w:cs="Times New Roman"/>
                <w:sz w:val="28"/>
                <w:szCs w:val="28"/>
              </w:rPr>
            </w:pPr>
            <w:r w:rsidRPr="00431DBE">
              <w:rPr>
                <w:rFonts w:ascii="Times New Roman" w:hAnsi="Times New Roman" w:cs="Times New Roman"/>
                <w:sz w:val="28"/>
                <w:szCs w:val="28"/>
              </w:rPr>
              <w:t>9</w:t>
            </w:r>
          </w:p>
        </w:tc>
        <w:tc>
          <w:tcPr>
            <w:tcW w:w="1984" w:type="dxa"/>
            <w:vAlign w:val="center"/>
          </w:tcPr>
          <w:p w:rsidR="00904376" w:rsidRPr="00431DBE" w:rsidRDefault="00904376" w:rsidP="00B905A1">
            <w:pPr>
              <w:pStyle w:val="ad"/>
              <w:rPr>
                <w:rFonts w:ascii="Times New Roman" w:hAnsi="Times New Roman" w:cs="Times New Roman"/>
                <w:sz w:val="28"/>
                <w:szCs w:val="28"/>
              </w:rPr>
            </w:pPr>
            <w:r w:rsidRPr="00431DBE">
              <w:rPr>
                <w:rFonts w:ascii="Times New Roman" w:hAnsi="Times New Roman" w:cs="Times New Roman"/>
                <w:sz w:val="28"/>
                <w:szCs w:val="28"/>
              </w:rPr>
              <w:t xml:space="preserve">1,3 </w:t>
            </w:r>
            <m:oMath>
              <m:sSub>
                <m:sSubPr>
                  <m:ctrlPr>
                    <w:rPr>
                      <w:rFonts w:ascii="Cambria Math" w:hAnsi="Times New Roman" w:cs="Times New Roman"/>
                      <w:sz w:val="28"/>
                      <w:szCs w:val="28"/>
                    </w:rPr>
                  </m:ctrlPr>
                </m:sSubPr>
                <m:e>
                  <m:r>
                    <m:rPr>
                      <m:sty m:val="p"/>
                    </m:rPr>
                    <w:rPr>
                      <w:rFonts w:ascii="Cambria Math" w:hAnsi="Times New Roman" w:cs="Times New Roman"/>
                      <w:sz w:val="28"/>
                      <w:szCs w:val="28"/>
                    </w:rPr>
                    <m:t>E</m:t>
                  </m:r>
                </m:e>
                <m:sub>
                  <m:r>
                    <m:rPr>
                      <m:sty m:val="p"/>
                    </m:rPr>
                    <w:rPr>
                      <w:rFonts w:ascii="Cambria Math" w:hAnsi="Times New Roman" w:cs="Times New Roman"/>
                      <w:sz w:val="28"/>
                      <w:szCs w:val="28"/>
                    </w:rPr>
                    <m:t>k</m:t>
                  </m:r>
                </m:sub>
              </m:sSub>
            </m:oMath>
          </w:p>
        </w:tc>
        <w:tc>
          <w:tcPr>
            <w:tcW w:w="2268" w:type="dxa"/>
            <w:vAlign w:val="center"/>
          </w:tcPr>
          <w:p w:rsidR="00904376" w:rsidRPr="00431DBE" w:rsidRDefault="00904376" w:rsidP="00B905A1">
            <w:pPr>
              <w:pStyle w:val="ad"/>
              <w:rPr>
                <w:rFonts w:ascii="Times New Roman" w:hAnsi="Times New Roman" w:cs="Times New Roman"/>
                <w:sz w:val="28"/>
                <w:szCs w:val="28"/>
              </w:rPr>
            </w:pPr>
            <w:r w:rsidRPr="00431DBE">
              <w:rPr>
                <w:rFonts w:ascii="Times New Roman" w:hAnsi="Times New Roman" w:cs="Times New Roman"/>
                <w:sz w:val="28"/>
                <w:szCs w:val="28"/>
              </w:rPr>
              <w:t xml:space="preserve">1,3 </w:t>
            </w:r>
            <m:oMath>
              <m:sSub>
                <m:sSubPr>
                  <m:ctrlPr>
                    <w:rPr>
                      <w:rFonts w:ascii="Cambria Math" w:hAnsi="Times New Roman" w:cs="Times New Roman"/>
                      <w:sz w:val="28"/>
                      <w:szCs w:val="28"/>
                    </w:rPr>
                  </m:ctrlPr>
                </m:sSubPr>
                <m:e>
                  <m:r>
                    <m:rPr>
                      <m:sty m:val="p"/>
                    </m:rPr>
                    <w:rPr>
                      <w:rFonts w:ascii="Cambria Math" w:hAnsi="Times New Roman" w:cs="Times New Roman"/>
                      <w:sz w:val="28"/>
                      <w:szCs w:val="28"/>
                    </w:rPr>
                    <m:t>E</m:t>
                  </m:r>
                </m:e>
                <m:sub>
                  <m:r>
                    <m:rPr>
                      <m:sty m:val="p"/>
                    </m:rPr>
                    <w:rPr>
                      <w:rFonts w:ascii="Cambria Math" w:hAnsi="Times New Roman" w:cs="Times New Roman"/>
                      <w:sz w:val="28"/>
                      <w:szCs w:val="28"/>
                    </w:rPr>
                    <m:t>k</m:t>
                  </m:r>
                </m:sub>
              </m:sSub>
            </m:oMath>
          </w:p>
        </w:tc>
        <w:tc>
          <w:tcPr>
            <w:tcW w:w="2126" w:type="dxa"/>
            <w:vMerge w:val="restart"/>
          </w:tcPr>
          <w:p w:rsidR="00904376" w:rsidRPr="00431DBE" w:rsidRDefault="00904376" w:rsidP="00B905A1">
            <w:pPr>
              <w:pStyle w:val="ad"/>
              <w:rPr>
                <w:rFonts w:ascii="Times New Roman" w:hAnsi="Times New Roman" w:cs="Times New Roman"/>
                <w:sz w:val="28"/>
                <w:szCs w:val="28"/>
              </w:rPr>
            </w:pPr>
          </w:p>
          <w:p w:rsidR="00904376" w:rsidRPr="00431DBE" w:rsidRDefault="00904376" w:rsidP="00B905A1">
            <w:pPr>
              <w:pStyle w:val="ad"/>
              <w:rPr>
                <w:rFonts w:ascii="Times New Roman" w:hAnsi="Times New Roman" w:cs="Times New Roman"/>
                <w:sz w:val="28"/>
                <w:szCs w:val="28"/>
              </w:rPr>
            </w:pPr>
          </w:p>
          <w:p w:rsidR="00904376" w:rsidRPr="00431DBE" w:rsidRDefault="00257A22" w:rsidP="00B905A1">
            <w:pPr>
              <w:pStyle w:val="ad"/>
              <w:rPr>
                <w:rFonts w:ascii="Times New Roman" w:hAnsi="Times New Roman" w:cs="Times New Roman"/>
                <w:sz w:val="28"/>
                <w:szCs w:val="28"/>
              </w:rPr>
            </w:pPr>
            <m:oMathPara>
              <m:oMath>
                <m:sSub>
                  <m:sSubPr>
                    <m:ctrlPr>
                      <w:rPr>
                        <w:rFonts w:ascii="Cambria Math" w:hAnsi="Times New Roman" w:cs="Times New Roman"/>
                        <w:sz w:val="28"/>
                        <w:szCs w:val="28"/>
                      </w:rPr>
                    </m:ctrlPr>
                  </m:sSubPr>
                  <m:e>
                    <m:r>
                      <w:rPr>
                        <w:rFonts w:ascii="Cambria Math" w:hAnsi="Cambria Math" w:cs="Times New Roman"/>
                        <w:sz w:val="28"/>
                        <w:szCs w:val="28"/>
                      </w:rPr>
                      <m:t>E</m:t>
                    </m:r>
                  </m:e>
                  <m:sub>
                    <m:r>
                      <w:rPr>
                        <w:rFonts w:ascii="Cambria Math" w:hAnsi="Cambria Math" w:cs="Times New Roman"/>
                        <w:sz w:val="28"/>
                        <w:szCs w:val="28"/>
                      </w:rPr>
                      <m:t>un</m:t>
                    </m:r>
                  </m:sub>
                </m:sSub>
              </m:oMath>
            </m:oMathPara>
          </w:p>
        </w:tc>
        <w:tc>
          <w:tcPr>
            <w:tcW w:w="993" w:type="dxa"/>
            <w:vMerge w:val="restart"/>
            <w:vAlign w:val="center"/>
          </w:tcPr>
          <w:p w:rsidR="00904376" w:rsidRPr="00431DBE" w:rsidRDefault="00904376" w:rsidP="00B905A1">
            <w:pPr>
              <w:pStyle w:val="ad"/>
              <w:rPr>
                <w:rFonts w:ascii="Times New Roman" w:hAnsi="Times New Roman" w:cs="Times New Roman"/>
                <w:sz w:val="28"/>
                <w:szCs w:val="28"/>
              </w:rPr>
            </w:pPr>
          </w:p>
          <w:p w:rsidR="00904376" w:rsidRPr="00431DBE" w:rsidRDefault="00904376" w:rsidP="00B905A1">
            <w:pPr>
              <w:pStyle w:val="ad"/>
              <w:rPr>
                <w:rFonts w:ascii="Times New Roman" w:hAnsi="Times New Roman" w:cs="Times New Roman"/>
                <w:sz w:val="28"/>
                <w:szCs w:val="28"/>
              </w:rPr>
            </w:pPr>
            <w:r w:rsidRPr="00431DBE">
              <w:rPr>
                <w:rFonts w:ascii="Times New Roman" w:hAnsi="Times New Roman" w:cs="Times New Roman"/>
                <w:sz w:val="28"/>
                <w:szCs w:val="28"/>
              </w:rPr>
              <w:t>0,9</w:t>
            </w:r>
          </w:p>
        </w:tc>
      </w:tr>
      <w:tr w:rsidR="00904376" w:rsidRPr="00431DBE" w:rsidTr="00B905A1">
        <w:trPr>
          <w:jc w:val="center"/>
        </w:trPr>
        <w:tc>
          <w:tcPr>
            <w:tcW w:w="1101" w:type="dxa"/>
            <w:vAlign w:val="center"/>
          </w:tcPr>
          <w:p w:rsidR="00904376" w:rsidRPr="00431DBE" w:rsidRDefault="00904376" w:rsidP="00B905A1">
            <w:pPr>
              <w:pStyle w:val="ad"/>
              <w:rPr>
                <w:rFonts w:ascii="Times New Roman" w:hAnsi="Times New Roman" w:cs="Times New Roman"/>
                <w:sz w:val="28"/>
                <w:szCs w:val="28"/>
              </w:rPr>
            </w:pPr>
            <w:r w:rsidRPr="00431DBE">
              <w:rPr>
                <w:rFonts w:ascii="Times New Roman" w:hAnsi="Times New Roman" w:cs="Times New Roman"/>
                <w:sz w:val="28"/>
                <w:szCs w:val="28"/>
              </w:rPr>
              <w:t>10</w:t>
            </w:r>
          </w:p>
        </w:tc>
        <w:tc>
          <w:tcPr>
            <w:tcW w:w="1984" w:type="dxa"/>
            <w:vAlign w:val="center"/>
          </w:tcPr>
          <w:p w:rsidR="00904376" w:rsidRPr="00431DBE" w:rsidRDefault="00904376" w:rsidP="00B905A1">
            <w:pPr>
              <w:pStyle w:val="ad"/>
              <w:rPr>
                <w:rFonts w:ascii="Times New Roman" w:hAnsi="Times New Roman" w:cs="Times New Roman"/>
                <w:sz w:val="28"/>
                <w:szCs w:val="28"/>
                <w:lang w:val="kk-KZ"/>
              </w:rPr>
            </w:pPr>
            <w:r w:rsidRPr="00431DBE">
              <w:rPr>
                <w:rFonts w:ascii="Times New Roman" w:hAnsi="Times New Roman" w:cs="Times New Roman"/>
                <w:sz w:val="28"/>
                <w:szCs w:val="28"/>
              </w:rPr>
              <w:t xml:space="preserve">1,4 </w:t>
            </w:r>
            <m:oMath>
              <m:sSub>
                <m:sSubPr>
                  <m:ctrlPr>
                    <w:rPr>
                      <w:rFonts w:ascii="Cambria Math" w:hAnsi="Times New Roman" w:cs="Times New Roman"/>
                      <w:sz w:val="28"/>
                      <w:szCs w:val="28"/>
                    </w:rPr>
                  </m:ctrlPr>
                </m:sSubPr>
                <m:e>
                  <m:r>
                    <m:rPr>
                      <m:sty m:val="p"/>
                    </m:rPr>
                    <w:rPr>
                      <w:rFonts w:ascii="Cambria Math" w:hAnsi="Times New Roman" w:cs="Times New Roman"/>
                      <w:sz w:val="28"/>
                      <w:szCs w:val="28"/>
                    </w:rPr>
                    <m:t>E</m:t>
                  </m:r>
                </m:e>
                <m:sub>
                  <m:r>
                    <m:rPr>
                      <m:sty m:val="p"/>
                    </m:rPr>
                    <w:rPr>
                      <w:rFonts w:ascii="Cambria Math" w:hAnsi="Times New Roman" w:cs="Times New Roman"/>
                      <w:sz w:val="28"/>
                      <w:szCs w:val="28"/>
                    </w:rPr>
                    <m:t>k</m:t>
                  </m:r>
                </m:sub>
              </m:sSub>
            </m:oMath>
          </w:p>
        </w:tc>
        <w:tc>
          <w:tcPr>
            <w:tcW w:w="2268" w:type="dxa"/>
            <w:vAlign w:val="center"/>
          </w:tcPr>
          <w:p w:rsidR="00904376" w:rsidRPr="00431DBE" w:rsidRDefault="00904376" w:rsidP="00B905A1">
            <w:pPr>
              <w:pStyle w:val="ad"/>
              <w:rPr>
                <w:rFonts w:ascii="Times New Roman" w:hAnsi="Times New Roman" w:cs="Times New Roman"/>
                <w:sz w:val="28"/>
                <w:szCs w:val="28"/>
                <w:lang w:val="kk-KZ"/>
              </w:rPr>
            </w:pPr>
            <w:r w:rsidRPr="00431DBE">
              <w:rPr>
                <w:rFonts w:ascii="Times New Roman" w:hAnsi="Times New Roman" w:cs="Times New Roman"/>
                <w:sz w:val="28"/>
                <w:szCs w:val="28"/>
              </w:rPr>
              <w:t xml:space="preserve">1,4 </w:t>
            </w:r>
            <m:oMath>
              <m:sSub>
                <m:sSubPr>
                  <m:ctrlPr>
                    <w:rPr>
                      <w:rFonts w:ascii="Cambria Math" w:hAnsi="Times New Roman" w:cs="Times New Roman"/>
                      <w:sz w:val="28"/>
                      <w:szCs w:val="28"/>
                    </w:rPr>
                  </m:ctrlPr>
                </m:sSubPr>
                <m:e>
                  <m:r>
                    <m:rPr>
                      <m:sty m:val="p"/>
                    </m:rPr>
                    <w:rPr>
                      <w:rFonts w:ascii="Cambria Math" w:hAnsi="Times New Roman" w:cs="Times New Roman"/>
                      <w:sz w:val="28"/>
                      <w:szCs w:val="28"/>
                    </w:rPr>
                    <m:t>E</m:t>
                  </m:r>
                </m:e>
                <m:sub>
                  <m:r>
                    <m:rPr>
                      <m:sty m:val="p"/>
                    </m:rPr>
                    <w:rPr>
                      <w:rFonts w:ascii="Cambria Math" w:hAnsi="Times New Roman" w:cs="Times New Roman"/>
                      <w:sz w:val="28"/>
                      <w:szCs w:val="28"/>
                    </w:rPr>
                    <m:t>k</m:t>
                  </m:r>
                </m:sub>
              </m:sSub>
            </m:oMath>
          </w:p>
        </w:tc>
        <w:tc>
          <w:tcPr>
            <w:tcW w:w="2126" w:type="dxa"/>
            <w:vMerge/>
            <w:vAlign w:val="center"/>
          </w:tcPr>
          <w:p w:rsidR="00904376" w:rsidRPr="00431DBE" w:rsidRDefault="00904376" w:rsidP="00B905A1">
            <w:pPr>
              <w:pStyle w:val="ad"/>
              <w:rPr>
                <w:rFonts w:ascii="Times New Roman" w:hAnsi="Times New Roman" w:cs="Times New Roman"/>
                <w:sz w:val="28"/>
                <w:szCs w:val="28"/>
                <w:lang w:val="kk-KZ"/>
              </w:rPr>
            </w:pPr>
          </w:p>
        </w:tc>
        <w:tc>
          <w:tcPr>
            <w:tcW w:w="993" w:type="dxa"/>
            <w:vMerge/>
            <w:vAlign w:val="center"/>
          </w:tcPr>
          <w:p w:rsidR="00904376" w:rsidRPr="00431DBE" w:rsidRDefault="00904376" w:rsidP="00B905A1">
            <w:pPr>
              <w:pStyle w:val="ad"/>
              <w:rPr>
                <w:rFonts w:ascii="Times New Roman" w:hAnsi="Times New Roman" w:cs="Times New Roman"/>
                <w:sz w:val="28"/>
                <w:szCs w:val="28"/>
                <w:lang w:val="kk-KZ"/>
              </w:rPr>
            </w:pPr>
          </w:p>
        </w:tc>
      </w:tr>
      <w:tr w:rsidR="00904376" w:rsidRPr="00431DBE" w:rsidTr="00B905A1">
        <w:trPr>
          <w:jc w:val="center"/>
        </w:trPr>
        <w:tc>
          <w:tcPr>
            <w:tcW w:w="1101" w:type="dxa"/>
            <w:vAlign w:val="center"/>
          </w:tcPr>
          <w:p w:rsidR="00904376" w:rsidRPr="00431DBE" w:rsidRDefault="00904376" w:rsidP="00B905A1">
            <w:pPr>
              <w:pStyle w:val="ad"/>
              <w:rPr>
                <w:rFonts w:ascii="Times New Roman" w:hAnsi="Times New Roman" w:cs="Times New Roman"/>
                <w:sz w:val="28"/>
                <w:szCs w:val="28"/>
              </w:rPr>
            </w:pPr>
            <w:r w:rsidRPr="00431DBE">
              <w:rPr>
                <w:rFonts w:ascii="Times New Roman" w:hAnsi="Times New Roman" w:cs="Times New Roman"/>
                <w:sz w:val="28"/>
                <w:szCs w:val="28"/>
              </w:rPr>
              <w:t>11</w:t>
            </w:r>
          </w:p>
        </w:tc>
        <w:tc>
          <w:tcPr>
            <w:tcW w:w="1984" w:type="dxa"/>
            <w:vAlign w:val="center"/>
          </w:tcPr>
          <w:p w:rsidR="00904376" w:rsidRPr="00431DBE" w:rsidRDefault="00904376" w:rsidP="00B905A1">
            <w:pPr>
              <w:pStyle w:val="ad"/>
              <w:rPr>
                <w:rFonts w:ascii="Times New Roman" w:hAnsi="Times New Roman" w:cs="Times New Roman"/>
                <w:sz w:val="28"/>
                <w:szCs w:val="28"/>
                <w:lang w:val="kk-KZ"/>
              </w:rPr>
            </w:pPr>
            <w:r w:rsidRPr="00431DBE">
              <w:rPr>
                <w:rFonts w:ascii="Times New Roman" w:hAnsi="Times New Roman" w:cs="Times New Roman"/>
                <w:sz w:val="28"/>
                <w:szCs w:val="28"/>
              </w:rPr>
              <w:t xml:space="preserve">1,5 </w:t>
            </w:r>
            <m:oMath>
              <m:sSub>
                <m:sSubPr>
                  <m:ctrlPr>
                    <w:rPr>
                      <w:rFonts w:ascii="Cambria Math" w:hAnsi="Times New Roman" w:cs="Times New Roman"/>
                      <w:sz w:val="28"/>
                      <w:szCs w:val="28"/>
                    </w:rPr>
                  </m:ctrlPr>
                </m:sSubPr>
                <m:e>
                  <m:r>
                    <m:rPr>
                      <m:sty m:val="p"/>
                    </m:rPr>
                    <w:rPr>
                      <w:rFonts w:ascii="Cambria Math" w:hAnsi="Times New Roman" w:cs="Times New Roman"/>
                      <w:sz w:val="28"/>
                      <w:szCs w:val="28"/>
                    </w:rPr>
                    <m:t>E</m:t>
                  </m:r>
                </m:e>
                <m:sub>
                  <m:r>
                    <m:rPr>
                      <m:sty m:val="p"/>
                    </m:rPr>
                    <w:rPr>
                      <w:rFonts w:ascii="Cambria Math" w:hAnsi="Times New Roman" w:cs="Times New Roman"/>
                      <w:sz w:val="28"/>
                      <w:szCs w:val="28"/>
                    </w:rPr>
                    <m:t>k</m:t>
                  </m:r>
                </m:sub>
              </m:sSub>
            </m:oMath>
          </w:p>
        </w:tc>
        <w:tc>
          <w:tcPr>
            <w:tcW w:w="2268" w:type="dxa"/>
            <w:vAlign w:val="center"/>
          </w:tcPr>
          <w:p w:rsidR="00904376" w:rsidRPr="00431DBE" w:rsidRDefault="00904376" w:rsidP="00B905A1">
            <w:pPr>
              <w:pStyle w:val="ad"/>
              <w:rPr>
                <w:rFonts w:ascii="Times New Roman" w:hAnsi="Times New Roman" w:cs="Times New Roman"/>
                <w:sz w:val="28"/>
                <w:szCs w:val="28"/>
                <w:lang w:val="kk-KZ"/>
              </w:rPr>
            </w:pPr>
            <w:r w:rsidRPr="00431DBE">
              <w:rPr>
                <w:rFonts w:ascii="Times New Roman" w:hAnsi="Times New Roman" w:cs="Times New Roman"/>
                <w:sz w:val="28"/>
                <w:szCs w:val="28"/>
              </w:rPr>
              <w:t xml:space="preserve">1,5 </w:t>
            </w:r>
            <m:oMath>
              <m:sSub>
                <m:sSubPr>
                  <m:ctrlPr>
                    <w:rPr>
                      <w:rFonts w:ascii="Cambria Math" w:hAnsi="Times New Roman" w:cs="Times New Roman"/>
                      <w:sz w:val="28"/>
                      <w:szCs w:val="28"/>
                    </w:rPr>
                  </m:ctrlPr>
                </m:sSubPr>
                <m:e>
                  <m:r>
                    <m:rPr>
                      <m:sty m:val="p"/>
                    </m:rPr>
                    <w:rPr>
                      <w:rFonts w:ascii="Cambria Math" w:hAnsi="Times New Roman" w:cs="Times New Roman"/>
                      <w:sz w:val="28"/>
                      <w:szCs w:val="28"/>
                    </w:rPr>
                    <m:t>E</m:t>
                  </m:r>
                </m:e>
                <m:sub>
                  <m:r>
                    <m:rPr>
                      <m:sty m:val="p"/>
                    </m:rPr>
                    <w:rPr>
                      <w:rFonts w:ascii="Cambria Math" w:hAnsi="Times New Roman" w:cs="Times New Roman"/>
                      <w:sz w:val="28"/>
                      <w:szCs w:val="28"/>
                    </w:rPr>
                    <m:t>k</m:t>
                  </m:r>
                </m:sub>
              </m:sSub>
            </m:oMath>
          </w:p>
        </w:tc>
        <w:tc>
          <w:tcPr>
            <w:tcW w:w="2126" w:type="dxa"/>
            <w:vMerge/>
            <w:vAlign w:val="center"/>
          </w:tcPr>
          <w:p w:rsidR="00904376" w:rsidRPr="00431DBE" w:rsidRDefault="00904376" w:rsidP="00B905A1">
            <w:pPr>
              <w:pStyle w:val="ad"/>
              <w:rPr>
                <w:rFonts w:ascii="Times New Roman" w:hAnsi="Times New Roman" w:cs="Times New Roman"/>
                <w:sz w:val="28"/>
                <w:szCs w:val="28"/>
                <w:lang w:val="kk-KZ"/>
              </w:rPr>
            </w:pPr>
          </w:p>
        </w:tc>
        <w:tc>
          <w:tcPr>
            <w:tcW w:w="993" w:type="dxa"/>
            <w:vMerge/>
            <w:vAlign w:val="center"/>
          </w:tcPr>
          <w:p w:rsidR="00904376" w:rsidRPr="00431DBE" w:rsidRDefault="00904376" w:rsidP="00B905A1">
            <w:pPr>
              <w:pStyle w:val="ad"/>
              <w:rPr>
                <w:rFonts w:ascii="Times New Roman" w:hAnsi="Times New Roman" w:cs="Times New Roman"/>
                <w:sz w:val="28"/>
                <w:szCs w:val="28"/>
                <w:lang w:val="kk-KZ"/>
              </w:rPr>
            </w:pPr>
          </w:p>
        </w:tc>
      </w:tr>
      <w:tr w:rsidR="00904376" w:rsidRPr="00431DBE" w:rsidTr="00B905A1">
        <w:trPr>
          <w:jc w:val="center"/>
        </w:trPr>
        <w:tc>
          <w:tcPr>
            <w:tcW w:w="1101" w:type="dxa"/>
            <w:vAlign w:val="center"/>
          </w:tcPr>
          <w:p w:rsidR="00904376" w:rsidRPr="00431DBE" w:rsidRDefault="00904376" w:rsidP="00B905A1">
            <w:pPr>
              <w:pStyle w:val="ad"/>
              <w:rPr>
                <w:rFonts w:ascii="Times New Roman" w:hAnsi="Times New Roman" w:cs="Times New Roman"/>
                <w:sz w:val="28"/>
                <w:szCs w:val="28"/>
              </w:rPr>
            </w:pPr>
            <w:r w:rsidRPr="00431DBE">
              <w:rPr>
                <w:rFonts w:ascii="Times New Roman" w:hAnsi="Times New Roman" w:cs="Times New Roman"/>
                <w:sz w:val="28"/>
                <w:szCs w:val="28"/>
              </w:rPr>
              <w:t>12</w:t>
            </w:r>
          </w:p>
        </w:tc>
        <w:tc>
          <w:tcPr>
            <w:tcW w:w="1984" w:type="dxa"/>
            <w:vAlign w:val="center"/>
          </w:tcPr>
          <w:p w:rsidR="00904376" w:rsidRPr="00431DBE" w:rsidRDefault="00904376" w:rsidP="00B905A1">
            <w:pPr>
              <w:pStyle w:val="ad"/>
              <w:rPr>
                <w:rFonts w:ascii="Times New Roman" w:hAnsi="Times New Roman" w:cs="Times New Roman"/>
                <w:sz w:val="28"/>
                <w:szCs w:val="28"/>
                <w:lang w:val="kk-KZ"/>
              </w:rPr>
            </w:pPr>
            <w:r w:rsidRPr="00431DBE">
              <w:rPr>
                <w:rFonts w:ascii="Times New Roman" w:hAnsi="Times New Roman" w:cs="Times New Roman"/>
                <w:sz w:val="28"/>
                <w:szCs w:val="28"/>
              </w:rPr>
              <w:t xml:space="preserve">1,6 </w:t>
            </w:r>
            <m:oMath>
              <m:sSub>
                <m:sSubPr>
                  <m:ctrlPr>
                    <w:rPr>
                      <w:rFonts w:ascii="Cambria Math" w:hAnsi="Times New Roman" w:cs="Times New Roman"/>
                      <w:sz w:val="28"/>
                      <w:szCs w:val="28"/>
                    </w:rPr>
                  </m:ctrlPr>
                </m:sSubPr>
                <m:e>
                  <m:r>
                    <m:rPr>
                      <m:sty m:val="p"/>
                    </m:rPr>
                    <w:rPr>
                      <w:rFonts w:ascii="Cambria Math" w:hAnsi="Times New Roman" w:cs="Times New Roman"/>
                      <w:sz w:val="28"/>
                      <w:szCs w:val="28"/>
                    </w:rPr>
                    <m:t>E</m:t>
                  </m:r>
                </m:e>
                <m:sub>
                  <m:r>
                    <m:rPr>
                      <m:sty m:val="p"/>
                    </m:rPr>
                    <w:rPr>
                      <w:rFonts w:ascii="Cambria Math" w:hAnsi="Times New Roman" w:cs="Times New Roman"/>
                      <w:sz w:val="28"/>
                      <w:szCs w:val="28"/>
                    </w:rPr>
                    <m:t>k</m:t>
                  </m:r>
                </m:sub>
              </m:sSub>
            </m:oMath>
          </w:p>
        </w:tc>
        <w:tc>
          <w:tcPr>
            <w:tcW w:w="2268" w:type="dxa"/>
            <w:vAlign w:val="center"/>
          </w:tcPr>
          <w:p w:rsidR="00904376" w:rsidRPr="00431DBE" w:rsidRDefault="00904376" w:rsidP="00B905A1">
            <w:pPr>
              <w:pStyle w:val="ad"/>
              <w:rPr>
                <w:rFonts w:ascii="Times New Roman" w:hAnsi="Times New Roman" w:cs="Times New Roman"/>
                <w:sz w:val="28"/>
                <w:szCs w:val="28"/>
                <w:lang w:val="kk-KZ"/>
              </w:rPr>
            </w:pPr>
            <w:r w:rsidRPr="00431DBE">
              <w:rPr>
                <w:rFonts w:ascii="Times New Roman" w:hAnsi="Times New Roman" w:cs="Times New Roman"/>
                <w:sz w:val="28"/>
                <w:szCs w:val="28"/>
              </w:rPr>
              <w:t xml:space="preserve">1,6 </w:t>
            </w:r>
            <m:oMath>
              <m:sSub>
                <m:sSubPr>
                  <m:ctrlPr>
                    <w:rPr>
                      <w:rFonts w:ascii="Cambria Math" w:hAnsi="Times New Roman" w:cs="Times New Roman"/>
                      <w:sz w:val="28"/>
                      <w:szCs w:val="28"/>
                    </w:rPr>
                  </m:ctrlPr>
                </m:sSubPr>
                <m:e>
                  <m:r>
                    <m:rPr>
                      <m:sty m:val="p"/>
                    </m:rPr>
                    <w:rPr>
                      <w:rFonts w:ascii="Cambria Math" w:hAnsi="Times New Roman" w:cs="Times New Roman"/>
                      <w:sz w:val="28"/>
                      <w:szCs w:val="28"/>
                    </w:rPr>
                    <m:t>E</m:t>
                  </m:r>
                </m:e>
                <m:sub>
                  <m:r>
                    <m:rPr>
                      <m:sty m:val="p"/>
                    </m:rPr>
                    <w:rPr>
                      <w:rFonts w:ascii="Cambria Math" w:hAnsi="Times New Roman" w:cs="Times New Roman"/>
                      <w:sz w:val="28"/>
                      <w:szCs w:val="28"/>
                    </w:rPr>
                    <m:t>k</m:t>
                  </m:r>
                </m:sub>
              </m:sSub>
            </m:oMath>
          </w:p>
        </w:tc>
        <w:tc>
          <w:tcPr>
            <w:tcW w:w="2126" w:type="dxa"/>
            <w:vMerge/>
            <w:vAlign w:val="center"/>
          </w:tcPr>
          <w:p w:rsidR="00904376" w:rsidRPr="00431DBE" w:rsidRDefault="00904376" w:rsidP="00B905A1">
            <w:pPr>
              <w:pStyle w:val="ad"/>
              <w:rPr>
                <w:rFonts w:ascii="Times New Roman" w:hAnsi="Times New Roman" w:cs="Times New Roman"/>
                <w:sz w:val="28"/>
                <w:szCs w:val="28"/>
                <w:lang w:val="kk-KZ"/>
              </w:rPr>
            </w:pPr>
          </w:p>
        </w:tc>
        <w:tc>
          <w:tcPr>
            <w:tcW w:w="993" w:type="dxa"/>
            <w:vMerge/>
            <w:vAlign w:val="center"/>
          </w:tcPr>
          <w:p w:rsidR="00904376" w:rsidRPr="00431DBE" w:rsidRDefault="00904376" w:rsidP="00B905A1">
            <w:pPr>
              <w:pStyle w:val="ad"/>
              <w:rPr>
                <w:rFonts w:ascii="Times New Roman" w:hAnsi="Times New Roman" w:cs="Times New Roman"/>
                <w:sz w:val="28"/>
                <w:szCs w:val="28"/>
                <w:lang w:val="kk-KZ"/>
              </w:rPr>
            </w:pPr>
          </w:p>
        </w:tc>
      </w:tr>
      <w:tr w:rsidR="00904376" w:rsidRPr="00431DBE" w:rsidTr="00B905A1">
        <w:trPr>
          <w:jc w:val="center"/>
        </w:trPr>
        <w:tc>
          <w:tcPr>
            <w:tcW w:w="1101" w:type="dxa"/>
            <w:vAlign w:val="center"/>
          </w:tcPr>
          <w:p w:rsidR="00904376" w:rsidRPr="00431DBE" w:rsidRDefault="00904376" w:rsidP="00B905A1">
            <w:pPr>
              <w:pStyle w:val="ad"/>
              <w:rPr>
                <w:rFonts w:ascii="Times New Roman" w:hAnsi="Times New Roman" w:cs="Times New Roman"/>
                <w:sz w:val="28"/>
                <w:szCs w:val="28"/>
              </w:rPr>
            </w:pPr>
            <w:r w:rsidRPr="00431DBE">
              <w:rPr>
                <w:rFonts w:ascii="Times New Roman" w:hAnsi="Times New Roman" w:cs="Times New Roman"/>
                <w:sz w:val="28"/>
                <w:szCs w:val="28"/>
              </w:rPr>
              <w:t>13</w:t>
            </w:r>
          </w:p>
        </w:tc>
        <w:tc>
          <w:tcPr>
            <w:tcW w:w="1984" w:type="dxa"/>
            <w:vAlign w:val="center"/>
          </w:tcPr>
          <w:p w:rsidR="00904376" w:rsidRPr="00431DBE" w:rsidRDefault="00904376" w:rsidP="00B905A1">
            <w:pPr>
              <w:pStyle w:val="ad"/>
              <w:rPr>
                <w:rFonts w:ascii="Times New Roman" w:hAnsi="Times New Roman" w:cs="Times New Roman"/>
                <w:sz w:val="28"/>
                <w:szCs w:val="28"/>
                <w:lang w:val="kk-KZ"/>
              </w:rPr>
            </w:pPr>
            <w:r w:rsidRPr="00431DBE">
              <w:rPr>
                <w:rFonts w:ascii="Times New Roman" w:hAnsi="Times New Roman" w:cs="Times New Roman"/>
                <w:sz w:val="28"/>
                <w:szCs w:val="28"/>
              </w:rPr>
              <w:t xml:space="preserve">1,55 </w:t>
            </w:r>
            <m:oMath>
              <m:sSub>
                <m:sSubPr>
                  <m:ctrlPr>
                    <w:rPr>
                      <w:rFonts w:ascii="Cambria Math" w:hAnsi="Times New Roman" w:cs="Times New Roman"/>
                      <w:sz w:val="28"/>
                      <w:szCs w:val="28"/>
                    </w:rPr>
                  </m:ctrlPr>
                </m:sSubPr>
                <m:e>
                  <m:r>
                    <m:rPr>
                      <m:sty m:val="p"/>
                    </m:rPr>
                    <w:rPr>
                      <w:rFonts w:ascii="Cambria Math" w:hAnsi="Times New Roman" w:cs="Times New Roman"/>
                      <w:sz w:val="28"/>
                      <w:szCs w:val="28"/>
                    </w:rPr>
                    <m:t>E</m:t>
                  </m:r>
                </m:e>
                <m:sub>
                  <m:r>
                    <m:rPr>
                      <m:sty m:val="p"/>
                    </m:rPr>
                    <w:rPr>
                      <w:rFonts w:ascii="Cambria Math" w:hAnsi="Times New Roman" w:cs="Times New Roman"/>
                      <w:sz w:val="28"/>
                      <w:szCs w:val="28"/>
                    </w:rPr>
                    <m:t>k</m:t>
                  </m:r>
                </m:sub>
              </m:sSub>
            </m:oMath>
          </w:p>
        </w:tc>
        <w:tc>
          <w:tcPr>
            <w:tcW w:w="2268" w:type="dxa"/>
            <w:vAlign w:val="center"/>
          </w:tcPr>
          <w:p w:rsidR="00904376" w:rsidRPr="00431DBE" w:rsidRDefault="00904376" w:rsidP="00B905A1">
            <w:pPr>
              <w:pStyle w:val="ad"/>
              <w:rPr>
                <w:rFonts w:ascii="Times New Roman" w:hAnsi="Times New Roman" w:cs="Times New Roman"/>
                <w:sz w:val="28"/>
                <w:szCs w:val="28"/>
                <w:lang w:val="kk-KZ"/>
              </w:rPr>
            </w:pPr>
            <w:r w:rsidRPr="00431DBE">
              <w:rPr>
                <w:rFonts w:ascii="Times New Roman" w:hAnsi="Times New Roman" w:cs="Times New Roman"/>
                <w:sz w:val="28"/>
                <w:szCs w:val="28"/>
              </w:rPr>
              <w:t xml:space="preserve">1,55 </w:t>
            </w:r>
            <m:oMath>
              <m:sSub>
                <m:sSubPr>
                  <m:ctrlPr>
                    <w:rPr>
                      <w:rFonts w:ascii="Cambria Math" w:hAnsi="Times New Roman" w:cs="Times New Roman"/>
                      <w:sz w:val="28"/>
                      <w:szCs w:val="28"/>
                    </w:rPr>
                  </m:ctrlPr>
                </m:sSubPr>
                <m:e>
                  <m:r>
                    <m:rPr>
                      <m:sty m:val="p"/>
                    </m:rPr>
                    <w:rPr>
                      <w:rFonts w:ascii="Cambria Math" w:hAnsi="Times New Roman" w:cs="Times New Roman"/>
                      <w:sz w:val="28"/>
                      <w:szCs w:val="28"/>
                    </w:rPr>
                    <m:t>E</m:t>
                  </m:r>
                </m:e>
                <m:sub>
                  <m:r>
                    <m:rPr>
                      <m:sty m:val="p"/>
                    </m:rPr>
                    <w:rPr>
                      <w:rFonts w:ascii="Cambria Math" w:hAnsi="Times New Roman" w:cs="Times New Roman"/>
                      <w:sz w:val="28"/>
                      <w:szCs w:val="28"/>
                    </w:rPr>
                    <m:t>k</m:t>
                  </m:r>
                </m:sub>
              </m:sSub>
            </m:oMath>
          </w:p>
        </w:tc>
        <w:tc>
          <w:tcPr>
            <w:tcW w:w="2126" w:type="dxa"/>
            <w:vMerge/>
            <w:vAlign w:val="center"/>
          </w:tcPr>
          <w:p w:rsidR="00904376" w:rsidRPr="00431DBE" w:rsidRDefault="00904376" w:rsidP="00B905A1">
            <w:pPr>
              <w:pStyle w:val="ad"/>
              <w:rPr>
                <w:rFonts w:ascii="Times New Roman" w:hAnsi="Times New Roman" w:cs="Times New Roman"/>
                <w:sz w:val="28"/>
                <w:szCs w:val="28"/>
                <w:lang w:val="kk-KZ"/>
              </w:rPr>
            </w:pPr>
          </w:p>
        </w:tc>
        <w:tc>
          <w:tcPr>
            <w:tcW w:w="993" w:type="dxa"/>
            <w:vMerge/>
            <w:vAlign w:val="center"/>
          </w:tcPr>
          <w:p w:rsidR="00904376" w:rsidRPr="00431DBE" w:rsidRDefault="00904376" w:rsidP="00B905A1">
            <w:pPr>
              <w:pStyle w:val="ad"/>
              <w:rPr>
                <w:rFonts w:ascii="Times New Roman" w:hAnsi="Times New Roman" w:cs="Times New Roman"/>
                <w:sz w:val="28"/>
                <w:szCs w:val="28"/>
                <w:lang w:val="kk-KZ"/>
              </w:rPr>
            </w:pPr>
          </w:p>
        </w:tc>
      </w:tr>
      <w:tr w:rsidR="00904376" w:rsidRPr="00431DBE" w:rsidTr="00B905A1">
        <w:trPr>
          <w:jc w:val="center"/>
        </w:trPr>
        <w:tc>
          <w:tcPr>
            <w:tcW w:w="1101" w:type="dxa"/>
          </w:tcPr>
          <w:p w:rsidR="00904376" w:rsidRPr="00431DBE" w:rsidRDefault="00904376" w:rsidP="00B905A1">
            <w:pPr>
              <w:pStyle w:val="ad"/>
              <w:rPr>
                <w:rFonts w:ascii="Times New Roman" w:hAnsi="Times New Roman" w:cs="Times New Roman"/>
                <w:sz w:val="28"/>
                <w:szCs w:val="28"/>
                <w:lang w:val="kk-KZ"/>
              </w:rPr>
            </w:pPr>
            <w:r w:rsidRPr="00431DBE">
              <w:rPr>
                <w:rFonts w:ascii="Times New Roman" w:hAnsi="Times New Roman" w:cs="Times New Roman"/>
                <w:sz w:val="28"/>
                <w:szCs w:val="28"/>
                <w:lang w:val="kk-KZ"/>
              </w:rPr>
              <w:t>14</w:t>
            </w:r>
          </w:p>
        </w:tc>
        <w:tc>
          <w:tcPr>
            <w:tcW w:w="1984" w:type="dxa"/>
            <w:vMerge w:val="restart"/>
            <w:vAlign w:val="center"/>
          </w:tcPr>
          <w:p w:rsidR="00904376" w:rsidRPr="00431DBE" w:rsidRDefault="00904376" w:rsidP="00B905A1">
            <w:pPr>
              <w:pStyle w:val="ad"/>
              <w:rPr>
                <w:rFonts w:ascii="Times New Roman" w:hAnsi="Times New Roman" w:cs="Times New Roman"/>
                <w:sz w:val="28"/>
                <w:szCs w:val="28"/>
              </w:rPr>
            </w:pPr>
            <w:r w:rsidRPr="00431DBE">
              <w:rPr>
                <w:rFonts w:ascii="Times New Roman" w:hAnsi="Times New Roman" w:cs="Times New Roman"/>
                <w:sz w:val="28"/>
                <w:szCs w:val="28"/>
              </w:rPr>
              <w:t xml:space="preserve">1,6 </w:t>
            </w:r>
            <m:oMath>
              <m:sSub>
                <m:sSubPr>
                  <m:ctrlPr>
                    <w:rPr>
                      <w:rFonts w:ascii="Cambria Math" w:hAnsi="Times New Roman" w:cs="Times New Roman"/>
                      <w:sz w:val="28"/>
                      <w:szCs w:val="28"/>
                    </w:rPr>
                  </m:ctrlPr>
                </m:sSubPr>
                <m:e>
                  <m:r>
                    <m:rPr>
                      <m:sty m:val="p"/>
                    </m:rPr>
                    <w:rPr>
                      <w:rFonts w:ascii="Cambria Math" w:hAnsi="Times New Roman" w:cs="Times New Roman"/>
                      <w:sz w:val="28"/>
                      <w:szCs w:val="28"/>
                    </w:rPr>
                    <m:t>E</m:t>
                  </m:r>
                </m:e>
                <m:sub>
                  <m:r>
                    <m:rPr>
                      <m:sty m:val="p"/>
                    </m:rPr>
                    <w:rPr>
                      <w:rFonts w:ascii="Cambria Math" w:hAnsi="Times New Roman" w:cs="Times New Roman"/>
                      <w:sz w:val="28"/>
                      <w:szCs w:val="28"/>
                    </w:rPr>
                    <m:t>k</m:t>
                  </m:r>
                </m:sub>
              </m:sSub>
            </m:oMath>
          </w:p>
        </w:tc>
        <w:tc>
          <w:tcPr>
            <w:tcW w:w="2268" w:type="dxa"/>
            <w:vAlign w:val="center"/>
          </w:tcPr>
          <w:p w:rsidR="00904376" w:rsidRPr="00431DBE" w:rsidRDefault="00904376" w:rsidP="00B905A1">
            <w:pPr>
              <w:pStyle w:val="ad"/>
              <w:rPr>
                <w:rFonts w:ascii="Times New Roman" w:hAnsi="Times New Roman" w:cs="Times New Roman"/>
                <w:sz w:val="28"/>
                <w:szCs w:val="28"/>
              </w:rPr>
            </w:pPr>
            <w:r w:rsidRPr="00431DBE">
              <w:rPr>
                <w:rFonts w:ascii="Times New Roman" w:hAnsi="Times New Roman" w:cs="Times New Roman"/>
                <w:sz w:val="28"/>
                <w:szCs w:val="28"/>
              </w:rPr>
              <w:t xml:space="preserve">0,5 - 1,6 </w:t>
            </w:r>
            <m:oMath>
              <m:sSub>
                <m:sSubPr>
                  <m:ctrlPr>
                    <w:rPr>
                      <w:rFonts w:ascii="Cambria Math" w:hAnsi="Times New Roman" w:cs="Times New Roman"/>
                      <w:sz w:val="28"/>
                      <w:szCs w:val="28"/>
                    </w:rPr>
                  </m:ctrlPr>
                </m:sSubPr>
                <m:e>
                  <m:r>
                    <m:rPr>
                      <m:sty m:val="p"/>
                    </m:rPr>
                    <w:rPr>
                      <w:rFonts w:ascii="Cambria Math" w:hAnsi="Times New Roman" w:cs="Times New Roman"/>
                      <w:sz w:val="28"/>
                      <w:szCs w:val="28"/>
                    </w:rPr>
                    <m:t>E</m:t>
                  </m:r>
                </m:e>
                <m:sub>
                  <m:r>
                    <m:rPr>
                      <m:sty m:val="p"/>
                    </m:rPr>
                    <w:rPr>
                      <w:rFonts w:ascii="Cambria Math" w:hAnsi="Times New Roman" w:cs="Times New Roman"/>
                      <w:sz w:val="28"/>
                      <w:szCs w:val="28"/>
                    </w:rPr>
                    <m:t>k</m:t>
                  </m:r>
                </m:sub>
              </m:sSub>
            </m:oMath>
          </w:p>
        </w:tc>
        <w:tc>
          <w:tcPr>
            <w:tcW w:w="2126" w:type="dxa"/>
            <w:vMerge w:val="restart"/>
            <w:vAlign w:val="center"/>
          </w:tcPr>
          <w:p w:rsidR="00904376" w:rsidRPr="00431DBE" w:rsidRDefault="00257A22" w:rsidP="00B905A1">
            <w:pPr>
              <w:pStyle w:val="ad"/>
              <w:rPr>
                <w:rFonts w:ascii="Times New Roman" w:hAnsi="Times New Roman" w:cs="Times New Roman"/>
                <w:sz w:val="28"/>
                <w:szCs w:val="28"/>
              </w:rPr>
            </w:pPr>
            <m:oMathPara>
              <m:oMath>
                <m:sSub>
                  <m:sSubPr>
                    <m:ctrlPr>
                      <w:rPr>
                        <w:rFonts w:ascii="Cambria Math" w:hAnsi="Times New Roman" w:cs="Times New Roman"/>
                        <w:sz w:val="28"/>
                        <w:szCs w:val="28"/>
                      </w:rPr>
                    </m:ctrlPr>
                  </m:sSubPr>
                  <m:e>
                    <m:r>
                      <w:rPr>
                        <w:rFonts w:ascii="Cambria Math" w:hAnsi="Cambria Math" w:cs="Times New Roman"/>
                        <w:sz w:val="28"/>
                        <w:szCs w:val="28"/>
                      </w:rPr>
                      <m:t>E</m:t>
                    </m:r>
                  </m:e>
                  <m:sub>
                    <m:r>
                      <w:rPr>
                        <w:rFonts w:ascii="Cambria Math" w:hAnsi="Cambria Math" w:cs="Times New Roman"/>
                        <w:sz w:val="28"/>
                        <w:szCs w:val="28"/>
                      </w:rPr>
                      <m:t>un</m:t>
                    </m:r>
                  </m:sub>
                </m:sSub>
              </m:oMath>
            </m:oMathPara>
          </w:p>
        </w:tc>
        <w:tc>
          <w:tcPr>
            <w:tcW w:w="993" w:type="dxa"/>
            <w:vMerge w:val="restart"/>
            <w:vAlign w:val="center"/>
          </w:tcPr>
          <w:p w:rsidR="00904376" w:rsidRPr="00431DBE" w:rsidRDefault="00904376" w:rsidP="00B905A1">
            <w:pPr>
              <w:pStyle w:val="ad"/>
              <w:rPr>
                <w:rFonts w:ascii="Times New Roman" w:hAnsi="Times New Roman" w:cs="Times New Roman"/>
                <w:sz w:val="28"/>
                <w:szCs w:val="28"/>
              </w:rPr>
            </w:pPr>
            <w:r w:rsidRPr="00431DBE">
              <w:rPr>
                <w:rFonts w:ascii="Times New Roman" w:hAnsi="Times New Roman" w:cs="Times New Roman"/>
                <w:sz w:val="28"/>
                <w:szCs w:val="28"/>
              </w:rPr>
              <w:t>0,9</w:t>
            </w:r>
          </w:p>
        </w:tc>
      </w:tr>
      <w:tr w:rsidR="00904376" w:rsidRPr="00431DBE" w:rsidTr="00B905A1">
        <w:trPr>
          <w:jc w:val="center"/>
        </w:trPr>
        <w:tc>
          <w:tcPr>
            <w:tcW w:w="1101" w:type="dxa"/>
          </w:tcPr>
          <w:p w:rsidR="00904376" w:rsidRPr="00431DBE" w:rsidRDefault="00904376" w:rsidP="00B905A1">
            <w:pPr>
              <w:pStyle w:val="ad"/>
              <w:rPr>
                <w:rFonts w:ascii="Times New Roman" w:hAnsi="Times New Roman" w:cs="Times New Roman"/>
                <w:sz w:val="28"/>
                <w:szCs w:val="28"/>
                <w:lang w:val="kk-KZ"/>
              </w:rPr>
            </w:pPr>
            <w:r w:rsidRPr="00431DBE">
              <w:rPr>
                <w:rFonts w:ascii="Times New Roman" w:hAnsi="Times New Roman" w:cs="Times New Roman"/>
                <w:sz w:val="28"/>
                <w:szCs w:val="28"/>
                <w:lang w:val="kk-KZ"/>
              </w:rPr>
              <w:t>15</w:t>
            </w:r>
          </w:p>
        </w:tc>
        <w:tc>
          <w:tcPr>
            <w:tcW w:w="1984" w:type="dxa"/>
            <w:vMerge/>
            <w:vAlign w:val="center"/>
          </w:tcPr>
          <w:p w:rsidR="00904376" w:rsidRPr="00431DBE" w:rsidRDefault="00904376" w:rsidP="00B905A1">
            <w:pPr>
              <w:pStyle w:val="ad"/>
              <w:rPr>
                <w:rFonts w:ascii="Times New Roman" w:hAnsi="Times New Roman" w:cs="Times New Roman"/>
                <w:sz w:val="28"/>
                <w:szCs w:val="28"/>
                <w:lang w:val="kk-KZ"/>
              </w:rPr>
            </w:pPr>
          </w:p>
        </w:tc>
        <w:tc>
          <w:tcPr>
            <w:tcW w:w="2268" w:type="dxa"/>
            <w:vAlign w:val="center"/>
          </w:tcPr>
          <w:p w:rsidR="00904376" w:rsidRPr="00431DBE" w:rsidRDefault="00904376" w:rsidP="00B905A1">
            <w:pPr>
              <w:pStyle w:val="ad"/>
              <w:rPr>
                <w:rFonts w:ascii="Times New Roman" w:hAnsi="Times New Roman" w:cs="Times New Roman"/>
                <w:sz w:val="28"/>
                <w:szCs w:val="28"/>
                <w:lang w:val="kk-KZ"/>
              </w:rPr>
            </w:pPr>
            <w:r w:rsidRPr="00431DBE">
              <w:rPr>
                <w:rFonts w:ascii="Times New Roman" w:hAnsi="Times New Roman" w:cs="Times New Roman"/>
                <w:sz w:val="28"/>
                <w:szCs w:val="28"/>
              </w:rPr>
              <w:t xml:space="preserve">0,75 - 1,6 </w:t>
            </w:r>
            <m:oMath>
              <m:sSub>
                <m:sSubPr>
                  <m:ctrlPr>
                    <w:rPr>
                      <w:rFonts w:ascii="Cambria Math" w:hAnsi="Times New Roman" w:cs="Times New Roman"/>
                      <w:sz w:val="28"/>
                      <w:szCs w:val="28"/>
                    </w:rPr>
                  </m:ctrlPr>
                </m:sSubPr>
                <m:e>
                  <m:r>
                    <m:rPr>
                      <m:sty m:val="p"/>
                    </m:rPr>
                    <w:rPr>
                      <w:rFonts w:ascii="Cambria Math" w:hAnsi="Times New Roman" w:cs="Times New Roman"/>
                      <w:sz w:val="28"/>
                      <w:szCs w:val="28"/>
                    </w:rPr>
                    <m:t>E</m:t>
                  </m:r>
                </m:e>
                <m:sub>
                  <m:r>
                    <m:rPr>
                      <m:sty m:val="p"/>
                    </m:rPr>
                    <w:rPr>
                      <w:rFonts w:ascii="Cambria Math" w:hAnsi="Times New Roman" w:cs="Times New Roman"/>
                      <w:sz w:val="28"/>
                      <w:szCs w:val="28"/>
                    </w:rPr>
                    <m:t>k</m:t>
                  </m:r>
                </m:sub>
              </m:sSub>
            </m:oMath>
          </w:p>
        </w:tc>
        <w:tc>
          <w:tcPr>
            <w:tcW w:w="2126" w:type="dxa"/>
            <w:vMerge/>
            <w:vAlign w:val="center"/>
          </w:tcPr>
          <w:p w:rsidR="00904376" w:rsidRPr="00431DBE" w:rsidRDefault="00904376" w:rsidP="00B905A1">
            <w:pPr>
              <w:pStyle w:val="ad"/>
              <w:rPr>
                <w:rFonts w:ascii="Times New Roman" w:hAnsi="Times New Roman" w:cs="Times New Roman"/>
                <w:sz w:val="28"/>
                <w:szCs w:val="28"/>
                <w:lang w:val="kk-KZ"/>
              </w:rPr>
            </w:pPr>
          </w:p>
        </w:tc>
        <w:tc>
          <w:tcPr>
            <w:tcW w:w="993" w:type="dxa"/>
            <w:vMerge/>
            <w:vAlign w:val="center"/>
          </w:tcPr>
          <w:p w:rsidR="00904376" w:rsidRPr="00431DBE" w:rsidRDefault="00904376" w:rsidP="00B905A1">
            <w:pPr>
              <w:pStyle w:val="ad"/>
              <w:rPr>
                <w:rFonts w:ascii="Times New Roman" w:hAnsi="Times New Roman" w:cs="Times New Roman"/>
                <w:sz w:val="28"/>
                <w:szCs w:val="28"/>
                <w:lang w:val="kk-KZ"/>
              </w:rPr>
            </w:pPr>
          </w:p>
        </w:tc>
      </w:tr>
      <w:tr w:rsidR="00904376" w:rsidRPr="00431DBE" w:rsidTr="00B905A1">
        <w:trPr>
          <w:jc w:val="center"/>
        </w:trPr>
        <w:tc>
          <w:tcPr>
            <w:tcW w:w="1101" w:type="dxa"/>
          </w:tcPr>
          <w:p w:rsidR="00904376" w:rsidRPr="00431DBE" w:rsidRDefault="00904376" w:rsidP="00B905A1">
            <w:pPr>
              <w:pStyle w:val="ad"/>
              <w:rPr>
                <w:rFonts w:ascii="Times New Roman" w:hAnsi="Times New Roman" w:cs="Times New Roman"/>
                <w:sz w:val="28"/>
                <w:szCs w:val="28"/>
                <w:lang w:val="kk-KZ"/>
              </w:rPr>
            </w:pPr>
            <w:r w:rsidRPr="00431DBE">
              <w:rPr>
                <w:rFonts w:ascii="Times New Roman" w:hAnsi="Times New Roman" w:cs="Times New Roman"/>
                <w:sz w:val="28"/>
                <w:szCs w:val="28"/>
                <w:lang w:val="kk-KZ"/>
              </w:rPr>
              <w:t>16</w:t>
            </w:r>
          </w:p>
        </w:tc>
        <w:tc>
          <w:tcPr>
            <w:tcW w:w="1984" w:type="dxa"/>
            <w:vMerge/>
            <w:vAlign w:val="center"/>
          </w:tcPr>
          <w:p w:rsidR="00904376" w:rsidRPr="00431DBE" w:rsidRDefault="00904376" w:rsidP="00B905A1">
            <w:pPr>
              <w:pStyle w:val="ad"/>
              <w:rPr>
                <w:rFonts w:ascii="Times New Roman" w:hAnsi="Times New Roman" w:cs="Times New Roman"/>
                <w:sz w:val="28"/>
                <w:szCs w:val="28"/>
                <w:lang w:val="kk-KZ"/>
              </w:rPr>
            </w:pPr>
          </w:p>
        </w:tc>
        <w:tc>
          <w:tcPr>
            <w:tcW w:w="2268" w:type="dxa"/>
            <w:vAlign w:val="center"/>
          </w:tcPr>
          <w:p w:rsidR="00904376" w:rsidRPr="00431DBE" w:rsidRDefault="00904376" w:rsidP="00B905A1">
            <w:pPr>
              <w:pStyle w:val="ad"/>
              <w:rPr>
                <w:rFonts w:ascii="Times New Roman" w:hAnsi="Times New Roman" w:cs="Times New Roman"/>
                <w:sz w:val="28"/>
                <w:szCs w:val="28"/>
                <w:lang w:val="kk-KZ"/>
              </w:rPr>
            </w:pPr>
            <w:r w:rsidRPr="00431DBE">
              <w:rPr>
                <w:rFonts w:ascii="Times New Roman" w:hAnsi="Times New Roman" w:cs="Times New Roman"/>
                <w:sz w:val="28"/>
                <w:szCs w:val="28"/>
              </w:rPr>
              <w:t xml:space="preserve">1,25 - 1,6 </w:t>
            </w:r>
            <m:oMath>
              <m:sSub>
                <m:sSubPr>
                  <m:ctrlPr>
                    <w:rPr>
                      <w:rFonts w:ascii="Cambria Math" w:hAnsi="Times New Roman" w:cs="Times New Roman"/>
                      <w:sz w:val="28"/>
                      <w:szCs w:val="28"/>
                    </w:rPr>
                  </m:ctrlPr>
                </m:sSubPr>
                <m:e>
                  <m:r>
                    <m:rPr>
                      <m:sty m:val="p"/>
                    </m:rPr>
                    <w:rPr>
                      <w:rFonts w:ascii="Cambria Math" w:hAnsi="Times New Roman" w:cs="Times New Roman"/>
                      <w:sz w:val="28"/>
                      <w:szCs w:val="28"/>
                    </w:rPr>
                    <m:t>E</m:t>
                  </m:r>
                </m:e>
                <m:sub>
                  <m:r>
                    <m:rPr>
                      <m:sty m:val="p"/>
                    </m:rPr>
                    <w:rPr>
                      <w:rFonts w:ascii="Cambria Math" w:hAnsi="Times New Roman" w:cs="Times New Roman"/>
                      <w:sz w:val="28"/>
                      <w:szCs w:val="28"/>
                    </w:rPr>
                    <m:t>k</m:t>
                  </m:r>
                </m:sub>
              </m:sSub>
            </m:oMath>
          </w:p>
        </w:tc>
        <w:tc>
          <w:tcPr>
            <w:tcW w:w="2126" w:type="dxa"/>
            <w:vMerge/>
            <w:vAlign w:val="center"/>
          </w:tcPr>
          <w:p w:rsidR="00904376" w:rsidRPr="00431DBE" w:rsidRDefault="00904376" w:rsidP="00B905A1">
            <w:pPr>
              <w:pStyle w:val="ad"/>
              <w:rPr>
                <w:rFonts w:ascii="Times New Roman" w:hAnsi="Times New Roman" w:cs="Times New Roman"/>
                <w:sz w:val="28"/>
                <w:szCs w:val="28"/>
                <w:lang w:val="kk-KZ"/>
              </w:rPr>
            </w:pPr>
          </w:p>
        </w:tc>
        <w:tc>
          <w:tcPr>
            <w:tcW w:w="993" w:type="dxa"/>
            <w:vMerge/>
            <w:vAlign w:val="center"/>
          </w:tcPr>
          <w:p w:rsidR="00904376" w:rsidRPr="00431DBE" w:rsidRDefault="00904376" w:rsidP="00B905A1">
            <w:pPr>
              <w:pStyle w:val="ad"/>
              <w:rPr>
                <w:rFonts w:ascii="Times New Roman" w:hAnsi="Times New Roman" w:cs="Times New Roman"/>
                <w:sz w:val="28"/>
                <w:szCs w:val="28"/>
                <w:lang w:val="kk-KZ"/>
              </w:rPr>
            </w:pPr>
          </w:p>
        </w:tc>
      </w:tr>
      <w:tr w:rsidR="00904376" w:rsidRPr="00431DBE" w:rsidTr="00B905A1">
        <w:trPr>
          <w:jc w:val="center"/>
        </w:trPr>
        <w:tc>
          <w:tcPr>
            <w:tcW w:w="1101" w:type="dxa"/>
          </w:tcPr>
          <w:p w:rsidR="00904376" w:rsidRPr="00431DBE" w:rsidRDefault="00904376" w:rsidP="00B905A1">
            <w:pPr>
              <w:pStyle w:val="ad"/>
              <w:rPr>
                <w:rFonts w:ascii="Times New Roman" w:hAnsi="Times New Roman" w:cs="Times New Roman"/>
                <w:sz w:val="28"/>
                <w:szCs w:val="28"/>
                <w:lang w:val="kk-KZ"/>
              </w:rPr>
            </w:pPr>
            <w:r w:rsidRPr="00431DBE">
              <w:rPr>
                <w:rFonts w:ascii="Times New Roman" w:hAnsi="Times New Roman" w:cs="Times New Roman"/>
                <w:sz w:val="28"/>
                <w:szCs w:val="28"/>
                <w:lang w:val="kk-KZ"/>
              </w:rPr>
              <w:t>17</w:t>
            </w:r>
          </w:p>
        </w:tc>
        <w:tc>
          <w:tcPr>
            <w:tcW w:w="1984" w:type="dxa"/>
            <w:vMerge/>
            <w:vAlign w:val="center"/>
          </w:tcPr>
          <w:p w:rsidR="00904376" w:rsidRPr="00431DBE" w:rsidRDefault="00904376" w:rsidP="00B905A1">
            <w:pPr>
              <w:pStyle w:val="ad"/>
              <w:rPr>
                <w:rFonts w:ascii="Times New Roman" w:hAnsi="Times New Roman" w:cs="Times New Roman"/>
                <w:sz w:val="28"/>
                <w:szCs w:val="28"/>
                <w:lang w:val="kk-KZ"/>
              </w:rPr>
            </w:pPr>
          </w:p>
        </w:tc>
        <w:tc>
          <w:tcPr>
            <w:tcW w:w="2268" w:type="dxa"/>
            <w:vAlign w:val="center"/>
          </w:tcPr>
          <w:p w:rsidR="00904376" w:rsidRPr="00431DBE" w:rsidRDefault="00904376" w:rsidP="00B905A1">
            <w:pPr>
              <w:pStyle w:val="ad"/>
              <w:rPr>
                <w:rFonts w:ascii="Times New Roman" w:hAnsi="Times New Roman" w:cs="Times New Roman"/>
                <w:sz w:val="28"/>
                <w:szCs w:val="28"/>
                <w:lang w:val="kk-KZ"/>
              </w:rPr>
            </w:pPr>
            <w:r w:rsidRPr="00431DBE">
              <w:rPr>
                <w:rFonts w:ascii="Times New Roman" w:hAnsi="Times New Roman" w:cs="Times New Roman"/>
                <w:sz w:val="28"/>
                <w:szCs w:val="28"/>
              </w:rPr>
              <w:t xml:space="preserve">1,5 - 1,6 </w:t>
            </w:r>
            <m:oMath>
              <m:sSub>
                <m:sSubPr>
                  <m:ctrlPr>
                    <w:rPr>
                      <w:rFonts w:ascii="Cambria Math" w:hAnsi="Times New Roman" w:cs="Times New Roman"/>
                      <w:sz w:val="28"/>
                      <w:szCs w:val="28"/>
                    </w:rPr>
                  </m:ctrlPr>
                </m:sSubPr>
                <m:e>
                  <m:r>
                    <m:rPr>
                      <m:sty m:val="p"/>
                    </m:rPr>
                    <w:rPr>
                      <w:rFonts w:ascii="Cambria Math" w:hAnsi="Times New Roman" w:cs="Times New Roman"/>
                      <w:sz w:val="28"/>
                      <w:szCs w:val="28"/>
                    </w:rPr>
                    <m:t>E</m:t>
                  </m:r>
                </m:e>
                <m:sub>
                  <m:r>
                    <m:rPr>
                      <m:sty m:val="p"/>
                    </m:rPr>
                    <w:rPr>
                      <w:rFonts w:ascii="Cambria Math" w:hAnsi="Times New Roman" w:cs="Times New Roman"/>
                      <w:sz w:val="28"/>
                      <w:szCs w:val="28"/>
                    </w:rPr>
                    <m:t>k</m:t>
                  </m:r>
                </m:sub>
              </m:sSub>
            </m:oMath>
          </w:p>
        </w:tc>
        <w:tc>
          <w:tcPr>
            <w:tcW w:w="2126" w:type="dxa"/>
            <w:vMerge/>
            <w:vAlign w:val="center"/>
          </w:tcPr>
          <w:p w:rsidR="00904376" w:rsidRPr="00431DBE" w:rsidRDefault="00904376" w:rsidP="00B905A1">
            <w:pPr>
              <w:pStyle w:val="ad"/>
              <w:rPr>
                <w:rFonts w:ascii="Times New Roman" w:hAnsi="Times New Roman" w:cs="Times New Roman"/>
                <w:sz w:val="28"/>
                <w:szCs w:val="28"/>
                <w:lang w:val="kk-KZ"/>
              </w:rPr>
            </w:pPr>
          </w:p>
        </w:tc>
        <w:tc>
          <w:tcPr>
            <w:tcW w:w="993" w:type="dxa"/>
            <w:vMerge/>
            <w:vAlign w:val="center"/>
          </w:tcPr>
          <w:p w:rsidR="00904376" w:rsidRPr="00431DBE" w:rsidRDefault="00904376" w:rsidP="00B905A1">
            <w:pPr>
              <w:pStyle w:val="ad"/>
              <w:rPr>
                <w:rFonts w:ascii="Times New Roman" w:hAnsi="Times New Roman" w:cs="Times New Roman"/>
                <w:sz w:val="28"/>
                <w:szCs w:val="28"/>
                <w:lang w:val="kk-KZ"/>
              </w:rPr>
            </w:pPr>
          </w:p>
        </w:tc>
      </w:tr>
      <w:tr w:rsidR="00904376" w:rsidRPr="00431DBE" w:rsidTr="00B905A1">
        <w:trPr>
          <w:jc w:val="center"/>
        </w:trPr>
        <w:tc>
          <w:tcPr>
            <w:tcW w:w="1101" w:type="dxa"/>
            <w:vAlign w:val="center"/>
          </w:tcPr>
          <w:p w:rsidR="00904376" w:rsidRPr="00431DBE" w:rsidRDefault="00904376" w:rsidP="00B905A1">
            <w:pPr>
              <w:pStyle w:val="ad"/>
              <w:rPr>
                <w:rFonts w:ascii="Times New Roman" w:hAnsi="Times New Roman" w:cs="Times New Roman"/>
                <w:sz w:val="28"/>
                <w:szCs w:val="28"/>
              </w:rPr>
            </w:pPr>
            <w:r w:rsidRPr="00431DBE">
              <w:rPr>
                <w:rFonts w:ascii="Times New Roman" w:hAnsi="Times New Roman" w:cs="Times New Roman"/>
                <w:sz w:val="28"/>
                <w:szCs w:val="28"/>
              </w:rPr>
              <w:t>18</w:t>
            </w:r>
          </w:p>
        </w:tc>
        <w:tc>
          <w:tcPr>
            <w:tcW w:w="1984" w:type="dxa"/>
            <w:vMerge w:val="restart"/>
            <w:vAlign w:val="center"/>
          </w:tcPr>
          <w:p w:rsidR="00904376" w:rsidRPr="00431DBE" w:rsidRDefault="00904376" w:rsidP="00B905A1">
            <w:pPr>
              <w:pStyle w:val="ad"/>
              <w:rPr>
                <w:rFonts w:ascii="Times New Roman" w:hAnsi="Times New Roman" w:cs="Times New Roman"/>
                <w:sz w:val="28"/>
                <w:szCs w:val="28"/>
              </w:rPr>
            </w:pPr>
            <w:r w:rsidRPr="00431DBE">
              <w:rPr>
                <w:rFonts w:ascii="Times New Roman" w:hAnsi="Times New Roman" w:cs="Times New Roman"/>
                <w:sz w:val="28"/>
                <w:szCs w:val="28"/>
              </w:rPr>
              <w:t xml:space="preserve">1,55 </w:t>
            </w:r>
            <m:oMath>
              <m:sSub>
                <m:sSubPr>
                  <m:ctrlPr>
                    <w:rPr>
                      <w:rFonts w:ascii="Cambria Math" w:hAnsi="Times New Roman" w:cs="Times New Roman"/>
                      <w:sz w:val="28"/>
                      <w:szCs w:val="28"/>
                    </w:rPr>
                  </m:ctrlPr>
                </m:sSubPr>
                <m:e>
                  <m:r>
                    <m:rPr>
                      <m:sty m:val="p"/>
                    </m:rPr>
                    <w:rPr>
                      <w:rFonts w:ascii="Cambria Math" w:hAnsi="Times New Roman" w:cs="Times New Roman"/>
                      <w:sz w:val="28"/>
                      <w:szCs w:val="28"/>
                    </w:rPr>
                    <m:t>E</m:t>
                  </m:r>
                </m:e>
                <m:sub>
                  <m:r>
                    <m:rPr>
                      <m:sty m:val="p"/>
                    </m:rPr>
                    <w:rPr>
                      <w:rFonts w:ascii="Cambria Math" w:hAnsi="Times New Roman" w:cs="Times New Roman"/>
                      <w:sz w:val="28"/>
                      <w:szCs w:val="28"/>
                    </w:rPr>
                    <m:t>k</m:t>
                  </m:r>
                </m:sub>
              </m:sSub>
            </m:oMath>
          </w:p>
        </w:tc>
        <w:tc>
          <w:tcPr>
            <w:tcW w:w="2268" w:type="dxa"/>
            <w:vAlign w:val="center"/>
          </w:tcPr>
          <w:p w:rsidR="00904376" w:rsidRPr="00431DBE" w:rsidRDefault="00904376" w:rsidP="00B905A1">
            <w:pPr>
              <w:pStyle w:val="ad"/>
              <w:rPr>
                <w:rFonts w:ascii="Times New Roman" w:hAnsi="Times New Roman" w:cs="Times New Roman"/>
                <w:sz w:val="28"/>
                <w:szCs w:val="28"/>
              </w:rPr>
            </w:pPr>
            <w:r w:rsidRPr="00431DBE">
              <w:rPr>
                <w:rFonts w:ascii="Times New Roman" w:hAnsi="Times New Roman" w:cs="Times New Roman"/>
                <w:sz w:val="28"/>
                <w:szCs w:val="28"/>
              </w:rPr>
              <w:t xml:space="preserve">0,5 - 1,55 </w:t>
            </w:r>
            <m:oMath>
              <m:sSub>
                <m:sSubPr>
                  <m:ctrlPr>
                    <w:rPr>
                      <w:rFonts w:ascii="Cambria Math" w:hAnsi="Times New Roman" w:cs="Times New Roman"/>
                      <w:sz w:val="28"/>
                      <w:szCs w:val="28"/>
                    </w:rPr>
                  </m:ctrlPr>
                </m:sSubPr>
                <m:e>
                  <m:r>
                    <m:rPr>
                      <m:sty m:val="p"/>
                    </m:rPr>
                    <w:rPr>
                      <w:rFonts w:ascii="Cambria Math" w:hAnsi="Times New Roman" w:cs="Times New Roman"/>
                      <w:sz w:val="28"/>
                      <w:szCs w:val="28"/>
                    </w:rPr>
                    <m:t>E</m:t>
                  </m:r>
                </m:e>
                <m:sub>
                  <m:r>
                    <m:rPr>
                      <m:sty m:val="p"/>
                    </m:rPr>
                    <w:rPr>
                      <w:rFonts w:ascii="Cambria Math" w:hAnsi="Times New Roman" w:cs="Times New Roman"/>
                      <w:sz w:val="28"/>
                      <w:szCs w:val="28"/>
                    </w:rPr>
                    <m:t>k</m:t>
                  </m:r>
                </m:sub>
              </m:sSub>
            </m:oMath>
          </w:p>
        </w:tc>
        <w:tc>
          <w:tcPr>
            <w:tcW w:w="2126" w:type="dxa"/>
            <w:vMerge w:val="restart"/>
            <w:vAlign w:val="center"/>
          </w:tcPr>
          <w:p w:rsidR="00904376" w:rsidRPr="00431DBE" w:rsidRDefault="00257A22" w:rsidP="00B905A1">
            <w:pPr>
              <w:pStyle w:val="ad"/>
              <w:rPr>
                <w:rFonts w:ascii="Times New Roman" w:hAnsi="Times New Roman" w:cs="Times New Roman"/>
                <w:sz w:val="28"/>
                <w:szCs w:val="28"/>
              </w:rPr>
            </w:pPr>
            <m:oMathPara>
              <m:oMath>
                <m:sSub>
                  <m:sSubPr>
                    <m:ctrlPr>
                      <w:rPr>
                        <w:rFonts w:ascii="Cambria Math" w:hAnsi="Times New Roman" w:cs="Times New Roman"/>
                        <w:sz w:val="28"/>
                        <w:szCs w:val="28"/>
                      </w:rPr>
                    </m:ctrlPr>
                  </m:sSubPr>
                  <m:e>
                    <m:r>
                      <w:rPr>
                        <w:rFonts w:ascii="Cambria Math" w:hAnsi="Cambria Math" w:cs="Times New Roman"/>
                        <w:sz w:val="28"/>
                        <w:szCs w:val="28"/>
                      </w:rPr>
                      <m:t>E</m:t>
                    </m:r>
                  </m:e>
                  <m:sub>
                    <m:r>
                      <w:rPr>
                        <w:rFonts w:ascii="Cambria Math" w:hAnsi="Cambria Math" w:cs="Times New Roman"/>
                        <w:sz w:val="28"/>
                        <w:szCs w:val="28"/>
                      </w:rPr>
                      <m:t>un</m:t>
                    </m:r>
                  </m:sub>
                </m:sSub>
              </m:oMath>
            </m:oMathPara>
          </w:p>
        </w:tc>
        <w:tc>
          <w:tcPr>
            <w:tcW w:w="993" w:type="dxa"/>
            <w:vMerge w:val="restart"/>
            <w:vAlign w:val="center"/>
          </w:tcPr>
          <w:p w:rsidR="00904376" w:rsidRPr="00431DBE" w:rsidRDefault="00904376" w:rsidP="00B905A1">
            <w:pPr>
              <w:pStyle w:val="ad"/>
              <w:rPr>
                <w:rFonts w:ascii="Times New Roman" w:hAnsi="Times New Roman" w:cs="Times New Roman"/>
                <w:sz w:val="28"/>
                <w:szCs w:val="28"/>
              </w:rPr>
            </w:pPr>
            <w:r w:rsidRPr="00431DBE">
              <w:rPr>
                <w:rFonts w:ascii="Times New Roman" w:hAnsi="Times New Roman" w:cs="Times New Roman"/>
                <w:sz w:val="28"/>
                <w:szCs w:val="28"/>
              </w:rPr>
              <w:t>0,9</w:t>
            </w:r>
          </w:p>
        </w:tc>
      </w:tr>
      <w:tr w:rsidR="00904376" w:rsidRPr="00431DBE" w:rsidTr="00B905A1">
        <w:trPr>
          <w:jc w:val="center"/>
        </w:trPr>
        <w:tc>
          <w:tcPr>
            <w:tcW w:w="1101" w:type="dxa"/>
            <w:vAlign w:val="center"/>
          </w:tcPr>
          <w:p w:rsidR="00904376" w:rsidRPr="00431DBE" w:rsidRDefault="00904376" w:rsidP="00B905A1">
            <w:pPr>
              <w:pStyle w:val="ad"/>
              <w:rPr>
                <w:rFonts w:ascii="Times New Roman" w:hAnsi="Times New Roman" w:cs="Times New Roman"/>
                <w:sz w:val="28"/>
                <w:szCs w:val="28"/>
                <w:lang w:val="kk-KZ"/>
              </w:rPr>
            </w:pPr>
            <w:r w:rsidRPr="00431DBE">
              <w:rPr>
                <w:rFonts w:ascii="Times New Roman" w:hAnsi="Times New Roman" w:cs="Times New Roman"/>
                <w:sz w:val="28"/>
                <w:szCs w:val="28"/>
              </w:rPr>
              <w:t>19</w:t>
            </w:r>
          </w:p>
        </w:tc>
        <w:tc>
          <w:tcPr>
            <w:tcW w:w="1984" w:type="dxa"/>
            <w:vMerge/>
            <w:vAlign w:val="center"/>
          </w:tcPr>
          <w:p w:rsidR="00904376" w:rsidRPr="00431DBE" w:rsidRDefault="00904376" w:rsidP="00B905A1">
            <w:pPr>
              <w:pStyle w:val="ad"/>
              <w:rPr>
                <w:rFonts w:ascii="Times New Roman" w:hAnsi="Times New Roman" w:cs="Times New Roman"/>
                <w:sz w:val="28"/>
                <w:szCs w:val="28"/>
                <w:lang w:val="kk-KZ"/>
              </w:rPr>
            </w:pPr>
          </w:p>
        </w:tc>
        <w:tc>
          <w:tcPr>
            <w:tcW w:w="2268" w:type="dxa"/>
            <w:vAlign w:val="center"/>
          </w:tcPr>
          <w:p w:rsidR="00904376" w:rsidRPr="00431DBE" w:rsidRDefault="00904376" w:rsidP="00B905A1">
            <w:pPr>
              <w:pStyle w:val="ad"/>
              <w:rPr>
                <w:rFonts w:ascii="Times New Roman" w:hAnsi="Times New Roman" w:cs="Times New Roman"/>
                <w:sz w:val="28"/>
                <w:szCs w:val="28"/>
                <w:lang w:val="kk-KZ"/>
              </w:rPr>
            </w:pPr>
            <w:r w:rsidRPr="00431DBE">
              <w:rPr>
                <w:rFonts w:ascii="Times New Roman" w:hAnsi="Times New Roman" w:cs="Times New Roman"/>
                <w:sz w:val="28"/>
                <w:szCs w:val="28"/>
              </w:rPr>
              <w:t xml:space="preserve">0,75 - 1,55 </w:t>
            </w:r>
            <m:oMath>
              <m:sSub>
                <m:sSubPr>
                  <m:ctrlPr>
                    <w:rPr>
                      <w:rFonts w:ascii="Cambria Math" w:hAnsi="Times New Roman" w:cs="Times New Roman"/>
                      <w:sz w:val="28"/>
                      <w:szCs w:val="28"/>
                    </w:rPr>
                  </m:ctrlPr>
                </m:sSubPr>
                <m:e>
                  <m:r>
                    <m:rPr>
                      <m:sty m:val="p"/>
                    </m:rPr>
                    <w:rPr>
                      <w:rFonts w:ascii="Cambria Math" w:hAnsi="Times New Roman" w:cs="Times New Roman"/>
                      <w:sz w:val="28"/>
                      <w:szCs w:val="28"/>
                    </w:rPr>
                    <m:t>E</m:t>
                  </m:r>
                </m:e>
                <m:sub>
                  <m:r>
                    <m:rPr>
                      <m:sty m:val="p"/>
                    </m:rPr>
                    <w:rPr>
                      <w:rFonts w:ascii="Cambria Math" w:hAnsi="Times New Roman" w:cs="Times New Roman"/>
                      <w:sz w:val="28"/>
                      <w:szCs w:val="28"/>
                    </w:rPr>
                    <m:t>k</m:t>
                  </m:r>
                </m:sub>
              </m:sSub>
            </m:oMath>
          </w:p>
        </w:tc>
        <w:tc>
          <w:tcPr>
            <w:tcW w:w="2126" w:type="dxa"/>
            <w:vMerge/>
            <w:vAlign w:val="center"/>
          </w:tcPr>
          <w:p w:rsidR="00904376" w:rsidRPr="00431DBE" w:rsidRDefault="00904376" w:rsidP="00B905A1">
            <w:pPr>
              <w:pStyle w:val="ad"/>
              <w:rPr>
                <w:rFonts w:ascii="Times New Roman" w:hAnsi="Times New Roman" w:cs="Times New Roman"/>
                <w:sz w:val="28"/>
                <w:szCs w:val="28"/>
                <w:lang w:val="kk-KZ"/>
              </w:rPr>
            </w:pPr>
          </w:p>
        </w:tc>
        <w:tc>
          <w:tcPr>
            <w:tcW w:w="993" w:type="dxa"/>
            <w:vMerge/>
            <w:vAlign w:val="center"/>
          </w:tcPr>
          <w:p w:rsidR="00904376" w:rsidRPr="00431DBE" w:rsidRDefault="00904376" w:rsidP="00B905A1">
            <w:pPr>
              <w:pStyle w:val="ad"/>
              <w:rPr>
                <w:rFonts w:ascii="Times New Roman" w:hAnsi="Times New Roman" w:cs="Times New Roman"/>
                <w:sz w:val="28"/>
                <w:szCs w:val="28"/>
                <w:lang w:val="kk-KZ"/>
              </w:rPr>
            </w:pPr>
          </w:p>
        </w:tc>
      </w:tr>
      <w:tr w:rsidR="00904376" w:rsidRPr="00431DBE" w:rsidTr="00B905A1">
        <w:trPr>
          <w:jc w:val="center"/>
        </w:trPr>
        <w:tc>
          <w:tcPr>
            <w:tcW w:w="1101" w:type="dxa"/>
            <w:vAlign w:val="center"/>
          </w:tcPr>
          <w:p w:rsidR="00904376" w:rsidRPr="00431DBE" w:rsidRDefault="00904376" w:rsidP="00B905A1">
            <w:pPr>
              <w:pStyle w:val="ad"/>
              <w:rPr>
                <w:rFonts w:ascii="Times New Roman" w:hAnsi="Times New Roman" w:cs="Times New Roman"/>
                <w:sz w:val="28"/>
                <w:szCs w:val="28"/>
                <w:lang w:val="kk-KZ"/>
              </w:rPr>
            </w:pPr>
            <w:r w:rsidRPr="00431DBE">
              <w:rPr>
                <w:rFonts w:ascii="Times New Roman" w:hAnsi="Times New Roman" w:cs="Times New Roman"/>
                <w:sz w:val="28"/>
                <w:szCs w:val="28"/>
              </w:rPr>
              <w:t>20</w:t>
            </w:r>
          </w:p>
        </w:tc>
        <w:tc>
          <w:tcPr>
            <w:tcW w:w="1984" w:type="dxa"/>
            <w:vMerge/>
            <w:vAlign w:val="center"/>
          </w:tcPr>
          <w:p w:rsidR="00904376" w:rsidRPr="00431DBE" w:rsidRDefault="00904376" w:rsidP="00B905A1">
            <w:pPr>
              <w:pStyle w:val="ad"/>
              <w:rPr>
                <w:rFonts w:ascii="Times New Roman" w:hAnsi="Times New Roman" w:cs="Times New Roman"/>
                <w:sz w:val="28"/>
                <w:szCs w:val="28"/>
                <w:lang w:val="kk-KZ"/>
              </w:rPr>
            </w:pPr>
          </w:p>
        </w:tc>
        <w:tc>
          <w:tcPr>
            <w:tcW w:w="2268" w:type="dxa"/>
            <w:vAlign w:val="center"/>
          </w:tcPr>
          <w:p w:rsidR="00904376" w:rsidRPr="00431DBE" w:rsidRDefault="00904376" w:rsidP="00B905A1">
            <w:pPr>
              <w:pStyle w:val="ad"/>
              <w:rPr>
                <w:rFonts w:ascii="Times New Roman" w:hAnsi="Times New Roman" w:cs="Times New Roman"/>
                <w:sz w:val="28"/>
                <w:szCs w:val="28"/>
                <w:lang w:val="kk-KZ"/>
              </w:rPr>
            </w:pPr>
            <w:r w:rsidRPr="00431DBE">
              <w:rPr>
                <w:rFonts w:ascii="Times New Roman" w:hAnsi="Times New Roman" w:cs="Times New Roman"/>
                <w:sz w:val="28"/>
                <w:szCs w:val="28"/>
              </w:rPr>
              <w:t xml:space="preserve">1,25 - 1,55 </w:t>
            </w:r>
            <m:oMath>
              <m:sSub>
                <m:sSubPr>
                  <m:ctrlPr>
                    <w:rPr>
                      <w:rFonts w:ascii="Cambria Math" w:hAnsi="Times New Roman" w:cs="Times New Roman"/>
                      <w:sz w:val="28"/>
                      <w:szCs w:val="28"/>
                    </w:rPr>
                  </m:ctrlPr>
                </m:sSubPr>
                <m:e>
                  <m:r>
                    <m:rPr>
                      <m:sty m:val="p"/>
                    </m:rPr>
                    <w:rPr>
                      <w:rFonts w:ascii="Cambria Math" w:hAnsi="Times New Roman" w:cs="Times New Roman"/>
                      <w:sz w:val="28"/>
                      <w:szCs w:val="28"/>
                    </w:rPr>
                    <m:t>E</m:t>
                  </m:r>
                </m:e>
                <m:sub>
                  <m:r>
                    <m:rPr>
                      <m:sty m:val="p"/>
                    </m:rPr>
                    <w:rPr>
                      <w:rFonts w:ascii="Cambria Math" w:hAnsi="Times New Roman" w:cs="Times New Roman"/>
                      <w:sz w:val="28"/>
                      <w:szCs w:val="28"/>
                    </w:rPr>
                    <m:t>k</m:t>
                  </m:r>
                </m:sub>
              </m:sSub>
            </m:oMath>
          </w:p>
        </w:tc>
        <w:tc>
          <w:tcPr>
            <w:tcW w:w="2126" w:type="dxa"/>
            <w:vMerge/>
            <w:vAlign w:val="center"/>
          </w:tcPr>
          <w:p w:rsidR="00904376" w:rsidRPr="00431DBE" w:rsidRDefault="00904376" w:rsidP="00B905A1">
            <w:pPr>
              <w:pStyle w:val="ad"/>
              <w:rPr>
                <w:rFonts w:ascii="Times New Roman" w:hAnsi="Times New Roman" w:cs="Times New Roman"/>
                <w:sz w:val="28"/>
                <w:szCs w:val="28"/>
                <w:lang w:val="kk-KZ"/>
              </w:rPr>
            </w:pPr>
          </w:p>
        </w:tc>
        <w:tc>
          <w:tcPr>
            <w:tcW w:w="993" w:type="dxa"/>
            <w:vMerge/>
            <w:vAlign w:val="center"/>
          </w:tcPr>
          <w:p w:rsidR="00904376" w:rsidRPr="00431DBE" w:rsidRDefault="00904376" w:rsidP="00B905A1">
            <w:pPr>
              <w:pStyle w:val="ad"/>
              <w:rPr>
                <w:rFonts w:ascii="Times New Roman" w:hAnsi="Times New Roman" w:cs="Times New Roman"/>
                <w:sz w:val="28"/>
                <w:szCs w:val="28"/>
                <w:lang w:val="kk-KZ"/>
              </w:rPr>
            </w:pPr>
          </w:p>
        </w:tc>
      </w:tr>
      <w:tr w:rsidR="00904376" w:rsidRPr="00431DBE" w:rsidTr="00B905A1">
        <w:trPr>
          <w:jc w:val="center"/>
        </w:trPr>
        <w:tc>
          <w:tcPr>
            <w:tcW w:w="1101" w:type="dxa"/>
            <w:vAlign w:val="center"/>
          </w:tcPr>
          <w:p w:rsidR="00904376" w:rsidRPr="00431DBE" w:rsidRDefault="00904376" w:rsidP="00B905A1">
            <w:pPr>
              <w:pStyle w:val="ad"/>
              <w:rPr>
                <w:rFonts w:ascii="Times New Roman" w:hAnsi="Times New Roman" w:cs="Times New Roman"/>
                <w:sz w:val="28"/>
                <w:szCs w:val="28"/>
                <w:lang w:val="kk-KZ"/>
              </w:rPr>
            </w:pPr>
            <w:r w:rsidRPr="00431DBE">
              <w:rPr>
                <w:rFonts w:ascii="Times New Roman" w:hAnsi="Times New Roman" w:cs="Times New Roman"/>
                <w:sz w:val="28"/>
                <w:szCs w:val="28"/>
              </w:rPr>
              <w:t>21</w:t>
            </w:r>
          </w:p>
        </w:tc>
        <w:tc>
          <w:tcPr>
            <w:tcW w:w="1984" w:type="dxa"/>
            <w:vMerge/>
            <w:vAlign w:val="center"/>
          </w:tcPr>
          <w:p w:rsidR="00904376" w:rsidRPr="00431DBE" w:rsidRDefault="00904376" w:rsidP="00B905A1">
            <w:pPr>
              <w:pStyle w:val="ad"/>
              <w:rPr>
                <w:rFonts w:ascii="Times New Roman" w:hAnsi="Times New Roman" w:cs="Times New Roman"/>
                <w:sz w:val="28"/>
                <w:szCs w:val="28"/>
                <w:lang w:val="kk-KZ"/>
              </w:rPr>
            </w:pPr>
          </w:p>
        </w:tc>
        <w:tc>
          <w:tcPr>
            <w:tcW w:w="2268" w:type="dxa"/>
            <w:vAlign w:val="center"/>
          </w:tcPr>
          <w:p w:rsidR="00904376" w:rsidRPr="00431DBE" w:rsidRDefault="00904376" w:rsidP="00B905A1">
            <w:pPr>
              <w:pStyle w:val="ad"/>
              <w:rPr>
                <w:rFonts w:ascii="Times New Roman" w:hAnsi="Times New Roman" w:cs="Times New Roman"/>
                <w:sz w:val="28"/>
                <w:szCs w:val="28"/>
                <w:lang w:val="kk-KZ"/>
              </w:rPr>
            </w:pPr>
            <w:r w:rsidRPr="00431DBE">
              <w:rPr>
                <w:rFonts w:ascii="Times New Roman" w:hAnsi="Times New Roman" w:cs="Times New Roman"/>
                <w:sz w:val="28"/>
                <w:szCs w:val="28"/>
              </w:rPr>
              <w:t xml:space="preserve">1,5 - 1,55 </w:t>
            </w:r>
            <m:oMath>
              <m:sSub>
                <m:sSubPr>
                  <m:ctrlPr>
                    <w:rPr>
                      <w:rFonts w:ascii="Cambria Math" w:hAnsi="Times New Roman" w:cs="Times New Roman"/>
                      <w:sz w:val="28"/>
                      <w:szCs w:val="28"/>
                    </w:rPr>
                  </m:ctrlPr>
                </m:sSubPr>
                <m:e>
                  <m:r>
                    <m:rPr>
                      <m:sty m:val="p"/>
                    </m:rPr>
                    <w:rPr>
                      <w:rFonts w:ascii="Cambria Math" w:hAnsi="Times New Roman" w:cs="Times New Roman"/>
                      <w:sz w:val="28"/>
                      <w:szCs w:val="28"/>
                    </w:rPr>
                    <m:t>E</m:t>
                  </m:r>
                </m:e>
                <m:sub>
                  <m:r>
                    <m:rPr>
                      <m:sty m:val="p"/>
                    </m:rPr>
                    <w:rPr>
                      <w:rFonts w:ascii="Cambria Math" w:hAnsi="Times New Roman" w:cs="Times New Roman"/>
                      <w:sz w:val="28"/>
                      <w:szCs w:val="28"/>
                    </w:rPr>
                    <m:t>k</m:t>
                  </m:r>
                </m:sub>
              </m:sSub>
            </m:oMath>
          </w:p>
        </w:tc>
        <w:tc>
          <w:tcPr>
            <w:tcW w:w="2126" w:type="dxa"/>
            <w:vMerge/>
            <w:vAlign w:val="center"/>
          </w:tcPr>
          <w:p w:rsidR="00904376" w:rsidRPr="00431DBE" w:rsidRDefault="00904376" w:rsidP="00B905A1">
            <w:pPr>
              <w:pStyle w:val="ad"/>
              <w:rPr>
                <w:rFonts w:ascii="Times New Roman" w:hAnsi="Times New Roman" w:cs="Times New Roman"/>
                <w:sz w:val="28"/>
                <w:szCs w:val="28"/>
                <w:lang w:val="kk-KZ"/>
              </w:rPr>
            </w:pPr>
          </w:p>
        </w:tc>
        <w:tc>
          <w:tcPr>
            <w:tcW w:w="993" w:type="dxa"/>
            <w:vMerge/>
            <w:vAlign w:val="center"/>
          </w:tcPr>
          <w:p w:rsidR="00904376" w:rsidRPr="00431DBE" w:rsidRDefault="00904376" w:rsidP="00B905A1">
            <w:pPr>
              <w:pStyle w:val="ad"/>
              <w:rPr>
                <w:rFonts w:ascii="Times New Roman" w:hAnsi="Times New Roman" w:cs="Times New Roman"/>
                <w:sz w:val="28"/>
                <w:szCs w:val="28"/>
                <w:lang w:val="kk-KZ"/>
              </w:rPr>
            </w:pPr>
          </w:p>
        </w:tc>
      </w:tr>
      <w:tr w:rsidR="00904376" w:rsidRPr="00431DBE" w:rsidTr="00B905A1">
        <w:trPr>
          <w:jc w:val="center"/>
        </w:trPr>
        <w:tc>
          <w:tcPr>
            <w:tcW w:w="1101" w:type="dxa"/>
            <w:vAlign w:val="center"/>
          </w:tcPr>
          <w:p w:rsidR="00904376" w:rsidRPr="00431DBE" w:rsidRDefault="00904376" w:rsidP="00B905A1">
            <w:pPr>
              <w:pStyle w:val="ad"/>
              <w:rPr>
                <w:rFonts w:ascii="Times New Roman" w:hAnsi="Times New Roman" w:cs="Times New Roman"/>
                <w:sz w:val="28"/>
                <w:szCs w:val="28"/>
              </w:rPr>
            </w:pPr>
            <w:r w:rsidRPr="00431DBE">
              <w:rPr>
                <w:rFonts w:ascii="Times New Roman" w:hAnsi="Times New Roman" w:cs="Times New Roman"/>
                <w:sz w:val="28"/>
                <w:szCs w:val="28"/>
              </w:rPr>
              <w:t>22</w:t>
            </w:r>
          </w:p>
        </w:tc>
        <w:tc>
          <w:tcPr>
            <w:tcW w:w="1984" w:type="dxa"/>
            <w:vAlign w:val="center"/>
          </w:tcPr>
          <w:p w:rsidR="00904376" w:rsidRPr="00431DBE" w:rsidRDefault="00904376" w:rsidP="00B905A1">
            <w:pPr>
              <w:pStyle w:val="ad"/>
              <w:rPr>
                <w:rFonts w:ascii="Times New Roman" w:hAnsi="Times New Roman" w:cs="Times New Roman"/>
                <w:sz w:val="28"/>
                <w:szCs w:val="28"/>
              </w:rPr>
            </w:pPr>
            <w:r w:rsidRPr="00431DBE">
              <w:rPr>
                <w:rFonts w:ascii="Times New Roman" w:hAnsi="Times New Roman" w:cs="Times New Roman"/>
                <w:sz w:val="28"/>
                <w:szCs w:val="28"/>
              </w:rPr>
              <w:t>3100 кПа</w:t>
            </w:r>
          </w:p>
        </w:tc>
        <w:tc>
          <w:tcPr>
            <w:tcW w:w="2268" w:type="dxa"/>
            <w:vAlign w:val="center"/>
          </w:tcPr>
          <w:p w:rsidR="00904376" w:rsidRPr="00431DBE" w:rsidRDefault="00904376" w:rsidP="00B905A1">
            <w:pPr>
              <w:pStyle w:val="ad"/>
              <w:rPr>
                <w:rFonts w:ascii="Times New Roman" w:hAnsi="Times New Roman" w:cs="Times New Roman"/>
                <w:sz w:val="28"/>
                <w:szCs w:val="28"/>
              </w:rPr>
            </w:pPr>
            <w:r w:rsidRPr="00431DBE">
              <w:rPr>
                <w:rFonts w:ascii="Times New Roman" w:hAnsi="Times New Roman" w:cs="Times New Roman"/>
                <w:sz w:val="28"/>
                <w:szCs w:val="28"/>
              </w:rPr>
              <w:t>3100 кПа</w:t>
            </w:r>
          </w:p>
        </w:tc>
        <w:tc>
          <w:tcPr>
            <w:tcW w:w="2126" w:type="dxa"/>
            <w:vAlign w:val="center"/>
          </w:tcPr>
          <w:p w:rsidR="00904376" w:rsidRPr="00431DBE" w:rsidRDefault="00904376" w:rsidP="00B905A1">
            <w:pPr>
              <w:pStyle w:val="ad"/>
              <w:rPr>
                <w:rFonts w:ascii="Times New Roman" w:hAnsi="Times New Roman" w:cs="Times New Roman"/>
                <w:sz w:val="28"/>
                <w:szCs w:val="28"/>
              </w:rPr>
            </w:pPr>
            <w:r w:rsidRPr="00431DBE">
              <w:rPr>
                <w:rFonts w:ascii="Times New Roman" w:hAnsi="Times New Roman" w:cs="Times New Roman"/>
                <w:sz w:val="28"/>
                <w:szCs w:val="28"/>
              </w:rPr>
              <w:t xml:space="preserve">7 </w:t>
            </w:r>
            <m:oMath>
              <m:sSubSup>
                <m:sSubSupPr>
                  <m:ctrlPr>
                    <w:rPr>
                      <w:rFonts w:ascii="Cambria Math" w:hAnsi="Times New Roman" w:cs="Times New Roman"/>
                      <w:sz w:val="28"/>
                      <w:szCs w:val="28"/>
                    </w:rPr>
                  </m:ctrlPr>
                </m:sSubSupPr>
                <m:e>
                  <m:r>
                    <w:rPr>
                      <w:rFonts w:ascii="Cambria Math" w:hAnsi="Cambria Math" w:cs="Times New Roman"/>
                      <w:sz w:val="28"/>
                      <w:szCs w:val="28"/>
                    </w:rPr>
                    <m:t>E</m:t>
                  </m:r>
                </m:e>
                <m:sub>
                  <m:r>
                    <m:rPr>
                      <m:sty m:val="p"/>
                    </m:rPr>
                    <w:rPr>
                      <w:rFonts w:ascii="Cambria Math" w:hAnsi="Times New Roman" w:cs="Times New Roman"/>
                      <w:sz w:val="28"/>
                      <w:szCs w:val="28"/>
                    </w:rPr>
                    <m:t>50</m:t>
                  </m:r>
                </m:sub>
                <m:sup>
                  <m:r>
                    <m:rPr>
                      <m:sty m:val="p"/>
                    </m:rPr>
                    <w:rPr>
                      <w:rFonts w:ascii="Cambria Math" w:hAnsi="Times New Roman" w:cs="Times New Roman"/>
                      <w:sz w:val="28"/>
                      <w:szCs w:val="28"/>
                    </w:rPr>
                    <m:t>ref</m:t>
                  </m:r>
                </m:sup>
              </m:sSubSup>
            </m:oMath>
            <w:r w:rsidRPr="00431DBE">
              <w:rPr>
                <w:rFonts w:ascii="Times New Roman" w:hAnsi="Times New Roman" w:cs="Times New Roman"/>
                <w:sz w:val="28"/>
                <w:szCs w:val="28"/>
              </w:rPr>
              <w:t>= 21700 кПа</w:t>
            </w:r>
          </w:p>
        </w:tc>
        <w:tc>
          <w:tcPr>
            <w:tcW w:w="993" w:type="dxa"/>
            <w:vAlign w:val="center"/>
          </w:tcPr>
          <w:p w:rsidR="00904376" w:rsidRPr="00431DBE" w:rsidRDefault="00904376" w:rsidP="00B905A1">
            <w:pPr>
              <w:pStyle w:val="ad"/>
              <w:rPr>
                <w:rFonts w:ascii="Times New Roman" w:hAnsi="Times New Roman" w:cs="Times New Roman"/>
                <w:sz w:val="28"/>
                <w:szCs w:val="28"/>
              </w:rPr>
            </w:pPr>
            <w:r w:rsidRPr="00431DBE">
              <w:rPr>
                <w:rFonts w:ascii="Times New Roman" w:hAnsi="Times New Roman" w:cs="Times New Roman"/>
                <w:sz w:val="28"/>
                <w:szCs w:val="28"/>
              </w:rPr>
              <w:t>0,9</w:t>
            </w:r>
          </w:p>
        </w:tc>
      </w:tr>
    </w:tbl>
    <w:p w:rsidR="00904376" w:rsidRPr="00431DBE" w:rsidRDefault="00904376" w:rsidP="00904376">
      <w:pPr>
        <w:spacing w:after="0" w:line="240" w:lineRule="auto"/>
        <w:ind w:firstLine="567"/>
        <w:jc w:val="both"/>
        <w:rPr>
          <w:rFonts w:ascii="Times New Roman" w:hAnsi="Times New Roman" w:cs="Times New Roman"/>
          <w:sz w:val="28"/>
          <w:szCs w:val="28"/>
          <w:lang w:val="kk-KZ"/>
        </w:rPr>
      </w:pPr>
    </w:p>
    <w:p w:rsidR="00904376" w:rsidRPr="00431DBE" w:rsidRDefault="00904376" w:rsidP="00904376">
      <w:pPr>
        <w:spacing w:after="0" w:line="240" w:lineRule="auto"/>
        <w:ind w:firstLine="567"/>
        <w:jc w:val="both"/>
        <w:rPr>
          <w:rFonts w:ascii="Times New Roman" w:hAnsi="Times New Roman" w:cs="Times New Roman"/>
          <w:sz w:val="28"/>
          <w:szCs w:val="28"/>
          <w:lang w:val="kk-KZ"/>
        </w:rPr>
      </w:pPr>
      <w:r w:rsidRPr="00431DBE">
        <w:rPr>
          <w:rFonts w:ascii="Times New Roman" w:hAnsi="Times New Roman" w:cs="Times New Roman"/>
          <w:sz w:val="28"/>
          <w:szCs w:val="28"/>
          <w:lang w:val="kk-KZ"/>
        </w:rPr>
        <w:t xml:space="preserve">Е&gt;0,04 болғанда 5% құрады. (6 сурет). </w:t>
      </w:r>
    </w:p>
    <w:p w:rsidR="000A51D0" w:rsidRPr="00431DBE" w:rsidRDefault="000A51D0" w:rsidP="000A51D0">
      <w:pPr>
        <w:pStyle w:val="a9"/>
        <w:ind w:firstLine="567"/>
        <w:jc w:val="both"/>
        <w:rPr>
          <w:rFonts w:eastAsiaTheme="minorHAnsi"/>
          <w:sz w:val="28"/>
          <w:szCs w:val="28"/>
          <w:lang w:val="kk-KZ" w:eastAsia="en-US"/>
        </w:rPr>
      </w:pPr>
      <w:r w:rsidRPr="00431DBE">
        <w:rPr>
          <w:lang w:val="kk-KZ"/>
        </w:rPr>
        <w:t xml:space="preserve"> </w:t>
      </w:r>
      <w:r w:rsidRPr="00431DBE">
        <w:rPr>
          <w:rFonts w:eastAsiaTheme="minorHAnsi"/>
          <w:sz w:val="28"/>
          <w:szCs w:val="28"/>
          <w:lang w:val="kk-KZ" w:eastAsia="en-US"/>
        </w:rPr>
        <w:t>Топырақтың кернеуге жауап беруі жұмыс кернеу деңгейіне ғана емес, сонымен қатар нығайтқыш қасиеттеріне – атап айтқанда, ішкі үйкеліс бұрышы (</w:t>
      </w:r>
      <w:r w:rsidRPr="00431DBE">
        <w:rPr>
          <w:rFonts w:ascii="Cambria Math" w:hAnsi="Cambria Math" w:cs="Cambria Math"/>
          <w:lang w:val="kk-KZ"/>
        </w:rPr>
        <w:t>𝜑</w:t>
      </w:r>
      <w:r w:rsidRPr="00431DBE">
        <w:rPr>
          <w:rFonts w:eastAsiaTheme="minorHAnsi"/>
          <w:sz w:val="28"/>
          <w:szCs w:val="28"/>
          <w:lang w:val="kk-KZ" w:eastAsia="en-US"/>
        </w:rPr>
        <w:t>) мен үлестік ілінісу шамасына (с) де тәуелді екенін ескерсек, модельге нығайтқыш сипаттамаларды енгізу қажеттілігі туындайды. Ішкі үйкеліс бұрышының өзгерісі бастапқы бүйірлік қысым коэффициенті K</w:t>
      </w:r>
      <w:r w:rsidRPr="00431DBE">
        <w:rPr>
          <w:rFonts w:eastAsiaTheme="minorHAnsi"/>
          <w:sz w:val="28"/>
          <w:szCs w:val="28"/>
          <w:vertAlign w:val="subscript"/>
          <w:lang w:val="kk-KZ" w:eastAsia="en-US"/>
        </w:rPr>
        <w:t>0</w:t>
      </w:r>
      <w:r w:rsidRPr="00431DBE">
        <w:rPr>
          <w:rFonts w:eastAsiaTheme="minorHAnsi"/>
          <w:sz w:val="28"/>
          <w:szCs w:val="28"/>
          <w:lang w:val="kk-KZ" w:eastAsia="en-US"/>
        </w:rPr>
        <w:t xml:space="preserve">​ мәніне әсер етеді, ал бұл өз кезегінде топырақ массивіндегі бастапқы кернеу күйінің өзгеруіне алып келуі мүмкін. Біз </w:t>
      </w:r>
      <w:r w:rsidRPr="00431DBE">
        <w:rPr>
          <w:rFonts w:eastAsiaTheme="minorHAnsi"/>
          <w:bCs/>
          <w:sz w:val="28"/>
          <w:szCs w:val="28"/>
          <w:lang w:val="kk-KZ" w:eastAsia="en-US"/>
        </w:rPr>
        <w:t>Mohr-Coulomb</w:t>
      </w:r>
      <w:r w:rsidRPr="00431DBE">
        <w:rPr>
          <w:rFonts w:eastAsiaTheme="minorHAnsi"/>
          <w:sz w:val="28"/>
          <w:szCs w:val="28"/>
          <w:lang w:val="kk-KZ" w:eastAsia="en-US"/>
        </w:rPr>
        <w:t xml:space="preserve"> моделіне тән параметрлерді нақтылау мақсатында зертханалық тәжірибелер жүргіздік. Бұл тәжірибелердің мақсаты – алынған эксперименттік деректерді нақты сипаттап, модель параметрлерін, атап айтқанда, серпімділік модулі (E) мен Пуассон коэффициентін анықтау болды. Зерттеу нәтижесінде, </w:t>
      </w:r>
      <w:r w:rsidRPr="00431DBE">
        <w:rPr>
          <w:rFonts w:eastAsiaTheme="minorHAnsi"/>
          <w:bCs/>
          <w:sz w:val="28"/>
          <w:szCs w:val="28"/>
          <w:lang w:val="kk-KZ" w:eastAsia="en-US"/>
        </w:rPr>
        <w:t>Mohr-Coulomb</w:t>
      </w:r>
      <w:r w:rsidRPr="00431DBE">
        <w:rPr>
          <w:rFonts w:eastAsiaTheme="minorHAnsi"/>
          <w:sz w:val="28"/>
          <w:szCs w:val="28"/>
          <w:lang w:val="kk-KZ" w:eastAsia="en-US"/>
        </w:rPr>
        <w:t xml:space="preserve"> </w:t>
      </w:r>
      <w:r w:rsidRPr="00431DBE">
        <w:rPr>
          <w:rFonts w:eastAsiaTheme="minorHAnsi"/>
          <w:sz w:val="28"/>
          <w:szCs w:val="28"/>
          <w:lang w:val="kk-KZ" w:eastAsia="en-US"/>
        </w:rPr>
        <w:lastRenderedPageBreak/>
        <w:t>моделінің топырақтың нақты жұмысын толық сипаттай алмайтыны анықталды. Атап айтқанда, жүктеу мен түсіру кезінде серпімді модульдердің айырмашылығы модельде ескерілмегендіктен, сызықтық емес деформация сипаттамалары графикте нақты бейнеленбейді.</w:t>
      </w:r>
    </w:p>
    <w:p w:rsidR="00904376" w:rsidRPr="00431DBE" w:rsidRDefault="00904376" w:rsidP="000A51D0">
      <w:pPr>
        <w:spacing w:after="0" w:line="240" w:lineRule="auto"/>
        <w:ind w:firstLine="567"/>
        <w:jc w:val="both"/>
        <w:rPr>
          <w:rFonts w:ascii="Times New Roman" w:hAnsi="Times New Roman" w:cs="Times New Roman"/>
          <w:sz w:val="28"/>
          <w:szCs w:val="28"/>
          <w:lang w:val="kk-KZ"/>
        </w:rPr>
      </w:pPr>
      <w:r w:rsidRPr="00431DBE">
        <w:rPr>
          <w:rFonts w:ascii="Times New Roman" w:hAnsi="Times New Roman" w:cs="Times New Roman"/>
          <w:noProof/>
          <w:sz w:val="28"/>
          <w:szCs w:val="28"/>
        </w:rPr>
        <w:drawing>
          <wp:inline distT="0" distB="0" distL="0" distR="0">
            <wp:extent cx="4890841" cy="4572000"/>
            <wp:effectExtent l="19050" t="0" r="5009" b="0"/>
            <wp:docPr id="50"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1"/>
                    <a:srcRect l="22982" t="23954" r="21952" b="12928"/>
                    <a:stretch>
                      <a:fillRect/>
                    </a:stretch>
                  </pic:blipFill>
                  <pic:spPr bwMode="auto">
                    <a:xfrm>
                      <a:off x="0" y="0"/>
                      <a:ext cx="4890686" cy="4571855"/>
                    </a:xfrm>
                    <a:prstGeom prst="rect">
                      <a:avLst/>
                    </a:prstGeom>
                    <a:noFill/>
                    <a:ln w="9525">
                      <a:noFill/>
                      <a:miter lim="800000"/>
                      <a:headEnd/>
                      <a:tailEnd/>
                    </a:ln>
                  </pic:spPr>
                </pic:pic>
              </a:graphicData>
            </a:graphic>
          </wp:inline>
        </w:drawing>
      </w:r>
    </w:p>
    <w:p w:rsidR="005D3F86" w:rsidRPr="00431DBE" w:rsidRDefault="005D3F86" w:rsidP="000A51D0">
      <w:pPr>
        <w:spacing w:after="0" w:line="240" w:lineRule="auto"/>
        <w:ind w:firstLine="567"/>
        <w:jc w:val="both"/>
        <w:rPr>
          <w:rFonts w:ascii="Times New Roman" w:hAnsi="Times New Roman" w:cs="Times New Roman"/>
          <w:sz w:val="28"/>
          <w:szCs w:val="28"/>
          <w:lang w:val="kk-KZ"/>
        </w:rPr>
      </w:pPr>
    </w:p>
    <w:p w:rsidR="00904376" w:rsidRPr="00431DBE" w:rsidRDefault="00904376" w:rsidP="00904376">
      <w:pPr>
        <w:spacing w:after="0" w:line="240" w:lineRule="auto"/>
        <w:ind w:firstLine="567"/>
        <w:jc w:val="both"/>
        <w:rPr>
          <w:rFonts w:ascii="Times New Roman" w:hAnsi="Times New Roman" w:cs="Times New Roman"/>
          <w:sz w:val="28"/>
          <w:szCs w:val="28"/>
          <w:lang w:val="kk-KZ"/>
        </w:rPr>
      </w:pPr>
      <w:r w:rsidRPr="00431DBE">
        <w:rPr>
          <w:rFonts w:ascii="Times New Roman" w:hAnsi="Times New Roman" w:cs="Times New Roman"/>
          <w:sz w:val="28"/>
          <w:szCs w:val="28"/>
          <w:lang w:val="kk-KZ"/>
        </w:rPr>
        <w:t xml:space="preserve">Сурет  2.16. </w:t>
      </w:r>
      <w:r w:rsidRPr="00431DBE">
        <w:rPr>
          <w:rStyle w:val="anegp0gi0b9av8jahpyh"/>
          <w:rFonts w:ascii="Times New Roman" w:hAnsi="Times New Roman" w:cs="Times New Roman"/>
          <w:sz w:val="28"/>
          <w:szCs w:val="28"/>
          <w:lang w:val="kk-KZ"/>
        </w:rPr>
        <w:t>Hardening</w:t>
      </w:r>
      <w:r w:rsidR="000A51D0" w:rsidRPr="00431DBE">
        <w:rPr>
          <w:rStyle w:val="anegp0gi0b9av8jahpyh"/>
          <w:rFonts w:ascii="Times New Roman" w:hAnsi="Times New Roman" w:cs="Times New Roman"/>
          <w:sz w:val="28"/>
          <w:szCs w:val="28"/>
          <w:lang w:val="kk-KZ"/>
        </w:rPr>
        <w:t xml:space="preserve"> </w:t>
      </w:r>
      <w:r w:rsidRPr="00431DBE">
        <w:rPr>
          <w:rStyle w:val="anegp0gi0b9av8jahpyh"/>
          <w:rFonts w:ascii="Times New Roman" w:hAnsi="Times New Roman" w:cs="Times New Roman"/>
          <w:sz w:val="28"/>
          <w:szCs w:val="28"/>
          <w:lang w:val="kk-KZ"/>
        </w:rPr>
        <w:t>Soil</w:t>
      </w:r>
      <w:r w:rsidR="000A51D0" w:rsidRPr="00431DBE">
        <w:rPr>
          <w:rStyle w:val="anegp0gi0b9av8jahpyh"/>
          <w:rFonts w:ascii="Times New Roman" w:hAnsi="Times New Roman" w:cs="Times New Roman"/>
          <w:sz w:val="28"/>
          <w:szCs w:val="28"/>
          <w:lang w:val="kk-KZ"/>
        </w:rPr>
        <w:t xml:space="preserve"> </w:t>
      </w:r>
      <w:r w:rsidRPr="00431DBE">
        <w:rPr>
          <w:rStyle w:val="anegp0gi0b9av8jahpyh"/>
          <w:rFonts w:ascii="Times New Roman" w:hAnsi="Times New Roman" w:cs="Times New Roman"/>
          <w:sz w:val="28"/>
          <w:szCs w:val="28"/>
          <w:lang w:val="kk-KZ"/>
        </w:rPr>
        <w:t>топырақ</w:t>
      </w:r>
      <w:r w:rsidR="000A51D0" w:rsidRPr="00431DBE">
        <w:rPr>
          <w:rStyle w:val="anegp0gi0b9av8jahpyh"/>
          <w:rFonts w:ascii="Times New Roman" w:hAnsi="Times New Roman" w:cs="Times New Roman"/>
          <w:sz w:val="28"/>
          <w:szCs w:val="28"/>
          <w:lang w:val="kk-KZ"/>
        </w:rPr>
        <w:t xml:space="preserve"> </w:t>
      </w:r>
      <w:r w:rsidRPr="00431DBE">
        <w:rPr>
          <w:rStyle w:val="anegp0gi0b9av8jahpyh"/>
          <w:rFonts w:ascii="Times New Roman" w:hAnsi="Times New Roman" w:cs="Times New Roman"/>
          <w:sz w:val="28"/>
          <w:szCs w:val="28"/>
          <w:lang w:val="kk-KZ"/>
        </w:rPr>
        <w:t>үлгілерінің</w:t>
      </w:r>
      <w:r w:rsidR="000A51D0" w:rsidRPr="00431DBE">
        <w:rPr>
          <w:rStyle w:val="anegp0gi0b9av8jahpyh"/>
          <w:rFonts w:ascii="Times New Roman" w:hAnsi="Times New Roman" w:cs="Times New Roman"/>
          <w:sz w:val="28"/>
          <w:szCs w:val="28"/>
          <w:lang w:val="kk-KZ"/>
        </w:rPr>
        <w:t xml:space="preserve"> </w:t>
      </w:r>
      <w:r w:rsidRPr="00431DBE">
        <w:rPr>
          <w:rStyle w:val="anegp0gi0b9av8jahpyh"/>
          <w:rFonts w:ascii="Times New Roman" w:hAnsi="Times New Roman" w:cs="Times New Roman"/>
          <w:sz w:val="28"/>
          <w:szCs w:val="28"/>
          <w:lang w:val="kk-KZ"/>
        </w:rPr>
        <w:t>параметрлерін</w:t>
      </w:r>
      <w:r w:rsidR="000A51D0" w:rsidRPr="00431DBE">
        <w:rPr>
          <w:rStyle w:val="anegp0gi0b9av8jahpyh"/>
          <w:rFonts w:ascii="Times New Roman" w:hAnsi="Times New Roman" w:cs="Times New Roman"/>
          <w:sz w:val="28"/>
          <w:szCs w:val="28"/>
          <w:lang w:val="kk-KZ"/>
        </w:rPr>
        <w:t xml:space="preserve"> </w:t>
      </w:r>
      <w:r w:rsidRPr="00431DBE">
        <w:rPr>
          <w:rStyle w:val="anegp0gi0b9av8jahpyh"/>
          <w:rFonts w:ascii="Times New Roman" w:hAnsi="Times New Roman" w:cs="Times New Roman"/>
          <w:sz w:val="28"/>
          <w:szCs w:val="28"/>
          <w:lang w:val="kk-KZ"/>
        </w:rPr>
        <w:t>калибрлеу</w:t>
      </w:r>
      <w:r w:rsidRPr="00431DBE">
        <w:rPr>
          <w:rFonts w:ascii="Times New Roman" w:hAnsi="Times New Roman" w:cs="Times New Roman"/>
          <w:sz w:val="28"/>
          <w:szCs w:val="28"/>
          <w:lang w:val="kk-KZ"/>
        </w:rPr>
        <w:t xml:space="preserve"> (</w:t>
      </w:r>
      <m:oMath>
        <m:sSubSup>
          <m:sSubSupPr>
            <m:ctrlPr>
              <w:rPr>
                <w:rFonts w:ascii="Cambria Math" w:hAnsi="Times New Roman" w:cs="Times New Roman"/>
                <w:i/>
                <w:sz w:val="28"/>
                <w:szCs w:val="28"/>
                <w:lang w:val="kk-KZ"/>
              </w:rPr>
            </m:ctrlPr>
          </m:sSubSupPr>
          <m:e>
            <m:r>
              <w:rPr>
                <w:rFonts w:ascii="Cambria Math" w:hAnsi="Cambria Math" w:cs="Times New Roman"/>
                <w:sz w:val="28"/>
                <w:szCs w:val="28"/>
                <w:lang w:val="kk-KZ"/>
              </w:rPr>
              <m:t>E</m:t>
            </m:r>
          </m:e>
          <m:sub>
            <m:r>
              <w:rPr>
                <w:rFonts w:ascii="Cambria Math" w:hAnsi="Cambria Math" w:cs="Times New Roman"/>
                <w:sz w:val="28"/>
                <w:szCs w:val="28"/>
                <w:lang w:val="kk-KZ"/>
              </w:rPr>
              <m:t>oed</m:t>
            </m:r>
          </m:sub>
          <m:sup>
            <m:r>
              <w:rPr>
                <w:rFonts w:ascii="Cambria Math" w:hAnsi="Cambria Math" w:cs="Times New Roman"/>
                <w:sz w:val="28"/>
                <w:szCs w:val="28"/>
                <w:lang w:val="kk-KZ"/>
              </w:rPr>
              <m:t>ref</m:t>
            </m:r>
          </m:sup>
        </m:sSubSup>
      </m:oMath>
      <w:r w:rsidRPr="00431DBE">
        <w:rPr>
          <w:rFonts w:ascii="Times New Roman" w:hAnsi="Times New Roman" w:cs="Times New Roman"/>
          <w:sz w:val="28"/>
          <w:szCs w:val="28"/>
          <w:lang w:val="kk-KZ"/>
        </w:rPr>
        <w:t>=</w:t>
      </w:r>
      <m:oMath>
        <m:sSubSup>
          <m:sSubSupPr>
            <m:ctrlPr>
              <w:rPr>
                <w:rFonts w:ascii="Cambria Math" w:hAnsi="Times New Roman" w:cs="Times New Roman"/>
                <w:i/>
                <w:sz w:val="28"/>
                <w:szCs w:val="28"/>
                <w:lang w:val="kk-KZ"/>
              </w:rPr>
            </m:ctrlPr>
          </m:sSubSupPr>
          <m:e>
            <m:r>
              <w:rPr>
                <w:rFonts w:ascii="Cambria Math" w:hAnsi="Cambria Math" w:cs="Times New Roman"/>
                <w:sz w:val="28"/>
                <w:szCs w:val="28"/>
                <w:lang w:val="kk-KZ"/>
              </w:rPr>
              <m:t>E</m:t>
            </m:r>
          </m:e>
          <m:sub>
            <m:r>
              <w:rPr>
                <w:rFonts w:ascii="Cambria Math" w:hAnsi="Times New Roman" w:cs="Times New Roman"/>
                <w:sz w:val="28"/>
                <w:szCs w:val="28"/>
                <w:lang w:val="kk-KZ"/>
              </w:rPr>
              <m:t>50</m:t>
            </m:r>
          </m:sub>
          <m:sup>
            <m:r>
              <w:rPr>
                <w:rFonts w:ascii="Cambria Math" w:hAnsi="Cambria Math" w:cs="Times New Roman"/>
                <w:sz w:val="28"/>
                <w:szCs w:val="28"/>
                <w:lang w:val="kk-KZ"/>
              </w:rPr>
              <m:t>ref</m:t>
            </m:r>
          </m:sup>
        </m:sSubSup>
      </m:oMath>
      <w:r w:rsidRPr="00431DBE">
        <w:rPr>
          <w:rFonts w:ascii="Times New Roman" w:hAnsi="Times New Roman" w:cs="Times New Roman"/>
          <w:sz w:val="28"/>
          <w:szCs w:val="28"/>
          <w:lang w:val="kk-KZ"/>
        </w:rPr>
        <w:t xml:space="preserve"> = 3 100 кПА, </w:t>
      </w:r>
      <m:oMath>
        <m:sSubSup>
          <m:sSubSupPr>
            <m:ctrlPr>
              <w:rPr>
                <w:rFonts w:ascii="Cambria Math" w:hAnsi="Times New Roman" w:cs="Times New Roman"/>
                <w:i/>
                <w:sz w:val="28"/>
                <w:szCs w:val="28"/>
                <w:lang w:val="kk-KZ"/>
              </w:rPr>
            </m:ctrlPr>
          </m:sSubSupPr>
          <m:e>
            <m:r>
              <w:rPr>
                <w:rFonts w:ascii="Cambria Math" w:hAnsi="Cambria Math" w:cs="Times New Roman"/>
                <w:sz w:val="28"/>
                <w:szCs w:val="28"/>
                <w:lang w:val="kk-KZ"/>
              </w:rPr>
              <m:t>E</m:t>
            </m:r>
          </m:e>
          <m:sub>
            <m:r>
              <w:rPr>
                <w:rFonts w:ascii="Cambria Math" w:hAnsi="Cambria Math" w:cs="Times New Roman"/>
                <w:sz w:val="28"/>
                <w:szCs w:val="28"/>
                <w:lang w:val="kk-KZ"/>
              </w:rPr>
              <m:t>ur</m:t>
            </m:r>
          </m:sub>
          <m:sup>
            <m:r>
              <w:rPr>
                <w:rFonts w:ascii="Cambria Math" w:hAnsi="Cambria Math" w:cs="Times New Roman"/>
                <w:sz w:val="28"/>
                <w:szCs w:val="28"/>
                <w:lang w:val="kk-KZ"/>
              </w:rPr>
              <m:t>ref</m:t>
            </m:r>
          </m:sup>
        </m:sSubSup>
      </m:oMath>
      <w:r w:rsidRPr="00431DBE">
        <w:rPr>
          <w:rFonts w:ascii="Times New Roman" w:hAnsi="Times New Roman" w:cs="Times New Roman"/>
          <w:sz w:val="28"/>
          <w:szCs w:val="28"/>
          <w:lang w:val="kk-KZ"/>
        </w:rPr>
        <w:t>= 7</w:t>
      </w:r>
      <m:oMath>
        <m:sSubSup>
          <m:sSubSupPr>
            <m:ctrlPr>
              <w:rPr>
                <w:rFonts w:ascii="Cambria Math" w:hAnsi="Times New Roman" w:cs="Times New Roman"/>
                <w:i/>
                <w:sz w:val="28"/>
                <w:szCs w:val="28"/>
                <w:lang w:val="kk-KZ"/>
              </w:rPr>
            </m:ctrlPr>
          </m:sSubSupPr>
          <m:e>
            <m:r>
              <w:rPr>
                <w:rFonts w:ascii="Cambria Math" w:hAnsi="Cambria Math" w:cs="Times New Roman"/>
                <w:sz w:val="28"/>
                <w:szCs w:val="28"/>
                <w:lang w:val="kk-KZ"/>
              </w:rPr>
              <m:t>E</m:t>
            </m:r>
          </m:e>
          <m:sub>
            <m:r>
              <w:rPr>
                <w:rFonts w:ascii="Cambria Math" w:hAnsi="Times New Roman" w:cs="Times New Roman"/>
                <w:sz w:val="28"/>
                <w:szCs w:val="28"/>
                <w:lang w:val="kk-KZ"/>
              </w:rPr>
              <m:t>50</m:t>
            </m:r>
          </m:sub>
          <m:sup>
            <m:r>
              <w:rPr>
                <w:rFonts w:ascii="Cambria Math" w:hAnsi="Cambria Math" w:cs="Times New Roman"/>
                <w:sz w:val="28"/>
                <w:szCs w:val="28"/>
                <w:lang w:val="kk-KZ"/>
              </w:rPr>
              <m:t>ref</m:t>
            </m:r>
          </m:sup>
        </m:sSubSup>
      </m:oMath>
      <w:r w:rsidRPr="00431DBE">
        <w:rPr>
          <w:rFonts w:ascii="Times New Roman" w:hAnsi="Times New Roman" w:cs="Times New Roman"/>
          <w:sz w:val="28"/>
          <w:szCs w:val="28"/>
          <w:lang w:val="kk-KZ"/>
        </w:rPr>
        <w:t xml:space="preserve"> ) и Mohr–Coulomb (E ' = 2 500 кПа, ν = 0,35)</w:t>
      </w:r>
    </w:p>
    <w:p w:rsidR="00904376" w:rsidRPr="00431DBE" w:rsidRDefault="00904376" w:rsidP="00904376">
      <w:pPr>
        <w:spacing w:after="0" w:line="240" w:lineRule="auto"/>
        <w:jc w:val="both"/>
        <w:rPr>
          <w:rFonts w:ascii="Times New Roman" w:hAnsi="Times New Roman" w:cs="Times New Roman"/>
          <w:sz w:val="28"/>
          <w:szCs w:val="28"/>
          <w:lang w:val="kk-KZ"/>
        </w:rPr>
      </w:pPr>
    </w:p>
    <w:p w:rsidR="00904376" w:rsidRPr="00431DBE" w:rsidRDefault="00257A22" w:rsidP="00904376">
      <w:pPr>
        <w:spacing w:after="0" w:line="240" w:lineRule="auto"/>
        <w:ind w:firstLine="567"/>
        <w:jc w:val="both"/>
        <w:rPr>
          <w:rFonts w:ascii="Times New Roman" w:hAnsi="Times New Roman" w:cs="Times New Roman"/>
          <w:sz w:val="28"/>
          <w:szCs w:val="28"/>
          <w:lang w:val="kk-KZ"/>
        </w:rPr>
      </w:pPr>
      <m:oMath>
        <m:sSubSup>
          <m:sSubSupPr>
            <m:ctrlPr>
              <w:rPr>
                <w:rFonts w:ascii="Cambria Math" w:hAnsi="Times New Roman" w:cs="Times New Roman"/>
                <w:i/>
                <w:sz w:val="28"/>
                <w:szCs w:val="28"/>
                <w:lang w:val="kk-KZ"/>
              </w:rPr>
            </m:ctrlPr>
          </m:sSubSupPr>
          <m:e>
            <m:r>
              <w:rPr>
                <w:rFonts w:ascii="Cambria Math" w:hAnsi="Cambria Math" w:cs="Times New Roman"/>
                <w:sz w:val="28"/>
                <w:szCs w:val="28"/>
                <w:lang w:val="kk-KZ"/>
              </w:rPr>
              <m:t>E</m:t>
            </m:r>
          </m:e>
          <m:sub>
            <m:r>
              <w:rPr>
                <w:rFonts w:ascii="Cambria Math" w:hAnsi="Times New Roman" w:cs="Times New Roman"/>
                <w:sz w:val="28"/>
                <w:szCs w:val="28"/>
                <w:lang w:val="kk-KZ"/>
              </w:rPr>
              <m:t>50</m:t>
            </m:r>
          </m:sub>
          <m:sup>
            <m:r>
              <w:rPr>
                <w:rFonts w:ascii="Cambria Math" w:hAnsi="Cambria Math" w:cs="Times New Roman"/>
                <w:sz w:val="28"/>
                <w:szCs w:val="28"/>
                <w:lang w:val="kk-KZ"/>
              </w:rPr>
              <m:t>ref</m:t>
            </m:r>
          </m:sup>
        </m:sSubSup>
      </m:oMath>
      <w:r w:rsidR="00904376" w:rsidRPr="00431DBE">
        <w:rPr>
          <w:rFonts w:ascii="Times New Roman" w:hAnsi="Times New Roman" w:cs="Times New Roman"/>
          <w:sz w:val="28"/>
          <w:szCs w:val="28"/>
          <w:lang w:val="kk-KZ"/>
        </w:rPr>
        <w:t xml:space="preserve">тек Hardening Soil моделі үшін анықталған Е’ параметрлерін пайдалану кезінде эксперимент көрсеткенге қарағанда деформация шамаларының артуы жүреді. (30-50% эксперименттік графикті құруға мына параметрлер жарамды. </w:t>
      </w:r>
    </w:p>
    <w:p w:rsidR="00904376" w:rsidRPr="00431DBE" w:rsidRDefault="00904376" w:rsidP="00904376">
      <w:pPr>
        <w:spacing w:after="0" w:line="240" w:lineRule="auto"/>
        <w:ind w:firstLine="567"/>
        <w:jc w:val="both"/>
        <w:rPr>
          <w:rFonts w:ascii="Times New Roman" w:hAnsi="Times New Roman" w:cs="Times New Roman"/>
          <w:sz w:val="28"/>
          <w:szCs w:val="28"/>
          <w:lang w:val="kk-KZ"/>
        </w:rPr>
      </w:pPr>
      <w:r w:rsidRPr="00431DBE">
        <w:rPr>
          <w:rFonts w:ascii="Times New Roman" w:hAnsi="Times New Roman" w:cs="Times New Roman"/>
          <w:sz w:val="28"/>
          <w:szCs w:val="28"/>
          <w:lang w:val="kk-KZ"/>
        </w:rPr>
        <w:t>Е’=1,25 Е</w:t>
      </w:r>
      <w:r w:rsidRPr="00431DBE">
        <w:rPr>
          <w:rFonts w:ascii="Times New Roman" w:hAnsi="Times New Roman" w:cs="Times New Roman"/>
          <w:sz w:val="28"/>
          <w:szCs w:val="28"/>
          <w:vertAlign w:val="subscript"/>
          <w:lang w:val="kk-KZ"/>
        </w:rPr>
        <w:t>к</w:t>
      </w:r>
      <m:oMath>
        <m:r>
          <w:rPr>
            <w:rFonts w:ascii="Cambria Math" w:hAnsi="Times New Roman" w:cs="Times New Roman"/>
            <w:sz w:val="28"/>
            <w:szCs w:val="28"/>
            <w:lang w:val="kk-KZ"/>
          </w:rPr>
          <m:t>≈</m:t>
        </m:r>
      </m:oMath>
      <w:r w:rsidRPr="00431DBE">
        <w:rPr>
          <w:rFonts w:ascii="Times New Roman" w:hAnsi="Times New Roman" w:cs="Times New Roman"/>
          <w:sz w:val="28"/>
          <w:szCs w:val="28"/>
          <w:lang w:val="kk-KZ"/>
        </w:rPr>
        <w:t>2500 кПа, айрымасы 20-50% (</w:t>
      </w:r>
      <w:r w:rsidR="008A1BA1" w:rsidRPr="00431DBE">
        <w:rPr>
          <w:rFonts w:ascii="Times New Roman" w:hAnsi="Times New Roman" w:cs="Times New Roman"/>
          <w:sz w:val="28"/>
          <w:szCs w:val="28"/>
          <w:lang w:val="kk-KZ"/>
        </w:rPr>
        <w:t>2,1</w:t>
      </w:r>
      <w:r w:rsidRPr="00431DBE">
        <w:rPr>
          <w:rFonts w:ascii="Times New Roman" w:hAnsi="Times New Roman" w:cs="Times New Roman"/>
          <w:sz w:val="28"/>
          <w:szCs w:val="28"/>
          <w:lang w:val="kk-KZ"/>
        </w:rPr>
        <w:t xml:space="preserve">6 сурет) жүргізілген зерттеулер негізінде Hardening Soil топырақ моделінің параметрлерін анықтау үшін мынадай тұжырымдар жасауға болады. </w:t>
      </w:r>
    </w:p>
    <w:p w:rsidR="00904376" w:rsidRPr="00431DBE" w:rsidRDefault="00904376" w:rsidP="00904376">
      <w:pPr>
        <w:spacing w:after="0" w:line="240" w:lineRule="auto"/>
        <w:ind w:firstLine="567"/>
        <w:jc w:val="both"/>
        <w:rPr>
          <w:rFonts w:ascii="Times New Roman" w:hAnsi="Times New Roman" w:cs="Times New Roman"/>
          <w:sz w:val="28"/>
          <w:szCs w:val="28"/>
          <w:lang w:val="kk-KZ"/>
        </w:rPr>
      </w:pPr>
      <w:r w:rsidRPr="00431DBE">
        <w:rPr>
          <w:rFonts w:ascii="Times New Roman" w:hAnsi="Times New Roman" w:cs="Times New Roman"/>
          <w:sz w:val="28"/>
          <w:szCs w:val="28"/>
          <w:lang w:val="kk-KZ"/>
        </w:rPr>
        <w:t>1. OSR шамадан тыс нығаю коэффициентін анықтау, және</w:t>
      </w:r>
      <m:oMath>
        <m:sSubSup>
          <m:sSubSupPr>
            <m:ctrlPr>
              <w:rPr>
                <w:rFonts w:ascii="Cambria Math" w:hAnsi="Times New Roman" w:cs="Times New Roman"/>
                <w:i/>
                <w:sz w:val="28"/>
                <w:szCs w:val="28"/>
                <w:lang w:val="kk-KZ"/>
              </w:rPr>
            </m:ctrlPr>
          </m:sSubSupPr>
          <m:e>
            <m:r>
              <w:rPr>
                <w:rFonts w:ascii="Cambria Math" w:hAnsi="Cambria Math" w:cs="Times New Roman"/>
                <w:sz w:val="28"/>
                <w:szCs w:val="28"/>
                <w:lang w:val="kk-KZ"/>
              </w:rPr>
              <m:t>E</m:t>
            </m:r>
          </m:e>
          <m:sub>
            <m:r>
              <w:rPr>
                <w:rFonts w:ascii="Cambria Math" w:hAnsi="Cambria Math" w:cs="Times New Roman"/>
                <w:sz w:val="28"/>
                <w:szCs w:val="28"/>
                <w:lang w:val="kk-KZ"/>
              </w:rPr>
              <m:t>ur</m:t>
            </m:r>
          </m:sub>
          <m:sup>
            <m:r>
              <w:rPr>
                <w:rFonts w:ascii="Cambria Math" w:hAnsi="Cambria Math" w:cs="Times New Roman"/>
                <w:sz w:val="28"/>
                <w:szCs w:val="28"/>
                <w:lang w:val="kk-KZ"/>
              </w:rPr>
              <m:t>ref</m:t>
            </m:r>
          </m:sup>
        </m:sSubSup>
      </m:oMath>
      <w:r w:rsidRPr="00431DBE">
        <w:rPr>
          <w:rFonts w:ascii="Times New Roman" w:hAnsi="Times New Roman" w:cs="Times New Roman"/>
          <w:sz w:val="28"/>
          <w:szCs w:val="28"/>
          <w:lang w:val="kk-KZ"/>
        </w:rPr>
        <w:t xml:space="preserve"> түсіру кезіндегі серпімділік модулін анықтау мақсатында компрессолық сынақтар жүргізу қажет. Ол үшін топырақтың компрессорлық сынақтары қалыпты </w:t>
      </w:r>
      <w:r w:rsidRPr="00431DBE">
        <w:rPr>
          <w:rFonts w:ascii="Times New Roman" w:hAnsi="Times New Roman" w:cs="Times New Roman"/>
          <w:sz w:val="28"/>
          <w:szCs w:val="28"/>
          <w:lang w:val="kk-KZ"/>
        </w:rPr>
        <w:lastRenderedPageBreak/>
        <w:t>қысымды</w:t>
      </w:r>
      <m:oMath>
        <m:sSub>
          <m:sSubPr>
            <m:ctrlPr>
              <w:rPr>
                <w:rFonts w:ascii="Cambria Math" w:hAnsi="Times New Roman" w:cs="Times New Roman"/>
                <w:i/>
                <w:sz w:val="28"/>
                <w:szCs w:val="28"/>
                <w:lang w:val="kk-KZ"/>
              </w:rPr>
            </m:ctrlPr>
          </m:sSubPr>
          <m:e>
            <m:r>
              <w:rPr>
                <w:rFonts w:ascii="Cambria Math" w:hAnsi="Cambria Math" w:cs="Times New Roman"/>
                <w:sz w:val="28"/>
                <w:szCs w:val="28"/>
                <w:lang w:val="kk-KZ"/>
              </w:rPr>
              <m:t>σ</m:t>
            </m:r>
          </m:e>
          <m:sub>
            <m:r>
              <w:rPr>
                <w:rFonts w:ascii="Cambria Math" w:hAnsi="Cambria Math" w:cs="Times New Roman"/>
                <w:sz w:val="28"/>
                <w:szCs w:val="28"/>
                <w:lang w:val="kk-KZ"/>
              </w:rPr>
              <m:t>τ</m:t>
            </m:r>
            <m:r>
              <w:rPr>
                <w:rFonts w:ascii="Cambria Math" w:hAnsi="Times New Roman" w:cs="Times New Roman"/>
                <w:sz w:val="28"/>
                <w:szCs w:val="28"/>
                <w:lang w:val="kk-KZ"/>
              </w:rPr>
              <m:t>д</m:t>
            </m:r>
          </m:sub>
        </m:sSub>
      </m:oMath>
      <w:r w:rsidRPr="00431DBE">
        <w:rPr>
          <w:rFonts w:ascii="Times New Roman" w:hAnsi="Times New Roman" w:cs="Times New Roman"/>
          <w:sz w:val="28"/>
          <w:szCs w:val="28"/>
          <w:lang w:val="kk-KZ"/>
        </w:rPr>
        <w:t xml:space="preserve">, есепке алуы тиіс, сынақтың max жоғары қысымы 800 кПа кем емес жоғары болуы тиіс. </w:t>
      </w:r>
    </w:p>
    <w:p w:rsidR="00904376" w:rsidRPr="00431DBE" w:rsidRDefault="008A1BA1" w:rsidP="00904376">
      <w:pPr>
        <w:spacing w:after="0" w:line="240" w:lineRule="auto"/>
        <w:ind w:firstLine="567"/>
        <w:jc w:val="both"/>
        <w:rPr>
          <w:rFonts w:ascii="Times New Roman" w:hAnsi="Times New Roman" w:cs="Times New Roman"/>
          <w:sz w:val="28"/>
          <w:szCs w:val="28"/>
          <w:lang w:val="kk-KZ"/>
        </w:rPr>
      </w:pPr>
      <w:r w:rsidRPr="00431DBE">
        <w:rPr>
          <w:rFonts w:ascii="Times New Roman" w:hAnsi="Times New Roman" w:cs="Times New Roman"/>
          <w:sz w:val="28"/>
          <w:szCs w:val="28"/>
          <w:lang w:val="kk-KZ"/>
        </w:rPr>
        <w:t>2. ГОСТ [79</w:t>
      </w:r>
      <w:r w:rsidR="00904376" w:rsidRPr="00431DBE">
        <w:rPr>
          <w:rFonts w:ascii="Times New Roman" w:hAnsi="Times New Roman" w:cs="Times New Roman"/>
          <w:sz w:val="28"/>
          <w:szCs w:val="28"/>
          <w:lang w:val="kk-KZ"/>
        </w:rPr>
        <w:t>] сәйкес анықталған және бірінші жүктеу желісі бойынша және [9] нұсқаулық бойынша анықталған деформация моделі</w:t>
      </w:r>
      <m:oMath>
        <m:sSubSup>
          <m:sSubSupPr>
            <m:ctrlPr>
              <w:rPr>
                <w:rFonts w:ascii="Cambria Math" w:hAnsi="Times New Roman" w:cs="Times New Roman"/>
                <w:i/>
                <w:sz w:val="28"/>
                <w:szCs w:val="28"/>
                <w:lang w:val="kk-KZ"/>
              </w:rPr>
            </m:ctrlPr>
          </m:sSubSupPr>
          <m:e>
            <m:r>
              <w:rPr>
                <w:rFonts w:ascii="Cambria Math" w:hAnsi="Cambria Math" w:cs="Times New Roman"/>
                <w:sz w:val="28"/>
                <w:szCs w:val="28"/>
                <w:lang w:val="kk-KZ"/>
              </w:rPr>
              <m:t>E</m:t>
            </m:r>
          </m:e>
          <m:sub>
            <m:r>
              <w:rPr>
                <w:rFonts w:ascii="Cambria Math" w:hAnsi="Cambria Math" w:cs="Times New Roman"/>
                <w:sz w:val="28"/>
                <w:szCs w:val="28"/>
                <w:lang w:val="kk-KZ"/>
              </w:rPr>
              <m:t>oed</m:t>
            </m:r>
          </m:sub>
          <m:sup>
            <m:r>
              <w:rPr>
                <w:rFonts w:ascii="Cambria Math" w:hAnsi="Cambria Math" w:cs="Times New Roman"/>
                <w:sz w:val="28"/>
                <w:szCs w:val="28"/>
                <w:lang w:val="kk-KZ"/>
              </w:rPr>
              <m:t>ref</m:t>
            </m:r>
          </m:sup>
        </m:sSubSup>
      </m:oMath>
      <w:r w:rsidR="00904376" w:rsidRPr="00431DBE">
        <w:rPr>
          <w:rFonts w:ascii="Times New Roman" w:hAnsi="Times New Roman" w:cs="Times New Roman"/>
          <w:sz w:val="28"/>
          <w:szCs w:val="28"/>
          <w:lang w:val="kk-KZ"/>
        </w:rPr>
        <w:t xml:space="preserve"> параметрлері ретінде жарамсыз. </w:t>
      </w:r>
    </w:p>
    <w:p w:rsidR="00904376" w:rsidRPr="00431DBE" w:rsidRDefault="008A1BA1" w:rsidP="00904376">
      <w:pPr>
        <w:spacing w:after="0" w:line="240" w:lineRule="auto"/>
        <w:ind w:firstLine="567"/>
        <w:jc w:val="both"/>
        <w:rPr>
          <w:rFonts w:ascii="Times New Roman" w:hAnsi="Times New Roman" w:cs="Times New Roman"/>
          <w:sz w:val="28"/>
          <w:szCs w:val="28"/>
          <w:lang w:val="kk-KZ"/>
        </w:rPr>
      </w:pPr>
      <w:r w:rsidRPr="00431DBE">
        <w:rPr>
          <w:rFonts w:ascii="Times New Roman" w:hAnsi="Times New Roman" w:cs="Times New Roman"/>
          <w:sz w:val="28"/>
          <w:szCs w:val="28"/>
          <w:lang w:val="kk-KZ"/>
        </w:rPr>
        <w:t>3. ГОСТ [79</w:t>
      </w:r>
      <w:r w:rsidR="00904376" w:rsidRPr="00431DBE">
        <w:rPr>
          <w:rFonts w:ascii="Times New Roman" w:hAnsi="Times New Roman" w:cs="Times New Roman"/>
          <w:sz w:val="28"/>
          <w:szCs w:val="28"/>
          <w:lang w:val="kk-KZ"/>
        </w:rPr>
        <w:t>] түсіру желісі бойынша анықталған деформация моделі</w:t>
      </w:r>
      <m:oMath>
        <m:sSubSup>
          <m:sSubSupPr>
            <m:ctrlPr>
              <w:rPr>
                <w:rFonts w:ascii="Cambria Math" w:hAnsi="Times New Roman" w:cs="Times New Roman"/>
                <w:i/>
                <w:sz w:val="28"/>
                <w:szCs w:val="28"/>
                <w:lang w:val="kk-KZ"/>
              </w:rPr>
            </m:ctrlPr>
          </m:sSubSupPr>
          <m:e>
            <m:r>
              <w:rPr>
                <w:rFonts w:ascii="Cambria Math" w:hAnsi="Cambria Math" w:cs="Times New Roman"/>
                <w:sz w:val="28"/>
                <w:szCs w:val="28"/>
                <w:lang w:val="kk-KZ"/>
              </w:rPr>
              <m:t>E</m:t>
            </m:r>
          </m:e>
          <m:sub>
            <m:r>
              <w:rPr>
                <w:rFonts w:ascii="Cambria Math" w:hAnsi="Cambria Math" w:cs="Times New Roman"/>
                <w:sz w:val="28"/>
                <w:szCs w:val="28"/>
                <w:lang w:val="kk-KZ"/>
              </w:rPr>
              <m:t>ur</m:t>
            </m:r>
          </m:sub>
          <m:sup>
            <m:r>
              <w:rPr>
                <w:rFonts w:ascii="Cambria Math" w:hAnsi="Cambria Math" w:cs="Times New Roman"/>
                <w:sz w:val="28"/>
                <w:szCs w:val="28"/>
                <w:lang w:val="kk-KZ"/>
              </w:rPr>
              <m:t>ref</m:t>
            </m:r>
          </m:sup>
        </m:sSubSup>
      </m:oMath>
      <w:r w:rsidR="00904376" w:rsidRPr="00431DBE">
        <w:rPr>
          <w:rFonts w:ascii="Times New Roman" w:hAnsi="Times New Roman" w:cs="Times New Roman"/>
          <w:sz w:val="28"/>
          <w:szCs w:val="28"/>
          <w:lang w:val="kk-KZ"/>
        </w:rPr>
        <w:t xml:space="preserve"> параметрі ретінде жарамды. </w:t>
      </w:r>
    </w:p>
    <w:p w:rsidR="00904376" w:rsidRPr="00431DBE" w:rsidRDefault="00904376" w:rsidP="00904376">
      <w:pPr>
        <w:spacing w:after="0" w:line="240" w:lineRule="auto"/>
        <w:ind w:firstLine="567"/>
        <w:jc w:val="both"/>
        <w:rPr>
          <w:rFonts w:ascii="Times New Roman" w:hAnsi="Times New Roman" w:cs="Times New Roman"/>
          <w:sz w:val="28"/>
          <w:szCs w:val="28"/>
          <w:lang w:val="kk-KZ"/>
        </w:rPr>
      </w:pPr>
      <w:r w:rsidRPr="00431DBE">
        <w:rPr>
          <w:rFonts w:ascii="Times New Roman" w:hAnsi="Times New Roman" w:cs="Times New Roman"/>
          <w:sz w:val="28"/>
          <w:szCs w:val="28"/>
          <w:lang w:val="kk-KZ"/>
        </w:rPr>
        <w:t xml:space="preserve">4. Топыраққа  үш осьтік сынақтар жүргізілмеген жағдайда параметр шамасын </w:t>
      </w:r>
      <m:oMath>
        <m:sSubSup>
          <m:sSubSupPr>
            <m:ctrlPr>
              <w:rPr>
                <w:rFonts w:ascii="Cambria Math" w:hAnsi="Times New Roman" w:cs="Times New Roman"/>
                <w:i/>
                <w:sz w:val="28"/>
                <w:szCs w:val="28"/>
                <w:lang w:val="kk-KZ"/>
              </w:rPr>
            </m:ctrlPr>
          </m:sSubSupPr>
          <m:e>
            <m:r>
              <w:rPr>
                <w:rFonts w:ascii="Cambria Math" w:hAnsi="Cambria Math" w:cs="Times New Roman"/>
                <w:sz w:val="28"/>
                <w:szCs w:val="28"/>
                <w:lang w:val="kk-KZ"/>
              </w:rPr>
              <m:t>E</m:t>
            </m:r>
          </m:e>
          <m:sub>
            <m:r>
              <w:rPr>
                <w:rFonts w:ascii="Cambria Math" w:hAnsi="Cambria Math" w:cs="Times New Roman"/>
                <w:sz w:val="28"/>
                <w:szCs w:val="28"/>
                <w:lang w:val="kk-KZ"/>
              </w:rPr>
              <m:t>oed</m:t>
            </m:r>
          </m:sub>
          <m:sup>
            <m:r>
              <w:rPr>
                <w:rFonts w:ascii="Cambria Math" w:hAnsi="Cambria Math" w:cs="Times New Roman"/>
                <w:sz w:val="28"/>
                <w:szCs w:val="28"/>
                <w:lang w:val="kk-KZ"/>
              </w:rPr>
              <m:t>ref</m:t>
            </m:r>
          </m:sup>
        </m:sSubSup>
      </m:oMath>
      <w:r w:rsidRPr="00431DBE">
        <w:rPr>
          <w:rFonts w:ascii="Times New Roman" w:hAnsi="Times New Roman" w:cs="Times New Roman"/>
          <w:sz w:val="28"/>
          <w:szCs w:val="28"/>
          <w:lang w:val="kk-KZ"/>
        </w:rPr>
        <w:t xml:space="preserve">тең деп алу қажет. </w:t>
      </w:r>
    </w:p>
    <w:p w:rsidR="00904376" w:rsidRPr="00431DBE" w:rsidRDefault="00904376" w:rsidP="000A51D0">
      <w:pPr>
        <w:spacing w:after="0" w:line="240" w:lineRule="auto"/>
        <w:ind w:firstLine="567"/>
        <w:jc w:val="both"/>
        <w:rPr>
          <w:rFonts w:ascii="Times New Roman" w:hAnsi="Times New Roman" w:cs="Times New Roman"/>
          <w:sz w:val="28"/>
          <w:szCs w:val="28"/>
          <w:lang w:val="kk-KZ"/>
        </w:rPr>
      </w:pPr>
      <w:r w:rsidRPr="00431DBE">
        <w:rPr>
          <w:rFonts w:ascii="Times New Roman" w:hAnsi="Times New Roman" w:cs="Times New Roman"/>
          <w:sz w:val="28"/>
          <w:szCs w:val="28"/>
          <w:lang w:val="kk-KZ"/>
        </w:rPr>
        <w:t xml:space="preserve">5. </w:t>
      </w:r>
      <m:oMath>
        <m:sSubSup>
          <m:sSubSupPr>
            <m:ctrlPr>
              <w:rPr>
                <w:rFonts w:ascii="Cambria Math" w:hAnsi="Times New Roman" w:cs="Times New Roman"/>
                <w:i/>
                <w:sz w:val="28"/>
                <w:szCs w:val="28"/>
                <w:lang w:val="kk-KZ"/>
              </w:rPr>
            </m:ctrlPr>
          </m:sSubSupPr>
          <m:e>
            <m:r>
              <w:rPr>
                <w:rFonts w:ascii="Cambria Math" w:hAnsi="Cambria Math" w:cs="Times New Roman"/>
                <w:sz w:val="28"/>
                <w:szCs w:val="28"/>
                <w:lang w:val="kk-KZ"/>
              </w:rPr>
              <m:t>E</m:t>
            </m:r>
          </m:e>
          <m:sub>
            <m:r>
              <w:rPr>
                <w:rFonts w:ascii="Cambria Math" w:hAnsi="Cambria Math" w:cs="Times New Roman"/>
                <w:sz w:val="28"/>
                <w:szCs w:val="28"/>
                <w:lang w:val="kk-KZ"/>
              </w:rPr>
              <m:t>oed</m:t>
            </m:r>
          </m:sub>
          <m:sup>
            <m:r>
              <w:rPr>
                <w:rFonts w:ascii="Cambria Math" w:hAnsi="Cambria Math" w:cs="Times New Roman"/>
                <w:sz w:val="28"/>
                <w:szCs w:val="28"/>
                <w:lang w:val="kk-KZ"/>
              </w:rPr>
              <m:t>ref</m:t>
            </m:r>
          </m:sup>
        </m:sSubSup>
        <m:r>
          <w:rPr>
            <w:rFonts w:ascii="Cambria Math" w:hAnsi="Times New Roman" w:cs="Times New Roman"/>
            <w:sz w:val="28"/>
            <w:szCs w:val="28"/>
            <w:lang w:val="kk-KZ"/>
          </w:rPr>
          <m:t>,</m:t>
        </m:r>
        <m:sSubSup>
          <m:sSubSupPr>
            <m:ctrlPr>
              <w:rPr>
                <w:rFonts w:ascii="Cambria Math" w:hAnsi="Times New Roman" w:cs="Times New Roman"/>
                <w:i/>
                <w:sz w:val="28"/>
                <w:szCs w:val="28"/>
                <w:lang w:val="kk-KZ"/>
              </w:rPr>
            </m:ctrlPr>
          </m:sSubSupPr>
          <m:e>
            <m:r>
              <w:rPr>
                <w:rFonts w:ascii="Cambria Math" w:hAnsi="Cambria Math" w:cs="Times New Roman"/>
                <w:sz w:val="28"/>
                <w:szCs w:val="28"/>
                <w:lang w:val="kk-KZ"/>
              </w:rPr>
              <m:t>E</m:t>
            </m:r>
          </m:e>
          <m:sub>
            <m:r>
              <w:rPr>
                <w:rFonts w:ascii="Cambria Math" w:hAnsi="Times New Roman" w:cs="Times New Roman"/>
                <w:sz w:val="28"/>
                <w:szCs w:val="28"/>
                <w:lang w:val="kk-KZ"/>
              </w:rPr>
              <m:t>50</m:t>
            </m:r>
          </m:sub>
          <m:sup>
            <m:r>
              <w:rPr>
                <w:rFonts w:ascii="Cambria Math" w:hAnsi="Cambria Math" w:cs="Times New Roman"/>
                <w:sz w:val="28"/>
                <w:szCs w:val="28"/>
                <w:lang w:val="kk-KZ"/>
              </w:rPr>
              <m:t>ref</m:t>
            </m:r>
          </m:sup>
        </m:sSubSup>
        <m:r>
          <w:rPr>
            <w:rFonts w:ascii="Cambria Math" w:hAnsi="Times New Roman" w:cs="Times New Roman"/>
            <w:sz w:val="28"/>
            <w:szCs w:val="28"/>
            <w:lang w:val="kk-KZ"/>
          </w:rPr>
          <m:t>,</m:t>
        </m:r>
        <m:sSubSup>
          <m:sSubSupPr>
            <m:ctrlPr>
              <w:rPr>
                <w:rFonts w:ascii="Cambria Math" w:hAnsi="Times New Roman" w:cs="Times New Roman"/>
                <w:i/>
                <w:sz w:val="28"/>
                <w:szCs w:val="28"/>
                <w:lang w:val="kk-KZ"/>
              </w:rPr>
            </m:ctrlPr>
          </m:sSubSupPr>
          <m:e>
            <m:r>
              <w:rPr>
                <w:rFonts w:ascii="Cambria Math" w:hAnsi="Cambria Math" w:cs="Times New Roman"/>
                <w:sz w:val="28"/>
                <w:szCs w:val="28"/>
                <w:lang w:val="kk-KZ"/>
              </w:rPr>
              <m:t>E</m:t>
            </m:r>
          </m:e>
          <m:sub>
            <m:r>
              <w:rPr>
                <w:rFonts w:ascii="Cambria Math" w:hAnsi="Cambria Math" w:cs="Times New Roman"/>
                <w:sz w:val="28"/>
                <w:szCs w:val="28"/>
                <w:lang w:val="kk-KZ"/>
              </w:rPr>
              <m:t>ur</m:t>
            </m:r>
          </m:sub>
          <m:sup>
            <m:r>
              <w:rPr>
                <w:rFonts w:ascii="Cambria Math" w:hAnsi="Cambria Math" w:cs="Times New Roman"/>
                <w:sz w:val="28"/>
                <w:szCs w:val="28"/>
                <w:lang w:val="kk-KZ"/>
              </w:rPr>
              <m:t>ref</m:t>
            </m:r>
          </m:sup>
        </m:sSubSup>
      </m:oMath>
      <w:r w:rsidRPr="00431DBE">
        <w:rPr>
          <w:rFonts w:ascii="Times New Roman" w:hAnsi="Times New Roman" w:cs="Times New Roman"/>
          <w:sz w:val="28"/>
          <w:szCs w:val="28"/>
          <w:lang w:val="kk-KZ"/>
        </w:rPr>
        <w:t xml:space="preserve">параметрлерін топырақты зертханалық сынақтар жүргізу арқылы калибровкалау қажет, бірақ оны </w:t>
      </w:r>
      <m:oMath>
        <m:sSub>
          <m:sSubPr>
            <m:ctrlPr>
              <w:rPr>
                <w:rFonts w:ascii="Cambria Math" w:hAnsi="Times New Roman" w:cs="Times New Roman"/>
                <w:i/>
                <w:sz w:val="28"/>
                <w:szCs w:val="28"/>
                <w:lang w:val="kk-KZ"/>
              </w:rPr>
            </m:ctrlPr>
          </m:sSubPr>
          <m:e>
            <m:r>
              <w:rPr>
                <w:rFonts w:ascii="Cambria Math" w:hAnsi="Cambria Math" w:cs="Times New Roman"/>
                <w:sz w:val="28"/>
                <w:szCs w:val="28"/>
                <w:lang w:val="kk-KZ"/>
              </w:rPr>
              <m:t>C</m:t>
            </m:r>
          </m:e>
          <m:sub>
            <m:r>
              <w:rPr>
                <w:rFonts w:ascii="Cambria Math" w:hAnsi="Cambria Math" w:cs="Times New Roman"/>
                <w:sz w:val="28"/>
                <w:szCs w:val="28"/>
                <w:lang w:val="kk-KZ"/>
              </w:rPr>
              <m:t>ref</m:t>
            </m:r>
          </m:sub>
        </m:sSub>
      </m:oMath>
      <w:r w:rsidRPr="00431DBE">
        <w:rPr>
          <w:rFonts w:ascii="Times New Roman" w:hAnsi="Times New Roman" w:cs="Times New Roman"/>
          <w:sz w:val="28"/>
          <w:szCs w:val="28"/>
          <w:lang w:val="kk-KZ"/>
        </w:rPr>
        <w:t xml:space="preserve"> және </w:t>
      </w:r>
      <m:oMath>
        <m:r>
          <w:rPr>
            <w:rFonts w:ascii="Cambria Math" w:hAnsi="Cambria Math" w:cs="Times New Roman"/>
            <w:sz w:val="28"/>
            <w:szCs w:val="28"/>
            <w:lang w:val="kk-KZ"/>
          </w:rPr>
          <m:t>φ</m:t>
        </m:r>
      </m:oMath>
      <w:r w:rsidRPr="00431DBE">
        <w:rPr>
          <w:rFonts w:ascii="Times New Roman" w:hAnsi="Times New Roman" w:cs="Times New Roman"/>
          <w:sz w:val="28"/>
          <w:szCs w:val="28"/>
          <w:lang w:val="kk-KZ"/>
        </w:rPr>
        <w:t xml:space="preserve">беріктік параметрлерін анықтап алғаннан жүргізілген жөн. </w:t>
      </w:r>
    </w:p>
    <w:p w:rsidR="00904376" w:rsidRPr="00431DBE" w:rsidRDefault="00904376" w:rsidP="000A51D0">
      <w:pPr>
        <w:spacing w:after="0" w:line="240" w:lineRule="auto"/>
        <w:ind w:firstLine="567"/>
        <w:jc w:val="both"/>
        <w:rPr>
          <w:rFonts w:ascii="Times New Roman" w:hAnsi="Times New Roman" w:cs="Times New Roman"/>
          <w:sz w:val="28"/>
          <w:szCs w:val="28"/>
          <w:lang w:val="kk-KZ"/>
        </w:rPr>
      </w:pPr>
      <w:r w:rsidRPr="00431DBE">
        <w:rPr>
          <w:rFonts w:ascii="Times New Roman" w:hAnsi="Times New Roman" w:cs="Times New Roman"/>
          <w:sz w:val="28"/>
          <w:szCs w:val="28"/>
          <w:lang w:val="kk-KZ"/>
        </w:rPr>
        <w:t xml:space="preserve">6. Monr-Coulomd моделінде қолданылатын Е параметрлерінің, Hardening Soil моделінде </w:t>
      </w:r>
      <m:oMath>
        <m:sSubSup>
          <m:sSubSupPr>
            <m:ctrlPr>
              <w:rPr>
                <w:rFonts w:ascii="Cambria Math" w:hAnsi="Times New Roman" w:cs="Times New Roman"/>
                <w:i/>
                <w:sz w:val="28"/>
                <w:szCs w:val="28"/>
                <w:lang w:val="kk-KZ"/>
              </w:rPr>
            </m:ctrlPr>
          </m:sSubSupPr>
          <m:e>
            <m:r>
              <w:rPr>
                <w:rFonts w:ascii="Cambria Math" w:hAnsi="Cambria Math" w:cs="Times New Roman"/>
                <w:sz w:val="28"/>
                <w:szCs w:val="28"/>
                <w:lang w:val="kk-KZ"/>
              </w:rPr>
              <m:t>E</m:t>
            </m:r>
          </m:e>
          <m:sub>
            <m:r>
              <w:rPr>
                <w:rFonts w:ascii="Cambria Math" w:hAnsi="Times New Roman" w:cs="Times New Roman"/>
                <w:sz w:val="28"/>
                <w:szCs w:val="28"/>
                <w:lang w:val="kk-KZ"/>
              </w:rPr>
              <m:t>50</m:t>
            </m:r>
          </m:sub>
          <m:sup>
            <m:r>
              <w:rPr>
                <w:rFonts w:ascii="Cambria Math" w:hAnsi="Cambria Math" w:cs="Times New Roman"/>
                <w:sz w:val="28"/>
                <w:szCs w:val="28"/>
                <w:lang w:val="kk-KZ"/>
              </w:rPr>
              <m:t>ref</m:t>
            </m:r>
          </m:sup>
        </m:sSubSup>
      </m:oMath>
      <w:r w:rsidRPr="00431DBE">
        <w:rPr>
          <w:rFonts w:ascii="Times New Roman" w:hAnsi="Times New Roman" w:cs="Times New Roman"/>
          <w:sz w:val="28"/>
          <w:szCs w:val="28"/>
          <w:lang w:val="kk-KZ"/>
        </w:rPr>
        <w:t>параметрімен салыстырғанда ерекшелігі бар</w:t>
      </w:r>
    </w:p>
    <w:p w:rsidR="000A51D0" w:rsidRPr="00431DBE" w:rsidRDefault="000A51D0" w:rsidP="000A51D0">
      <w:pPr>
        <w:pStyle w:val="a9"/>
        <w:spacing w:before="0" w:beforeAutospacing="0" w:after="0" w:afterAutospacing="0"/>
        <w:ind w:firstLine="567"/>
        <w:jc w:val="both"/>
        <w:rPr>
          <w:rFonts w:eastAsiaTheme="minorHAnsi"/>
          <w:sz w:val="28"/>
          <w:szCs w:val="28"/>
          <w:lang w:val="kk-KZ" w:eastAsia="en-US"/>
        </w:rPr>
      </w:pPr>
      <w:r w:rsidRPr="00431DBE">
        <w:rPr>
          <w:rFonts w:eastAsiaTheme="minorHAnsi"/>
          <w:sz w:val="28"/>
          <w:szCs w:val="28"/>
          <w:lang w:val="kk-KZ" w:eastAsia="en-US"/>
        </w:rPr>
        <w:t xml:space="preserve">Сонымен, </w:t>
      </w:r>
      <w:r w:rsidRPr="00431DBE">
        <w:rPr>
          <w:rFonts w:eastAsiaTheme="minorHAnsi"/>
          <w:bCs/>
          <w:sz w:val="28"/>
          <w:szCs w:val="28"/>
          <w:lang w:val="kk-KZ" w:eastAsia="en-US"/>
        </w:rPr>
        <w:t>Hardening Soil</w:t>
      </w:r>
      <w:r w:rsidRPr="00431DBE">
        <w:rPr>
          <w:rFonts w:eastAsiaTheme="minorHAnsi"/>
          <w:sz w:val="28"/>
          <w:szCs w:val="28"/>
          <w:lang w:val="kk-KZ" w:eastAsia="en-US"/>
        </w:rPr>
        <w:t xml:space="preserve"> моделінің барлық негізгі параметрлерін зертханалық әдістер арқылы анықтауға болады, тек </w:t>
      </w:r>
      <w:r w:rsidRPr="00431DBE">
        <w:rPr>
          <w:rFonts w:eastAsiaTheme="minorHAnsi"/>
          <w:bCs/>
          <w:sz w:val="28"/>
          <w:szCs w:val="28"/>
          <w:lang w:val="kk-KZ" w:eastAsia="en-US"/>
        </w:rPr>
        <w:t>m</w:t>
      </w:r>
      <w:r w:rsidRPr="00431DBE">
        <w:rPr>
          <w:rFonts w:eastAsiaTheme="minorHAnsi"/>
          <w:sz w:val="28"/>
          <w:szCs w:val="28"/>
          <w:lang w:val="kk-KZ" w:eastAsia="en-US"/>
        </w:rPr>
        <w:t xml:space="preserve"> көрсеткіші бұл тізімге кірмейді. Алайда алынған параметрлердің топырақтың нақты жұмысын дұрыс сипаттайтынына көз жеткізу үшін, зертханалық сынақтарды сандық модельдеу арқылы тексеру қажет. Топырақтың деформациясын сипаттау нәтижелері модель параметрлерінің дұрыстығын растауға негіз болады. Егер модель мен тәжірибе нәтижелері арасында айырмашылықтар анықталса, параметрлерді кезең-кезеңмен түзету (калибровкалау) қажет.</w:t>
      </w:r>
    </w:p>
    <w:p w:rsidR="000A51D0" w:rsidRPr="00431DBE" w:rsidRDefault="000A51D0" w:rsidP="000A51D0">
      <w:pPr>
        <w:pStyle w:val="a9"/>
        <w:spacing w:before="0" w:beforeAutospacing="0" w:after="0" w:afterAutospacing="0"/>
        <w:ind w:firstLine="567"/>
        <w:jc w:val="both"/>
        <w:rPr>
          <w:rFonts w:eastAsiaTheme="minorHAnsi"/>
          <w:sz w:val="28"/>
          <w:szCs w:val="28"/>
          <w:lang w:val="kk-KZ" w:eastAsia="en-US"/>
        </w:rPr>
      </w:pPr>
      <w:r w:rsidRPr="00431DBE">
        <w:rPr>
          <w:rFonts w:eastAsiaTheme="minorHAnsi"/>
          <w:sz w:val="28"/>
          <w:szCs w:val="28"/>
          <w:lang w:val="kk-KZ" w:eastAsia="en-US"/>
        </w:rPr>
        <w:t xml:space="preserve">Топырақ моделінің параметрлерін анықтау және оларды дәлдеу — күрделі әрі уақытты көп қажет ететін міндет. Геотехникалық есептерде мұндай жұмыстар жүргізілмеген жағдайда алынған нәтижелердің нақтылығы мен сенімділігі төмендейді. Сондықтан есептеу </w:t>
      </w:r>
      <w:r w:rsidRPr="00431DBE">
        <w:rPr>
          <w:rFonts w:eastAsiaTheme="minorHAnsi"/>
          <w:bCs/>
          <w:sz w:val="28"/>
          <w:szCs w:val="28"/>
          <w:lang w:val="kk-KZ" w:eastAsia="en-US"/>
        </w:rPr>
        <w:t>PLAXIS</w:t>
      </w:r>
      <w:r w:rsidRPr="00431DBE">
        <w:rPr>
          <w:rFonts w:eastAsiaTheme="minorHAnsi"/>
          <w:sz w:val="28"/>
          <w:szCs w:val="28"/>
          <w:lang w:val="kk-KZ" w:eastAsia="en-US"/>
        </w:rPr>
        <w:t xml:space="preserve"> бағдарламасында орындалды деп көрсету жеткіліксіз; бұған қоса, таңдалған топырақ моделінің негіздемесін, параметрлердің алыну жолдарын және олардың дұрыстығын дәлелдеу міндетті болып табылады.</w:t>
      </w:r>
    </w:p>
    <w:p w:rsidR="000A51D0" w:rsidRPr="00431DBE" w:rsidRDefault="000A51D0" w:rsidP="000A51D0">
      <w:pPr>
        <w:pStyle w:val="a9"/>
        <w:spacing w:before="0" w:beforeAutospacing="0" w:after="0" w:afterAutospacing="0"/>
        <w:ind w:firstLine="567"/>
        <w:jc w:val="both"/>
        <w:rPr>
          <w:rFonts w:eastAsiaTheme="minorHAnsi"/>
          <w:sz w:val="28"/>
          <w:szCs w:val="28"/>
          <w:lang w:val="kk-KZ" w:eastAsia="en-US"/>
        </w:rPr>
      </w:pPr>
      <w:r w:rsidRPr="00431DBE">
        <w:rPr>
          <w:rFonts w:eastAsiaTheme="minorHAnsi"/>
          <w:sz w:val="28"/>
          <w:szCs w:val="28"/>
          <w:lang w:val="kk-KZ" w:eastAsia="en-US"/>
        </w:rPr>
        <w:t xml:space="preserve">Қорытындылай келе, геотехникалық есептеулерде қолданылатын топырақ модельдері сарапталып, олардың құрылымдық жағдайларына қарай қолданылу аясы негізделді. Топырақтың реологиялық қасиеттерін ескере отырып, іргетас шөгуін есептеудің қолданыстағы әдістері жетілдіруді қажет ететіні анықталды. Зерттеу нәтижесінде </w:t>
      </w:r>
      <w:r w:rsidRPr="00431DBE">
        <w:rPr>
          <w:rFonts w:eastAsiaTheme="minorHAnsi"/>
          <w:bCs/>
          <w:sz w:val="28"/>
          <w:szCs w:val="28"/>
          <w:lang w:val="kk-KZ" w:eastAsia="en-US"/>
        </w:rPr>
        <w:t>Hardening Soil</w:t>
      </w:r>
      <w:r w:rsidRPr="00431DBE">
        <w:rPr>
          <w:rFonts w:eastAsiaTheme="minorHAnsi"/>
          <w:sz w:val="28"/>
          <w:szCs w:val="28"/>
          <w:lang w:val="kk-KZ" w:eastAsia="en-US"/>
        </w:rPr>
        <w:t xml:space="preserve"> моделі топырақтың шөгуін, ішкі деформацияларын және кернеу күйін дәл сипаттауға қабілетті екендігі көрсетілді. Бұл модель, әсіресе, тығыз сазды топырақтар үшін тиімді болып танылып, тау жыныстарының деформациясын бағалау үшін де қолдануға болатыны дәлелденді. Сонымен қатар, </w:t>
      </w:r>
      <w:r w:rsidRPr="00431DBE">
        <w:rPr>
          <w:rFonts w:eastAsiaTheme="minorHAnsi"/>
          <w:bCs/>
          <w:sz w:val="28"/>
          <w:szCs w:val="28"/>
          <w:lang w:val="kk-KZ" w:eastAsia="en-US"/>
        </w:rPr>
        <w:t>PLAXIS</w:t>
      </w:r>
      <w:r w:rsidRPr="00431DBE">
        <w:rPr>
          <w:rFonts w:eastAsiaTheme="minorHAnsi"/>
          <w:sz w:val="28"/>
          <w:szCs w:val="28"/>
          <w:lang w:val="kk-KZ" w:eastAsia="en-US"/>
        </w:rPr>
        <w:t xml:space="preserve"> бағдарламасы негізінде компрессиялық сынақ нәтижелерінен топырақ параметрлерін анықтау мүмкіндігі де зерттелді.</w:t>
      </w:r>
    </w:p>
    <w:p w:rsidR="00904376" w:rsidRPr="00431DBE" w:rsidRDefault="00904376" w:rsidP="000A51D0">
      <w:pPr>
        <w:spacing w:after="0" w:line="240" w:lineRule="auto"/>
        <w:ind w:firstLine="567"/>
        <w:jc w:val="both"/>
        <w:rPr>
          <w:lang w:val="kk-KZ"/>
        </w:rPr>
      </w:pPr>
    </w:p>
    <w:p w:rsidR="00904376" w:rsidRPr="00431DBE" w:rsidRDefault="00904376" w:rsidP="000A51D0">
      <w:pPr>
        <w:spacing w:after="0" w:line="240" w:lineRule="auto"/>
        <w:ind w:firstLine="567"/>
        <w:jc w:val="both"/>
        <w:rPr>
          <w:lang w:val="kk-KZ"/>
        </w:rPr>
      </w:pPr>
    </w:p>
    <w:p w:rsidR="00E759D8" w:rsidRPr="00431DBE" w:rsidRDefault="00E759D8" w:rsidP="000A51D0">
      <w:pPr>
        <w:spacing w:after="0" w:line="240" w:lineRule="auto"/>
        <w:ind w:firstLine="567"/>
        <w:jc w:val="both"/>
        <w:rPr>
          <w:lang w:val="kk-KZ"/>
        </w:rPr>
      </w:pPr>
    </w:p>
    <w:p w:rsidR="00E759D8" w:rsidRPr="00431DBE" w:rsidRDefault="00E759D8" w:rsidP="00904376">
      <w:pPr>
        <w:spacing w:after="0" w:line="240" w:lineRule="auto"/>
        <w:ind w:firstLine="567"/>
        <w:jc w:val="both"/>
        <w:rPr>
          <w:lang w:val="kk-KZ"/>
        </w:rPr>
      </w:pPr>
    </w:p>
    <w:p w:rsidR="00904376" w:rsidRPr="00431DBE" w:rsidRDefault="00904376" w:rsidP="00904376">
      <w:pPr>
        <w:ind w:firstLine="567"/>
        <w:rPr>
          <w:rFonts w:ascii="Times New Roman" w:hAnsi="Times New Roman" w:cs="Times New Roman"/>
          <w:b/>
          <w:sz w:val="28"/>
          <w:szCs w:val="28"/>
          <w:lang w:val="kk-KZ"/>
        </w:rPr>
      </w:pPr>
      <w:r w:rsidRPr="00431DBE">
        <w:rPr>
          <w:rFonts w:ascii="Times New Roman" w:hAnsi="Times New Roman" w:cs="Times New Roman"/>
          <w:b/>
          <w:sz w:val="28"/>
          <w:szCs w:val="28"/>
          <w:lang w:val="kk-KZ"/>
        </w:rPr>
        <w:lastRenderedPageBreak/>
        <w:t>Қорытынды</w:t>
      </w:r>
    </w:p>
    <w:p w:rsidR="00904376" w:rsidRPr="00431DBE" w:rsidRDefault="00904376" w:rsidP="00B17FB4">
      <w:pPr>
        <w:pStyle w:val="a9"/>
        <w:spacing w:before="0" w:beforeAutospacing="0" w:after="0" w:afterAutospacing="0"/>
        <w:ind w:firstLine="567"/>
        <w:jc w:val="both"/>
        <w:rPr>
          <w:rFonts w:eastAsiaTheme="minorHAnsi"/>
          <w:sz w:val="28"/>
          <w:szCs w:val="28"/>
          <w:lang w:val="kk-KZ" w:eastAsia="en-US"/>
        </w:rPr>
      </w:pPr>
      <w:r w:rsidRPr="00431DBE">
        <w:rPr>
          <w:rFonts w:eastAsiaTheme="minorHAnsi"/>
          <w:sz w:val="28"/>
          <w:szCs w:val="28"/>
          <w:lang w:val="kk-KZ" w:eastAsia="en-US"/>
        </w:rPr>
        <w:t>1.</w:t>
      </w:r>
      <w:r w:rsidR="00964818" w:rsidRPr="00431DBE">
        <w:rPr>
          <w:rFonts w:eastAsiaTheme="minorHAnsi"/>
          <w:sz w:val="28"/>
          <w:szCs w:val="28"/>
          <w:lang w:val="kk-KZ" w:eastAsia="en-US"/>
        </w:rPr>
        <w:t xml:space="preserve"> </w:t>
      </w:r>
      <w:r w:rsidRPr="00431DBE">
        <w:rPr>
          <w:rFonts w:eastAsiaTheme="minorHAnsi"/>
          <w:sz w:val="28"/>
          <w:szCs w:val="28"/>
          <w:lang w:val="kk-KZ" w:eastAsia="en-US"/>
        </w:rPr>
        <w:t>Геотехникалық топырақты  ортаның қарапайым модельдері талдалып, олардың математикалық модельдерінің топырақтың құрылымдық күйіне байланысты қолдану бағытына негіздеме жасалды.</w:t>
      </w:r>
    </w:p>
    <w:p w:rsidR="00904376" w:rsidRPr="00431DBE" w:rsidRDefault="00904376" w:rsidP="00B17FB4">
      <w:pPr>
        <w:pStyle w:val="a9"/>
        <w:spacing w:before="0" w:beforeAutospacing="0" w:after="0" w:afterAutospacing="0"/>
        <w:ind w:firstLine="567"/>
        <w:jc w:val="both"/>
        <w:rPr>
          <w:rFonts w:eastAsiaTheme="minorHAnsi"/>
          <w:sz w:val="28"/>
          <w:szCs w:val="28"/>
          <w:lang w:val="kk-KZ" w:eastAsia="en-US"/>
        </w:rPr>
      </w:pPr>
      <w:r w:rsidRPr="00431DBE">
        <w:rPr>
          <w:rFonts w:eastAsiaTheme="minorHAnsi"/>
          <w:sz w:val="28"/>
          <w:szCs w:val="28"/>
          <w:lang w:val="kk-KZ" w:eastAsia="en-US"/>
        </w:rPr>
        <w:t>2.</w:t>
      </w:r>
      <w:r w:rsidR="00964818" w:rsidRPr="00431DBE">
        <w:rPr>
          <w:rFonts w:eastAsiaTheme="minorHAnsi"/>
          <w:sz w:val="28"/>
          <w:szCs w:val="28"/>
          <w:lang w:val="kk-KZ" w:eastAsia="en-US"/>
        </w:rPr>
        <w:t xml:space="preserve"> </w:t>
      </w:r>
      <w:r w:rsidRPr="00431DBE">
        <w:rPr>
          <w:rFonts w:eastAsiaTheme="minorHAnsi"/>
          <w:sz w:val="28"/>
          <w:szCs w:val="28"/>
          <w:lang w:val="kk-KZ" w:eastAsia="en-US"/>
        </w:rPr>
        <w:t>Топырақ модельдерінің салыстармалы сипаттарын қарастыра отырып, геотехникалық массивтегі топырақтың шөгуін, ішкі ығысу деформациясын, кернеулі күйін анықтауға, топырақтың Hardening Soil- қаттыланатын топырақ моделінің артықшылығы негізделді.</w:t>
      </w:r>
    </w:p>
    <w:p w:rsidR="00904376" w:rsidRPr="00431DBE" w:rsidRDefault="00904376" w:rsidP="00B17FB4">
      <w:pPr>
        <w:pStyle w:val="a9"/>
        <w:spacing w:before="0" w:beforeAutospacing="0" w:after="0" w:afterAutospacing="0"/>
        <w:ind w:firstLine="567"/>
        <w:jc w:val="both"/>
        <w:rPr>
          <w:rFonts w:eastAsiaTheme="minorHAnsi"/>
          <w:sz w:val="28"/>
          <w:szCs w:val="28"/>
          <w:lang w:val="kk-KZ" w:eastAsia="en-US"/>
        </w:rPr>
      </w:pPr>
      <w:r w:rsidRPr="00431DBE">
        <w:rPr>
          <w:rFonts w:eastAsiaTheme="minorHAnsi"/>
          <w:sz w:val="28"/>
          <w:szCs w:val="28"/>
          <w:lang w:val="kk-KZ" w:eastAsia="en-US"/>
        </w:rPr>
        <w:t>3.</w:t>
      </w:r>
      <w:r w:rsidR="00964818" w:rsidRPr="00431DBE">
        <w:rPr>
          <w:rFonts w:eastAsiaTheme="minorHAnsi"/>
          <w:sz w:val="28"/>
          <w:szCs w:val="28"/>
          <w:lang w:val="kk-KZ" w:eastAsia="en-US"/>
        </w:rPr>
        <w:t xml:space="preserve"> </w:t>
      </w:r>
      <w:r w:rsidRPr="00431DBE">
        <w:rPr>
          <w:rFonts w:eastAsiaTheme="minorHAnsi"/>
          <w:sz w:val="28"/>
          <w:szCs w:val="28"/>
          <w:lang w:val="kk-KZ" w:eastAsia="en-US"/>
        </w:rPr>
        <w:t>Hardening Soilмоделінің геотехникалық есептерді шешу кезінде тығыз саздар үшін ең қолайлы болып саналатыны, топырақ модельдерін салыстыру кезінде дәлелденді.</w:t>
      </w:r>
    </w:p>
    <w:p w:rsidR="00904376" w:rsidRPr="00431DBE" w:rsidRDefault="00904376" w:rsidP="00B17FB4">
      <w:pPr>
        <w:pStyle w:val="a9"/>
        <w:spacing w:before="0" w:beforeAutospacing="0" w:after="0" w:afterAutospacing="0"/>
        <w:ind w:firstLine="567"/>
        <w:jc w:val="both"/>
        <w:rPr>
          <w:rFonts w:eastAsiaTheme="minorHAnsi"/>
          <w:sz w:val="28"/>
          <w:szCs w:val="28"/>
          <w:lang w:val="kk-KZ" w:eastAsia="en-US"/>
        </w:rPr>
      </w:pPr>
      <w:r w:rsidRPr="00431DBE">
        <w:rPr>
          <w:rFonts w:eastAsiaTheme="minorHAnsi"/>
          <w:sz w:val="28"/>
          <w:szCs w:val="28"/>
          <w:lang w:val="kk-KZ" w:eastAsia="en-US"/>
        </w:rPr>
        <w:t>4.</w:t>
      </w:r>
      <w:r w:rsidR="00964818" w:rsidRPr="00431DBE">
        <w:rPr>
          <w:rFonts w:eastAsiaTheme="minorHAnsi"/>
          <w:sz w:val="28"/>
          <w:szCs w:val="28"/>
          <w:lang w:val="kk-KZ" w:eastAsia="en-US"/>
        </w:rPr>
        <w:t xml:space="preserve"> </w:t>
      </w:r>
      <w:r w:rsidRPr="00431DBE">
        <w:rPr>
          <w:rFonts w:eastAsiaTheme="minorHAnsi"/>
          <w:sz w:val="28"/>
          <w:szCs w:val="28"/>
          <w:lang w:val="kk-KZ" w:eastAsia="en-US"/>
        </w:rPr>
        <w:t>Сонымен қатар, Hardening Soil моделінтау жыныстарының пластикалық аймақтағы сызықтық емес деформациямен бір мезгілде ығысуға төзімділігі орташа тиімді кернеудің төмендеуімен байланысты мәселелерді шешуде  қолдануға болады.</w:t>
      </w:r>
    </w:p>
    <w:p w:rsidR="00904376" w:rsidRPr="00431DBE" w:rsidRDefault="00904376" w:rsidP="00B17FB4">
      <w:pPr>
        <w:pStyle w:val="a9"/>
        <w:spacing w:before="0" w:beforeAutospacing="0" w:after="0" w:afterAutospacing="0"/>
        <w:ind w:firstLine="567"/>
        <w:jc w:val="both"/>
        <w:rPr>
          <w:rFonts w:eastAsiaTheme="minorHAnsi"/>
          <w:sz w:val="28"/>
          <w:szCs w:val="28"/>
          <w:lang w:val="kk-KZ" w:eastAsia="en-US"/>
        </w:rPr>
      </w:pPr>
      <w:r w:rsidRPr="00431DBE">
        <w:rPr>
          <w:rFonts w:eastAsiaTheme="minorHAnsi"/>
          <w:sz w:val="28"/>
          <w:szCs w:val="28"/>
          <w:lang w:val="kk-KZ" w:eastAsia="en-US"/>
        </w:rPr>
        <w:t>5.</w:t>
      </w:r>
      <w:r w:rsidR="00964818" w:rsidRPr="00431DBE">
        <w:rPr>
          <w:rFonts w:eastAsiaTheme="minorHAnsi"/>
          <w:sz w:val="28"/>
          <w:szCs w:val="28"/>
          <w:lang w:val="kk-KZ" w:eastAsia="en-US"/>
        </w:rPr>
        <w:t xml:space="preserve"> </w:t>
      </w:r>
      <w:r w:rsidRPr="00431DBE">
        <w:rPr>
          <w:rFonts w:eastAsiaTheme="minorHAnsi"/>
          <w:sz w:val="28"/>
          <w:szCs w:val="28"/>
          <w:lang w:val="kk-KZ" w:eastAsia="en-US"/>
        </w:rPr>
        <w:t>Hardening Soil топырақ моделі PLAXIS бағдарламалық кешеннің құрамына кіретін параметрлерін және топырақты сынаудың кеңінен танымал түрі, компрессиялық сынақтар нәтижелері бойынша анықтау мүмкіндігін береді.</w:t>
      </w:r>
    </w:p>
    <w:p w:rsidR="00904376" w:rsidRPr="00431DBE" w:rsidRDefault="00904376" w:rsidP="00904376">
      <w:pPr>
        <w:spacing w:after="0" w:line="240" w:lineRule="auto"/>
        <w:ind w:firstLine="567"/>
        <w:jc w:val="both"/>
        <w:rPr>
          <w:rFonts w:ascii="Times New Roman" w:eastAsia="Times New Roman" w:hAnsi="Times New Roman" w:cs="Times New Roman"/>
          <w:sz w:val="28"/>
          <w:szCs w:val="28"/>
          <w:lang w:val="kk-KZ"/>
        </w:rPr>
      </w:pPr>
    </w:p>
    <w:p w:rsidR="00305CBF" w:rsidRPr="00431DBE" w:rsidRDefault="00305CBF" w:rsidP="00904376">
      <w:pPr>
        <w:spacing w:after="0" w:line="240" w:lineRule="auto"/>
        <w:ind w:firstLine="567"/>
        <w:jc w:val="both"/>
        <w:rPr>
          <w:rFonts w:ascii="Times New Roman" w:eastAsia="Times New Roman" w:hAnsi="Times New Roman" w:cs="Times New Roman"/>
          <w:sz w:val="28"/>
          <w:szCs w:val="28"/>
          <w:lang w:val="kk-KZ"/>
        </w:rPr>
      </w:pPr>
    </w:p>
    <w:p w:rsidR="00305CBF" w:rsidRPr="00431DBE" w:rsidRDefault="00305CBF" w:rsidP="00904376">
      <w:pPr>
        <w:spacing w:after="0" w:line="240" w:lineRule="auto"/>
        <w:ind w:firstLine="567"/>
        <w:jc w:val="both"/>
        <w:rPr>
          <w:rFonts w:ascii="Times New Roman" w:eastAsia="Times New Roman" w:hAnsi="Times New Roman" w:cs="Times New Roman"/>
          <w:sz w:val="28"/>
          <w:szCs w:val="28"/>
          <w:lang w:val="kk-KZ"/>
        </w:rPr>
      </w:pPr>
    </w:p>
    <w:p w:rsidR="00305CBF" w:rsidRPr="00431DBE" w:rsidRDefault="00305CBF" w:rsidP="00904376">
      <w:pPr>
        <w:spacing w:after="0" w:line="240" w:lineRule="auto"/>
        <w:ind w:firstLine="567"/>
        <w:jc w:val="both"/>
        <w:rPr>
          <w:rFonts w:ascii="Times New Roman" w:eastAsia="Times New Roman" w:hAnsi="Times New Roman" w:cs="Times New Roman"/>
          <w:sz w:val="28"/>
          <w:szCs w:val="28"/>
          <w:lang w:val="kk-KZ"/>
        </w:rPr>
      </w:pPr>
    </w:p>
    <w:p w:rsidR="00305CBF" w:rsidRPr="00431DBE" w:rsidRDefault="00305CBF" w:rsidP="00904376">
      <w:pPr>
        <w:spacing w:after="0" w:line="240" w:lineRule="auto"/>
        <w:ind w:firstLine="567"/>
        <w:jc w:val="both"/>
        <w:rPr>
          <w:rFonts w:ascii="Times New Roman" w:eastAsia="Times New Roman" w:hAnsi="Times New Roman" w:cs="Times New Roman"/>
          <w:sz w:val="28"/>
          <w:szCs w:val="28"/>
          <w:lang w:val="kk-KZ"/>
        </w:rPr>
      </w:pPr>
    </w:p>
    <w:p w:rsidR="00305CBF" w:rsidRPr="00431DBE" w:rsidRDefault="00305CBF" w:rsidP="00904376">
      <w:pPr>
        <w:spacing w:after="0" w:line="240" w:lineRule="auto"/>
        <w:ind w:firstLine="567"/>
        <w:jc w:val="both"/>
        <w:rPr>
          <w:rFonts w:ascii="Times New Roman" w:eastAsia="Times New Roman" w:hAnsi="Times New Roman" w:cs="Times New Roman"/>
          <w:sz w:val="28"/>
          <w:szCs w:val="28"/>
          <w:lang w:val="kk-KZ"/>
        </w:rPr>
      </w:pPr>
    </w:p>
    <w:p w:rsidR="00305CBF" w:rsidRPr="00431DBE" w:rsidRDefault="00305CBF" w:rsidP="00904376">
      <w:pPr>
        <w:spacing w:after="0" w:line="240" w:lineRule="auto"/>
        <w:ind w:firstLine="567"/>
        <w:jc w:val="both"/>
        <w:rPr>
          <w:rFonts w:ascii="Times New Roman" w:eastAsia="Times New Roman" w:hAnsi="Times New Roman" w:cs="Times New Roman"/>
          <w:sz w:val="28"/>
          <w:szCs w:val="28"/>
          <w:lang w:val="kk-KZ"/>
        </w:rPr>
      </w:pPr>
    </w:p>
    <w:p w:rsidR="00305CBF" w:rsidRPr="00431DBE" w:rsidRDefault="00305CBF" w:rsidP="00904376">
      <w:pPr>
        <w:spacing w:after="0" w:line="240" w:lineRule="auto"/>
        <w:ind w:firstLine="567"/>
        <w:jc w:val="both"/>
        <w:rPr>
          <w:rFonts w:ascii="Times New Roman" w:eastAsia="Times New Roman" w:hAnsi="Times New Roman" w:cs="Times New Roman"/>
          <w:sz w:val="28"/>
          <w:szCs w:val="28"/>
          <w:lang w:val="kk-KZ"/>
        </w:rPr>
      </w:pPr>
    </w:p>
    <w:p w:rsidR="00305CBF" w:rsidRPr="00431DBE" w:rsidRDefault="00305CBF" w:rsidP="00904376">
      <w:pPr>
        <w:spacing w:after="0" w:line="240" w:lineRule="auto"/>
        <w:ind w:firstLine="567"/>
        <w:jc w:val="both"/>
        <w:rPr>
          <w:rFonts w:ascii="Times New Roman" w:eastAsia="Times New Roman" w:hAnsi="Times New Roman" w:cs="Times New Roman"/>
          <w:sz w:val="28"/>
          <w:szCs w:val="28"/>
          <w:lang w:val="kk-KZ"/>
        </w:rPr>
      </w:pPr>
    </w:p>
    <w:p w:rsidR="00305CBF" w:rsidRPr="00431DBE" w:rsidRDefault="00305CBF" w:rsidP="00904376">
      <w:pPr>
        <w:spacing w:after="0" w:line="240" w:lineRule="auto"/>
        <w:ind w:firstLine="567"/>
        <w:jc w:val="both"/>
        <w:rPr>
          <w:rFonts w:ascii="Times New Roman" w:eastAsia="Times New Roman" w:hAnsi="Times New Roman" w:cs="Times New Roman"/>
          <w:sz w:val="28"/>
          <w:szCs w:val="28"/>
          <w:lang w:val="kk-KZ"/>
        </w:rPr>
      </w:pPr>
    </w:p>
    <w:p w:rsidR="00305CBF" w:rsidRPr="00431DBE" w:rsidRDefault="00305CBF" w:rsidP="00904376">
      <w:pPr>
        <w:spacing w:after="0" w:line="240" w:lineRule="auto"/>
        <w:ind w:firstLine="567"/>
        <w:jc w:val="both"/>
        <w:rPr>
          <w:rFonts w:ascii="Times New Roman" w:eastAsia="Times New Roman" w:hAnsi="Times New Roman" w:cs="Times New Roman"/>
          <w:sz w:val="28"/>
          <w:szCs w:val="28"/>
          <w:lang w:val="kk-KZ"/>
        </w:rPr>
      </w:pPr>
    </w:p>
    <w:p w:rsidR="00305CBF" w:rsidRPr="00431DBE" w:rsidRDefault="00305CBF" w:rsidP="00904376">
      <w:pPr>
        <w:spacing w:after="0" w:line="240" w:lineRule="auto"/>
        <w:ind w:firstLine="567"/>
        <w:jc w:val="both"/>
        <w:rPr>
          <w:rFonts w:ascii="Times New Roman" w:eastAsia="Times New Roman" w:hAnsi="Times New Roman" w:cs="Times New Roman"/>
          <w:sz w:val="28"/>
          <w:szCs w:val="28"/>
          <w:lang w:val="kk-KZ"/>
        </w:rPr>
      </w:pPr>
    </w:p>
    <w:p w:rsidR="00305CBF" w:rsidRPr="00431DBE" w:rsidRDefault="00305CBF" w:rsidP="00904376">
      <w:pPr>
        <w:spacing w:after="0" w:line="240" w:lineRule="auto"/>
        <w:ind w:firstLine="567"/>
        <w:jc w:val="both"/>
        <w:rPr>
          <w:rFonts w:ascii="Times New Roman" w:eastAsia="Times New Roman" w:hAnsi="Times New Roman" w:cs="Times New Roman"/>
          <w:sz w:val="28"/>
          <w:szCs w:val="28"/>
          <w:lang w:val="kk-KZ"/>
        </w:rPr>
      </w:pPr>
    </w:p>
    <w:p w:rsidR="00305CBF" w:rsidRPr="00431DBE" w:rsidRDefault="00305CBF" w:rsidP="00904376">
      <w:pPr>
        <w:spacing w:after="0" w:line="240" w:lineRule="auto"/>
        <w:ind w:firstLine="567"/>
        <w:jc w:val="both"/>
        <w:rPr>
          <w:rFonts w:ascii="Times New Roman" w:eastAsia="Times New Roman" w:hAnsi="Times New Roman" w:cs="Times New Roman"/>
          <w:sz w:val="28"/>
          <w:szCs w:val="28"/>
          <w:lang w:val="kk-KZ"/>
        </w:rPr>
      </w:pPr>
    </w:p>
    <w:p w:rsidR="00305CBF" w:rsidRPr="00431DBE" w:rsidRDefault="00305CBF" w:rsidP="00904376">
      <w:pPr>
        <w:spacing w:after="0" w:line="240" w:lineRule="auto"/>
        <w:ind w:firstLine="567"/>
        <w:jc w:val="both"/>
        <w:rPr>
          <w:rFonts w:ascii="Times New Roman" w:eastAsia="Times New Roman" w:hAnsi="Times New Roman" w:cs="Times New Roman"/>
          <w:sz w:val="28"/>
          <w:szCs w:val="28"/>
          <w:lang w:val="kk-KZ"/>
        </w:rPr>
      </w:pPr>
    </w:p>
    <w:p w:rsidR="00305CBF" w:rsidRPr="00431DBE" w:rsidRDefault="00305CBF" w:rsidP="00904376">
      <w:pPr>
        <w:spacing w:after="0" w:line="240" w:lineRule="auto"/>
        <w:ind w:firstLine="567"/>
        <w:jc w:val="both"/>
        <w:rPr>
          <w:rFonts w:ascii="Times New Roman" w:eastAsia="Times New Roman" w:hAnsi="Times New Roman" w:cs="Times New Roman"/>
          <w:sz w:val="28"/>
          <w:szCs w:val="28"/>
          <w:lang w:val="kk-KZ"/>
        </w:rPr>
      </w:pPr>
    </w:p>
    <w:p w:rsidR="00305CBF" w:rsidRPr="00431DBE" w:rsidRDefault="00305CBF" w:rsidP="00904376">
      <w:pPr>
        <w:spacing w:after="0" w:line="240" w:lineRule="auto"/>
        <w:ind w:firstLine="567"/>
        <w:jc w:val="both"/>
        <w:rPr>
          <w:rFonts w:ascii="Times New Roman" w:eastAsia="Times New Roman" w:hAnsi="Times New Roman" w:cs="Times New Roman"/>
          <w:sz w:val="28"/>
          <w:szCs w:val="28"/>
          <w:lang w:val="kk-KZ"/>
        </w:rPr>
      </w:pPr>
    </w:p>
    <w:p w:rsidR="00305CBF" w:rsidRPr="00431DBE" w:rsidRDefault="00305CBF" w:rsidP="00904376">
      <w:pPr>
        <w:spacing w:after="0" w:line="240" w:lineRule="auto"/>
        <w:ind w:firstLine="567"/>
        <w:jc w:val="both"/>
        <w:rPr>
          <w:rFonts w:ascii="Times New Roman" w:eastAsia="Times New Roman" w:hAnsi="Times New Roman" w:cs="Times New Roman"/>
          <w:sz w:val="28"/>
          <w:szCs w:val="28"/>
          <w:lang w:val="kk-KZ"/>
        </w:rPr>
      </w:pPr>
    </w:p>
    <w:p w:rsidR="00305CBF" w:rsidRPr="00431DBE" w:rsidRDefault="00305CBF" w:rsidP="00904376">
      <w:pPr>
        <w:spacing w:after="0" w:line="240" w:lineRule="auto"/>
        <w:ind w:firstLine="567"/>
        <w:jc w:val="both"/>
        <w:rPr>
          <w:rFonts w:ascii="Times New Roman" w:eastAsia="Times New Roman" w:hAnsi="Times New Roman" w:cs="Times New Roman"/>
          <w:sz w:val="28"/>
          <w:szCs w:val="28"/>
          <w:lang w:val="kk-KZ"/>
        </w:rPr>
      </w:pPr>
    </w:p>
    <w:p w:rsidR="00305CBF" w:rsidRPr="00431DBE" w:rsidRDefault="00305CBF" w:rsidP="00904376">
      <w:pPr>
        <w:spacing w:after="0" w:line="240" w:lineRule="auto"/>
        <w:ind w:firstLine="567"/>
        <w:jc w:val="both"/>
        <w:rPr>
          <w:rFonts w:ascii="Times New Roman" w:eastAsia="Times New Roman" w:hAnsi="Times New Roman" w:cs="Times New Roman"/>
          <w:sz w:val="28"/>
          <w:szCs w:val="28"/>
          <w:lang w:val="kk-KZ"/>
        </w:rPr>
      </w:pPr>
    </w:p>
    <w:p w:rsidR="00305CBF" w:rsidRPr="00431DBE" w:rsidRDefault="00305CBF" w:rsidP="00904376">
      <w:pPr>
        <w:spacing w:after="0" w:line="240" w:lineRule="auto"/>
        <w:ind w:firstLine="567"/>
        <w:jc w:val="both"/>
        <w:rPr>
          <w:rFonts w:ascii="Times New Roman" w:eastAsia="Times New Roman" w:hAnsi="Times New Roman" w:cs="Times New Roman"/>
          <w:sz w:val="28"/>
          <w:szCs w:val="28"/>
          <w:lang w:val="kk-KZ"/>
        </w:rPr>
      </w:pPr>
    </w:p>
    <w:p w:rsidR="00305CBF" w:rsidRPr="00431DBE" w:rsidRDefault="00305CBF" w:rsidP="00904376">
      <w:pPr>
        <w:spacing w:after="0" w:line="240" w:lineRule="auto"/>
        <w:ind w:firstLine="567"/>
        <w:jc w:val="both"/>
        <w:rPr>
          <w:rFonts w:ascii="Times New Roman" w:eastAsia="Times New Roman" w:hAnsi="Times New Roman" w:cs="Times New Roman"/>
          <w:sz w:val="28"/>
          <w:szCs w:val="28"/>
          <w:lang w:val="kk-KZ"/>
        </w:rPr>
      </w:pPr>
    </w:p>
    <w:p w:rsidR="00305CBF" w:rsidRPr="00431DBE" w:rsidRDefault="00305CBF" w:rsidP="00904376">
      <w:pPr>
        <w:spacing w:after="0" w:line="240" w:lineRule="auto"/>
        <w:ind w:firstLine="567"/>
        <w:jc w:val="both"/>
        <w:rPr>
          <w:rFonts w:ascii="Times New Roman" w:eastAsia="Times New Roman" w:hAnsi="Times New Roman" w:cs="Times New Roman"/>
          <w:sz w:val="28"/>
          <w:szCs w:val="28"/>
          <w:lang w:val="kk-KZ"/>
        </w:rPr>
      </w:pPr>
    </w:p>
    <w:p w:rsidR="00305CBF" w:rsidRPr="00431DBE" w:rsidRDefault="00305CBF" w:rsidP="00904376">
      <w:pPr>
        <w:spacing w:after="0" w:line="240" w:lineRule="auto"/>
        <w:ind w:firstLine="567"/>
        <w:jc w:val="both"/>
        <w:rPr>
          <w:rFonts w:ascii="Times New Roman" w:eastAsia="Times New Roman" w:hAnsi="Times New Roman" w:cs="Times New Roman"/>
          <w:sz w:val="28"/>
          <w:szCs w:val="28"/>
          <w:lang w:val="kk-KZ"/>
        </w:rPr>
      </w:pPr>
    </w:p>
    <w:p w:rsidR="00305CBF" w:rsidRPr="00431DBE" w:rsidRDefault="00305CBF" w:rsidP="00904376">
      <w:pPr>
        <w:spacing w:after="0" w:line="240" w:lineRule="auto"/>
        <w:ind w:firstLine="567"/>
        <w:jc w:val="both"/>
        <w:rPr>
          <w:rFonts w:ascii="Times New Roman" w:eastAsia="Times New Roman" w:hAnsi="Times New Roman" w:cs="Times New Roman"/>
          <w:sz w:val="28"/>
          <w:szCs w:val="28"/>
          <w:lang w:val="kk-KZ"/>
        </w:rPr>
      </w:pPr>
    </w:p>
    <w:p w:rsidR="00CF51BB" w:rsidRPr="00431DBE" w:rsidRDefault="00CF51BB" w:rsidP="008F297C">
      <w:pPr>
        <w:pStyle w:val="a9"/>
        <w:shd w:val="clear" w:color="auto" w:fill="FFFFFF"/>
        <w:spacing w:before="0" w:beforeAutospacing="0" w:after="0" w:afterAutospacing="0"/>
        <w:jc w:val="center"/>
        <w:rPr>
          <w:rStyle w:val="ezkurwreuab5ozgtqnkl"/>
          <w:b/>
          <w:sz w:val="26"/>
          <w:szCs w:val="26"/>
          <w:lang w:val="kk-KZ"/>
        </w:rPr>
      </w:pPr>
      <w:r w:rsidRPr="00431DBE">
        <w:rPr>
          <w:b/>
          <w:sz w:val="26"/>
          <w:szCs w:val="26"/>
          <w:lang w:val="kk-KZ"/>
        </w:rPr>
        <w:lastRenderedPageBreak/>
        <w:t xml:space="preserve">3. </w:t>
      </w:r>
      <w:r w:rsidRPr="00431DBE">
        <w:rPr>
          <w:rStyle w:val="ezkurwreuab5ozgtqnkl"/>
          <w:b/>
          <w:sz w:val="26"/>
          <w:szCs w:val="26"/>
          <w:lang w:val="kk-KZ"/>
        </w:rPr>
        <w:t>АРМАТУРАЛЫҚ ЭЛЕМЕНТТЕРМЕН НЫҒАЙТЫЛҒАН ГЕОТЕХНИКАЛЫҚ ОРТАНЫҢ ДЕФОРМАЦИЯЛАНУ ЗАҢДЫЛЫҚТАРЫН ТЕОРИЯЛЫҚ НЕГІЗДЕУ.</w:t>
      </w:r>
    </w:p>
    <w:p w:rsidR="00CF51BB" w:rsidRPr="00431DBE" w:rsidRDefault="00CF51BB" w:rsidP="00CF51BB">
      <w:pPr>
        <w:pStyle w:val="a3"/>
        <w:spacing w:after="0" w:line="240" w:lineRule="auto"/>
        <w:ind w:left="0"/>
        <w:jc w:val="center"/>
        <w:rPr>
          <w:rFonts w:ascii="Times New Roman" w:hAnsi="Times New Roman" w:cs="Times New Roman"/>
          <w:b/>
          <w:sz w:val="28"/>
          <w:szCs w:val="28"/>
          <w:lang w:val="kk-KZ"/>
        </w:rPr>
      </w:pPr>
    </w:p>
    <w:p w:rsidR="00CF51BB" w:rsidRPr="00431DBE" w:rsidRDefault="00CF51BB" w:rsidP="00CF51BB">
      <w:pPr>
        <w:pStyle w:val="a3"/>
        <w:spacing w:after="0" w:line="240" w:lineRule="auto"/>
        <w:ind w:left="0"/>
        <w:jc w:val="center"/>
        <w:rPr>
          <w:rFonts w:ascii="Times New Roman" w:hAnsi="Times New Roman" w:cs="Times New Roman"/>
          <w:b/>
          <w:sz w:val="28"/>
          <w:szCs w:val="28"/>
          <w:lang w:val="kk-KZ"/>
        </w:rPr>
      </w:pPr>
      <w:r w:rsidRPr="00431DBE">
        <w:rPr>
          <w:rFonts w:ascii="Times New Roman" w:hAnsi="Times New Roman" w:cs="Times New Roman"/>
          <w:b/>
          <w:sz w:val="28"/>
          <w:szCs w:val="28"/>
          <w:lang w:val="kk-KZ"/>
        </w:rPr>
        <w:t>3.1 Серпімді-пластикалық ортада    илекті ұңғыда орнатылған тік арматуралық элементтерді құру ерекшеліктері.</w:t>
      </w:r>
    </w:p>
    <w:p w:rsidR="00CF51BB" w:rsidRPr="00431DBE" w:rsidRDefault="00CF51BB" w:rsidP="00CF51BB">
      <w:pPr>
        <w:spacing w:after="0" w:line="240" w:lineRule="auto"/>
        <w:ind w:firstLine="709"/>
        <w:jc w:val="both"/>
        <w:rPr>
          <w:rFonts w:ascii="Times New Roman" w:hAnsi="Times New Roman" w:cs="Times New Roman"/>
          <w:sz w:val="28"/>
          <w:szCs w:val="28"/>
          <w:lang w:val="kk-KZ"/>
        </w:rPr>
      </w:pPr>
    </w:p>
    <w:p w:rsidR="00840DEC" w:rsidRPr="00431DBE" w:rsidRDefault="00840DEC" w:rsidP="00840DEC">
      <w:pPr>
        <w:pStyle w:val="a9"/>
        <w:spacing w:before="0" w:beforeAutospacing="0" w:after="0" w:afterAutospacing="0"/>
        <w:ind w:firstLine="567"/>
        <w:jc w:val="both"/>
        <w:rPr>
          <w:rFonts w:eastAsiaTheme="minorHAnsi"/>
          <w:sz w:val="28"/>
          <w:szCs w:val="28"/>
          <w:lang w:val="kk-KZ" w:eastAsia="en-US"/>
        </w:rPr>
      </w:pPr>
      <w:r w:rsidRPr="00431DBE">
        <w:rPr>
          <w:rFonts w:eastAsiaTheme="minorHAnsi"/>
          <w:sz w:val="28"/>
          <w:szCs w:val="28"/>
          <w:lang w:val="kk-KZ" w:eastAsia="en-US"/>
        </w:rPr>
        <w:t>Қазіргі заманда компьютерлік технологиялардың жедел дамуы «ғимарат–іргетас–топырақ негізі» жүйесінің кернеу мен деформация күйін талдауда сандық модельдеуді басты әдіс ретінде пайдалануға жол ашты. Мұндай модельдеулердің дәлдігі мен сенімділігіне қол жеткізу үшін жүйеге кіретін барлық элементтердің өзара әрекеттесу ерекшеліктерін, сондай-ақ геотехникалық массивтің құрылымдық сипаттарын терең зерттеу қажет. Математикалық модельді таңдау кезінде теориялық есептеулердің нәтижелері тәжірибелік бақылаулармен салыстырылады.</w:t>
      </w:r>
    </w:p>
    <w:p w:rsidR="00840DEC" w:rsidRPr="00431DBE" w:rsidRDefault="00840DEC" w:rsidP="00840DEC">
      <w:pPr>
        <w:pStyle w:val="a9"/>
        <w:spacing w:before="0" w:beforeAutospacing="0" w:after="0" w:afterAutospacing="0"/>
        <w:ind w:firstLine="567"/>
        <w:jc w:val="both"/>
        <w:rPr>
          <w:rFonts w:eastAsiaTheme="minorHAnsi"/>
          <w:sz w:val="28"/>
          <w:szCs w:val="28"/>
          <w:lang w:val="kk-KZ" w:eastAsia="en-US"/>
        </w:rPr>
      </w:pPr>
      <w:r w:rsidRPr="00431DBE">
        <w:rPr>
          <w:rFonts w:eastAsiaTheme="minorHAnsi"/>
          <w:sz w:val="28"/>
          <w:szCs w:val="28"/>
          <w:lang w:val="kk-KZ" w:eastAsia="en-US"/>
        </w:rPr>
        <w:t>Табиғи немесе жасанды жолмен алынған композиттік материалдар – геоматериалдарды модельдеу барысында олардың блоктық құрылымын, блоктардың өлшемдері мен кеңістіктегі орналасуын, сондай-ақ жеке блоктар мен олар арасындағы кеңістіктердің деформациялық қасиеттерін ескеру маңызды.</w:t>
      </w:r>
    </w:p>
    <w:p w:rsidR="00840DEC" w:rsidRPr="00431DBE" w:rsidRDefault="00840DEC" w:rsidP="00840DEC">
      <w:pPr>
        <w:pStyle w:val="a9"/>
        <w:spacing w:before="0" w:beforeAutospacing="0" w:after="0" w:afterAutospacing="0"/>
        <w:ind w:firstLine="567"/>
        <w:jc w:val="both"/>
        <w:rPr>
          <w:rFonts w:eastAsiaTheme="minorHAnsi"/>
          <w:sz w:val="28"/>
          <w:szCs w:val="28"/>
          <w:lang w:val="kk-KZ" w:eastAsia="en-US"/>
        </w:rPr>
      </w:pPr>
      <w:r w:rsidRPr="00431DBE">
        <w:rPr>
          <w:rFonts w:eastAsiaTheme="minorHAnsi"/>
          <w:sz w:val="28"/>
          <w:szCs w:val="28"/>
          <w:lang w:val="kk-KZ" w:eastAsia="en-US"/>
        </w:rPr>
        <w:t>Геотехникалық массивтерді модельдеуде төмендегі негізгі теориялық қағидалар қарастырылады:</w:t>
      </w:r>
    </w:p>
    <w:p w:rsidR="00840DEC" w:rsidRPr="00431DBE" w:rsidRDefault="00840DEC" w:rsidP="00840DEC">
      <w:pPr>
        <w:pStyle w:val="a9"/>
        <w:spacing w:before="0" w:beforeAutospacing="0" w:after="0" w:afterAutospacing="0"/>
        <w:ind w:firstLine="567"/>
        <w:jc w:val="both"/>
        <w:rPr>
          <w:rFonts w:eastAsiaTheme="minorHAnsi"/>
          <w:sz w:val="28"/>
          <w:szCs w:val="28"/>
          <w:lang w:val="kk-KZ" w:eastAsia="en-US"/>
        </w:rPr>
      </w:pPr>
      <w:r w:rsidRPr="00431DBE">
        <w:rPr>
          <w:rFonts w:eastAsiaTheme="minorHAnsi"/>
          <w:sz w:val="28"/>
          <w:szCs w:val="28"/>
          <w:lang w:val="kk-KZ" w:eastAsia="en-US"/>
        </w:rPr>
        <w:t>Серпімді-пластикалық ортада орналасқан тік цилиндр пішінді қатты арматуралық элементтің пайда болу механизмі мен жұмыс істеу ерекшеліктері;</w:t>
      </w:r>
    </w:p>
    <w:p w:rsidR="00840DEC" w:rsidRPr="00431DBE" w:rsidRDefault="00840DEC" w:rsidP="00840DEC">
      <w:pPr>
        <w:pStyle w:val="a9"/>
        <w:spacing w:before="0" w:beforeAutospacing="0" w:after="0" w:afterAutospacing="0"/>
        <w:ind w:firstLine="567"/>
        <w:jc w:val="both"/>
        <w:rPr>
          <w:rFonts w:eastAsiaTheme="minorHAnsi"/>
          <w:sz w:val="28"/>
          <w:szCs w:val="28"/>
          <w:lang w:val="kk-KZ" w:eastAsia="en-US"/>
        </w:rPr>
      </w:pPr>
      <w:r w:rsidRPr="00431DBE">
        <w:rPr>
          <w:rFonts w:eastAsiaTheme="minorHAnsi"/>
          <w:sz w:val="28"/>
          <w:szCs w:val="28"/>
          <w:lang w:val="kk-KZ" w:eastAsia="en-US"/>
        </w:rPr>
        <w:t>Бұл элементтер мен топырақ арасындағы әрекеттестікті модельдеу арқылы түрлі жобалық шешімдерге сәйкес геотехникалық жүйелерді қалыптастыру;</w:t>
      </w:r>
    </w:p>
    <w:p w:rsidR="00840DEC" w:rsidRPr="00431DBE" w:rsidRDefault="00840DEC" w:rsidP="00840DEC">
      <w:pPr>
        <w:pStyle w:val="a9"/>
        <w:spacing w:before="0" w:beforeAutospacing="0" w:after="0" w:afterAutospacing="0"/>
        <w:ind w:firstLine="567"/>
        <w:jc w:val="both"/>
        <w:rPr>
          <w:rFonts w:eastAsiaTheme="minorHAnsi"/>
          <w:sz w:val="28"/>
          <w:szCs w:val="28"/>
          <w:lang w:val="kk-KZ" w:eastAsia="en-US"/>
        </w:rPr>
      </w:pPr>
      <w:r w:rsidRPr="00431DBE">
        <w:rPr>
          <w:rFonts w:eastAsiaTheme="minorHAnsi"/>
          <w:sz w:val="28"/>
          <w:szCs w:val="28"/>
          <w:lang w:val="kk-KZ" w:eastAsia="en-US"/>
        </w:rPr>
        <w:t>Құрылымдық геотехникалық массивтердің нақты инженерлік-геологиялық жағдайларына ықпал ететін заңдылықтарды анықтау.</w:t>
      </w:r>
    </w:p>
    <w:p w:rsidR="00840DEC" w:rsidRPr="00431DBE" w:rsidRDefault="00840DEC" w:rsidP="00840DEC">
      <w:pPr>
        <w:pStyle w:val="a9"/>
        <w:spacing w:before="0" w:beforeAutospacing="0" w:after="0" w:afterAutospacing="0"/>
        <w:ind w:firstLine="567"/>
        <w:jc w:val="both"/>
        <w:rPr>
          <w:rFonts w:eastAsiaTheme="minorHAnsi"/>
          <w:sz w:val="28"/>
          <w:szCs w:val="28"/>
          <w:lang w:val="kk-KZ" w:eastAsia="en-US"/>
        </w:rPr>
      </w:pPr>
      <w:r w:rsidRPr="00431DBE">
        <w:rPr>
          <w:rFonts w:eastAsiaTheme="minorHAnsi"/>
          <w:sz w:val="28"/>
          <w:szCs w:val="28"/>
          <w:lang w:val="kk-KZ" w:eastAsia="en-US"/>
        </w:rPr>
        <w:t>Тік бағыттағы арматуралық элементтер арқылы геотехникалық массивті күшейту келесі міндеттерді шешуге бағытталады: топырақ негізінің деформациялық сипаттарын жақсарту, жаңа немесе бар ғимараттардың шөгуін шектеу, сейсмикалық әсерді азайту және жер асты құрылымдарының жанындағы нысандарға болатын жағымсыз әсерлерді төмендету.</w:t>
      </w:r>
    </w:p>
    <w:p w:rsidR="00840DEC" w:rsidRPr="00431DBE" w:rsidRDefault="00840DEC" w:rsidP="00840DEC">
      <w:pPr>
        <w:pStyle w:val="a9"/>
        <w:spacing w:before="0" w:beforeAutospacing="0" w:after="0" w:afterAutospacing="0"/>
        <w:ind w:firstLine="567"/>
        <w:jc w:val="both"/>
        <w:rPr>
          <w:rFonts w:eastAsiaTheme="minorHAnsi"/>
          <w:sz w:val="28"/>
          <w:szCs w:val="28"/>
          <w:lang w:val="kk-KZ" w:eastAsia="en-US"/>
        </w:rPr>
      </w:pPr>
      <w:r w:rsidRPr="00431DBE">
        <w:rPr>
          <w:rFonts w:eastAsiaTheme="minorHAnsi"/>
          <w:sz w:val="28"/>
          <w:szCs w:val="28"/>
          <w:lang w:val="kk-KZ" w:eastAsia="en-US"/>
        </w:rPr>
        <w:t>Бұл аталған қағидалар компьютерлік модельдеуді, сондай-ақ құрылымдық геотехникалық массивтің тиімділігін бағалауға арналған сынақ зерттеулерін жүргізу кезінде кешенді есептік модель құруда кеңінен қолданылады.</w:t>
      </w:r>
    </w:p>
    <w:p w:rsidR="00B17FB4" w:rsidRPr="00431DBE" w:rsidRDefault="00B17FB4" w:rsidP="00B17FB4">
      <w:pPr>
        <w:pStyle w:val="a9"/>
        <w:spacing w:before="0" w:beforeAutospacing="0" w:after="0" w:afterAutospacing="0"/>
        <w:ind w:firstLine="567"/>
        <w:jc w:val="both"/>
        <w:rPr>
          <w:rFonts w:eastAsiaTheme="minorHAnsi"/>
          <w:sz w:val="28"/>
          <w:szCs w:val="28"/>
          <w:lang w:val="kk-KZ" w:eastAsia="en-US"/>
        </w:rPr>
      </w:pPr>
      <w:r w:rsidRPr="00431DBE">
        <w:rPr>
          <w:rFonts w:eastAsiaTheme="minorHAnsi"/>
          <w:sz w:val="28"/>
          <w:szCs w:val="28"/>
          <w:lang w:val="kk-KZ" w:eastAsia="en-US"/>
        </w:rPr>
        <w:t xml:space="preserve">Құрылымдық геотехникалық массивтерді жобалаудың алғашқы сатысында топырақтың модификацияланған аймағы анықталып, оның қажетті деформациялық сипаттамалары белгіленеді. Жобалаудың нұсқалық кезеңінде келесі параметрлер айқындалады: ғимараттың жер асты бөлігінің бастапқы инженерлік-геологиялық жағдайы, іргетастың конструктивтік </w:t>
      </w:r>
      <w:r w:rsidRPr="00431DBE">
        <w:rPr>
          <w:rFonts w:eastAsiaTheme="minorHAnsi"/>
          <w:sz w:val="28"/>
          <w:szCs w:val="28"/>
          <w:lang w:val="kk-KZ" w:eastAsia="en-US"/>
        </w:rPr>
        <w:lastRenderedPageBreak/>
        <w:t>схемасы, топырақ негізін нығайтатын қысым, сондай-ақ іргетастың абсолюттік шөгуі.</w:t>
      </w:r>
    </w:p>
    <w:p w:rsidR="000B43FA" w:rsidRPr="00431DBE" w:rsidRDefault="00B17FB4" w:rsidP="000B43FA">
      <w:pPr>
        <w:pStyle w:val="a9"/>
        <w:spacing w:before="0" w:beforeAutospacing="0" w:after="0" w:afterAutospacing="0"/>
        <w:ind w:firstLine="567"/>
        <w:jc w:val="both"/>
        <w:rPr>
          <w:sz w:val="28"/>
          <w:szCs w:val="28"/>
          <w:lang w:val="kk-KZ"/>
        </w:rPr>
      </w:pPr>
      <w:r w:rsidRPr="00431DBE">
        <w:rPr>
          <w:rFonts w:eastAsiaTheme="minorHAnsi"/>
          <w:sz w:val="28"/>
          <w:szCs w:val="28"/>
          <w:lang w:val="kk-KZ" w:eastAsia="en-US"/>
        </w:rPr>
        <w:t xml:space="preserve">Түрлендірілген топырақ аймағының қуаты мен геометриялық шекаралары, көбінесе, жеңіл суға қаныққан қабаттардың іргетастың белсенді әсер ету аймағына ену тереңдігімен айқындалады. Алғашқыда жоғары қуатты аймақ есепке алынады, кейін жобалау барысында бұл мән біртіндеп төмендетіліп, нақты шарттарға бейімделеді. </w:t>
      </w:r>
      <w:r w:rsidR="00CF51BB" w:rsidRPr="00431DBE">
        <w:rPr>
          <w:rFonts w:eastAsiaTheme="minorHAnsi"/>
          <w:sz w:val="28"/>
          <w:szCs w:val="28"/>
          <w:lang w:val="kk-KZ" w:eastAsia="en-US"/>
        </w:rPr>
        <w:t xml:space="preserve"> Екінші кезеңдегі жобалау параметрі, топырақтың түрлендірілген аймағынан </w:t>
      </w:r>
      <m:oMath>
        <m:sSub>
          <m:sSubPr>
            <m:ctrlPr>
              <w:rPr>
                <w:rFonts w:ascii="Cambria Math" w:eastAsiaTheme="minorHAnsi" w:hAnsi="Cambria Math"/>
                <w:sz w:val="28"/>
                <w:szCs w:val="28"/>
                <w:lang w:val="kk-KZ" w:eastAsia="en-US"/>
              </w:rPr>
            </m:ctrlPr>
          </m:sSubPr>
          <m:e>
            <m:r>
              <m:rPr>
                <m:sty m:val="p"/>
              </m:rPr>
              <w:rPr>
                <w:rFonts w:ascii="Cambria Math" w:eastAsiaTheme="minorHAnsi" w:hAnsi="Cambria Math"/>
                <w:sz w:val="28"/>
                <w:szCs w:val="28"/>
                <w:lang w:val="kk-KZ" w:eastAsia="en-US"/>
              </w:rPr>
              <m:t>Е</m:t>
            </m:r>
          </m:e>
          <m:sub>
            <m:r>
              <m:rPr>
                <m:sty m:val="p"/>
              </m:rPr>
              <w:rPr>
                <w:rFonts w:ascii="Cambria Math" w:eastAsiaTheme="minorHAnsi" w:hAnsi="Cambria Math"/>
                <w:sz w:val="28"/>
                <w:szCs w:val="28"/>
                <w:lang w:val="kk-KZ" w:eastAsia="en-US"/>
              </w:rPr>
              <m:t>эф</m:t>
            </m:r>
          </m:sub>
        </m:sSub>
      </m:oMath>
      <w:r w:rsidR="00CF51BB" w:rsidRPr="00431DBE">
        <w:rPr>
          <w:rFonts w:eastAsiaTheme="minorHAnsi"/>
          <w:sz w:val="28"/>
          <w:szCs w:val="28"/>
          <w:lang w:val="kk-KZ" w:eastAsia="en-US"/>
        </w:rPr>
        <w:t xml:space="preserve"> деформацияның тиімді модулін таңдай отырып, «негіз-ғимарат-іргетас» жүйесін сандық модельдеу арқылы анықталатын, тиісті жерлердегі негіздің шөгуінің  салыстырмалы айырмасы болып табылады. </w:t>
      </w:r>
      <w:r w:rsidRPr="00431DBE">
        <w:rPr>
          <w:rFonts w:eastAsiaTheme="minorHAnsi"/>
          <w:sz w:val="28"/>
          <w:szCs w:val="28"/>
          <w:lang w:val="kk-KZ" w:eastAsia="en-US"/>
        </w:rPr>
        <w:t xml:space="preserve">Деформацияның тиімді модулінің өзгеру диапазоны анықталғаннан кейін, модификацияланған аймақты тік арматуралық элементтермен нығайту жұмыстары жүргізіледі. Есептеулерді жеделдету мақсатында дайын </w:t>
      </w:r>
      <w:r w:rsidRPr="00431DBE">
        <w:rPr>
          <w:rFonts w:eastAsiaTheme="minorHAnsi"/>
          <w:bCs/>
          <w:sz w:val="28"/>
          <w:szCs w:val="28"/>
          <w:lang w:val="kk-KZ" w:eastAsia="en-US"/>
        </w:rPr>
        <w:t>номографиялық кесте</w:t>
      </w:r>
      <w:r w:rsidRPr="00431DBE">
        <w:rPr>
          <w:rFonts w:eastAsiaTheme="minorHAnsi"/>
          <w:sz w:val="28"/>
          <w:szCs w:val="28"/>
          <w:lang w:val="kk-KZ" w:eastAsia="en-US"/>
        </w:rPr>
        <w:t xml:space="preserve"> (3.1 сурет) пайдаланылады. Конструкциялық шешімдер қабылдау тәртібі келесі кезеңдерден тұрады:</w:t>
      </w:r>
      <w:r w:rsidR="000B43FA" w:rsidRPr="00431DBE">
        <w:rPr>
          <w:sz w:val="28"/>
          <w:szCs w:val="28"/>
          <w:lang w:val="kk-KZ"/>
        </w:rPr>
        <w:t xml:space="preserve"> 3.1 сурет</w:t>
      </w:r>
    </w:p>
    <w:p w:rsidR="00D5750F" w:rsidRPr="00431DBE" w:rsidRDefault="00D5750F" w:rsidP="00D5750F">
      <w:pPr>
        <w:spacing w:after="0" w:line="240" w:lineRule="auto"/>
        <w:ind w:firstLine="567"/>
        <w:jc w:val="both"/>
        <w:rPr>
          <w:rFonts w:ascii="Times New Roman" w:hAnsi="Times New Roman" w:cs="Times New Roman"/>
          <w:sz w:val="28"/>
          <w:szCs w:val="28"/>
          <w:lang w:val="kk-KZ"/>
        </w:rPr>
      </w:pPr>
      <w:r w:rsidRPr="00431DBE">
        <w:rPr>
          <w:rFonts w:ascii="Times New Roman" w:hAnsi="Times New Roman" w:cs="Times New Roman"/>
          <w:sz w:val="28"/>
          <w:szCs w:val="28"/>
          <w:lang w:val="kk-KZ"/>
        </w:rPr>
        <w:t xml:space="preserve">1.Бастапқы топырақ жағдайы үшінтік қатты элементтің Д диаметрі, сығылу беріктігі </w:t>
      </w:r>
      <m:oMath>
        <m:sSub>
          <m:sSubPr>
            <m:ctrlPr>
              <w:rPr>
                <w:rFonts w:ascii="Cambria Math" w:hAnsi="Cambria Math" w:cs="Times New Roman"/>
                <w:i/>
                <w:sz w:val="28"/>
                <w:szCs w:val="28"/>
                <w:lang w:val="kk-KZ"/>
              </w:rPr>
            </m:ctrlPr>
          </m:sSubPr>
          <m:e>
            <m:r>
              <w:rPr>
                <w:rFonts w:ascii="Cambria Math" w:hAnsi="Cambria Math" w:cs="Times New Roman"/>
                <w:sz w:val="28"/>
                <w:szCs w:val="28"/>
                <w:lang w:val="kk-KZ"/>
              </w:rPr>
              <m:t>R</m:t>
            </m:r>
          </m:e>
          <m:sub>
            <m:r>
              <w:rPr>
                <w:rFonts w:ascii="Cambria Math" w:hAnsi="Cambria Math" w:cs="Times New Roman"/>
                <w:sz w:val="28"/>
                <w:szCs w:val="28"/>
                <w:lang w:val="kk-KZ"/>
              </w:rPr>
              <m:t>stb</m:t>
            </m:r>
          </m:sub>
        </m:sSub>
      </m:oMath>
      <w:r w:rsidRPr="00431DBE">
        <w:rPr>
          <w:rFonts w:ascii="Times New Roman" w:hAnsi="Times New Roman" w:cs="Times New Roman"/>
          <w:sz w:val="28"/>
          <w:szCs w:val="28"/>
          <w:lang w:val="kk-KZ"/>
        </w:rPr>
        <w:t xml:space="preserve"> және  тік қатты элементтің </w:t>
      </w:r>
      <m:oMath>
        <m:sSub>
          <m:sSubPr>
            <m:ctrlPr>
              <w:rPr>
                <w:rFonts w:ascii="Cambria Math" w:hAnsi="Cambria Math" w:cs="Times New Roman"/>
                <w:i/>
                <w:sz w:val="28"/>
                <w:szCs w:val="28"/>
                <w:lang w:val="kk-KZ"/>
              </w:rPr>
            </m:ctrlPr>
          </m:sSubPr>
          <m:e>
            <m:r>
              <w:rPr>
                <w:rFonts w:ascii="Cambria Math" w:hAnsi="Cambria Math" w:cs="Times New Roman"/>
                <w:sz w:val="28"/>
                <w:szCs w:val="28"/>
                <w:lang w:val="kk-KZ"/>
              </w:rPr>
              <m:t>E</m:t>
            </m:r>
          </m:e>
          <m:sub>
            <m:r>
              <w:rPr>
                <w:rFonts w:ascii="Cambria Math" w:hAnsi="Cambria Math" w:cs="Times New Roman"/>
                <w:sz w:val="28"/>
                <w:szCs w:val="28"/>
                <w:lang w:val="kk-KZ"/>
              </w:rPr>
              <m:t>stb</m:t>
            </m:r>
          </m:sub>
        </m:sSub>
      </m:oMath>
      <w:r w:rsidRPr="00431DBE">
        <w:rPr>
          <w:rFonts w:ascii="Times New Roman" w:hAnsi="Times New Roman" w:cs="Times New Roman"/>
          <w:sz w:val="28"/>
          <w:szCs w:val="28"/>
          <w:lang w:val="kk-KZ"/>
        </w:rPr>
        <w:t>деформацияның модулін анықтап алады.</w:t>
      </w:r>
    </w:p>
    <w:p w:rsidR="00D5750F" w:rsidRPr="00431DBE" w:rsidRDefault="00D5750F" w:rsidP="00D5750F">
      <w:pPr>
        <w:spacing w:after="0" w:line="240" w:lineRule="auto"/>
        <w:ind w:firstLine="567"/>
        <w:jc w:val="both"/>
        <w:rPr>
          <w:rFonts w:ascii="Times New Roman" w:hAnsi="Times New Roman" w:cs="Times New Roman"/>
          <w:sz w:val="28"/>
          <w:szCs w:val="28"/>
          <w:lang w:val="kk-KZ"/>
        </w:rPr>
      </w:pPr>
      <w:r w:rsidRPr="00431DBE">
        <w:rPr>
          <w:rFonts w:ascii="Times New Roman" w:hAnsi="Times New Roman" w:cs="Times New Roman"/>
          <w:sz w:val="28"/>
          <w:szCs w:val="28"/>
          <w:lang w:val="kk-KZ"/>
        </w:rPr>
        <w:t xml:space="preserve">2.Бастапқы топырақтың және тік қатты элементтің деформацияның модулінің арақатынасы анықталады. </w:t>
      </w:r>
    </w:p>
    <w:tbl>
      <w:tblPr>
        <w:tblStyle w:val="a8"/>
        <w:tblW w:w="0" w:type="auto"/>
        <w:tblInd w:w="64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7544"/>
        <w:gridCol w:w="1157"/>
      </w:tblGrid>
      <w:tr w:rsidR="00D5750F" w:rsidRPr="00431DBE" w:rsidTr="001B5EC4">
        <w:tc>
          <w:tcPr>
            <w:tcW w:w="7544" w:type="dxa"/>
          </w:tcPr>
          <w:p w:rsidR="00D5750F" w:rsidRPr="00431DBE" w:rsidRDefault="00D5750F" w:rsidP="001B5EC4">
            <w:pPr>
              <w:pStyle w:val="a3"/>
              <w:ind w:left="0"/>
              <w:jc w:val="both"/>
              <w:rPr>
                <w:rFonts w:ascii="Times New Roman" w:eastAsiaTheme="minorEastAsia" w:hAnsi="Times New Roman" w:cs="Times New Roman"/>
                <w:i/>
                <w:sz w:val="28"/>
                <w:szCs w:val="28"/>
                <w:lang w:val="en-US"/>
              </w:rPr>
            </w:pPr>
            <m:oMathPara>
              <m:oMathParaPr>
                <m:jc m:val="center"/>
              </m:oMathParaPr>
              <m:oMath>
                <m:r>
                  <w:rPr>
                    <w:rFonts w:ascii="Cambria Math" w:eastAsiaTheme="minorEastAsia" w:hAnsi="Cambria Math" w:cs="Times New Roman"/>
                    <w:sz w:val="28"/>
                    <w:szCs w:val="28"/>
                    <w:lang w:val="kk-KZ"/>
                  </w:rPr>
                  <m:t>μ</m:t>
                </m:r>
                <m:r>
                  <w:rPr>
                    <w:rFonts w:ascii="Cambria Math" w:eastAsiaTheme="minorEastAsia" w:hAnsi="Cambria Math" w:cs="Times New Roman"/>
                    <w:sz w:val="28"/>
                    <w:szCs w:val="28"/>
                    <w:lang w:val="en-US"/>
                  </w:rPr>
                  <m:t xml:space="preserve">= </m:t>
                </m:r>
                <m:f>
                  <m:fPr>
                    <m:ctrlPr>
                      <w:rPr>
                        <w:rFonts w:ascii="Cambria Math" w:eastAsiaTheme="minorEastAsia" w:hAnsi="Cambria Math" w:cs="Times New Roman"/>
                        <w:i/>
                        <w:sz w:val="28"/>
                        <w:szCs w:val="28"/>
                        <w:lang w:val="en-US"/>
                      </w:rPr>
                    </m:ctrlPr>
                  </m:fPr>
                  <m:num>
                    <m:sSubSup>
                      <m:sSubSupPr>
                        <m:ctrlPr>
                          <w:rPr>
                            <w:rFonts w:ascii="Cambria Math" w:eastAsiaTheme="minorEastAsia" w:hAnsi="Cambria Math" w:cs="Times New Roman"/>
                            <w:i/>
                            <w:sz w:val="28"/>
                            <w:szCs w:val="28"/>
                            <w:lang w:val="en-US"/>
                          </w:rPr>
                        </m:ctrlPr>
                      </m:sSubSupPr>
                      <m:e>
                        <m:r>
                          <w:rPr>
                            <w:rFonts w:ascii="Cambria Math" w:eastAsiaTheme="minorEastAsia" w:hAnsi="Cambria Math" w:cs="Times New Roman"/>
                            <w:sz w:val="28"/>
                            <w:szCs w:val="28"/>
                            <w:lang w:val="en-US"/>
                          </w:rPr>
                          <m:t>E</m:t>
                        </m:r>
                      </m:e>
                      <m:sub>
                        <m:r>
                          <w:rPr>
                            <w:rFonts w:ascii="Cambria Math" w:eastAsiaTheme="minorEastAsia" w:hAnsi="Cambria Math" w:cs="Times New Roman"/>
                            <w:sz w:val="28"/>
                            <w:szCs w:val="28"/>
                            <w:lang w:val="en-US"/>
                          </w:rPr>
                          <m:t>rp</m:t>
                        </m:r>
                      </m:sub>
                      <m:sup>
                        <m:r>
                          <w:rPr>
                            <w:rFonts w:ascii="Cambria Math" w:eastAsiaTheme="minorEastAsia" w:hAnsi="Cambria Math" w:cs="Times New Roman"/>
                            <w:sz w:val="28"/>
                            <w:szCs w:val="28"/>
                            <w:lang w:val="en-US"/>
                          </w:rPr>
                          <m:t>i</m:t>
                        </m:r>
                      </m:sup>
                    </m:sSubSup>
                  </m:num>
                  <m:den>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en-US"/>
                          </w:rPr>
                          <m:t>E</m:t>
                        </m:r>
                      </m:e>
                      <m:sub>
                        <m:r>
                          <w:rPr>
                            <w:rFonts w:ascii="Cambria Math" w:eastAsiaTheme="minorEastAsia" w:hAnsi="Cambria Math" w:cs="Times New Roman"/>
                            <w:sz w:val="28"/>
                            <w:szCs w:val="28"/>
                            <w:lang w:val="en-US"/>
                          </w:rPr>
                          <m:t>stb</m:t>
                        </m:r>
                      </m:sub>
                    </m:sSub>
                  </m:den>
                </m:f>
              </m:oMath>
            </m:oMathPara>
          </w:p>
        </w:tc>
        <w:tc>
          <w:tcPr>
            <w:tcW w:w="1157" w:type="dxa"/>
          </w:tcPr>
          <w:p w:rsidR="00D5750F" w:rsidRPr="00431DBE" w:rsidRDefault="00D5750F" w:rsidP="001B5EC4">
            <w:pPr>
              <w:pStyle w:val="a3"/>
              <w:ind w:left="0"/>
              <w:jc w:val="right"/>
              <w:rPr>
                <w:rFonts w:ascii="Times New Roman" w:eastAsiaTheme="minorEastAsia" w:hAnsi="Times New Roman" w:cs="Times New Roman"/>
                <w:sz w:val="28"/>
                <w:szCs w:val="28"/>
                <w:lang w:val="kk-KZ"/>
              </w:rPr>
            </w:pPr>
            <w:r w:rsidRPr="00431DBE">
              <w:rPr>
                <w:rFonts w:ascii="Times New Roman" w:eastAsiaTheme="minorEastAsia" w:hAnsi="Times New Roman" w:cs="Times New Roman"/>
                <w:sz w:val="28"/>
                <w:szCs w:val="28"/>
                <w:lang w:val="kk-KZ"/>
              </w:rPr>
              <w:t>(3.1)</w:t>
            </w:r>
          </w:p>
        </w:tc>
      </w:tr>
    </w:tbl>
    <w:p w:rsidR="00D5750F" w:rsidRPr="00431DBE" w:rsidRDefault="00D5750F" w:rsidP="00D5750F">
      <w:pPr>
        <w:spacing w:after="0" w:line="240" w:lineRule="auto"/>
        <w:ind w:firstLine="284"/>
        <w:jc w:val="both"/>
        <w:rPr>
          <w:rFonts w:ascii="Times New Roman" w:hAnsi="Times New Roman" w:cs="Times New Roman"/>
          <w:sz w:val="28"/>
          <w:szCs w:val="28"/>
          <w:lang w:val="kk-KZ"/>
        </w:rPr>
      </w:pPr>
      <w:r w:rsidRPr="00431DBE">
        <w:rPr>
          <w:sz w:val="28"/>
          <w:szCs w:val="28"/>
          <w:lang w:val="kk-KZ"/>
        </w:rPr>
        <w:t>3.</w:t>
      </w:r>
      <m:oMath>
        <m:sSub>
          <m:sSubPr>
            <m:ctrlPr>
              <w:rPr>
                <w:rFonts w:ascii="Cambria Math" w:hAnsi="Cambria Math" w:cs="Times New Roman"/>
                <w:i/>
                <w:sz w:val="28"/>
                <w:szCs w:val="28"/>
                <w:lang w:val="kk-KZ"/>
              </w:rPr>
            </m:ctrlPr>
          </m:sSubPr>
          <m:e>
            <m:r>
              <w:rPr>
                <w:rFonts w:ascii="Cambria Math" w:hAnsi="Cambria Math" w:cs="Times New Roman"/>
                <w:sz w:val="28"/>
                <w:szCs w:val="28"/>
                <w:lang w:val="kk-KZ"/>
              </w:rPr>
              <m:t>Е</m:t>
            </m:r>
          </m:e>
          <m:sub>
            <m:r>
              <w:rPr>
                <w:rFonts w:ascii="Cambria Math" w:hAnsi="Cambria Math" w:cs="Times New Roman"/>
                <w:sz w:val="28"/>
                <w:szCs w:val="28"/>
                <w:lang w:val="kk-KZ"/>
              </w:rPr>
              <m:t>эф</m:t>
            </m:r>
          </m:sub>
        </m:sSub>
      </m:oMath>
      <w:r w:rsidRPr="00431DBE">
        <w:rPr>
          <w:rFonts w:ascii="Times New Roman" w:hAnsi="Times New Roman" w:cs="Times New Roman"/>
          <w:sz w:val="28"/>
          <w:szCs w:val="28"/>
          <w:lang w:val="kk-KZ"/>
        </w:rPr>
        <w:t xml:space="preserve"> деформацияның тиімді модулінің шамасына және </w:t>
      </w:r>
      <m:oMath>
        <m:r>
          <w:rPr>
            <w:rFonts w:ascii="Cambria Math" w:hAnsi="Cambria Math" w:cs="Times New Roman"/>
            <w:sz w:val="28"/>
            <w:szCs w:val="28"/>
            <w:lang w:val="kk-KZ"/>
          </w:rPr>
          <m:t>μ</m:t>
        </m:r>
      </m:oMath>
      <w:r w:rsidRPr="00431DBE">
        <w:rPr>
          <w:rFonts w:ascii="Times New Roman" w:hAnsi="Times New Roman" w:cs="Times New Roman"/>
          <w:sz w:val="28"/>
          <w:szCs w:val="28"/>
          <w:lang w:val="kk-KZ"/>
        </w:rPr>
        <w:t xml:space="preserve"> параметрлеріне байланысты арматуралаудың қажетті пайызы – тр.</w:t>
      </w:r>
    </w:p>
    <w:p w:rsidR="00D5750F" w:rsidRPr="00431DBE" w:rsidRDefault="00D5750F" w:rsidP="00D5750F">
      <w:pPr>
        <w:spacing w:after="0" w:line="240" w:lineRule="auto"/>
        <w:ind w:firstLine="284"/>
        <w:jc w:val="both"/>
        <w:rPr>
          <w:rFonts w:ascii="Times New Roman" w:hAnsi="Times New Roman" w:cs="Times New Roman"/>
          <w:sz w:val="28"/>
          <w:szCs w:val="28"/>
          <w:lang w:val="kk-KZ"/>
        </w:rPr>
      </w:pPr>
      <w:r w:rsidRPr="00431DBE">
        <w:rPr>
          <w:rFonts w:ascii="Times New Roman" w:hAnsi="Times New Roman" w:cs="Times New Roman"/>
          <w:sz w:val="28"/>
          <w:szCs w:val="28"/>
          <w:lang w:val="kk-KZ"/>
        </w:rPr>
        <w:t>4.Екі осьтік жобалық арақашықтық</w:t>
      </w:r>
      <m:oMath>
        <m:sSub>
          <m:sSubPr>
            <m:ctrlPr>
              <w:rPr>
                <w:rFonts w:ascii="Cambria Math" w:hAnsi="Cambria Math" w:cs="Times New Roman"/>
                <w:i/>
                <w:sz w:val="28"/>
                <w:szCs w:val="28"/>
                <w:lang w:val="kk-KZ"/>
              </w:rPr>
            </m:ctrlPr>
          </m:sSubPr>
          <m:e>
            <m:r>
              <w:rPr>
                <w:rFonts w:ascii="Cambria Math" w:hAnsi="Cambria Math" w:cs="Times New Roman"/>
                <w:sz w:val="28"/>
                <w:szCs w:val="28"/>
                <w:lang w:val="kk-KZ"/>
              </w:rPr>
              <m:t>L</m:t>
            </m:r>
          </m:e>
          <m:sub>
            <m:r>
              <w:rPr>
                <w:rFonts w:ascii="Cambria Math" w:hAnsi="Cambria Math" w:cs="Times New Roman"/>
                <w:sz w:val="28"/>
                <w:szCs w:val="28"/>
                <w:lang w:val="kk-KZ"/>
              </w:rPr>
              <m:t>np</m:t>
            </m:r>
          </m:sub>
        </m:sSub>
        <m:r>
          <w:rPr>
            <w:rFonts w:ascii="Cambria Math" w:hAnsi="Cambria Math" w:cs="Times New Roman"/>
            <w:sz w:val="28"/>
            <w:szCs w:val="28"/>
            <w:lang w:val="kk-KZ"/>
          </w:rPr>
          <m:t>≤</m:t>
        </m:r>
        <m:sSub>
          <m:sSubPr>
            <m:ctrlPr>
              <w:rPr>
                <w:rFonts w:ascii="Cambria Math" w:hAnsi="Cambria Math" w:cs="Times New Roman"/>
                <w:i/>
                <w:sz w:val="28"/>
                <w:szCs w:val="28"/>
                <w:lang w:val="kk-KZ"/>
              </w:rPr>
            </m:ctrlPr>
          </m:sSubPr>
          <m:e>
            <m:r>
              <w:rPr>
                <w:rFonts w:ascii="Cambria Math" w:hAnsi="Cambria Math" w:cs="Times New Roman"/>
                <w:sz w:val="28"/>
                <w:szCs w:val="28"/>
                <w:lang w:val="kk-KZ"/>
              </w:rPr>
              <m:t>L</m:t>
            </m:r>
          </m:e>
          <m:sub>
            <m:r>
              <w:rPr>
                <w:rFonts w:ascii="Cambria Math" w:hAnsi="Cambria Math" w:cs="Times New Roman"/>
                <w:sz w:val="28"/>
                <w:szCs w:val="28"/>
                <w:lang w:val="kk-KZ"/>
              </w:rPr>
              <m:t>TP</m:t>
            </m:r>
          </m:sub>
        </m:sSub>
      </m:oMath>
      <w:r w:rsidRPr="00431DBE">
        <w:rPr>
          <w:rFonts w:ascii="Times New Roman" w:hAnsi="Times New Roman" w:cs="Times New Roman"/>
          <w:sz w:val="28"/>
          <w:szCs w:val="28"/>
          <w:lang w:val="kk-KZ"/>
        </w:rPr>
        <w:t>белгілейді және кері қарай номограмма бойынша деформацияның жобалық тиімді модельді анықтайды.</w:t>
      </w:r>
    </w:p>
    <w:p w:rsidR="00D5750F" w:rsidRPr="00431DBE" w:rsidRDefault="00D5750F" w:rsidP="00D5750F">
      <w:pPr>
        <w:pStyle w:val="a9"/>
        <w:spacing w:before="0" w:beforeAutospacing="0" w:after="0" w:afterAutospacing="0"/>
        <w:ind w:firstLine="567"/>
        <w:jc w:val="both"/>
        <w:rPr>
          <w:rFonts w:eastAsiaTheme="minorHAnsi"/>
          <w:sz w:val="28"/>
          <w:szCs w:val="28"/>
          <w:lang w:val="kk-KZ" w:eastAsia="en-US"/>
        </w:rPr>
      </w:pPr>
      <w:r w:rsidRPr="00431DBE">
        <w:rPr>
          <w:rFonts w:eastAsiaTheme="minorHAnsi"/>
          <w:b/>
          <w:bCs/>
          <w:sz w:val="28"/>
          <w:szCs w:val="28"/>
          <w:lang w:val="kk-KZ" w:eastAsia="en-US"/>
        </w:rPr>
        <w:t>Тексеру есебінің мақсаты</w:t>
      </w:r>
      <w:r w:rsidRPr="00431DBE">
        <w:rPr>
          <w:rFonts w:eastAsiaTheme="minorHAnsi"/>
          <w:sz w:val="28"/>
          <w:szCs w:val="28"/>
          <w:lang w:val="kk-KZ" w:eastAsia="en-US"/>
        </w:rPr>
        <w:t xml:space="preserve"> – шөгу көлемін сандық модельдеу арқылы анықтау, бұл ретте деформацияның тиімді жобалық моделі мен модификацияланған аймақтың белгіленген көлемі пайдаланылады. Алынған нәтижелер жобаланатын нысанның шекті параметрлерімен салыстырылады. Егер нәтиже талаптарға сәйкес келсе, құрылымдық геотехникалық массивтің түпкілікті инженерлік шешімі қалыптасады. Бұл шешім құрамына келесі аспектілер кіреді: жобадағы орны, модификациялық аймақтың тереңдігі, топырақ-бетон негіздегі арматуралық элементтердің орналасу схемасы, таратқыш қабаттың қалыңдығы (қысымы), сондай-ақ оның физикалық-механикалық көрсеткіштері.</w:t>
      </w:r>
    </w:p>
    <w:p w:rsidR="00D5750F" w:rsidRPr="00431DBE" w:rsidRDefault="00D5750F" w:rsidP="000B43FA">
      <w:pPr>
        <w:pStyle w:val="a9"/>
        <w:spacing w:before="0" w:beforeAutospacing="0" w:after="0" w:afterAutospacing="0"/>
        <w:ind w:firstLine="567"/>
        <w:jc w:val="both"/>
        <w:rPr>
          <w:rFonts w:eastAsiaTheme="minorHAnsi"/>
          <w:sz w:val="28"/>
          <w:szCs w:val="28"/>
          <w:lang w:val="kk-KZ" w:eastAsia="en-US"/>
        </w:rPr>
      </w:pPr>
    </w:p>
    <w:p w:rsidR="000B43FA" w:rsidRPr="00431DBE" w:rsidRDefault="000B43FA" w:rsidP="000B43FA">
      <w:pPr>
        <w:pStyle w:val="a9"/>
        <w:spacing w:before="0" w:beforeAutospacing="0" w:after="0" w:afterAutospacing="0"/>
        <w:jc w:val="both"/>
        <w:rPr>
          <w:rFonts w:eastAsiaTheme="minorHAnsi"/>
          <w:sz w:val="28"/>
          <w:szCs w:val="28"/>
          <w:lang w:val="kk-KZ" w:eastAsia="en-US"/>
        </w:rPr>
      </w:pPr>
      <w:r w:rsidRPr="00431DBE">
        <w:rPr>
          <w:rFonts w:eastAsiaTheme="minorHAnsi"/>
          <w:noProof/>
          <w:sz w:val="28"/>
          <w:szCs w:val="28"/>
        </w:rPr>
        <w:lastRenderedPageBreak/>
        <w:drawing>
          <wp:inline distT="0" distB="0" distL="0" distR="0">
            <wp:extent cx="5948539" cy="3788229"/>
            <wp:effectExtent l="19050" t="0" r="0" b="0"/>
            <wp:docPr id="252" name="Рисунок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62"/>
                    <a:srcRect l="16829" t="8527" r="13964" b="13159"/>
                    <a:stretch>
                      <a:fillRect/>
                    </a:stretch>
                  </pic:blipFill>
                  <pic:spPr bwMode="auto">
                    <a:xfrm>
                      <a:off x="0" y="0"/>
                      <a:ext cx="5949559" cy="3788878"/>
                    </a:xfrm>
                    <a:prstGeom prst="rect">
                      <a:avLst/>
                    </a:prstGeom>
                    <a:noFill/>
                    <a:ln w="9525">
                      <a:noFill/>
                      <a:miter lim="800000"/>
                      <a:headEnd/>
                      <a:tailEnd/>
                    </a:ln>
                  </pic:spPr>
                </pic:pic>
              </a:graphicData>
            </a:graphic>
          </wp:inline>
        </w:drawing>
      </w:r>
    </w:p>
    <w:p w:rsidR="000B43FA" w:rsidRPr="00431DBE" w:rsidRDefault="000B43FA" w:rsidP="000B43FA">
      <w:pPr>
        <w:pStyle w:val="a9"/>
        <w:spacing w:before="0" w:beforeAutospacing="0" w:after="0" w:afterAutospacing="0"/>
        <w:jc w:val="both"/>
        <w:rPr>
          <w:rFonts w:eastAsiaTheme="minorHAnsi"/>
          <w:sz w:val="28"/>
          <w:szCs w:val="28"/>
          <w:lang w:val="kk-KZ" w:eastAsia="en-US"/>
        </w:rPr>
      </w:pPr>
      <w:r w:rsidRPr="00431DBE">
        <w:rPr>
          <w:rFonts w:eastAsiaTheme="minorHAnsi"/>
          <w:noProof/>
          <w:sz w:val="28"/>
          <w:szCs w:val="28"/>
        </w:rPr>
        <w:drawing>
          <wp:inline distT="0" distB="0" distL="0" distR="0">
            <wp:extent cx="5979231" cy="3888121"/>
            <wp:effectExtent l="19050" t="0" r="2469" b="0"/>
            <wp:docPr id="253" name="Рисунок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63"/>
                    <a:srcRect l="10434" t="8010" r="16872" b="7991"/>
                    <a:stretch>
                      <a:fillRect/>
                    </a:stretch>
                  </pic:blipFill>
                  <pic:spPr bwMode="auto">
                    <a:xfrm>
                      <a:off x="0" y="0"/>
                      <a:ext cx="5984383" cy="3891471"/>
                    </a:xfrm>
                    <a:prstGeom prst="rect">
                      <a:avLst/>
                    </a:prstGeom>
                    <a:noFill/>
                    <a:ln w="9525">
                      <a:noFill/>
                      <a:miter lim="800000"/>
                      <a:headEnd/>
                      <a:tailEnd/>
                    </a:ln>
                  </pic:spPr>
                </pic:pic>
              </a:graphicData>
            </a:graphic>
          </wp:inline>
        </w:drawing>
      </w:r>
    </w:p>
    <w:p w:rsidR="00B17FB4" w:rsidRPr="00431DBE" w:rsidRDefault="00B17FB4" w:rsidP="00B17FB4">
      <w:pPr>
        <w:pStyle w:val="a9"/>
        <w:spacing w:before="0" w:beforeAutospacing="0" w:after="0" w:afterAutospacing="0"/>
        <w:ind w:firstLine="567"/>
        <w:jc w:val="both"/>
        <w:rPr>
          <w:rFonts w:eastAsiaTheme="minorHAnsi"/>
          <w:sz w:val="28"/>
          <w:szCs w:val="28"/>
          <w:lang w:val="kk-KZ" w:eastAsia="en-US"/>
        </w:rPr>
      </w:pPr>
    </w:p>
    <w:p w:rsidR="00CF51BB" w:rsidRPr="00431DBE" w:rsidRDefault="00CF51BB" w:rsidP="00CF51BB">
      <w:pPr>
        <w:spacing w:after="0" w:line="240" w:lineRule="auto"/>
        <w:ind w:left="-76" w:firstLine="643"/>
        <w:jc w:val="both"/>
        <w:rPr>
          <w:rFonts w:ascii="Times New Roman" w:hAnsi="Times New Roman" w:cs="Times New Roman"/>
          <w:sz w:val="28"/>
          <w:szCs w:val="28"/>
          <w:lang w:val="kk-KZ"/>
        </w:rPr>
      </w:pPr>
      <w:r w:rsidRPr="00431DBE">
        <w:rPr>
          <w:rFonts w:ascii="Times New Roman" w:hAnsi="Times New Roman" w:cs="Times New Roman"/>
          <w:sz w:val="28"/>
          <w:szCs w:val="28"/>
          <w:lang w:val="kk-KZ"/>
        </w:rPr>
        <w:t>3.1 сурет. "Құрылымдық геомассивтің" құрылымдық параметрлерін анықтау номограммасы</w:t>
      </w:r>
    </w:p>
    <w:p w:rsidR="00CF51BB" w:rsidRPr="00431DBE" w:rsidRDefault="00CF51BB" w:rsidP="00CF51BB">
      <w:pPr>
        <w:spacing w:after="0" w:line="240" w:lineRule="auto"/>
        <w:ind w:firstLine="567"/>
        <w:jc w:val="both"/>
        <w:rPr>
          <w:rFonts w:ascii="Times New Roman" w:hAnsi="Times New Roman" w:cs="Times New Roman"/>
          <w:sz w:val="28"/>
          <w:szCs w:val="28"/>
          <w:lang w:val="kk-KZ"/>
        </w:rPr>
      </w:pPr>
    </w:p>
    <w:p w:rsidR="00840DEC" w:rsidRPr="00431DBE" w:rsidRDefault="00840DEC" w:rsidP="00840DEC">
      <w:pPr>
        <w:pStyle w:val="a9"/>
        <w:spacing w:before="0" w:beforeAutospacing="0" w:after="0" w:afterAutospacing="0"/>
        <w:ind w:firstLine="567"/>
        <w:jc w:val="both"/>
        <w:rPr>
          <w:rFonts w:eastAsiaTheme="minorHAnsi"/>
          <w:sz w:val="28"/>
          <w:szCs w:val="28"/>
          <w:lang w:val="kk-KZ" w:eastAsia="en-US"/>
        </w:rPr>
      </w:pPr>
      <w:r w:rsidRPr="00431DBE">
        <w:rPr>
          <w:rFonts w:eastAsiaTheme="minorHAnsi"/>
          <w:b/>
          <w:bCs/>
          <w:sz w:val="28"/>
          <w:szCs w:val="28"/>
          <w:lang w:val="kk-KZ" w:eastAsia="en-US"/>
        </w:rPr>
        <w:t>Құрылымдық геотехникалық массивтің құрылысын жүргізу бойынша жобада мыналар ескеріледі:</w:t>
      </w:r>
    </w:p>
    <w:p w:rsidR="00840DEC" w:rsidRPr="00431DBE" w:rsidRDefault="00840DEC" w:rsidP="00840DEC">
      <w:pPr>
        <w:pStyle w:val="a9"/>
        <w:spacing w:before="0" w:beforeAutospacing="0" w:after="0" w:afterAutospacing="0"/>
        <w:ind w:firstLine="567"/>
        <w:jc w:val="both"/>
        <w:rPr>
          <w:rFonts w:eastAsiaTheme="minorHAnsi"/>
          <w:sz w:val="28"/>
          <w:szCs w:val="28"/>
          <w:lang w:val="kk-KZ" w:eastAsia="en-US"/>
        </w:rPr>
      </w:pPr>
      <w:r w:rsidRPr="00431DBE">
        <w:rPr>
          <w:rFonts w:eastAsiaTheme="minorHAnsi"/>
          <w:sz w:val="28"/>
          <w:szCs w:val="28"/>
          <w:lang w:val="kk-KZ" w:eastAsia="en-US"/>
        </w:rPr>
        <w:lastRenderedPageBreak/>
        <w:t>Топырақ жағдайында тік арматуралық қатты элементтерді жасау үшін қажетті технологиялық параметрлер мен қолданылатын жабдықтардың түрлері;</w:t>
      </w:r>
    </w:p>
    <w:p w:rsidR="00840DEC" w:rsidRPr="00431DBE" w:rsidRDefault="00840DEC" w:rsidP="00840DEC">
      <w:pPr>
        <w:pStyle w:val="a9"/>
        <w:spacing w:before="0" w:beforeAutospacing="0" w:after="0" w:afterAutospacing="0"/>
        <w:ind w:firstLine="567"/>
        <w:jc w:val="both"/>
        <w:rPr>
          <w:rFonts w:eastAsiaTheme="minorHAnsi"/>
          <w:sz w:val="28"/>
          <w:szCs w:val="28"/>
          <w:lang w:val="kk-KZ" w:eastAsia="en-US"/>
        </w:rPr>
      </w:pPr>
      <w:r w:rsidRPr="00431DBE">
        <w:rPr>
          <w:rFonts w:eastAsiaTheme="minorHAnsi"/>
          <w:sz w:val="28"/>
          <w:szCs w:val="28"/>
          <w:lang w:val="kk-KZ" w:eastAsia="en-US"/>
        </w:rPr>
        <w:t>Бұл элементтерді дайындау және орнату кезектілігі, өйткені жұмыс тәртібінің бұзылуы олардың бұзылуына әкелуі мүмкін;</w:t>
      </w:r>
    </w:p>
    <w:p w:rsidR="00840DEC" w:rsidRPr="00431DBE" w:rsidRDefault="00840DEC" w:rsidP="00840DEC">
      <w:pPr>
        <w:pStyle w:val="a9"/>
        <w:spacing w:before="0" w:beforeAutospacing="0" w:after="0" w:afterAutospacing="0"/>
        <w:ind w:firstLine="567"/>
        <w:jc w:val="both"/>
        <w:rPr>
          <w:rFonts w:eastAsiaTheme="minorHAnsi"/>
          <w:sz w:val="28"/>
          <w:szCs w:val="28"/>
          <w:lang w:val="kk-KZ" w:eastAsia="en-US"/>
        </w:rPr>
      </w:pPr>
      <w:r w:rsidRPr="00431DBE">
        <w:rPr>
          <w:rFonts w:eastAsiaTheme="minorHAnsi"/>
          <w:sz w:val="28"/>
          <w:szCs w:val="28"/>
          <w:lang w:val="kk-KZ" w:eastAsia="en-US"/>
        </w:rPr>
        <w:t>Тік қатты элементтердің геометриялық параметрлерінің және физикалық-механикалық қасиеттерінің шекті ауытқулары, сонымен қатар өндіріс қалдықтарын – топырақ-цемент үгіндісін – қайта өңдеу шаралары;</w:t>
      </w:r>
    </w:p>
    <w:p w:rsidR="00840DEC" w:rsidRPr="00431DBE" w:rsidRDefault="00840DEC" w:rsidP="00840DEC">
      <w:pPr>
        <w:pStyle w:val="a9"/>
        <w:spacing w:before="0" w:beforeAutospacing="0" w:after="0" w:afterAutospacing="0"/>
        <w:ind w:firstLine="567"/>
        <w:jc w:val="both"/>
        <w:rPr>
          <w:rFonts w:eastAsiaTheme="minorHAnsi"/>
          <w:sz w:val="28"/>
          <w:szCs w:val="28"/>
          <w:lang w:val="kk-KZ" w:eastAsia="en-US"/>
        </w:rPr>
      </w:pPr>
      <w:r w:rsidRPr="00431DBE">
        <w:rPr>
          <w:rFonts w:eastAsiaTheme="minorHAnsi"/>
          <w:sz w:val="28"/>
          <w:szCs w:val="28"/>
          <w:lang w:val="kk-KZ" w:eastAsia="en-US"/>
        </w:rPr>
        <w:t>Инженерлік және гидрогеологиялық зерттеу нәтижелеріне сәйкестігі, бұл бақылау тақталық ұңғымаларды бұрғылау кезінде тексеріледі;</w:t>
      </w:r>
    </w:p>
    <w:p w:rsidR="00840DEC" w:rsidRPr="00431DBE" w:rsidRDefault="00840DEC" w:rsidP="00840DEC">
      <w:pPr>
        <w:pStyle w:val="a9"/>
        <w:spacing w:before="0" w:beforeAutospacing="0" w:after="0" w:afterAutospacing="0"/>
        <w:ind w:firstLine="567"/>
        <w:jc w:val="both"/>
        <w:rPr>
          <w:rFonts w:eastAsiaTheme="minorHAnsi"/>
          <w:sz w:val="28"/>
          <w:szCs w:val="28"/>
          <w:lang w:val="kk-KZ" w:eastAsia="en-US"/>
        </w:rPr>
      </w:pPr>
      <w:r w:rsidRPr="00431DBE">
        <w:rPr>
          <w:rFonts w:eastAsiaTheme="minorHAnsi"/>
          <w:sz w:val="28"/>
          <w:szCs w:val="28"/>
          <w:lang w:val="kk-KZ" w:eastAsia="en-US"/>
        </w:rPr>
        <w:t>Орындау барысында нақты тереңдік пен жобалық тереңдік арасындағы шекті рұқсат етілген айырмашылықтар;</w:t>
      </w:r>
    </w:p>
    <w:p w:rsidR="00840DEC" w:rsidRPr="00431DBE" w:rsidRDefault="00840DEC" w:rsidP="00840DEC">
      <w:pPr>
        <w:pStyle w:val="a9"/>
        <w:spacing w:before="0" w:beforeAutospacing="0" w:after="0" w:afterAutospacing="0"/>
        <w:ind w:firstLine="567"/>
        <w:jc w:val="both"/>
        <w:rPr>
          <w:rFonts w:eastAsiaTheme="minorHAnsi"/>
          <w:sz w:val="28"/>
          <w:szCs w:val="28"/>
          <w:lang w:val="kk-KZ" w:eastAsia="en-US"/>
        </w:rPr>
      </w:pPr>
      <w:r w:rsidRPr="00431DBE">
        <w:rPr>
          <w:rFonts w:eastAsiaTheme="minorHAnsi"/>
          <w:sz w:val="28"/>
          <w:szCs w:val="28"/>
          <w:lang w:val="kk-KZ" w:eastAsia="en-US"/>
        </w:rPr>
        <w:t>Шөгу өлшемдерінің нәтижелері мен іргелес нысандардың ығысу көрсеткіштері негізінде құрылыс жұмыстарының әсерінің бар-жоғын анықтау;</w:t>
      </w:r>
    </w:p>
    <w:p w:rsidR="00840DEC" w:rsidRPr="00431DBE" w:rsidRDefault="00840DEC" w:rsidP="00840DEC">
      <w:pPr>
        <w:pStyle w:val="a9"/>
        <w:spacing w:before="0" w:beforeAutospacing="0" w:after="0" w:afterAutospacing="0"/>
        <w:ind w:firstLine="567"/>
        <w:jc w:val="both"/>
        <w:rPr>
          <w:rFonts w:eastAsiaTheme="minorHAnsi"/>
          <w:sz w:val="28"/>
          <w:szCs w:val="28"/>
          <w:lang w:val="kk-KZ" w:eastAsia="en-US"/>
        </w:rPr>
      </w:pPr>
      <w:r w:rsidRPr="00431DBE">
        <w:rPr>
          <w:rFonts w:eastAsiaTheme="minorHAnsi"/>
          <w:sz w:val="28"/>
          <w:szCs w:val="28"/>
          <w:lang w:val="kk-KZ" w:eastAsia="en-US"/>
        </w:rPr>
        <w:t>Құрылыс аумағындағы шудың немесе дірілдің рұқсат етілген деңгейінен аспауы;</w:t>
      </w:r>
    </w:p>
    <w:p w:rsidR="00840DEC" w:rsidRPr="00431DBE" w:rsidRDefault="00840DEC" w:rsidP="00840DEC">
      <w:pPr>
        <w:pStyle w:val="a9"/>
        <w:spacing w:before="0" w:beforeAutospacing="0" w:after="0" w:afterAutospacing="0"/>
        <w:ind w:firstLine="567"/>
        <w:jc w:val="both"/>
        <w:rPr>
          <w:rFonts w:eastAsiaTheme="minorHAnsi"/>
          <w:sz w:val="28"/>
          <w:szCs w:val="28"/>
          <w:lang w:val="kk-KZ" w:eastAsia="en-US"/>
        </w:rPr>
      </w:pPr>
      <w:r w:rsidRPr="00431DBE">
        <w:rPr>
          <w:rFonts w:eastAsiaTheme="minorHAnsi"/>
          <w:sz w:val="28"/>
          <w:szCs w:val="28"/>
          <w:lang w:val="kk-KZ" w:eastAsia="en-US"/>
        </w:rPr>
        <w:t>Тік қатты элементтердің беріктік көрсеткіштері – іргетас құрамындағы немесе топырақ сынақтары негізінде алынған мәліметтермен бағаланады.</w:t>
      </w:r>
    </w:p>
    <w:p w:rsidR="00840DEC" w:rsidRPr="00431DBE" w:rsidRDefault="00840DEC" w:rsidP="00840DEC">
      <w:pPr>
        <w:pStyle w:val="a9"/>
        <w:spacing w:before="0" w:beforeAutospacing="0" w:after="0" w:afterAutospacing="0"/>
        <w:ind w:firstLine="567"/>
        <w:jc w:val="both"/>
        <w:rPr>
          <w:rFonts w:eastAsiaTheme="minorHAnsi"/>
          <w:sz w:val="28"/>
          <w:szCs w:val="28"/>
          <w:lang w:val="kk-KZ" w:eastAsia="en-US"/>
        </w:rPr>
      </w:pPr>
      <w:r w:rsidRPr="00431DBE">
        <w:rPr>
          <w:rFonts w:eastAsiaTheme="minorHAnsi"/>
          <w:sz w:val="28"/>
          <w:szCs w:val="28"/>
          <w:lang w:val="kk-KZ" w:eastAsia="en-US"/>
        </w:rPr>
        <w:t xml:space="preserve">Жобалық шешімдердің дұрыстығы мен орындалу сапасын бақылау </w:t>
      </w:r>
      <w:r w:rsidRPr="00431DBE">
        <w:rPr>
          <w:rFonts w:eastAsiaTheme="minorHAnsi"/>
          <w:b/>
          <w:bCs/>
          <w:sz w:val="28"/>
          <w:szCs w:val="28"/>
          <w:lang w:val="kk-KZ" w:eastAsia="en-US"/>
        </w:rPr>
        <w:t>геодезиялық мониторинг</w:t>
      </w:r>
      <w:r w:rsidRPr="00431DBE">
        <w:rPr>
          <w:rFonts w:eastAsiaTheme="minorHAnsi"/>
          <w:sz w:val="28"/>
          <w:szCs w:val="28"/>
          <w:lang w:val="kk-KZ" w:eastAsia="en-US"/>
        </w:rPr>
        <w:t xml:space="preserve"> арқылы жүзеге асады. Бұл мониторинг салынып жатқан ғимарат пен оның жанындағы құрылыстардың көлденең қозғалыс жылдамдығы мен шекті мәндерге сәйкестігін бақылауға бағытталады.</w:t>
      </w:r>
    </w:p>
    <w:p w:rsidR="00840DEC" w:rsidRPr="00431DBE" w:rsidRDefault="00840DEC" w:rsidP="00840DEC">
      <w:pPr>
        <w:pStyle w:val="a9"/>
        <w:spacing w:before="0" w:beforeAutospacing="0" w:after="0" w:afterAutospacing="0"/>
        <w:ind w:firstLine="567"/>
        <w:jc w:val="both"/>
        <w:rPr>
          <w:rFonts w:eastAsiaTheme="minorHAnsi"/>
          <w:sz w:val="28"/>
          <w:szCs w:val="28"/>
          <w:lang w:val="kk-KZ" w:eastAsia="en-US"/>
        </w:rPr>
      </w:pPr>
      <w:r w:rsidRPr="00431DBE">
        <w:rPr>
          <w:rFonts w:eastAsiaTheme="minorHAnsi"/>
          <w:sz w:val="28"/>
          <w:szCs w:val="28"/>
          <w:lang w:val="kk-KZ" w:eastAsia="en-US"/>
        </w:rPr>
        <w:t>Геотехникалық массивті тік бағыттағы арматуралық элементтермен бекіту әдісіне және іргетас негіздерін жобалауға қойылатын талаптар келесі кезеңдерді қамтиды:</w:t>
      </w:r>
    </w:p>
    <w:p w:rsidR="00840DEC" w:rsidRPr="00431DBE" w:rsidRDefault="00840DEC" w:rsidP="00840DEC">
      <w:pPr>
        <w:pStyle w:val="a9"/>
        <w:spacing w:before="0" w:beforeAutospacing="0" w:after="0" w:afterAutospacing="0"/>
        <w:ind w:firstLine="567"/>
        <w:jc w:val="both"/>
        <w:rPr>
          <w:rFonts w:eastAsiaTheme="minorHAnsi"/>
          <w:sz w:val="28"/>
          <w:szCs w:val="28"/>
          <w:lang w:val="kk-KZ" w:eastAsia="en-US"/>
        </w:rPr>
      </w:pPr>
      <w:r w:rsidRPr="00431DBE">
        <w:rPr>
          <w:rFonts w:eastAsiaTheme="minorHAnsi"/>
          <w:sz w:val="28"/>
          <w:szCs w:val="28"/>
          <w:lang w:val="kk-KZ" w:eastAsia="en-US"/>
        </w:rPr>
        <w:t>Құрылыс жүргізілетін аумақтың инженерлік-геологиялық ерекшеліктеріне талдау жасап, ғимараттың ықтимал құрылымдық шешімдерін таңдау;</w:t>
      </w:r>
    </w:p>
    <w:p w:rsidR="00840DEC" w:rsidRPr="00431DBE" w:rsidRDefault="00840DEC" w:rsidP="00840DEC">
      <w:pPr>
        <w:pStyle w:val="a9"/>
        <w:spacing w:before="0" w:beforeAutospacing="0" w:after="0" w:afterAutospacing="0"/>
        <w:ind w:firstLine="567"/>
        <w:jc w:val="both"/>
        <w:rPr>
          <w:rFonts w:eastAsiaTheme="minorHAnsi"/>
          <w:sz w:val="28"/>
          <w:szCs w:val="28"/>
          <w:lang w:val="kk-KZ" w:eastAsia="en-US"/>
        </w:rPr>
      </w:pPr>
      <w:r w:rsidRPr="00431DBE">
        <w:rPr>
          <w:rFonts w:eastAsiaTheme="minorHAnsi"/>
          <w:sz w:val="28"/>
          <w:szCs w:val="28"/>
          <w:lang w:val="kk-KZ" w:eastAsia="en-US"/>
        </w:rPr>
        <w:t>Іргетас орналасатын деңгейдегі немесе одан төменгі қабаттардағы топырақтың қысылу және ісіну қасиеттерін, сондай-ақ біртекті немесе анизотропты ортада деформацияға ұшырайтын қабаттың шекараларын анықтау;</w:t>
      </w:r>
    </w:p>
    <w:p w:rsidR="00840DEC" w:rsidRPr="00431DBE" w:rsidRDefault="00840DEC" w:rsidP="00840DEC">
      <w:pPr>
        <w:pStyle w:val="a9"/>
        <w:spacing w:before="0" w:beforeAutospacing="0" w:after="0" w:afterAutospacing="0"/>
        <w:ind w:firstLine="567"/>
        <w:jc w:val="both"/>
        <w:rPr>
          <w:rFonts w:eastAsiaTheme="minorHAnsi"/>
          <w:sz w:val="28"/>
          <w:szCs w:val="28"/>
          <w:lang w:val="kk-KZ" w:eastAsia="en-US"/>
        </w:rPr>
      </w:pPr>
      <w:r w:rsidRPr="00431DBE">
        <w:rPr>
          <w:rFonts w:eastAsiaTheme="minorHAnsi"/>
          <w:sz w:val="28"/>
          <w:szCs w:val="28"/>
          <w:lang w:val="kk-KZ" w:eastAsia="en-US"/>
        </w:rPr>
        <w:t>Арматуралық элементтердің болуын ескере отырып, топырақтың физико-механикалық қасиеттеріне баға беру;</w:t>
      </w:r>
    </w:p>
    <w:p w:rsidR="00840DEC" w:rsidRPr="00431DBE" w:rsidRDefault="00840DEC" w:rsidP="00840DEC">
      <w:pPr>
        <w:pStyle w:val="a9"/>
        <w:spacing w:before="0" w:beforeAutospacing="0" w:after="0" w:afterAutospacing="0"/>
        <w:ind w:firstLine="567"/>
        <w:jc w:val="both"/>
        <w:rPr>
          <w:rFonts w:eastAsiaTheme="minorHAnsi"/>
          <w:sz w:val="28"/>
          <w:szCs w:val="28"/>
          <w:lang w:val="kk-KZ" w:eastAsia="en-US"/>
        </w:rPr>
      </w:pPr>
      <w:r w:rsidRPr="00431DBE">
        <w:rPr>
          <w:rFonts w:eastAsiaTheme="minorHAnsi"/>
          <w:sz w:val="28"/>
          <w:szCs w:val="28"/>
          <w:lang w:val="kk-KZ" w:eastAsia="en-US"/>
        </w:rPr>
        <w:t>Тік арматуралық элементтердің орнын, олардың өзара орналасу қашықтығын және негізге енгізу тереңдігін айқындай отырып, бастапқы орналасу сызбасын жасау;</w:t>
      </w:r>
    </w:p>
    <w:p w:rsidR="00840DEC" w:rsidRPr="00431DBE" w:rsidRDefault="00840DEC" w:rsidP="00840DEC">
      <w:pPr>
        <w:pStyle w:val="a9"/>
        <w:spacing w:before="0" w:beforeAutospacing="0" w:after="0" w:afterAutospacing="0"/>
        <w:ind w:firstLine="567"/>
        <w:jc w:val="both"/>
        <w:rPr>
          <w:rFonts w:eastAsiaTheme="minorHAnsi"/>
          <w:sz w:val="28"/>
          <w:szCs w:val="28"/>
          <w:lang w:val="kk-KZ" w:eastAsia="en-US"/>
        </w:rPr>
      </w:pPr>
      <w:r w:rsidRPr="00431DBE">
        <w:rPr>
          <w:rFonts w:eastAsiaTheme="minorHAnsi"/>
          <w:sz w:val="28"/>
          <w:szCs w:val="28"/>
          <w:lang w:val="kk-KZ" w:eastAsia="en-US"/>
        </w:rPr>
        <w:t>Топыраққа түсетін есептік қысымды есептеу, іргетастың жоспардағы өлшемін анықтау және оның отыру шамасын болжау кезінде топырақ массивінің беріктік және деформациялық қасиеттерінің анизотропиясын ескеру;</w:t>
      </w:r>
    </w:p>
    <w:p w:rsidR="00840DEC" w:rsidRPr="00431DBE" w:rsidRDefault="00840DEC" w:rsidP="00840DEC">
      <w:pPr>
        <w:pStyle w:val="a9"/>
        <w:spacing w:before="0" w:beforeAutospacing="0" w:after="0" w:afterAutospacing="0"/>
        <w:ind w:firstLine="567"/>
        <w:jc w:val="both"/>
        <w:rPr>
          <w:rFonts w:eastAsiaTheme="minorHAnsi"/>
          <w:sz w:val="28"/>
          <w:szCs w:val="28"/>
          <w:lang w:val="kk-KZ" w:eastAsia="en-US"/>
        </w:rPr>
      </w:pPr>
      <w:r w:rsidRPr="00431DBE">
        <w:rPr>
          <w:rFonts w:eastAsiaTheme="minorHAnsi"/>
          <w:sz w:val="28"/>
          <w:szCs w:val="28"/>
          <w:lang w:val="kk-KZ" w:eastAsia="en-US"/>
        </w:rPr>
        <w:t xml:space="preserve">Топырақты бекіту үшін қолданылатын тартылатын немесе кесілетін элементтердің қажетті құрылымдық түрлерін және материалдарын таңдап, </w:t>
      </w:r>
      <w:r w:rsidRPr="00431DBE">
        <w:rPr>
          <w:rFonts w:eastAsiaTheme="minorHAnsi"/>
          <w:sz w:val="28"/>
          <w:szCs w:val="28"/>
          <w:lang w:val="kk-KZ" w:eastAsia="en-US"/>
        </w:rPr>
        <w:lastRenderedPageBreak/>
        <w:t>олардың геометриялық өлшемдерін (ұзындығы, көлденең қимасы, еңістігі) нақтылау;</w:t>
      </w:r>
    </w:p>
    <w:p w:rsidR="00840DEC" w:rsidRPr="00431DBE" w:rsidRDefault="00840DEC" w:rsidP="00840DEC">
      <w:pPr>
        <w:pStyle w:val="a9"/>
        <w:spacing w:before="0" w:beforeAutospacing="0" w:after="0" w:afterAutospacing="0"/>
        <w:ind w:firstLine="567"/>
        <w:jc w:val="both"/>
        <w:rPr>
          <w:rFonts w:eastAsiaTheme="minorHAnsi"/>
          <w:sz w:val="28"/>
          <w:szCs w:val="28"/>
          <w:lang w:val="kk-KZ" w:eastAsia="en-US"/>
        </w:rPr>
      </w:pPr>
      <w:r w:rsidRPr="00431DBE">
        <w:rPr>
          <w:rFonts w:eastAsiaTheme="minorHAnsi"/>
          <w:sz w:val="28"/>
          <w:szCs w:val="28"/>
          <w:lang w:val="kk-KZ" w:eastAsia="en-US"/>
        </w:rPr>
        <w:t>Зертханалық немесе нақты жағдайдағы сынақ нәтижелері негізінде тік арматуралық элементтердің қабылданған параметрлерін түзету.</w:t>
      </w:r>
    </w:p>
    <w:p w:rsidR="003A58CD" w:rsidRPr="00431DBE" w:rsidRDefault="003A58CD" w:rsidP="003A58CD">
      <w:pPr>
        <w:pStyle w:val="a9"/>
        <w:spacing w:before="0" w:beforeAutospacing="0" w:after="0" w:afterAutospacing="0"/>
        <w:ind w:firstLine="567"/>
        <w:jc w:val="both"/>
        <w:rPr>
          <w:rFonts w:eastAsiaTheme="minorHAnsi"/>
          <w:sz w:val="28"/>
          <w:szCs w:val="28"/>
          <w:lang w:val="kk-KZ" w:eastAsia="en-US"/>
        </w:rPr>
      </w:pPr>
      <w:r w:rsidRPr="00431DBE">
        <w:rPr>
          <w:rFonts w:eastAsiaTheme="minorHAnsi"/>
          <w:sz w:val="28"/>
          <w:szCs w:val="28"/>
          <w:lang w:val="kk-KZ" w:eastAsia="en-US"/>
        </w:rPr>
        <w:t>Ұңғымалардың диаметрі — қолданылатын бұрғылау жабдығының түрі, оның жұмыс органы, бетондау кезінде қажет болатын қорғаныш қабатының қалыңдығы және көлденең қималар ерекшеліктері ескеріле отырып белгіленеді.</w:t>
      </w:r>
    </w:p>
    <w:p w:rsidR="003A58CD" w:rsidRPr="00431DBE" w:rsidRDefault="003A58CD" w:rsidP="003A58CD">
      <w:pPr>
        <w:pStyle w:val="a9"/>
        <w:spacing w:before="0" w:beforeAutospacing="0" w:after="0" w:afterAutospacing="0"/>
        <w:ind w:firstLine="567"/>
        <w:jc w:val="both"/>
        <w:rPr>
          <w:rFonts w:eastAsiaTheme="minorHAnsi"/>
          <w:sz w:val="28"/>
          <w:szCs w:val="28"/>
          <w:lang w:val="kk-KZ" w:eastAsia="en-US"/>
        </w:rPr>
      </w:pPr>
      <w:r w:rsidRPr="00431DBE">
        <w:rPr>
          <w:rFonts w:eastAsiaTheme="minorHAnsi"/>
          <w:sz w:val="28"/>
          <w:szCs w:val="28"/>
          <w:lang w:val="kk-KZ" w:eastAsia="en-US"/>
        </w:rPr>
        <w:t>Агрессивті ортада немесе суға қаныққан негіздерде орналасқан үймереттерге арналып күшейтілген топырақты қолдану тиімділігі жобалау ұйымдары тарапынан бағаланады. Бұл жағдайда арматуралық элементтерді коррозиядан қорғауға арналған шараларды міндетті түрде қарастыру қажет.</w:t>
      </w:r>
    </w:p>
    <w:p w:rsidR="003A58CD" w:rsidRPr="00431DBE" w:rsidRDefault="003A58CD" w:rsidP="003A58CD">
      <w:pPr>
        <w:pStyle w:val="a9"/>
        <w:spacing w:before="0" w:beforeAutospacing="0" w:after="0" w:afterAutospacing="0"/>
        <w:ind w:firstLine="567"/>
        <w:jc w:val="both"/>
        <w:rPr>
          <w:rFonts w:eastAsiaTheme="minorHAnsi"/>
          <w:sz w:val="28"/>
          <w:szCs w:val="28"/>
          <w:lang w:val="kk-KZ" w:eastAsia="en-US"/>
        </w:rPr>
      </w:pPr>
      <w:r w:rsidRPr="00431DBE">
        <w:rPr>
          <w:rFonts w:eastAsiaTheme="minorHAnsi"/>
          <w:sz w:val="28"/>
          <w:szCs w:val="28"/>
          <w:lang w:val="kk-KZ" w:eastAsia="en-US"/>
        </w:rPr>
        <w:t>Қолданылатын арматуралық материалдарда қажетті механикалық қасиеттер — жоғары беріктік, төмен сусымалық, ұзақ мерзімді қызмет ету, үйкеліс пен қысымға төзімділік — болуы тиіс.</w:t>
      </w:r>
    </w:p>
    <w:p w:rsidR="00CF51BB" w:rsidRPr="00431DBE" w:rsidRDefault="00CF51BB" w:rsidP="00CF51BB">
      <w:pPr>
        <w:spacing w:after="0" w:line="240" w:lineRule="auto"/>
        <w:ind w:firstLine="708"/>
        <w:jc w:val="both"/>
        <w:rPr>
          <w:rFonts w:ascii="Times New Roman" w:hAnsi="Times New Roman" w:cs="Times New Roman"/>
          <w:sz w:val="28"/>
          <w:szCs w:val="28"/>
          <w:lang w:val="kk-KZ"/>
        </w:rPr>
      </w:pPr>
      <w:r w:rsidRPr="00431DBE">
        <w:rPr>
          <w:rFonts w:ascii="Times New Roman" w:hAnsi="Times New Roman" w:cs="Times New Roman"/>
          <w:sz w:val="28"/>
          <w:szCs w:val="28"/>
          <w:lang w:val="kk-KZ"/>
        </w:rPr>
        <w:t>Үйкеліс коэффициенті немесе арматуралық элементтер мен топырақ арасындағы байланыс (Е</w:t>
      </w:r>
      <m:oMath>
        <m:r>
          <w:rPr>
            <w:rFonts w:ascii="Cambria Math" w:hAnsi="Cambria Math" w:cs="Times New Roman"/>
            <w:sz w:val="28"/>
            <w:szCs w:val="28"/>
            <w:lang w:val="kk-KZ"/>
          </w:rPr>
          <m:t>τр</m:t>
        </m:r>
      </m:oMath>
      <w:r w:rsidRPr="00431DBE">
        <w:rPr>
          <w:rFonts w:ascii="Times New Roman" w:hAnsi="Times New Roman" w:cs="Times New Roman"/>
          <w:sz w:val="28"/>
          <w:szCs w:val="28"/>
          <w:lang w:val="kk-KZ"/>
        </w:rPr>
        <w:t>) геотехникалық құралдағы сынақтар арқылы, ал тәжірибелік нәтижелер болмаған жағдайда оның ең төменгі мәнін 3.1 кесте бойынша қабылдаған жөн.</w:t>
      </w:r>
    </w:p>
    <w:p w:rsidR="00CF51BB" w:rsidRPr="00431DBE" w:rsidRDefault="00CF51BB" w:rsidP="00CF51BB">
      <w:pPr>
        <w:spacing w:after="0" w:line="240" w:lineRule="auto"/>
        <w:ind w:firstLine="708"/>
        <w:jc w:val="both"/>
        <w:rPr>
          <w:rFonts w:ascii="Times New Roman" w:hAnsi="Times New Roman" w:cs="Times New Roman"/>
          <w:sz w:val="28"/>
          <w:szCs w:val="28"/>
          <w:lang w:val="kk-KZ"/>
        </w:rPr>
      </w:pPr>
    </w:p>
    <w:p w:rsidR="00CF51BB" w:rsidRPr="00431DBE" w:rsidRDefault="00CF51BB" w:rsidP="00CF51BB">
      <w:pPr>
        <w:spacing w:after="0" w:line="240" w:lineRule="auto"/>
        <w:ind w:firstLine="708"/>
        <w:jc w:val="both"/>
        <w:rPr>
          <w:rFonts w:ascii="Times New Roman" w:hAnsi="Times New Roman" w:cs="Times New Roman"/>
          <w:sz w:val="28"/>
          <w:szCs w:val="28"/>
          <w:lang w:val="kk-KZ"/>
        </w:rPr>
      </w:pPr>
      <w:r w:rsidRPr="00431DBE">
        <w:rPr>
          <w:rFonts w:ascii="Times New Roman" w:hAnsi="Times New Roman" w:cs="Times New Roman"/>
          <w:sz w:val="28"/>
          <w:szCs w:val="28"/>
          <w:lang w:val="kk-KZ"/>
        </w:rPr>
        <w:t xml:space="preserve">3.1 кесте. Арматуралық элементтер мен үйінді арасындағы </w:t>
      </w:r>
      <m:oMath>
        <m:sSub>
          <m:sSubPr>
            <m:ctrlPr>
              <w:rPr>
                <w:rFonts w:ascii="Cambria Math" w:hAnsi="Cambria Math" w:cs="Times New Roman"/>
                <w:i/>
                <w:sz w:val="28"/>
                <w:szCs w:val="28"/>
                <w:lang w:val="kk-KZ"/>
              </w:rPr>
            </m:ctrlPr>
          </m:sSubPr>
          <m:e>
            <m:r>
              <w:rPr>
                <w:rFonts w:ascii="Cambria Math" w:hAnsi="Cambria Math" w:cs="Times New Roman"/>
                <w:sz w:val="28"/>
                <w:szCs w:val="28"/>
                <w:lang w:val="kk-KZ"/>
              </w:rPr>
              <m:t>f</m:t>
            </m:r>
          </m:e>
          <m:sub>
            <m:r>
              <w:rPr>
                <w:rFonts w:ascii="Cambria Math" w:hAnsi="Cambria Math" w:cs="Times New Roman"/>
                <w:sz w:val="28"/>
                <w:szCs w:val="28"/>
                <w:lang w:val="kk-KZ"/>
              </w:rPr>
              <m:t>mp</m:t>
            </m:r>
          </m:sub>
        </m:sSub>
      </m:oMath>
      <w:r w:rsidRPr="00431DBE">
        <w:rPr>
          <w:rFonts w:ascii="Times New Roman" w:hAnsi="Times New Roman" w:cs="Times New Roman"/>
          <w:sz w:val="28"/>
          <w:szCs w:val="28"/>
          <w:lang w:val="kk-KZ"/>
        </w:rPr>
        <w:t xml:space="preserve"> үйкеліс коэффициентінің ең төменгі мәні.</w:t>
      </w:r>
    </w:p>
    <w:tbl>
      <w:tblPr>
        <w:tblStyle w:val="a8"/>
        <w:tblW w:w="9680" w:type="dxa"/>
        <w:tblLook w:val="04A0"/>
      </w:tblPr>
      <w:tblGrid>
        <w:gridCol w:w="4503"/>
        <w:gridCol w:w="1950"/>
        <w:gridCol w:w="3227"/>
      </w:tblGrid>
      <w:tr w:rsidR="00CF51BB" w:rsidRPr="00431DBE" w:rsidTr="008F297C">
        <w:trPr>
          <w:trHeight w:val="355"/>
        </w:trPr>
        <w:tc>
          <w:tcPr>
            <w:tcW w:w="4503" w:type="dxa"/>
          </w:tcPr>
          <w:p w:rsidR="00CF51BB" w:rsidRPr="00431DBE" w:rsidRDefault="00CF51BB" w:rsidP="008F297C">
            <w:pPr>
              <w:pStyle w:val="TableParagraph"/>
              <w:rPr>
                <w:rFonts w:ascii="Times New Roman" w:hAnsi="Times New Roman" w:cs="Times New Roman"/>
                <w:sz w:val="28"/>
                <w:szCs w:val="28"/>
              </w:rPr>
            </w:pPr>
            <w:r w:rsidRPr="00431DBE">
              <w:rPr>
                <w:rFonts w:ascii="Times New Roman" w:hAnsi="Times New Roman" w:cs="Times New Roman"/>
                <w:sz w:val="28"/>
                <w:szCs w:val="28"/>
              </w:rPr>
              <w:t>Топырақты толтыру</w:t>
            </w:r>
          </w:p>
        </w:tc>
        <w:tc>
          <w:tcPr>
            <w:tcW w:w="1950" w:type="dxa"/>
          </w:tcPr>
          <w:p w:rsidR="00CF51BB" w:rsidRPr="00431DBE" w:rsidRDefault="00CF51BB" w:rsidP="008F297C">
            <w:pPr>
              <w:pStyle w:val="TableParagraph"/>
              <w:rPr>
                <w:rFonts w:ascii="Times New Roman" w:hAnsi="Times New Roman" w:cs="Times New Roman"/>
                <w:sz w:val="28"/>
                <w:szCs w:val="28"/>
              </w:rPr>
            </w:pPr>
            <w:r w:rsidRPr="00431DBE">
              <w:rPr>
                <w:rFonts w:ascii="Times New Roman" w:hAnsi="Times New Roman" w:cs="Times New Roman"/>
                <w:spacing w:val="-5"/>
                <w:position w:val="3"/>
                <w:sz w:val="28"/>
                <w:szCs w:val="28"/>
              </w:rPr>
              <w:t>f</w:t>
            </w:r>
            <w:r w:rsidRPr="00431DBE">
              <w:rPr>
                <w:rFonts w:ascii="Times New Roman" w:hAnsi="Times New Roman" w:cs="Times New Roman"/>
                <w:spacing w:val="-5"/>
                <w:sz w:val="28"/>
                <w:szCs w:val="28"/>
              </w:rPr>
              <w:t>тр</w:t>
            </w:r>
          </w:p>
        </w:tc>
        <w:tc>
          <w:tcPr>
            <w:tcW w:w="3227" w:type="dxa"/>
          </w:tcPr>
          <w:p w:rsidR="00CF51BB" w:rsidRPr="00431DBE" w:rsidRDefault="00257A22" w:rsidP="008F297C">
            <w:pPr>
              <w:pStyle w:val="TableParagraph"/>
              <w:rPr>
                <w:rFonts w:ascii="Times New Roman" w:hAnsi="Times New Roman" w:cs="Times New Roman"/>
                <w:sz w:val="28"/>
                <w:szCs w:val="28"/>
              </w:rPr>
            </w:pPr>
            <m:oMath>
              <m:sSub>
                <m:sSubPr>
                  <m:ctrlPr>
                    <w:rPr>
                      <w:rFonts w:ascii="Cambria Math" w:eastAsiaTheme="minorEastAsia" w:hAnsi="Cambria Math" w:cs="Times New Roman"/>
                      <w:i/>
                      <w:sz w:val="28"/>
                      <w:szCs w:val="28"/>
                      <w:lang w:val="kk-KZ"/>
                    </w:rPr>
                  </m:ctrlPr>
                </m:sSubPr>
                <m:e>
                  <m:r>
                    <w:rPr>
                      <w:rFonts w:ascii="Cambria Math" w:eastAsiaTheme="minorEastAsia" w:hAnsi="Cambria Math" w:cs="Times New Roman"/>
                      <w:sz w:val="28"/>
                      <w:szCs w:val="28"/>
                      <w:lang w:val="kk-KZ"/>
                    </w:rPr>
                    <m:t>f</m:t>
                  </m:r>
                </m:e>
                <m:sub>
                  <m:r>
                    <w:rPr>
                      <w:rFonts w:ascii="Cambria Math" w:eastAsiaTheme="minorEastAsia" w:hAnsi="Cambria Math" w:cs="Times New Roman"/>
                      <w:sz w:val="28"/>
                      <w:szCs w:val="28"/>
                      <w:lang w:val="kk-KZ"/>
                    </w:rPr>
                    <m:t>mp</m:t>
                  </m:r>
                </m:sub>
              </m:sSub>
            </m:oMath>
            <w:r w:rsidR="00CF51BB" w:rsidRPr="00431DBE">
              <w:rPr>
                <w:rFonts w:ascii="Times New Roman" w:hAnsi="Times New Roman" w:cs="Times New Roman"/>
                <w:sz w:val="28"/>
                <w:szCs w:val="28"/>
              </w:rPr>
              <w:t xml:space="preserve">, </w:t>
            </w:r>
            <w:r w:rsidR="00CF51BB" w:rsidRPr="00431DBE">
              <w:rPr>
                <w:rFonts w:ascii="Times New Roman" w:hAnsi="Times New Roman" w:cs="Times New Roman"/>
                <w:spacing w:val="-4"/>
                <w:sz w:val="28"/>
                <w:szCs w:val="28"/>
              </w:rPr>
              <w:t>град</w:t>
            </w:r>
          </w:p>
        </w:tc>
      </w:tr>
      <w:tr w:rsidR="00CF51BB" w:rsidRPr="00431DBE" w:rsidTr="008F297C">
        <w:trPr>
          <w:trHeight w:val="216"/>
        </w:trPr>
        <w:tc>
          <w:tcPr>
            <w:tcW w:w="4503" w:type="dxa"/>
          </w:tcPr>
          <w:p w:rsidR="00CF51BB" w:rsidRPr="00431DBE" w:rsidRDefault="00CF51BB" w:rsidP="008F297C">
            <w:pPr>
              <w:pStyle w:val="TableParagraph"/>
              <w:jc w:val="left"/>
              <w:rPr>
                <w:rFonts w:ascii="Times New Roman" w:hAnsi="Times New Roman" w:cs="Times New Roman"/>
                <w:sz w:val="28"/>
                <w:szCs w:val="28"/>
              </w:rPr>
            </w:pPr>
            <w:r w:rsidRPr="00431DBE">
              <w:rPr>
                <w:rFonts w:ascii="Times New Roman" w:hAnsi="Times New Roman" w:cs="Times New Roman"/>
                <w:sz w:val="28"/>
                <w:szCs w:val="28"/>
                <w:lang w:val="kk-KZ"/>
              </w:rPr>
              <w:t>Майда, шамалы ылғалды құм</w:t>
            </w:r>
          </w:p>
        </w:tc>
        <w:tc>
          <w:tcPr>
            <w:tcW w:w="1950" w:type="dxa"/>
          </w:tcPr>
          <w:p w:rsidR="00CF51BB" w:rsidRPr="00431DBE" w:rsidRDefault="00CF51BB" w:rsidP="008F297C">
            <w:pPr>
              <w:pStyle w:val="TableParagraph"/>
              <w:rPr>
                <w:rFonts w:ascii="Times New Roman" w:hAnsi="Times New Roman" w:cs="Times New Roman"/>
                <w:sz w:val="28"/>
                <w:szCs w:val="28"/>
              </w:rPr>
            </w:pPr>
            <w:r w:rsidRPr="00431DBE">
              <w:rPr>
                <w:rFonts w:ascii="Times New Roman" w:hAnsi="Times New Roman" w:cs="Times New Roman"/>
                <w:spacing w:val="-4"/>
                <w:sz w:val="28"/>
                <w:szCs w:val="28"/>
              </w:rPr>
              <w:t>0,62</w:t>
            </w:r>
          </w:p>
        </w:tc>
        <w:tc>
          <w:tcPr>
            <w:tcW w:w="3227" w:type="dxa"/>
          </w:tcPr>
          <w:p w:rsidR="00CF51BB" w:rsidRPr="00431DBE" w:rsidRDefault="00CF51BB" w:rsidP="008F297C">
            <w:pPr>
              <w:pStyle w:val="TableParagraph"/>
              <w:rPr>
                <w:rFonts w:ascii="Times New Roman" w:hAnsi="Times New Roman" w:cs="Times New Roman"/>
                <w:sz w:val="28"/>
                <w:szCs w:val="28"/>
              </w:rPr>
            </w:pPr>
            <w:r w:rsidRPr="00431DBE">
              <w:rPr>
                <w:rFonts w:ascii="Times New Roman" w:hAnsi="Times New Roman" w:cs="Times New Roman"/>
                <w:spacing w:val="-5"/>
                <w:sz w:val="28"/>
                <w:szCs w:val="28"/>
              </w:rPr>
              <w:t>32</w:t>
            </w:r>
          </w:p>
        </w:tc>
      </w:tr>
      <w:tr w:rsidR="00CF51BB" w:rsidRPr="00431DBE" w:rsidTr="008F297C">
        <w:trPr>
          <w:trHeight w:val="164"/>
        </w:trPr>
        <w:tc>
          <w:tcPr>
            <w:tcW w:w="4503" w:type="dxa"/>
          </w:tcPr>
          <w:p w:rsidR="00CF51BB" w:rsidRPr="00431DBE" w:rsidRDefault="00CF51BB" w:rsidP="008F297C">
            <w:pPr>
              <w:pStyle w:val="TableParagraph"/>
              <w:jc w:val="left"/>
              <w:rPr>
                <w:rFonts w:ascii="Times New Roman" w:hAnsi="Times New Roman" w:cs="Times New Roman"/>
                <w:sz w:val="28"/>
                <w:szCs w:val="28"/>
              </w:rPr>
            </w:pPr>
            <w:r w:rsidRPr="00431DBE">
              <w:rPr>
                <w:rFonts w:ascii="Times New Roman" w:hAnsi="Times New Roman" w:cs="Times New Roman"/>
                <w:sz w:val="28"/>
                <w:szCs w:val="28"/>
                <w:lang w:val="kk-KZ"/>
              </w:rPr>
              <w:t>Майда, ылғалды құм</w:t>
            </w:r>
          </w:p>
        </w:tc>
        <w:tc>
          <w:tcPr>
            <w:tcW w:w="1950" w:type="dxa"/>
          </w:tcPr>
          <w:p w:rsidR="00CF51BB" w:rsidRPr="00431DBE" w:rsidRDefault="00CF51BB" w:rsidP="008F297C">
            <w:pPr>
              <w:pStyle w:val="TableParagraph"/>
              <w:rPr>
                <w:rFonts w:ascii="Times New Roman" w:hAnsi="Times New Roman" w:cs="Times New Roman"/>
                <w:sz w:val="28"/>
                <w:szCs w:val="28"/>
              </w:rPr>
            </w:pPr>
            <w:r w:rsidRPr="00431DBE">
              <w:rPr>
                <w:rFonts w:ascii="Times New Roman" w:hAnsi="Times New Roman" w:cs="Times New Roman"/>
                <w:spacing w:val="-4"/>
                <w:sz w:val="28"/>
                <w:szCs w:val="28"/>
              </w:rPr>
              <w:t>0,58</w:t>
            </w:r>
          </w:p>
        </w:tc>
        <w:tc>
          <w:tcPr>
            <w:tcW w:w="3227" w:type="dxa"/>
          </w:tcPr>
          <w:p w:rsidR="00CF51BB" w:rsidRPr="00431DBE" w:rsidRDefault="00CF51BB" w:rsidP="008F297C">
            <w:pPr>
              <w:pStyle w:val="TableParagraph"/>
              <w:rPr>
                <w:rFonts w:ascii="Times New Roman" w:hAnsi="Times New Roman" w:cs="Times New Roman"/>
                <w:sz w:val="28"/>
                <w:szCs w:val="28"/>
              </w:rPr>
            </w:pPr>
            <w:r w:rsidRPr="00431DBE">
              <w:rPr>
                <w:rFonts w:ascii="Times New Roman" w:hAnsi="Times New Roman" w:cs="Times New Roman"/>
                <w:spacing w:val="-5"/>
                <w:sz w:val="28"/>
                <w:szCs w:val="28"/>
              </w:rPr>
              <w:t>30</w:t>
            </w:r>
          </w:p>
        </w:tc>
      </w:tr>
      <w:tr w:rsidR="00CF51BB" w:rsidRPr="00431DBE" w:rsidTr="008F297C">
        <w:trPr>
          <w:trHeight w:val="253"/>
        </w:trPr>
        <w:tc>
          <w:tcPr>
            <w:tcW w:w="4503" w:type="dxa"/>
          </w:tcPr>
          <w:p w:rsidR="00CF51BB" w:rsidRPr="00431DBE" w:rsidRDefault="00CF51BB" w:rsidP="008F297C">
            <w:pPr>
              <w:pStyle w:val="TableParagraph"/>
              <w:jc w:val="left"/>
              <w:rPr>
                <w:rFonts w:ascii="Times New Roman" w:hAnsi="Times New Roman" w:cs="Times New Roman"/>
                <w:sz w:val="28"/>
                <w:szCs w:val="28"/>
              </w:rPr>
            </w:pPr>
            <w:r w:rsidRPr="00431DBE">
              <w:rPr>
                <w:rFonts w:ascii="Times New Roman" w:hAnsi="Times New Roman" w:cs="Times New Roman"/>
                <w:sz w:val="28"/>
                <w:szCs w:val="28"/>
                <w:lang w:val="kk-KZ"/>
              </w:rPr>
              <w:t>Ірі, шамалы ылғалды құм</w:t>
            </w:r>
          </w:p>
        </w:tc>
        <w:tc>
          <w:tcPr>
            <w:tcW w:w="1950" w:type="dxa"/>
          </w:tcPr>
          <w:p w:rsidR="00CF51BB" w:rsidRPr="00431DBE" w:rsidRDefault="00CF51BB" w:rsidP="008F297C">
            <w:pPr>
              <w:pStyle w:val="TableParagraph"/>
              <w:rPr>
                <w:rFonts w:ascii="Times New Roman" w:hAnsi="Times New Roman" w:cs="Times New Roman"/>
                <w:sz w:val="28"/>
                <w:szCs w:val="28"/>
              </w:rPr>
            </w:pPr>
            <w:r w:rsidRPr="00431DBE">
              <w:rPr>
                <w:rFonts w:ascii="Times New Roman" w:hAnsi="Times New Roman" w:cs="Times New Roman"/>
                <w:spacing w:val="-4"/>
                <w:sz w:val="28"/>
                <w:szCs w:val="28"/>
              </w:rPr>
              <w:t>0,53</w:t>
            </w:r>
          </w:p>
        </w:tc>
        <w:tc>
          <w:tcPr>
            <w:tcW w:w="3227" w:type="dxa"/>
          </w:tcPr>
          <w:p w:rsidR="00CF51BB" w:rsidRPr="00431DBE" w:rsidRDefault="00CF51BB" w:rsidP="008F297C">
            <w:pPr>
              <w:pStyle w:val="TableParagraph"/>
              <w:rPr>
                <w:rFonts w:ascii="Times New Roman" w:hAnsi="Times New Roman" w:cs="Times New Roman"/>
                <w:sz w:val="28"/>
                <w:szCs w:val="28"/>
              </w:rPr>
            </w:pPr>
            <w:r w:rsidRPr="00431DBE">
              <w:rPr>
                <w:rFonts w:ascii="Times New Roman" w:hAnsi="Times New Roman" w:cs="Times New Roman"/>
                <w:spacing w:val="-5"/>
                <w:sz w:val="28"/>
                <w:szCs w:val="28"/>
              </w:rPr>
              <w:t>28</w:t>
            </w:r>
          </w:p>
        </w:tc>
      </w:tr>
      <w:tr w:rsidR="00CF51BB" w:rsidRPr="00431DBE" w:rsidTr="008F297C">
        <w:trPr>
          <w:trHeight w:val="73"/>
        </w:trPr>
        <w:tc>
          <w:tcPr>
            <w:tcW w:w="4503" w:type="dxa"/>
          </w:tcPr>
          <w:p w:rsidR="00CF51BB" w:rsidRPr="00431DBE" w:rsidRDefault="00CF51BB" w:rsidP="008F297C">
            <w:pPr>
              <w:pStyle w:val="TableParagraph"/>
              <w:jc w:val="left"/>
              <w:rPr>
                <w:rFonts w:ascii="Times New Roman" w:hAnsi="Times New Roman" w:cs="Times New Roman"/>
                <w:sz w:val="28"/>
                <w:szCs w:val="28"/>
              </w:rPr>
            </w:pPr>
            <w:r w:rsidRPr="00431DBE">
              <w:rPr>
                <w:rFonts w:ascii="Times New Roman" w:hAnsi="Times New Roman" w:cs="Times New Roman"/>
                <w:sz w:val="28"/>
                <w:szCs w:val="28"/>
                <w:lang w:val="kk-KZ"/>
              </w:rPr>
              <w:t>Ірі, ылғалды құм</w:t>
            </w:r>
          </w:p>
        </w:tc>
        <w:tc>
          <w:tcPr>
            <w:tcW w:w="1950" w:type="dxa"/>
          </w:tcPr>
          <w:p w:rsidR="00CF51BB" w:rsidRPr="00431DBE" w:rsidRDefault="00CF51BB" w:rsidP="008F297C">
            <w:pPr>
              <w:pStyle w:val="TableParagraph"/>
              <w:rPr>
                <w:rFonts w:ascii="Times New Roman" w:hAnsi="Times New Roman" w:cs="Times New Roman"/>
                <w:sz w:val="28"/>
                <w:szCs w:val="28"/>
              </w:rPr>
            </w:pPr>
            <w:r w:rsidRPr="00431DBE">
              <w:rPr>
                <w:rFonts w:ascii="Times New Roman" w:hAnsi="Times New Roman" w:cs="Times New Roman"/>
                <w:spacing w:val="-4"/>
                <w:sz w:val="28"/>
                <w:szCs w:val="28"/>
              </w:rPr>
              <w:t>0,51</w:t>
            </w:r>
          </w:p>
        </w:tc>
        <w:tc>
          <w:tcPr>
            <w:tcW w:w="3227" w:type="dxa"/>
          </w:tcPr>
          <w:p w:rsidR="00CF51BB" w:rsidRPr="00431DBE" w:rsidRDefault="00CF51BB" w:rsidP="008F297C">
            <w:pPr>
              <w:pStyle w:val="TableParagraph"/>
              <w:rPr>
                <w:rFonts w:ascii="Times New Roman" w:hAnsi="Times New Roman" w:cs="Times New Roman"/>
                <w:sz w:val="28"/>
                <w:szCs w:val="28"/>
              </w:rPr>
            </w:pPr>
            <w:r w:rsidRPr="00431DBE">
              <w:rPr>
                <w:rFonts w:ascii="Times New Roman" w:hAnsi="Times New Roman" w:cs="Times New Roman"/>
                <w:spacing w:val="-5"/>
                <w:sz w:val="28"/>
                <w:szCs w:val="28"/>
              </w:rPr>
              <w:t>27</w:t>
            </w:r>
          </w:p>
        </w:tc>
      </w:tr>
      <w:tr w:rsidR="00CF51BB" w:rsidRPr="00431DBE" w:rsidTr="008F297C">
        <w:trPr>
          <w:trHeight w:val="322"/>
        </w:trPr>
        <w:tc>
          <w:tcPr>
            <w:tcW w:w="4503" w:type="dxa"/>
          </w:tcPr>
          <w:p w:rsidR="00CF51BB" w:rsidRPr="00431DBE" w:rsidRDefault="00CF51BB" w:rsidP="008F297C">
            <w:pPr>
              <w:pStyle w:val="TableParagraph"/>
              <w:jc w:val="left"/>
              <w:rPr>
                <w:rFonts w:ascii="Times New Roman" w:hAnsi="Times New Roman" w:cs="Times New Roman"/>
                <w:sz w:val="28"/>
                <w:szCs w:val="28"/>
                <w:lang w:val="kk-KZ"/>
              </w:rPr>
            </w:pPr>
            <w:r w:rsidRPr="00431DBE">
              <w:rPr>
                <w:rFonts w:ascii="Times New Roman" w:hAnsi="Times New Roman" w:cs="Times New Roman"/>
                <w:spacing w:val="-2"/>
                <w:sz w:val="28"/>
                <w:szCs w:val="28"/>
                <w:lang w:val="kk-KZ"/>
              </w:rPr>
              <w:t>Қыйыршық тас</w:t>
            </w:r>
          </w:p>
        </w:tc>
        <w:tc>
          <w:tcPr>
            <w:tcW w:w="1950" w:type="dxa"/>
          </w:tcPr>
          <w:p w:rsidR="00CF51BB" w:rsidRPr="00431DBE" w:rsidRDefault="00CF51BB" w:rsidP="008F297C">
            <w:pPr>
              <w:pStyle w:val="TableParagraph"/>
              <w:rPr>
                <w:rFonts w:ascii="Times New Roman" w:hAnsi="Times New Roman" w:cs="Times New Roman"/>
                <w:sz w:val="28"/>
                <w:szCs w:val="28"/>
              </w:rPr>
            </w:pPr>
            <w:r w:rsidRPr="00431DBE">
              <w:rPr>
                <w:rFonts w:ascii="Times New Roman" w:hAnsi="Times New Roman" w:cs="Times New Roman"/>
                <w:spacing w:val="-4"/>
                <w:sz w:val="28"/>
                <w:szCs w:val="28"/>
              </w:rPr>
              <w:t>0,42</w:t>
            </w:r>
          </w:p>
        </w:tc>
        <w:tc>
          <w:tcPr>
            <w:tcW w:w="3227" w:type="dxa"/>
          </w:tcPr>
          <w:p w:rsidR="00CF51BB" w:rsidRPr="00431DBE" w:rsidRDefault="00CF51BB" w:rsidP="008F297C">
            <w:pPr>
              <w:pStyle w:val="TableParagraph"/>
              <w:rPr>
                <w:rFonts w:ascii="Times New Roman" w:hAnsi="Times New Roman" w:cs="Times New Roman"/>
                <w:sz w:val="28"/>
                <w:szCs w:val="28"/>
              </w:rPr>
            </w:pPr>
            <w:r w:rsidRPr="00431DBE">
              <w:rPr>
                <w:rFonts w:ascii="Times New Roman" w:hAnsi="Times New Roman" w:cs="Times New Roman"/>
                <w:spacing w:val="-5"/>
                <w:sz w:val="28"/>
                <w:szCs w:val="28"/>
              </w:rPr>
              <w:t>23</w:t>
            </w:r>
          </w:p>
        </w:tc>
      </w:tr>
      <w:tr w:rsidR="00CF51BB" w:rsidRPr="00431DBE" w:rsidTr="008F297C">
        <w:trPr>
          <w:trHeight w:val="338"/>
        </w:trPr>
        <w:tc>
          <w:tcPr>
            <w:tcW w:w="4503" w:type="dxa"/>
          </w:tcPr>
          <w:p w:rsidR="00CF51BB" w:rsidRPr="00431DBE" w:rsidRDefault="00CF51BB" w:rsidP="008F297C">
            <w:pPr>
              <w:pStyle w:val="TableParagraph"/>
              <w:jc w:val="left"/>
              <w:rPr>
                <w:rFonts w:ascii="Times New Roman" w:hAnsi="Times New Roman" w:cs="Times New Roman"/>
                <w:sz w:val="28"/>
                <w:szCs w:val="28"/>
                <w:lang w:val="kk-KZ"/>
              </w:rPr>
            </w:pPr>
            <w:r w:rsidRPr="00431DBE">
              <w:rPr>
                <w:rFonts w:ascii="Times New Roman" w:hAnsi="Times New Roman" w:cs="Times New Roman"/>
                <w:sz w:val="28"/>
                <w:szCs w:val="28"/>
                <w:lang w:val="kk-KZ"/>
              </w:rPr>
              <w:t>Аралас құм</w:t>
            </w:r>
          </w:p>
        </w:tc>
        <w:tc>
          <w:tcPr>
            <w:tcW w:w="1950" w:type="dxa"/>
          </w:tcPr>
          <w:p w:rsidR="00CF51BB" w:rsidRPr="00431DBE" w:rsidRDefault="00CF51BB" w:rsidP="008F297C">
            <w:pPr>
              <w:pStyle w:val="TableParagraph"/>
              <w:rPr>
                <w:rFonts w:ascii="Times New Roman" w:hAnsi="Times New Roman" w:cs="Times New Roman"/>
                <w:sz w:val="28"/>
                <w:szCs w:val="28"/>
              </w:rPr>
            </w:pPr>
            <w:r w:rsidRPr="00431DBE">
              <w:rPr>
                <w:rFonts w:ascii="Times New Roman" w:hAnsi="Times New Roman" w:cs="Times New Roman"/>
                <w:spacing w:val="-4"/>
                <w:sz w:val="28"/>
                <w:szCs w:val="28"/>
              </w:rPr>
              <w:t>0,40</w:t>
            </w:r>
          </w:p>
        </w:tc>
        <w:tc>
          <w:tcPr>
            <w:tcW w:w="3227" w:type="dxa"/>
          </w:tcPr>
          <w:p w:rsidR="00CF51BB" w:rsidRPr="00431DBE" w:rsidRDefault="00CF51BB" w:rsidP="008F297C">
            <w:pPr>
              <w:pStyle w:val="TableParagraph"/>
              <w:rPr>
                <w:rFonts w:ascii="Times New Roman" w:hAnsi="Times New Roman" w:cs="Times New Roman"/>
                <w:sz w:val="28"/>
                <w:szCs w:val="28"/>
              </w:rPr>
            </w:pPr>
            <w:r w:rsidRPr="00431DBE">
              <w:rPr>
                <w:rFonts w:ascii="Times New Roman" w:hAnsi="Times New Roman" w:cs="Times New Roman"/>
                <w:spacing w:val="-5"/>
                <w:sz w:val="28"/>
                <w:szCs w:val="28"/>
              </w:rPr>
              <w:t>22</w:t>
            </w:r>
          </w:p>
        </w:tc>
      </w:tr>
      <w:tr w:rsidR="00CF51BB" w:rsidRPr="00431DBE" w:rsidTr="008F297C">
        <w:trPr>
          <w:trHeight w:val="338"/>
        </w:trPr>
        <w:tc>
          <w:tcPr>
            <w:tcW w:w="9680" w:type="dxa"/>
            <w:gridSpan w:val="3"/>
          </w:tcPr>
          <w:p w:rsidR="00CF51BB" w:rsidRPr="00431DBE" w:rsidRDefault="00CF51BB" w:rsidP="008F297C">
            <w:pPr>
              <w:pStyle w:val="TableParagraph"/>
              <w:rPr>
                <w:rFonts w:ascii="Times New Roman" w:hAnsi="Times New Roman" w:cs="Times New Roman"/>
                <w:spacing w:val="-5"/>
                <w:sz w:val="28"/>
                <w:szCs w:val="28"/>
                <w:lang w:val="kk-KZ"/>
              </w:rPr>
            </w:pPr>
            <w:r w:rsidRPr="00431DBE">
              <w:rPr>
                <w:rFonts w:ascii="Times New Roman" w:hAnsi="Times New Roman" w:cs="Times New Roman"/>
                <w:sz w:val="28"/>
                <w:szCs w:val="28"/>
                <w:lang w:val="kk-KZ"/>
              </w:rPr>
              <w:t>беті біртегіс емес элементтерде (f</w:t>
            </w:r>
            <w:r w:rsidRPr="00431DBE">
              <w:rPr>
                <w:rFonts w:ascii="Times New Roman" w:hAnsi="Times New Roman" w:cs="Times New Roman"/>
                <w:sz w:val="28"/>
                <w:szCs w:val="28"/>
                <w:vertAlign w:val="subscript"/>
                <w:lang w:val="kk-KZ"/>
              </w:rPr>
              <w:t>тр</w:t>
            </w:r>
            <w:r w:rsidRPr="00431DBE">
              <w:rPr>
                <w:rFonts w:ascii="Times New Roman" w:hAnsi="Times New Roman" w:cs="Times New Roman"/>
                <w:sz w:val="28"/>
                <w:szCs w:val="28"/>
                <w:lang w:val="kk-KZ"/>
              </w:rPr>
              <w:t>)10</w:t>
            </w:r>
            <w:r w:rsidRPr="00431DBE">
              <w:rPr>
                <w:rFonts w:ascii="Times New Roman" w:hAnsi="Times New Roman" w:cs="Times New Roman"/>
                <w:spacing w:val="-5"/>
                <w:sz w:val="28"/>
                <w:szCs w:val="28"/>
                <w:lang w:val="kk-KZ"/>
              </w:rPr>
              <w:t>% көп болады.</w:t>
            </w:r>
          </w:p>
        </w:tc>
      </w:tr>
    </w:tbl>
    <w:p w:rsidR="00CF51BB" w:rsidRPr="00431DBE" w:rsidRDefault="00CF51BB" w:rsidP="00CF51BB">
      <w:pPr>
        <w:spacing w:after="0" w:line="240" w:lineRule="auto"/>
        <w:ind w:firstLine="708"/>
        <w:jc w:val="both"/>
        <w:rPr>
          <w:rFonts w:ascii="Times New Roman" w:hAnsi="Times New Roman" w:cs="Times New Roman"/>
          <w:sz w:val="28"/>
          <w:szCs w:val="28"/>
          <w:lang w:val="kk-KZ"/>
        </w:rPr>
      </w:pPr>
    </w:p>
    <w:p w:rsidR="003A58CD" w:rsidRPr="00431DBE" w:rsidRDefault="003A58CD" w:rsidP="003A58CD">
      <w:pPr>
        <w:pStyle w:val="a9"/>
        <w:spacing w:before="0" w:beforeAutospacing="0" w:after="0" w:afterAutospacing="0"/>
        <w:ind w:firstLine="567"/>
        <w:jc w:val="both"/>
        <w:rPr>
          <w:rFonts w:eastAsiaTheme="minorHAnsi"/>
          <w:sz w:val="28"/>
          <w:szCs w:val="28"/>
          <w:lang w:val="kk-KZ" w:eastAsia="en-US"/>
        </w:rPr>
      </w:pPr>
      <w:r w:rsidRPr="00431DBE">
        <w:rPr>
          <w:rFonts w:eastAsiaTheme="minorHAnsi"/>
          <w:sz w:val="28"/>
          <w:szCs w:val="28"/>
          <w:lang w:val="kk-KZ" w:eastAsia="en-US"/>
        </w:rPr>
        <w:t>Геотехникалық массивте тік бағытта орналасқан арматуралық элементтерді қолдану арқылы нығайтуды жобалауда қазіргі қолданыстағы нормативтік құжаттарға, соның ішінде CH PK EN 1997-1:2004/2011 ережелеріне сүйену ұсынылады. Бұл стандарт жобалау кезінде шекті жағдайларды бағалауға қатысты талаптарды анықтайды.</w:t>
      </w:r>
    </w:p>
    <w:p w:rsidR="003A58CD" w:rsidRPr="00431DBE" w:rsidRDefault="003A58CD" w:rsidP="003A58CD">
      <w:pPr>
        <w:pStyle w:val="a9"/>
        <w:spacing w:before="0" w:beforeAutospacing="0" w:after="0" w:afterAutospacing="0"/>
        <w:ind w:firstLine="567"/>
        <w:jc w:val="both"/>
        <w:rPr>
          <w:rFonts w:eastAsiaTheme="minorHAnsi"/>
          <w:sz w:val="28"/>
          <w:szCs w:val="28"/>
          <w:lang w:val="kk-KZ" w:eastAsia="en-US"/>
        </w:rPr>
      </w:pPr>
      <w:r w:rsidRPr="00431DBE">
        <w:rPr>
          <w:rFonts w:eastAsiaTheme="minorHAnsi"/>
          <w:sz w:val="28"/>
          <w:szCs w:val="28"/>
          <w:lang w:val="kk-KZ" w:eastAsia="en-US"/>
        </w:rPr>
        <w:t>Аталған ережелерге сәйкес, шекті жағдайларды есептеу барысында келесі негізгі факторларды ескерген жөн:</w:t>
      </w:r>
    </w:p>
    <w:p w:rsidR="003A58CD" w:rsidRPr="00431DBE" w:rsidRDefault="003A58CD" w:rsidP="003A58CD">
      <w:pPr>
        <w:pStyle w:val="a9"/>
        <w:spacing w:before="0" w:beforeAutospacing="0" w:after="0" w:afterAutospacing="0"/>
        <w:ind w:firstLine="567"/>
        <w:jc w:val="both"/>
        <w:rPr>
          <w:rFonts w:eastAsiaTheme="minorHAnsi"/>
          <w:sz w:val="28"/>
          <w:szCs w:val="28"/>
          <w:lang w:val="kk-KZ" w:eastAsia="en-US"/>
        </w:rPr>
      </w:pPr>
      <w:r w:rsidRPr="00431DBE">
        <w:rPr>
          <w:rFonts w:eastAsiaTheme="minorHAnsi"/>
          <w:sz w:val="28"/>
          <w:szCs w:val="28"/>
          <w:lang w:val="kk-KZ" w:eastAsia="en-US"/>
        </w:rPr>
        <w:t>Алаңның инженерлік-геологиялық жағдайы, соның ішінде іргетастың жалпы орнықтылығы мен жылжу мүмкіндігіне әсер ететін элементтер;</w:t>
      </w:r>
    </w:p>
    <w:p w:rsidR="003A58CD" w:rsidRPr="00431DBE" w:rsidRDefault="003A58CD" w:rsidP="003A58CD">
      <w:pPr>
        <w:pStyle w:val="a9"/>
        <w:spacing w:before="0" w:beforeAutospacing="0" w:after="0" w:afterAutospacing="0"/>
        <w:ind w:firstLine="567"/>
        <w:jc w:val="both"/>
        <w:rPr>
          <w:rFonts w:eastAsiaTheme="minorHAnsi"/>
          <w:sz w:val="28"/>
          <w:szCs w:val="28"/>
          <w:lang w:val="kk-KZ" w:eastAsia="en-US"/>
        </w:rPr>
      </w:pPr>
      <w:r w:rsidRPr="00431DBE">
        <w:rPr>
          <w:rFonts w:eastAsiaTheme="minorHAnsi"/>
          <w:sz w:val="28"/>
          <w:szCs w:val="28"/>
          <w:lang w:val="kk-KZ" w:eastAsia="en-US"/>
        </w:rPr>
        <w:t>Ғимараттың түрі, көлемі және оның жекелеген элементтері, сондай-ақ объектінің жобалық пайдалану мерзімі сияқты ерекше талаптар;</w:t>
      </w:r>
    </w:p>
    <w:p w:rsidR="003A58CD" w:rsidRPr="00431DBE" w:rsidRDefault="003A58CD" w:rsidP="003A58CD">
      <w:pPr>
        <w:pStyle w:val="a9"/>
        <w:spacing w:before="0" w:beforeAutospacing="0" w:after="0" w:afterAutospacing="0"/>
        <w:ind w:firstLine="567"/>
        <w:jc w:val="both"/>
        <w:rPr>
          <w:rFonts w:eastAsiaTheme="minorHAnsi"/>
          <w:sz w:val="28"/>
          <w:szCs w:val="28"/>
          <w:lang w:val="kk-KZ" w:eastAsia="en-US"/>
        </w:rPr>
      </w:pPr>
      <w:r w:rsidRPr="00431DBE">
        <w:rPr>
          <w:rFonts w:eastAsiaTheme="minorHAnsi"/>
          <w:sz w:val="28"/>
          <w:szCs w:val="28"/>
          <w:lang w:val="kk-KZ" w:eastAsia="en-US"/>
        </w:rPr>
        <w:lastRenderedPageBreak/>
        <w:t>Қоршаған ортаның әсері: жақын орналасқан ғимараттар, көлік инфрақұрылымы, инженерлік желілер, өсімдіктер мен экологиялық факторлар, химиялық қауіпті заттардың болуы;</w:t>
      </w:r>
    </w:p>
    <w:p w:rsidR="003A58CD" w:rsidRPr="00431DBE" w:rsidRDefault="003A58CD" w:rsidP="003A58CD">
      <w:pPr>
        <w:pStyle w:val="a9"/>
        <w:spacing w:before="0" w:beforeAutospacing="0" w:after="0" w:afterAutospacing="0"/>
        <w:ind w:firstLine="567"/>
        <w:jc w:val="both"/>
        <w:rPr>
          <w:rFonts w:eastAsiaTheme="minorHAnsi"/>
          <w:sz w:val="28"/>
          <w:szCs w:val="28"/>
          <w:lang w:val="kk-KZ" w:eastAsia="en-US"/>
        </w:rPr>
      </w:pPr>
      <w:r w:rsidRPr="00431DBE">
        <w:rPr>
          <w:rFonts w:eastAsiaTheme="minorHAnsi"/>
          <w:sz w:val="28"/>
          <w:szCs w:val="28"/>
          <w:lang w:val="kk-KZ" w:eastAsia="en-US"/>
        </w:rPr>
        <w:t>Топырақтың физикалық және механикалық сипаттамалары;</w:t>
      </w:r>
    </w:p>
    <w:p w:rsidR="003A58CD" w:rsidRPr="00431DBE" w:rsidRDefault="003A58CD" w:rsidP="003A58CD">
      <w:pPr>
        <w:pStyle w:val="a9"/>
        <w:spacing w:before="0" w:beforeAutospacing="0" w:after="0" w:afterAutospacing="0"/>
        <w:ind w:firstLine="567"/>
        <w:jc w:val="both"/>
        <w:rPr>
          <w:rFonts w:eastAsiaTheme="minorHAnsi"/>
          <w:sz w:val="28"/>
          <w:szCs w:val="28"/>
          <w:lang w:val="kk-KZ" w:eastAsia="en-US"/>
        </w:rPr>
      </w:pPr>
      <w:r w:rsidRPr="00431DBE">
        <w:rPr>
          <w:rFonts w:eastAsiaTheme="minorHAnsi"/>
          <w:sz w:val="28"/>
          <w:szCs w:val="28"/>
          <w:lang w:val="kk-KZ" w:eastAsia="en-US"/>
        </w:rPr>
        <w:t>Жер асты суларының деңгейі мен динамикасы;</w:t>
      </w:r>
    </w:p>
    <w:p w:rsidR="003A58CD" w:rsidRPr="00431DBE" w:rsidRDefault="003A58CD" w:rsidP="003A58CD">
      <w:pPr>
        <w:pStyle w:val="a9"/>
        <w:spacing w:before="0" w:beforeAutospacing="0" w:after="0" w:afterAutospacing="0"/>
        <w:ind w:firstLine="567"/>
        <w:jc w:val="both"/>
        <w:rPr>
          <w:rFonts w:eastAsiaTheme="minorHAnsi"/>
          <w:sz w:val="28"/>
          <w:szCs w:val="28"/>
          <w:lang w:val="kk-KZ" w:eastAsia="en-US"/>
        </w:rPr>
      </w:pPr>
      <w:r w:rsidRPr="00431DBE">
        <w:rPr>
          <w:rFonts w:eastAsiaTheme="minorHAnsi"/>
          <w:sz w:val="28"/>
          <w:szCs w:val="28"/>
          <w:lang w:val="kk-KZ" w:eastAsia="en-US"/>
        </w:rPr>
        <w:t>Аудандағы сейсмикалық белсенділік деңгейі;</w:t>
      </w:r>
    </w:p>
    <w:p w:rsidR="003A58CD" w:rsidRPr="00431DBE" w:rsidRDefault="003A58CD" w:rsidP="003A58CD">
      <w:pPr>
        <w:pStyle w:val="a9"/>
        <w:spacing w:before="0" w:beforeAutospacing="0" w:after="0" w:afterAutospacing="0"/>
        <w:ind w:firstLine="567"/>
        <w:jc w:val="both"/>
        <w:rPr>
          <w:rFonts w:eastAsiaTheme="minorHAnsi"/>
          <w:sz w:val="28"/>
          <w:szCs w:val="28"/>
          <w:lang w:val="kk-KZ" w:eastAsia="en-US"/>
        </w:rPr>
      </w:pPr>
      <w:r w:rsidRPr="00431DBE">
        <w:rPr>
          <w:rFonts w:eastAsiaTheme="minorHAnsi"/>
          <w:sz w:val="28"/>
          <w:szCs w:val="28"/>
          <w:lang w:val="kk-KZ" w:eastAsia="en-US"/>
        </w:rPr>
        <w:t>Қосымша экологиялық әсерлер: гидрологиялық жағдайлар, жер бетіндегі сулардың ықпалы, топырақтың отыруы, температура мен ылғалдылықтың маусымдық өзгерістері.</w:t>
      </w:r>
    </w:p>
    <w:p w:rsidR="003A58CD" w:rsidRPr="00431DBE" w:rsidRDefault="003A58CD" w:rsidP="003A58CD">
      <w:pPr>
        <w:pStyle w:val="a9"/>
        <w:spacing w:before="0" w:beforeAutospacing="0" w:after="0" w:afterAutospacing="0"/>
        <w:ind w:firstLine="567"/>
        <w:jc w:val="both"/>
        <w:rPr>
          <w:rFonts w:eastAsiaTheme="minorHAnsi"/>
          <w:sz w:val="28"/>
          <w:szCs w:val="28"/>
          <w:lang w:val="kk-KZ" w:eastAsia="en-US"/>
        </w:rPr>
      </w:pPr>
      <w:r w:rsidRPr="00431DBE">
        <w:rPr>
          <w:rFonts w:eastAsiaTheme="minorHAnsi"/>
          <w:sz w:val="28"/>
          <w:szCs w:val="28"/>
          <w:lang w:val="kk-KZ" w:eastAsia="en-US"/>
        </w:rPr>
        <w:t>Шекті жағдайлар топырақ негізінде, ғимарат құрылымында немесе олардың өзара әрекеттесу аймағында туындауы мүмкін. Кей жағдайда бұл бұзылулар тек іргетас немесе тек құрылым шегінде емес, екі жүйенің бір уақытта істен шығуына алып келуі ықтимал.</w:t>
      </w:r>
    </w:p>
    <w:p w:rsidR="00CF51BB" w:rsidRPr="00431DBE" w:rsidRDefault="00CF51BB" w:rsidP="00CF51BB">
      <w:pPr>
        <w:spacing w:after="0" w:line="240" w:lineRule="auto"/>
        <w:ind w:firstLine="708"/>
        <w:jc w:val="both"/>
        <w:rPr>
          <w:rFonts w:ascii="Times New Roman" w:hAnsi="Times New Roman" w:cs="Times New Roman"/>
          <w:sz w:val="28"/>
          <w:szCs w:val="28"/>
          <w:lang w:val="kk-KZ"/>
        </w:rPr>
      </w:pPr>
    </w:p>
    <w:p w:rsidR="00CF51BB" w:rsidRPr="00431DBE" w:rsidRDefault="00CF51BB" w:rsidP="00CF51BB">
      <w:pPr>
        <w:pStyle w:val="a3"/>
        <w:spacing w:after="0" w:line="240" w:lineRule="auto"/>
        <w:ind w:left="0" w:firstLine="567"/>
        <w:jc w:val="both"/>
        <w:rPr>
          <w:rFonts w:ascii="Times New Roman" w:hAnsi="Times New Roman" w:cs="Times New Roman"/>
          <w:b/>
          <w:sz w:val="28"/>
          <w:szCs w:val="28"/>
          <w:lang w:val="kk-KZ"/>
        </w:rPr>
      </w:pPr>
      <w:r w:rsidRPr="00431DBE">
        <w:rPr>
          <w:rFonts w:ascii="Times New Roman" w:hAnsi="Times New Roman" w:cs="Times New Roman"/>
          <w:b/>
          <w:sz w:val="28"/>
          <w:szCs w:val="28"/>
          <w:lang w:val="kk-KZ"/>
        </w:rPr>
        <w:t>3.2 Тік арматуралық элементтермен нығайтылған алаңның құрылымдық геомассив моделі</w:t>
      </w:r>
    </w:p>
    <w:p w:rsidR="00CF51BB" w:rsidRPr="00431DBE" w:rsidRDefault="00CF51BB" w:rsidP="00CF51BB">
      <w:pPr>
        <w:spacing w:after="0" w:line="240" w:lineRule="auto"/>
        <w:ind w:firstLine="567"/>
        <w:jc w:val="both"/>
        <w:rPr>
          <w:rFonts w:ascii="Times New Roman" w:hAnsi="Times New Roman" w:cs="Times New Roman"/>
          <w:sz w:val="28"/>
          <w:szCs w:val="28"/>
          <w:lang w:val="kk-KZ"/>
        </w:rPr>
      </w:pPr>
    </w:p>
    <w:p w:rsidR="00AD5EEB" w:rsidRPr="00431DBE" w:rsidRDefault="00AD5EEB" w:rsidP="00AD5EEB">
      <w:pPr>
        <w:pStyle w:val="a9"/>
        <w:spacing w:before="0" w:beforeAutospacing="0" w:after="0" w:afterAutospacing="0"/>
        <w:ind w:firstLine="567"/>
        <w:jc w:val="both"/>
        <w:rPr>
          <w:rFonts w:eastAsiaTheme="minorHAnsi"/>
          <w:sz w:val="28"/>
          <w:szCs w:val="28"/>
          <w:lang w:val="kk-KZ" w:eastAsia="en-US"/>
        </w:rPr>
      </w:pPr>
      <w:r w:rsidRPr="00431DBE">
        <w:rPr>
          <w:rFonts w:eastAsiaTheme="minorHAnsi"/>
          <w:bCs/>
          <w:sz w:val="28"/>
          <w:szCs w:val="28"/>
          <w:lang w:val="kk-KZ" w:eastAsia="en-US"/>
        </w:rPr>
        <w:t>“Ғимарат–іргетас–негіз” жүйесінің моделі және геомассивті арматуралық элементтермен нығайтудың ерекшеліктері н</w:t>
      </w:r>
      <w:r w:rsidRPr="00431DBE">
        <w:rPr>
          <w:rFonts w:eastAsiaTheme="minorHAnsi"/>
          <w:sz w:val="28"/>
          <w:szCs w:val="28"/>
          <w:lang w:val="kk-KZ" w:eastAsia="en-US"/>
        </w:rPr>
        <w:t>егіздің есептік моделі бастапқы жобалық параметрлерге және “ғимарат–іргетас–топырақ негізі” жүйесінің есептік нәтижелеріне сәйкес құрылуы тиіс. Топырақ негіздерінің типтерінің алуан түрлілігі және үйінді массивтерді орналастыру талаптарының әркелкілігі салдарынан, әмбебап модельді қолдану мүмкін емес — әрбір модель тек нақты геологиялық жағдайлар мен топырақ түрлеріне бейімделіп қолданылады.</w:t>
      </w:r>
    </w:p>
    <w:p w:rsidR="00AD5EEB" w:rsidRPr="00431DBE" w:rsidRDefault="00AD5EEB" w:rsidP="00AD5EEB">
      <w:pPr>
        <w:pStyle w:val="a9"/>
        <w:spacing w:before="0" w:beforeAutospacing="0" w:after="0" w:afterAutospacing="0"/>
        <w:ind w:firstLine="567"/>
        <w:jc w:val="both"/>
        <w:rPr>
          <w:rFonts w:eastAsiaTheme="minorHAnsi"/>
          <w:sz w:val="28"/>
          <w:szCs w:val="28"/>
          <w:lang w:val="kk-KZ" w:eastAsia="en-US"/>
        </w:rPr>
      </w:pPr>
      <w:r w:rsidRPr="00431DBE">
        <w:rPr>
          <w:rFonts w:eastAsiaTheme="minorHAnsi"/>
          <w:sz w:val="28"/>
          <w:szCs w:val="28"/>
          <w:lang w:val="kk-KZ" w:eastAsia="en-US"/>
        </w:rPr>
        <w:t xml:space="preserve">Жүргізілген тәжірибелік зерттеулер көрсеткендей, көлденең бағыттағы құрылымданған геотехникалық массивтің механикалық қасиеттеріне ең үлкен әсер ететін факторлардың бірі — арматуралық элементтер арасындағы осьаралық арақашықтық (L) пен олардың диаметрі (D) арақатынасы. Атап айтқанда, </w:t>
      </w:r>
      <w:r w:rsidRPr="00431DBE">
        <w:rPr>
          <w:rFonts w:eastAsiaTheme="minorHAnsi"/>
          <w:bCs/>
          <w:sz w:val="28"/>
          <w:szCs w:val="28"/>
          <w:lang w:val="kk-KZ" w:eastAsia="en-US"/>
        </w:rPr>
        <w:t>L = 0,8–0,9D</w:t>
      </w:r>
      <w:r w:rsidRPr="00431DBE">
        <w:rPr>
          <w:rFonts w:eastAsiaTheme="minorHAnsi"/>
          <w:sz w:val="28"/>
          <w:szCs w:val="28"/>
          <w:lang w:val="kk-KZ" w:eastAsia="en-US"/>
        </w:rPr>
        <w:t xml:space="preserve"> болған жағдайда геомассив құрылымы топырақ-бетоннан құралған тұтас пластина ретінде қарастырылады. Мұндай жағдайда топырақ-бетон үлгілерінің зертханалық сынақтарынан алынған механикалық сипаттамалар жиынтығы пайдаланылады. Сонымен қатар, топырақ-бетон материалының жалпы деформациялық модулі мен оның сығылу беріктігі арасында корреляциялық байланыс орнатылған.</w:t>
      </w:r>
    </w:p>
    <w:p w:rsidR="00AD5EEB" w:rsidRPr="00431DBE" w:rsidRDefault="00AD5EEB" w:rsidP="00AD5EEB">
      <w:pPr>
        <w:pStyle w:val="a9"/>
        <w:spacing w:before="0" w:beforeAutospacing="0" w:after="0" w:afterAutospacing="0"/>
        <w:ind w:firstLine="567"/>
        <w:jc w:val="both"/>
        <w:rPr>
          <w:rFonts w:eastAsiaTheme="minorHAnsi"/>
          <w:sz w:val="28"/>
          <w:szCs w:val="28"/>
          <w:lang w:val="kk-KZ" w:eastAsia="en-US"/>
        </w:rPr>
      </w:pPr>
      <w:r w:rsidRPr="00431DBE">
        <w:rPr>
          <w:rFonts w:eastAsiaTheme="minorHAnsi"/>
          <w:sz w:val="28"/>
          <w:szCs w:val="28"/>
          <w:lang w:val="kk-KZ" w:eastAsia="en-US"/>
        </w:rPr>
        <w:t xml:space="preserve">Осы зерттеу шеңберінде қарастырылған тік арматуралық элементтер ұңғымаларының диаметрі </w:t>
      </w:r>
      <w:r w:rsidRPr="00431DBE">
        <w:rPr>
          <w:rFonts w:eastAsiaTheme="minorHAnsi"/>
          <w:bCs/>
          <w:sz w:val="28"/>
          <w:szCs w:val="28"/>
          <w:lang w:val="kk-KZ" w:eastAsia="en-US"/>
        </w:rPr>
        <w:t>D = 500–600 мм</w:t>
      </w:r>
      <w:r w:rsidRPr="00431DBE">
        <w:rPr>
          <w:rFonts w:eastAsiaTheme="minorHAnsi"/>
          <w:sz w:val="28"/>
          <w:szCs w:val="28"/>
          <w:lang w:val="kk-KZ" w:eastAsia="en-US"/>
        </w:rPr>
        <w:t xml:space="preserve">, ал осьаралық арақашықтықтары </w:t>
      </w:r>
      <w:r w:rsidRPr="00431DBE">
        <w:rPr>
          <w:rFonts w:eastAsiaTheme="minorHAnsi"/>
          <w:bCs/>
          <w:sz w:val="28"/>
          <w:szCs w:val="28"/>
          <w:lang w:val="kk-KZ" w:eastAsia="en-US"/>
        </w:rPr>
        <w:t>L = 2,5–3,0 м</w:t>
      </w:r>
      <w:r w:rsidRPr="00431DBE">
        <w:rPr>
          <w:rFonts w:eastAsiaTheme="minorHAnsi"/>
          <w:sz w:val="28"/>
          <w:szCs w:val="28"/>
          <w:lang w:val="kk-KZ" w:eastAsia="en-US"/>
        </w:rPr>
        <w:t xml:space="preserve"> шамасында. Бұл көрсеткіштер жүйелік арматураланған негіздің құрылымына сәйкес келеді және әрбір элемент өз алдына жеке ілініп тұрған қада ретінде есепке алынады (қараңыз: 3.2-сурет). Мұндай негіздердің механикалық сипаттамаларын анықтауға арналған әдістемелер ғылыми әдебиеттерде кеңінен сипатталған [115].</w:t>
      </w:r>
    </w:p>
    <w:p w:rsidR="00CF51BB" w:rsidRPr="00431DBE" w:rsidRDefault="00CF51BB" w:rsidP="00CF51BB">
      <w:pPr>
        <w:spacing w:after="0" w:line="240" w:lineRule="auto"/>
        <w:jc w:val="center"/>
        <w:rPr>
          <w:rFonts w:ascii="Times New Roman" w:hAnsi="Times New Roman" w:cs="Times New Roman"/>
          <w:sz w:val="28"/>
          <w:szCs w:val="28"/>
          <w:lang w:val="kk-KZ"/>
        </w:rPr>
      </w:pPr>
    </w:p>
    <w:p w:rsidR="00C00960" w:rsidRPr="00431DBE" w:rsidRDefault="00C00960" w:rsidP="00C00960">
      <w:pPr>
        <w:spacing w:after="0" w:line="240" w:lineRule="auto"/>
        <w:rPr>
          <w:rFonts w:ascii="Times New Roman" w:hAnsi="Times New Roman" w:cs="Times New Roman"/>
          <w:sz w:val="28"/>
          <w:szCs w:val="28"/>
          <w:lang w:val="kk-KZ"/>
        </w:rPr>
      </w:pPr>
      <w:r w:rsidRPr="00431DBE">
        <w:rPr>
          <w:rFonts w:ascii="Times New Roman" w:hAnsi="Times New Roman" w:cs="Times New Roman"/>
          <w:noProof/>
          <w:sz w:val="28"/>
          <w:szCs w:val="28"/>
        </w:rPr>
        <w:lastRenderedPageBreak/>
        <w:drawing>
          <wp:inline distT="0" distB="0" distL="0" distR="0">
            <wp:extent cx="5815368" cy="3194446"/>
            <wp:effectExtent l="19050" t="0" r="0" b="0"/>
            <wp:docPr id="242"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64"/>
                    <a:srcRect l="13683" t="11043" r="6517" b="10838"/>
                    <a:stretch>
                      <a:fillRect/>
                    </a:stretch>
                  </pic:blipFill>
                  <pic:spPr bwMode="auto">
                    <a:xfrm>
                      <a:off x="0" y="0"/>
                      <a:ext cx="5817111" cy="3195404"/>
                    </a:xfrm>
                    <a:prstGeom prst="rect">
                      <a:avLst/>
                    </a:prstGeom>
                    <a:noFill/>
                    <a:ln w="9525">
                      <a:noFill/>
                      <a:miter lim="800000"/>
                      <a:headEnd/>
                      <a:tailEnd/>
                    </a:ln>
                  </pic:spPr>
                </pic:pic>
              </a:graphicData>
            </a:graphic>
          </wp:inline>
        </w:drawing>
      </w:r>
    </w:p>
    <w:p w:rsidR="00C00960" w:rsidRPr="00431DBE" w:rsidRDefault="00C00960" w:rsidP="00C00960">
      <w:pPr>
        <w:spacing w:after="0" w:line="240" w:lineRule="auto"/>
        <w:jc w:val="center"/>
        <w:rPr>
          <w:rFonts w:ascii="Times New Roman" w:hAnsi="Times New Roman" w:cs="Times New Roman"/>
          <w:sz w:val="28"/>
          <w:szCs w:val="28"/>
          <w:lang w:val="kk-KZ"/>
        </w:rPr>
      </w:pPr>
    </w:p>
    <w:p w:rsidR="00CF51BB" w:rsidRPr="00431DBE" w:rsidRDefault="00CF51BB" w:rsidP="00CF51BB">
      <w:pPr>
        <w:spacing w:after="0" w:line="240" w:lineRule="auto"/>
        <w:ind w:firstLine="567"/>
        <w:jc w:val="both"/>
        <w:rPr>
          <w:rFonts w:ascii="Times New Roman" w:hAnsi="Times New Roman" w:cs="Times New Roman"/>
          <w:sz w:val="28"/>
          <w:szCs w:val="28"/>
          <w:lang w:val="kk-KZ"/>
        </w:rPr>
      </w:pPr>
      <w:r w:rsidRPr="00431DBE">
        <w:rPr>
          <w:rFonts w:ascii="Times New Roman" w:hAnsi="Times New Roman" w:cs="Times New Roman"/>
          <w:sz w:val="28"/>
          <w:szCs w:val="28"/>
          <w:lang w:val="kk-KZ"/>
        </w:rPr>
        <w:t xml:space="preserve">3.2 сурет. Жүктеменің негізге берілу нұсқалары: </w:t>
      </w:r>
      <w:r w:rsidR="00835F37" w:rsidRPr="00431DBE">
        <w:rPr>
          <w:rFonts w:ascii="Times New Roman" w:hAnsi="Times New Roman" w:cs="Times New Roman"/>
          <w:sz w:val="28"/>
          <w:szCs w:val="28"/>
          <w:lang w:val="kk-KZ"/>
        </w:rPr>
        <w:t>тақта</w:t>
      </w:r>
      <w:r w:rsidRPr="00431DBE">
        <w:rPr>
          <w:rFonts w:ascii="Times New Roman" w:hAnsi="Times New Roman" w:cs="Times New Roman"/>
          <w:sz w:val="28"/>
          <w:szCs w:val="28"/>
          <w:lang w:val="kk-KZ"/>
        </w:rPr>
        <w:t xml:space="preserve">лық іргетас, </w:t>
      </w:r>
      <w:r w:rsidR="00835F37" w:rsidRPr="00431DBE">
        <w:rPr>
          <w:rFonts w:ascii="Times New Roman" w:hAnsi="Times New Roman" w:cs="Times New Roman"/>
          <w:sz w:val="28"/>
          <w:szCs w:val="28"/>
          <w:lang w:val="kk-KZ"/>
        </w:rPr>
        <w:t>тақта</w:t>
      </w:r>
      <w:r w:rsidRPr="00431DBE">
        <w:rPr>
          <w:rFonts w:ascii="Times New Roman" w:hAnsi="Times New Roman" w:cs="Times New Roman"/>
          <w:sz w:val="28"/>
          <w:szCs w:val="28"/>
          <w:lang w:val="kk-KZ"/>
        </w:rPr>
        <w:t xml:space="preserve">лық-қадалы іргетас; жасанды негіздегі </w:t>
      </w:r>
      <w:r w:rsidR="00835F37" w:rsidRPr="00431DBE">
        <w:rPr>
          <w:rFonts w:ascii="Times New Roman" w:hAnsi="Times New Roman" w:cs="Times New Roman"/>
          <w:sz w:val="28"/>
          <w:szCs w:val="28"/>
          <w:lang w:val="kk-KZ"/>
        </w:rPr>
        <w:t>тақта</w:t>
      </w:r>
      <w:r w:rsidRPr="00431DBE">
        <w:rPr>
          <w:rFonts w:ascii="Times New Roman" w:hAnsi="Times New Roman" w:cs="Times New Roman"/>
          <w:sz w:val="28"/>
          <w:szCs w:val="28"/>
          <w:lang w:val="kk-KZ"/>
        </w:rPr>
        <w:t xml:space="preserve">лы іргетас. </w:t>
      </w:r>
    </w:p>
    <w:p w:rsidR="00AD5EEB" w:rsidRPr="00431DBE" w:rsidRDefault="00AD5EEB" w:rsidP="00AD5EEB">
      <w:pPr>
        <w:pStyle w:val="a9"/>
        <w:rPr>
          <w:lang w:val="kk-KZ"/>
        </w:rPr>
      </w:pPr>
      <w:r w:rsidRPr="00431DBE">
        <w:rPr>
          <w:rStyle w:val="a6"/>
          <w:rFonts w:eastAsiaTheme="majorEastAsia"/>
          <w:lang w:val="kk-KZ"/>
        </w:rPr>
        <w:t>Құрылымдық геомассивтің қасиеттері және оның механикалық моделін құру тәсілдері</w:t>
      </w:r>
    </w:p>
    <w:p w:rsidR="00AD5EEB" w:rsidRPr="00431DBE" w:rsidRDefault="00AD5EEB" w:rsidP="00AD5EEB">
      <w:pPr>
        <w:pStyle w:val="a9"/>
        <w:spacing w:before="0" w:beforeAutospacing="0" w:after="0" w:afterAutospacing="0"/>
        <w:ind w:firstLine="567"/>
        <w:jc w:val="both"/>
        <w:rPr>
          <w:rFonts w:eastAsiaTheme="minorHAnsi"/>
          <w:sz w:val="28"/>
          <w:szCs w:val="28"/>
          <w:lang w:val="kk-KZ" w:eastAsia="en-US"/>
        </w:rPr>
      </w:pPr>
      <w:r w:rsidRPr="00431DBE">
        <w:rPr>
          <w:rFonts w:eastAsiaTheme="minorHAnsi"/>
          <w:sz w:val="28"/>
          <w:szCs w:val="28"/>
          <w:lang w:val="kk-KZ" w:eastAsia="en-US"/>
        </w:rPr>
        <w:t xml:space="preserve">Қатты топырақ-бетон элементтерінің диаметрі </w:t>
      </w:r>
      <w:r w:rsidRPr="00431DBE">
        <w:rPr>
          <w:rFonts w:eastAsiaTheme="minorHAnsi"/>
          <w:bCs/>
          <w:sz w:val="28"/>
          <w:szCs w:val="28"/>
          <w:lang w:val="kk-KZ" w:eastAsia="en-US"/>
        </w:rPr>
        <w:t>D = 1000–1200 мм</w:t>
      </w:r>
      <w:r w:rsidRPr="00431DBE">
        <w:rPr>
          <w:rFonts w:eastAsiaTheme="minorHAnsi"/>
          <w:sz w:val="28"/>
          <w:szCs w:val="28"/>
          <w:lang w:val="kk-KZ" w:eastAsia="en-US"/>
        </w:rPr>
        <w:t xml:space="preserve">, ал олардың осьаралық арақашықтығы </w:t>
      </w:r>
      <w:r w:rsidRPr="00431DBE">
        <w:rPr>
          <w:rFonts w:eastAsiaTheme="minorHAnsi"/>
          <w:bCs/>
          <w:sz w:val="28"/>
          <w:szCs w:val="28"/>
          <w:lang w:val="kk-KZ" w:eastAsia="en-US"/>
        </w:rPr>
        <w:t>L = 2,5–3,0 м</w:t>
      </w:r>
      <w:r w:rsidRPr="00431DBE">
        <w:rPr>
          <w:rFonts w:eastAsiaTheme="minorHAnsi"/>
          <w:sz w:val="28"/>
          <w:szCs w:val="28"/>
          <w:lang w:val="kk-KZ" w:eastAsia="en-US"/>
        </w:rPr>
        <w:t xml:space="preserve"> (яғни </w:t>
      </w:r>
      <w:r w:rsidRPr="00431DBE">
        <w:rPr>
          <w:rFonts w:eastAsiaTheme="minorHAnsi"/>
          <w:bCs/>
          <w:sz w:val="28"/>
          <w:szCs w:val="28"/>
          <w:lang w:val="kk-KZ" w:eastAsia="en-US"/>
        </w:rPr>
        <w:t>2,5–3D</w:t>
      </w:r>
      <w:r w:rsidRPr="00431DBE">
        <w:rPr>
          <w:rFonts w:eastAsiaTheme="minorHAnsi"/>
          <w:sz w:val="28"/>
          <w:szCs w:val="28"/>
          <w:lang w:val="kk-KZ" w:eastAsia="en-US"/>
        </w:rPr>
        <w:t>) болған жағдайда, мұндай жүйе тиімді механикалық қасиеттерге ие құрылымданған біртұтас массив ретінде қарастырылады.</w:t>
      </w:r>
    </w:p>
    <w:p w:rsidR="00AD5EEB" w:rsidRPr="00431DBE" w:rsidRDefault="00AD5EEB" w:rsidP="00AD5EEB">
      <w:pPr>
        <w:pStyle w:val="a9"/>
        <w:spacing w:before="0" w:beforeAutospacing="0" w:after="0" w:afterAutospacing="0"/>
        <w:ind w:firstLine="567"/>
        <w:jc w:val="both"/>
        <w:rPr>
          <w:rFonts w:eastAsiaTheme="minorHAnsi"/>
          <w:sz w:val="28"/>
          <w:szCs w:val="28"/>
          <w:lang w:val="kk-KZ" w:eastAsia="en-US"/>
        </w:rPr>
      </w:pPr>
      <w:r w:rsidRPr="00431DBE">
        <w:rPr>
          <w:rFonts w:eastAsiaTheme="minorHAnsi"/>
          <w:sz w:val="28"/>
          <w:szCs w:val="28"/>
          <w:lang w:val="kk-KZ" w:eastAsia="en-US"/>
        </w:rPr>
        <w:t xml:space="preserve">Қатар орнатылған арматуралық элементтері бар мұндай негіз топырақтың бүйірлік ығысуына және формасының өзгеруіне жол берілмейді деген болжаммен есептеледі. Бұл жағдайда тік арматуралық элементтер топырақтың жылжу бетінің қалыптасуына немесе беткі ығысуына тосқауыл болады. Элементтердің өзара орналасуы мен аралықтағы топырақтың қысылуы есебінен, бұл жүйе “құрсауланған” біртұтас құрылым ретінде қарастырылады. Яғни, арматураланған элементтер мен олардың арасындағы топырақ массиві бүйірлік қысымға төзімді, деформацияға ұшырамайтын біртұтас </w:t>
      </w:r>
      <w:r w:rsidRPr="00431DBE">
        <w:rPr>
          <w:rFonts w:eastAsiaTheme="minorHAnsi"/>
          <w:bCs/>
          <w:sz w:val="28"/>
          <w:szCs w:val="28"/>
          <w:lang w:val="kk-KZ" w:eastAsia="en-US"/>
        </w:rPr>
        <w:t>геомассив</w:t>
      </w:r>
      <w:r w:rsidRPr="00431DBE">
        <w:rPr>
          <w:rFonts w:eastAsiaTheme="minorHAnsi"/>
          <w:sz w:val="28"/>
          <w:szCs w:val="28"/>
          <w:lang w:val="kk-KZ" w:eastAsia="en-US"/>
        </w:rPr>
        <w:t xml:space="preserve"> ретінде сипатталады.</w:t>
      </w:r>
    </w:p>
    <w:p w:rsidR="00AD5EEB" w:rsidRPr="00431DBE" w:rsidRDefault="00AD5EEB" w:rsidP="00AD5EEB">
      <w:pPr>
        <w:pStyle w:val="a9"/>
        <w:spacing w:before="0" w:beforeAutospacing="0" w:after="0" w:afterAutospacing="0"/>
        <w:ind w:firstLine="567"/>
        <w:jc w:val="both"/>
        <w:rPr>
          <w:rFonts w:eastAsiaTheme="minorHAnsi"/>
          <w:sz w:val="28"/>
          <w:szCs w:val="28"/>
          <w:lang w:val="kk-KZ" w:eastAsia="en-US"/>
        </w:rPr>
      </w:pPr>
      <w:r w:rsidRPr="00431DBE">
        <w:rPr>
          <w:rFonts w:eastAsiaTheme="minorHAnsi"/>
          <w:sz w:val="28"/>
          <w:szCs w:val="28"/>
          <w:lang w:val="kk-KZ" w:eastAsia="en-US"/>
        </w:rPr>
        <w:t xml:space="preserve">Мұндай құрылымның механикалық моделін құруда, ішкі құрылымы бар қатты дененің механикалық әрекетін сипаттайтын </w:t>
      </w:r>
      <w:r w:rsidRPr="00431DBE">
        <w:rPr>
          <w:rFonts w:eastAsiaTheme="minorHAnsi"/>
          <w:bCs/>
          <w:sz w:val="28"/>
          <w:szCs w:val="28"/>
          <w:lang w:val="kk-KZ" w:eastAsia="en-US"/>
        </w:rPr>
        <w:t>топырақ механикасының әдістері</w:t>
      </w:r>
      <w:r w:rsidRPr="00431DBE">
        <w:rPr>
          <w:rFonts w:eastAsiaTheme="minorHAnsi"/>
          <w:sz w:val="28"/>
          <w:szCs w:val="28"/>
          <w:lang w:val="kk-KZ" w:eastAsia="en-US"/>
        </w:rPr>
        <w:t xml:space="preserve"> қолдануға жарамды [165]. Геомассивтің жалпы деформациясы сыртқы күштер әсерінен туындайды және, егер ішкі кернеулер шекті мәннен аспаса, бұл процесті </w:t>
      </w:r>
      <w:r w:rsidRPr="00431DBE">
        <w:rPr>
          <w:rFonts w:eastAsiaTheme="minorHAnsi"/>
          <w:bCs/>
          <w:sz w:val="28"/>
          <w:szCs w:val="28"/>
          <w:lang w:val="kk-KZ" w:eastAsia="en-US"/>
        </w:rPr>
        <w:t>сызықтық тұтас орта</w:t>
      </w:r>
      <w:r w:rsidRPr="00431DBE">
        <w:rPr>
          <w:rFonts w:eastAsiaTheme="minorHAnsi"/>
          <w:sz w:val="28"/>
          <w:szCs w:val="28"/>
          <w:lang w:val="kk-KZ" w:eastAsia="en-US"/>
        </w:rPr>
        <w:t xml:space="preserve"> ретінде қарастыруға болады.</w:t>
      </w:r>
    </w:p>
    <w:p w:rsidR="00AD5EEB" w:rsidRPr="00431DBE" w:rsidRDefault="00AD5EEB" w:rsidP="00AD5EEB">
      <w:pPr>
        <w:pStyle w:val="a9"/>
        <w:spacing w:before="0" w:beforeAutospacing="0" w:after="0" w:afterAutospacing="0"/>
        <w:ind w:firstLine="567"/>
        <w:jc w:val="both"/>
        <w:rPr>
          <w:rFonts w:eastAsiaTheme="minorHAnsi"/>
          <w:sz w:val="28"/>
          <w:szCs w:val="28"/>
          <w:lang w:val="kk-KZ" w:eastAsia="en-US"/>
        </w:rPr>
      </w:pPr>
      <w:r w:rsidRPr="00431DBE">
        <w:rPr>
          <w:rFonts w:eastAsiaTheme="minorHAnsi"/>
          <w:sz w:val="28"/>
          <w:szCs w:val="28"/>
          <w:lang w:val="kk-KZ" w:eastAsia="en-US"/>
        </w:rPr>
        <w:t xml:space="preserve">Жүйе ішінде көлемге таралған әрекеттілік (түйісу күштері, байланыстар және т.б.) тік арматуралық элементтер мен оларды қоршаған топырақ арасында таралады. Бұл элементтердің өзара арақашықтығы олардың геометриялық өлшемдерінен айтарлықтай үлкен болғандықтан, әрекеттілік </w:t>
      </w:r>
      <w:r w:rsidRPr="00431DBE">
        <w:rPr>
          <w:rFonts w:eastAsiaTheme="minorHAnsi"/>
          <w:sz w:val="28"/>
          <w:szCs w:val="28"/>
          <w:lang w:val="kk-KZ" w:eastAsia="en-US"/>
        </w:rPr>
        <w:lastRenderedPageBreak/>
        <w:t xml:space="preserve">нәтижесінде жүйеде </w:t>
      </w:r>
      <w:r w:rsidRPr="00431DBE">
        <w:rPr>
          <w:rFonts w:eastAsiaTheme="minorHAnsi"/>
          <w:bCs/>
          <w:sz w:val="28"/>
          <w:szCs w:val="28"/>
          <w:lang w:val="kk-KZ" w:eastAsia="en-US"/>
        </w:rPr>
        <w:t>кернеулердің локализациясы</w:t>
      </w:r>
      <w:r w:rsidRPr="00431DBE">
        <w:rPr>
          <w:rFonts w:eastAsiaTheme="minorHAnsi"/>
          <w:sz w:val="28"/>
          <w:szCs w:val="28"/>
          <w:lang w:val="kk-KZ" w:eastAsia="en-US"/>
        </w:rPr>
        <w:t xml:space="preserve"> және </w:t>
      </w:r>
      <w:r w:rsidRPr="00431DBE">
        <w:rPr>
          <w:rFonts w:eastAsiaTheme="minorHAnsi"/>
          <w:bCs/>
          <w:sz w:val="28"/>
          <w:szCs w:val="28"/>
          <w:lang w:val="kk-KZ" w:eastAsia="en-US"/>
        </w:rPr>
        <w:t>уақыт өте келе релаксация</w:t>
      </w:r>
      <w:r w:rsidRPr="00431DBE">
        <w:rPr>
          <w:rFonts w:eastAsiaTheme="minorHAnsi"/>
          <w:sz w:val="28"/>
          <w:szCs w:val="28"/>
          <w:lang w:val="kk-KZ" w:eastAsia="en-US"/>
        </w:rPr>
        <w:t xml:space="preserve"> процесі жүреді. Энергия диссипациясының негізгі механизмі ретінде бір ғана жол – ішкі үйкеліс және пластикалық деформациялар – қарастырылады.</w:t>
      </w:r>
    </w:p>
    <w:p w:rsidR="00AD5EEB" w:rsidRPr="00431DBE" w:rsidRDefault="00AD5EEB" w:rsidP="00AD5EEB">
      <w:pPr>
        <w:pStyle w:val="a9"/>
        <w:spacing w:before="0" w:beforeAutospacing="0" w:after="0" w:afterAutospacing="0"/>
        <w:ind w:firstLine="567"/>
        <w:jc w:val="both"/>
        <w:rPr>
          <w:rFonts w:eastAsiaTheme="minorHAnsi"/>
          <w:sz w:val="28"/>
          <w:szCs w:val="28"/>
          <w:lang w:val="kk-KZ" w:eastAsia="en-US"/>
        </w:rPr>
      </w:pPr>
      <w:r w:rsidRPr="00431DBE">
        <w:rPr>
          <w:rFonts w:eastAsiaTheme="minorHAnsi"/>
          <w:sz w:val="28"/>
          <w:szCs w:val="28"/>
          <w:lang w:val="kk-KZ" w:eastAsia="en-US"/>
        </w:rPr>
        <w:t xml:space="preserve">Әрекеттілік аймағы геомассивтің тек аздаған бөлігін қамтитындықтан, оның деформациясын кеңістіктік тұрғыда жуықталған шамалар арқылы сипаттау орынды. Ұсынылып отырған модельде </w:t>
      </w:r>
      <w:r w:rsidRPr="00431DBE">
        <w:rPr>
          <w:rFonts w:eastAsiaTheme="minorHAnsi"/>
          <w:bCs/>
          <w:sz w:val="28"/>
          <w:szCs w:val="28"/>
          <w:lang w:val="kk-KZ" w:eastAsia="en-US"/>
        </w:rPr>
        <w:t>кернеудің біртекті таралмауы</w:t>
      </w:r>
      <w:r w:rsidRPr="00431DBE">
        <w:rPr>
          <w:rFonts w:eastAsiaTheme="minorHAnsi"/>
          <w:sz w:val="28"/>
          <w:szCs w:val="28"/>
          <w:lang w:val="kk-KZ" w:eastAsia="en-US"/>
        </w:rPr>
        <w:t xml:space="preserve"> ескерілген. Жалпы кернеулер екі негізгі компоненттен тұрады:</w:t>
      </w:r>
    </w:p>
    <w:p w:rsidR="00AD5EEB" w:rsidRPr="00431DBE" w:rsidRDefault="00AD5EEB" w:rsidP="00AD5EEB">
      <w:pPr>
        <w:pStyle w:val="a9"/>
        <w:spacing w:before="0" w:beforeAutospacing="0" w:after="0" w:afterAutospacing="0"/>
        <w:ind w:firstLine="567"/>
        <w:jc w:val="both"/>
        <w:rPr>
          <w:rFonts w:eastAsiaTheme="minorHAnsi"/>
          <w:sz w:val="28"/>
          <w:szCs w:val="28"/>
          <w:lang w:val="kk-KZ" w:eastAsia="en-US"/>
        </w:rPr>
      </w:pPr>
      <w:r w:rsidRPr="00431DBE">
        <w:rPr>
          <w:rFonts w:eastAsiaTheme="minorHAnsi"/>
          <w:bCs/>
          <w:sz w:val="28"/>
          <w:szCs w:val="28"/>
          <w:lang w:val="kk-KZ" w:eastAsia="en-US"/>
        </w:rPr>
        <w:t>Көлемдік деформациялар</w:t>
      </w:r>
      <w:r w:rsidRPr="00431DBE">
        <w:rPr>
          <w:rFonts w:eastAsiaTheme="minorHAnsi"/>
          <w:sz w:val="28"/>
          <w:szCs w:val="28"/>
          <w:lang w:val="kk-KZ" w:eastAsia="en-US"/>
        </w:rPr>
        <w:t xml:space="preserve"> нәтижесінде пайда болатын ішкі кернеулер;</w:t>
      </w:r>
    </w:p>
    <w:p w:rsidR="00AD5EEB" w:rsidRPr="00431DBE" w:rsidRDefault="00AD5EEB" w:rsidP="00AD5EEB">
      <w:pPr>
        <w:pStyle w:val="a9"/>
        <w:spacing w:before="0" w:beforeAutospacing="0" w:after="0" w:afterAutospacing="0"/>
        <w:ind w:firstLine="567"/>
        <w:jc w:val="both"/>
        <w:rPr>
          <w:rFonts w:eastAsiaTheme="minorHAnsi"/>
          <w:sz w:val="28"/>
          <w:szCs w:val="28"/>
          <w:lang w:val="kk-KZ" w:eastAsia="en-US"/>
        </w:rPr>
      </w:pPr>
      <w:r w:rsidRPr="00431DBE">
        <w:rPr>
          <w:rFonts w:eastAsiaTheme="minorHAnsi"/>
          <w:bCs/>
          <w:sz w:val="28"/>
          <w:szCs w:val="28"/>
          <w:lang w:val="kk-KZ" w:eastAsia="en-US"/>
        </w:rPr>
        <w:t>Гетерогендік құрылым</w:t>
      </w:r>
      <w:r w:rsidRPr="00431DBE">
        <w:rPr>
          <w:rFonts w:eastAsiaTheme="minorHAnsi"/>
          <w:sz w:val="28"/>
          <w:szCs w:val="28"/>
          <w:lang w:val="kk-KZ" w:eastAsia="en-US"/>
        </w:rPr>
        <w:t xml:space="preserve"> мен пішіннің бұрмалануынан туындайтын локализацияланған кернеулер.</w:t>
      </w:r>
    </w:p>
    <w:p w:rsidR="00CF51BB" w:rsidRPr="00431DBE" w:rsidRDefault="00CF51BB" w:rsidP="00CF51BB">
      <w:pPr>
        <w:spacing w:after="0" w:line="240" w:lineRule="auto"/>
        <w:ind w:firstLine="567"/>
        <w:jc w:val="both"/>
        <w:rPr>
          <w:rFonts w:ascii="Times New Roman" w:hAnsi="Times New Roman" w:cs="Times New Roman"/>
          <w:sz w:val="28"/>
          <w:szCs w:val="28"/>
          <w:lang w:val="kk-KZ"/>
        </w:rPr>
      </w:pPr>
      <w:r w:rsidRPr="00431DBE">
        <w:rPr>
          <w:rFonts w:ascii="Times New Roman" w:hAnsi="Times New Roman" w:cs="Times New Roman"/>
          <w:sz w:val="28"/>
          <w:szCs w:val="28"/>
          <w:lang w:val="kk-KZ"/>
        </w:rPr>
        <w:t>Тұтас денедегі әрекеттіліктің таралу заңын пайдалана отырып: (3.2)  өрнек</w:t>
      </w:r>
    </w:p>
    <w:p w:rsidR="00CF51BB" w:rsidRPr="00431DBE" w:rsidRDefault="00CF51BB" w:rsidP="00CF51BB">
      <w:pPr>
        <w:spacing w:after="0" w:line="240" w:lineRule="auto"/>
        <w:ind w:firstLine="567"/>
        <w:jc w:val="right"/>
        <w:rPr>
          <w:rFonts w:ascii="Times New Roman" w:hAnsi="Times New Roman" w:cs="Times New Roman"/>
          <w:sz w:val="28"/>
          <w:szCs w:val="28"/>
          <w:lang w:val="kk-KZ"/>
        </w:rPr>
      </w:pPr>
      <m:oMath>
        <m:r>
          <w:rPr>
            <w:rFonts w:ascii="Cambria Math" w:hAnsi="Times New Roman" w:cs="Times New Roman"/>
            <w:sz w:val="28"/>
            <w:szCs w:val="28"/>
            <w:lang w:val="kk-KZ"/>
          </w:rPr>
          <m:t>А</m:t>
        </m:r>
        <m:r>
          <m:rPr>
            <m:sty m:val="p"/>
          </m:rPr>
          <w:rPr>
            <w:rFonts w:ascii="Cambria Math" w:hAnsi="Times New Roman" w:cs="Times New Roman"/>
            <w:sz w:val="28"/>
            <w:szCs w:val="28"/>
            <w:lang w:val="kk-KZ"/>
          </w:rPr>
          <m:t>=</m:t>
        </m:r>
        <m:r>
          <w:rPr>
            <w:rFonts w:ascii="Cambria Math" w:hAnsi="Cambria Math" w:cs="Times New Roman"/>
            <w:sz w:val="28"/>
            <w:szCs w:val="28"/>
            <w:lang w:val="kk-KZ"/>
          </w:rPr>
          <m:t>const</m:t>
        </m:r>
        <m:r>
          <w:rPr>
            <w:rFonts w:ascii="Cambria Math" w:hAnsi="Times New Roman" w:cs="Times New Roman"/>
            <w:sz w:val="28"/>
            <w:szCs w:val="28"/>
            <w:lang w:val="kk-KZ"/>
          </w:rPr>
          <m:t xml:space="preserve"> =</m:t>
        </m:r>
        <m:f>
          <m:fPr>
            <m:ctrlPr>
              <w:rPr>
                <w:rFonts w:ascii="Cambria Math" w:hAnsi="Times New Roman" w:cs="Times New Roman"/>
                <w:sz w:val="28"/>
                <w:szCs w:val="28"/>
                <w:lang w:val="kk-KZ"/>
              </w:rPr>
            </m:ctrlPr>
          </m:fPr>
          <m:num>
            <m:sSup>
              <m:sSupPr>
                <m:ctrlPr>
                  <w:rPr>
                    <w:rFonts w:ascii="Cambria Math" w:hAnsi="Times New Roman" w:cs="Times New Roman"/>
                    <w:i/>
                    <w:sz w:val="28"/>
                    <w:szCs w:val="28"/>
                    <w:lang w:val="kk-KZ"/>
                  </w:rPr>
                </m:ctrlPr>
              </m:sSupPr>
              <m:e>
                <m:r>
                  <w:rPr>
                    <w:rFonts w:ascii="Cambria Math" w:hAnsi="Cambria Math" w:cs="Times New Roman"/>
                    <w:sz w:val="28"/>
                    <w:szCs w:val="28"/>
                    <w:lang w:val="kk-KZ"/>
                  </w:rPr>
                  <m:t>l</m:t>
                </m:r>
              </m:e>
              <m:sup>
                <m:r>
                  <w:rPr>
                    <w:rFonts w:ascii="Cambria Math" w:hAnsi="Times New Roman" w:cs="Times New Roman"/>
                    <w:sz w:val="28"/>
                    <w:szCs w:val="28"/>
                    <w:lang w:val="kk-KZ"/>
                  </w:rPr>
                  <m:t>3</m:t>
                </m:r>
              </m:sup>
            </m:sSup>
            <m:r>
              <w:rPr>
                <w:rFonts w:ascii="Cambria Math" w:hAnsi="Cambria Math" w:cs="Times New Roman"/>
                <w:sz w:val="28"/>
                <w:szCs w:val="28"/>
                <w:lang w:val="kk-KZ"/>
              </w:rPr>
              <m:t>dn</m:t>
            </m:r>
          </m:num>
          <m:den>
            <m:r>
              <w:rPr>
                <w:rFonts w:ascii="Cambria Math" w:hAnsi="Cambria Math" w:cs="Times New Roman"/>
                <w:sz w:val="28"/>
                <w:szCs w:val="28"/>
                <w:lang w:val="kk-KZ"/>
              </w:rPr>
              <m:t>dlnl</m:t>
            </m:r>
          </m:den>
        </m:f>
      </m:oMath>
      <w:r w:rsidRPr="00431DBE">
        <w:rPr>
          <w:rFonts w:ascii="Times New Roman" w:hAnsi="Times New Roman" w:cs="Times New Roman"/>
          <w:sz w:val="28"/>
          <w:szCs w:val="28"/>
          <w:lang w:val="kk-KZ"/>
        </w:rPr>
        <w:t xml:space="preserve">                                           (3.2)</w:t>
      </w:r>
    </w:p>
    <w:p w:rsidR="00CF51BB" w:rsidRPr="00431DBE" w:rsidRDefault="00CF51BB" w:rsidP="00CF51BB">
      <w:pPr>
        <w:spacing w:after="0" w:line="240" w:lineRule="auto"/>
        <w:ind w:firstLine="567"/>
        <w:jc w:val="both"/>
        <w:rPr>
          <w:rFonts w:ascii="Times New Roman" w:hAnsi="Times New Roman" w:cs="Times New Roman"/>
          <w:sz w:val="28"/>
          <w:szCs w:val="28"/>
        </w:rPr>
      </w:pPr>
      <w:r w:rsidRPr="00431DBE">
        <w:rPr>
          <w:rFonts w:ascii="Times New Roman" w:hAnsi="Times New Roman" w:cs="Times New Roman"/>
          <w:sz w:val="28"/>
          <w:szCs w:val="28"/>
          <w:lang w:val="kk-KZ"/>
        </w:rPr>
        <w:t>Мұндағы</w:t>
      </w:r>
      <m:oMath>
        <m:r>
          <w:rPr>
            <w:rFonts w:ascii="Cambria Math" w:hAnsi="Cambria Math" w:cs="Times New Roman"/>
            <w:sz w:val="28"/>
            <w:szCs w:val="28"/>
            <w:lang w:val="kk-KZ"/>
          </w:rPr>
          <m:t>l</m:t>
        </m:r>
      </m:oMath>
      <w:r w:rsidRPr="00431DBE">
        <w:rPr>
          <w:rFonts w:ascii="Times New Roman" w:hAnsi="Times New Roman" w:cs="Times New Roman"/>
          <w:sz w:val="28"/>
          <w:szCs w:val="28"/>
          <w:lang w:val="kk-KZ"/>
        </w:rPr>
        <w:t xml:space="preserve"> - әртектіліктің сызықтық көлемі, n - көлем бірлігінлегі әртектілік саны, әртектіліктегі кернеуге арналған теңдеуді былай көрсетеміз.  (3.3) өрнек бойынша</w:t>
      </w:r>
    </w:p>
    <w:p w:rsidR="00CF51BB" w:rsidRPr="00431DBE" w:rsidRDefault="00257A22" w:rsidP="00CF51BB">
      <w:pPr>
        <w:spacing w:after="0" w:line="240" w:lineRule="auto"/>
        <w:ind w:firstLine="567"/>
        <w:jc w:val="both"/>
        <w:rPr>
          <w:rFonts w:ascii="Times New Roman" w:hAnsi="Times New Roman" w:cs="Times New Roman"/>
          <w:i/>
          <w:sz w:val="28"/>
          <w:szCs w:val="28"/>
        </w:rPr>
      </w:pPr>
      <m:oMathPara>
        <m:oMath>
          <m:f>
            <m:fPr>
              <m:ctrlPr>
                <w:rPr>
                  <w:rFonts w:ascii="Cambria Math" w:hAnsi="Times New Roman" w:cs="Times New Roman"/>
                  <w:sz w:val="28"/>
                  <w:szCs w:val="28"/>
                  <w:lang w:val="kk-KZ"/>
                </w:rPr>
              </m:ctrlPr>
            </m:fPr>
            <m:num>
              <m:r>
                <w:rPr>
                  <w:rFonts w:ascii="Cambria Math" w:hAnsi="Cambria Math" w:cs="Times New Roman"/>
                  <w:sz w:val="28"/>
                  <w:szCs w:val="28"/>
                  <w:lang w:val="kk-KZ"/>
                </w:rPr>
                <m:t>dΔ</m:t>
              </m:r>
              <m:sSub>
                <m:sSubPr>
                  <m:ctrlPr>
                    <w:rPr>
                      <w:rFonts w:ascii="Cambria Math" w:hAnsi="Cambria Math" w:cs="Times New Roman"/>
                      <w:i/>
                      <w:sz w:val="28"/>
                      <w:szCs w:val="28"/>
                      <w:lang w:val="kk-KZ"/>
                    </w:rPr>
                  </m:ctrlPr>
                </m:sSubPr>
                <m:e>
                  <m:r>
                    <w:rPr>
                      <w:rFonts w:ascii="Cambria Math" w:hAnsi="Cambria Math" w:cs="Times New Roman"/>
                      <w:sz w:val="28"/>
                      <w:szCs w:val="28"/>
                      <w:lang w:val="kk-KZ"/>
                    </w:rPr>
                    <m:t>σ</m:t>
                  </m:r>
                </m:e>
                <m:sub>
                  <m:r>
                    <w:rPr>
                      <w:rFonts w:ascii="Cambria Math" w:hAnsi="Cambria Math" w:cs="Times New Roman"/>
                      <w:sz w:val="28"/>
                      <w:szCs w:val="28"/>
                      <w:lang w:val="kk-KZ"/>
                    </w:rPr>
                    <m:t>l</m:t>
                  </m:r>
                </m:sub>
              </m:sSub>
            </m:num>
            <m:den>
              <m:r>
                <w:rPr>
                  <w:rFonts w:ascii="Cambria Math" w:hAnsi="Cambria Math" w:cs="Times New Roman"/>
                  <w:sz w:val="28"/>
                  <w:szCs w:val="28"/>
                  <w:lang w:val="kk-KZ"/>
                </w:rPr>
                <m:t>d</m:t>
              </m:r>
              <m:r>
                <w:rPr>
                  <w:rFonts w:ascii="Cambria Math" w:hAnsi="Cambria Math" w:cs="Times New Roman"/>
                  <w:sz w:val="28"/>
                  <w:szCs w:val="28"/>
                  <w:lang w:val="en-US"/>
                </w:rPr>
                <m:t>tρ</m:t>
              </m:r>
            </m:den>
          </m:f>
          <m:r>
            <m:rPr>
              <m:sty m:val="p"/>
            </m:rPr>
            <w:rPr>
              <w:rFonts w:ascii="Cambria Math" w:hAnsi="Times New Roman" w:cs="Times New Roman"/>
              <w:sz w:val="28"/>
              <w:szCs w:val="28"/>
              <w:lang w:val="kk-KZ"/>
            </w:rPr>
            <m:t>=</m:t>
          </m:r>
          <m:r>
            <w:rPr>
              <w:rFonts w:ascii="Cambria Math" w:hAnsi="Cambria Math" w:cs="Times New Roman"/>
              <w:sz w:val="28"/>
              <w:szCs w:val="28"/>
              <w:lang w:val="en-US"/>
            </w:rPr>
            <m:t>ρ</m:t>
          </m:r>
          <m:sSup>
            <m:sSupPr>
              <m:ctrlPr>
                <w:rPr>
                  <w:rFonts w:ascii="Cambria Math" w:hAnsi="Cambria Math" w:cs="Times New Roman"/>
                  <w:i/>
                  <w:sz w:val="28"/>
                  <w:szCs w:val="28"/>
                  <w:lang w:val="en-US"/>
                </w:rPr>
              </m:ctrlPr>
            </m:sSupPr>
            <m:e>
              <m:r>
                <w:rPr>
                  <w:rFonts w:ascii="Cambria Math" w:hAnsi="Cambria Math" w:cs="Times New Roman"/>
                  <w:sz w:val="28"/>
                  <w:szCs w:val="28"/>
                  <w:lang w:val="en-US"/>
                </w:rPr>
                <m:t>c</m:t>
              </m:r>
            </m:e>
            <m:sup>
              <m:r>
                <w:rPr>
                  <w:rFonts w:ascii="Cambria Math" w:hAnsi="Cambria Math" w:cs="Times New Roman"/>
                  <w:sz w:val="28"/>
                  <w:szCs w:val="28"/>
                </w:rPr>
                <m:t>2</m:t>
              </m:r>
            </m:sup>
          </m:sSup>
          <m:acc>
            <m:accPr>
              <m:chr m:val="̇"/>
              <m:ctrlPr>
                <w:rPr>
                  <w:rFonts w:ascii="Cambria Math" w:hAnsi="Cambria Math" w:cs="Cambria Math"/>
                  <w:sz w:val="28"/>
                  <w:szCs w:val="28"/>
                  <w:lang w:val="en-US"/>
                </w:rPr>
              </m:ctrlPr>
            </m:accPr>
            <m:e>
              <m:r>
                <m:rPr>
                  <m:sty m:val="p"/>
                </m:rPr>
                <w:rPr>
                  <w:rFonts w:ascii="Cambria Math" w:hAnsi="Cambria Math" w:cs="Cambria Math"/>
                  <w:sz w:val="28"/>
                  <w:szCs w:val="28"/>
                  <w:lang w:val="en-US"/>
                </w:rPr>
                <m:t>ε</m:t>
              </m:r>
            </m:e>
          </m:acc>
          <m:r>
            <m:rPr>
              <m:sty m:val="p"/>
            </m:rPr>
            <w:rPr>
              <w:rFonts w:ascii="Cambria Math" w:hAnsi="Cambria Math" w:cs="Cambria Math"/>
              <w:sz w:val="28"/>
              <w:szCs w:val="28"/>
            </w:rPr>
            <m:t>-</m:t>
          </m:r>
          <m:r>
            <m:rPr>
              <m:sty m:val="p"/>
            </m:rPr>
            <w:rPr>
              <w:rFonts w:ascii="Cambria Math" w:hAnsi="Cambria Math" w:cs="Cambria Math"/>
              <w:sz w:val="28"/>
              <w:szCs w:val="28"/>
              <w:lang w:val="en-US"/>
            </w:rPr>
            <m:t>ν</m:t>
          </m:r>
          <m:f>
            <m:fPr>
              <m:ctrlPr>
                <w:rPr>
                  <w:rFonts w:ascii="Cambria Math" w:hAnsi="Times New Roman" w:cs="Times New Roman"/>
                  <w:sz w:val="28"/>
                  <w:szCs w:val="28"/>
                  <w:lang w:val="kk-KZ"/>
                </w:rPr>
              </m:ctrlPr>
            </m:fPr>
            <m:num>
              <m:r>
                <w:rPr>
                  <w:rFonts w:ascii="Cambria Math" w:hAnsi="Cambria Math" w:cs="Times New Roman"/>
                  <w:sz w:val="28"/>
                  <w:szCs w:val="28"/>
                  <w:lang w:val="kk-KZ"/>
                </w:rPr>
                <m:t>Δ</m:t>
              </m:r>
              <m:sSub>
                <m:sSubPr>
                  <m:ctrlPr>
                    <w:rPr>
                      <w:rFonts w:ascii="Cambria Math" w:hAnsi="Cambria Math" w:cs="Times New Roman"/>
                      <w:i/>
                      <w:sz w:val="28"/>
                      <w:szCs w:val="28"/>
                      <w:lang w:val="kk-KZ"/>
                    </w:rPr>
                  </m:ctrlPr>
                </m:sSubPr>
                <m:e>
                  <m:r>
                    <w:rPr>
                      <w:rFonts w:ascii="Cambria Math" w:hAnsi="Cambria Math" w:cs="Times New Roman"/>
                      <w:sz w:val="28"/>
                      <w:szCs w:val="28"/>
                      <w:lang w:val="kk-KZ"/>
                    </w:rPr>
                    <m:t>σ</m:t>
                  </m:r>
                </m:e>
                <m:sub>
                  <m:r>
                    <w:rPr>
                      <w:rFonts w:ascii="Cambria Math" w:hAnsi="Cambria Math" w:cs="Times New Roman"/>
                      <w:sz w:val="28"/>
                      <w:szCs w:val="28"/>
                      <w:lang w:val="kk-KZ"/>
                    </w:rPr>
                    <m:t>l</m:t>
                  </m:r>
                </m:sub>
              </m:sSub>
            </m:num>
            <m:den>
              <m:r>
                <w:rPr>
                  <w:rFonts w:ascii="Cambria Math" w:hAnsi="Cambria Math" w:cs="Times New Roman"/>
                  <w:sz w:val="28"/>
                  <w:szCs w:val="28"/>
                  <w:lang w:val="kk-KZ"/>
                </w:rPr>
                <m:t>l</m:t>
              </m:r>
            </m:den>
          </m:f>
        </m:oMath>
      </m:oMathPara>
    </w:p>
    <w:p w:rsidR="00CF51BB" w:rsidRPr="00431DBE" w:rsidRDefault="00CF51BB" w:rsidP="00CF51BB">
      <w:pPr>
        <w:spacing w:after="0" w:line="240" w:lineRule="auto"/>
        <w:ind w:firstLine="567"/>
        <w:jc w:val="both"/>
        <w:rPr>
          <w:rFonts w:ascii="Times New Roman" w:hAnsi="Times New Roman" w:cs="Times New Roman"/>
          <w:sz w:val="28"/>
          <w:szCs w:val="28"/>
          <w:lang w:val="kk-KZ"/>
        </w:rPr>
      </w:pPr>
      <w:r w:rsidRPr="00431DBE">
        <w:rPr>
          <w:rFonts w:ascii="Times New Roman" w:hAnsi="Times New Roman" w:cs="Times New Roman"/>
          <w:sz w:val="28"/>
          <w:szCs w:val="28"/>
          <w:lang w:val="kk-KZ"/>
        </w:rPr>
        <w:t xml:space="preserve">Мұндағы: </w:t>
      </w:r>
      <m:oMath>
        <m:r>
          <w:rPr>
            <w:rFonts w:ascii="Cambria Math" w:hAnsi="Cambria Math" w:cs="Times New Roman"/>
            <w:sz w:val="28"/>
            <w:szCs w:val="28"/>
            <w:lang w:val="kk-KZ"/>
          </w:rPr>
          <m:t>Δ</m:t>
        </m:r>
        <m:sSub>
          <m:sSubPr>
            <m:ctrlPr>
              <w:rPr>
                <w:rFonts w:ascii="Cambria Math" w:hAnsi="Cambria Math" w:cs="Times New Roman"/>
                <w:i/>
                <w:sz w:val="28"/>
                <w:szCs w:val="28"/>
                <w:lang w:val="kk-KZ"/>
              </w:rPr>
            </m:ctrlPr>
          </m:sSubPr>
          <m:e>
            <m:r>
              <w:rPr>
                <w:rFonts w:ascii="Cambria Math" w:hAnsi="Cambria Math" w:cs="Times New Roman"/>
                <w:sz w:val="28"/>
                <w:szCs w:val="28"/>
                <w:lang w:val="kk-KZ"/>
              </w:rPr>
              <m:t>σ</m:t>
            </m:r>
          </m:e>
          <m:sub>
            <m:r>
              <w:rPr>
                <w:rFonts w:ascii="Cambria Math" w:hAnsi="Cambria Math" w:cs="Times New Roman"/>
                <w:sz w:val="28"/>
                <w:szCs w:val="28"/>
                <w:lang w:val="kk-KZ"/>
              </w:rPr>
              <m:t>l</m:t>
            </m:r>
          </m:sub>
        </m:sSub>
      </m:oMath>
      <w:r w:rsidRPr="00431DBE">
        <w:rPr>
          <w:rFonts w:ascii="Times New Roman" w:hAnsi="Times New Roman" w:cs="Times New Roman"/>
          <w:sz w:val="28"/>
          <w:szCs w:val="28"/>
          <w:lang w:val="kk-KZ"/>
        </w:rPr>
        <w:t xml:space="preserve">- </w:t>
      </w:r>
      <m:oMath>
        <m:r>
          <w:rPr>
            <w:rFonts w:ascii="Cambria Math" w:hAnsi="Cambria Math" w:cs="Times New Roman"/>
            <w:sz w:val="28"/>
            <w:szCs w:val="28"/>
            <w:lang w:val="kk-KZ"/>
          </w:rPr>
          <m:t>l</m:t>
        </m:r>
      </m:oMath>
      <w:r w:rsidRPr="00431DBE">
        <w:rPr>
          <w:rFonts w:ascii="Times New Roman" w:hAnsi="Times New Roman" w:cs="Times New Roman"/>
          <w:sz w:val="28"/>
          <w:szCs w:val="28"/>
          <w:lang w:val="kk-KZ"/>
        </w:rPr>
        <w:t xml:space="preserve"> - көлеміндегі әртектілікке қарсы кернеу; с -  көлденең серпімді толқындардың жылдамдығы, </w:t>
      </w:r>
      <m:oMath>
        <m:r>
          <w:rPr>
            <w:rFonts w:ascii="Cambria Math" w:hAnsi="Cambria Math" w:cs="Times New Roman"/>
            <w:sz w:val="28"/>
            <w:szCs w:val="28"/>
            <w:lang w:val="kk-KZ"/>
          </w:rPr>
          <m:t>ρ</m:t>
        </m:r>
      </m:oMath>
      <w:r w:rsidRPr="00431DBE">
        <w:rPr>
          <w:rFonts w:ascii="Times New Roman" w:hAnsi="Times New Roman" w:cs="Times New Roman"/>
          <w:sz w:val="28"/>
          <w:szCs w:val="28"/>
          <w:lang w:val="kk-KZ"/>
        </w:rPr>
        <w:t xml:space="preserve">- геомассив тығыздығы, </w:t>
      </w:r>
      <m:oMath>
        <m:acc>
          <m:accPr>
            <m:chr m:val="̇"/>
            <m:ctrlPr>
              <w:rPr>
                <w:rFonts w:ascii="Cambria Math" w:hAnsi="Cambria Math" w:cs="Times New Roman"/>
                <w:i/>
                <w:sz w:val="28"/>
                <w:szCs w:val="28"/>
                <w:lang w:val="kk-KZ"/>
              </w:rPr>
            </m:ctrlPr>
          </m:accPr>
          <m:e>
            <m:r>
              <w:rPr>
                <w:rFonts w:ascii="Cambria Math" w:hAnsi="Cambria Math" w:cs="Times New Roman"/>
                <w:sz w:val="28"/>
                <w:szCs w:val="28"/>
                <w:lang w:val="kk-KZ"/>
              </w:rPr>
              <m:t>ε</m:t>
            </m:r>
          </m:e>
        </m:acc>
      </m:oMath>
      <w:r w:rsidRPr="00431DBE">
        <w:rPr>
          <w:rFonts w:ascii="Times New Roman" w:hAnsi="Times New Roman" w:cs="Times New Roman"/>
          <w:sz w:val="28"/>
          <w:szCs w:val="28"/>
          <w:lang w:val="kk-KZ"/>
        </w:rPr>
        <w:t xml:space="preserve">- топырақтағы жылжу дефомациясының жылдамдығы, </w:t>
      </w:r>
      <m:oMath>
        <m:r>
          <m:rPr>
            <m:sty m:val="p"/>
          </m:rPr>
          <w:rPr>
            <w:rFonts w:ascii="Cambria Math" w:hAnsi="Cambria Math" w:cs="Cambria Math"/>
            <w:sz w:val="28"/>
            <w:szCs w:val="28"/>
            <w:lang w:val="en-US"/>
          </w:rPr>
          <m:t>ν</m:t>
        </m:r>
      </m:oMath>
      <w:r w:rsidRPr="00431DBE">
        <w:rPr>
          <w:rFonts w:ascii="Times New Roman" w:hAnsi="Times New Roman" w:cs="Times New Roman"/>
          <w:sz w:val="28"/>
          <w:szCs w:val="28"/>
          <w:lang w:val="kk-KZ"/>
        </w:rPr>
        <w:t>- кернеу релаксациясының жылдамдығын көрсететін константа.</w:t>
      </w:r>
    </w:p>
    <w:p w:rsidR="00CF51BB" w:rsidRPr="00431DBE" w:rsidRDefault="00CF51BB" w:rsidP="00CF51BB">
      <w:pPr>
        <w:spacing w:after="0" w:line="240" w:lineRule="auto"/>
        <w:ind w:firstLine="567"/>
        <w:jc w:val="both"/>
        <w:rPr>
          <w:rFonts w:ascii="Times New Roman" w:hAnsi="Times New Roman" w:cs="Times New Roman"/>
          <w:sz w:val="28"/>
          <w:szCs w:val="28"/>
          <w:lang w:val="kk-KZ"/>
        </w:rPr>
      </w:pPr>
      <w:r w:rsidRPr="00431DBE">
        <w:rPr>
          <w:rFonts w:ascii="Times New Roman" w:hAnsi="Times New Roman" w:cs="Times New Roman"/>
          <w:sz w:val="28"/>
          <w:szCs w:val="28"/>
          <w:lang w:val="kk-KZ"/>
        </w:rPr>
        <w:t xml:space="preserve">Бұл теңдеу негізінде, әртектіліктегі кернеудің релаксациясының жылдамдығы кернеу шамасына тікелей пропорционал және әртектілік көлеміне кері пропорционалды. </w:t>
      </w:r>
    </w:p>
    <w:p w:rsidR="00CF51BB" w:rsidRPr="00431DBE" w:rsidRDefault="00CF51BB" w:rsidP="00CF51BB">
      <w:pPr>
        <w:spacing w:after="0" w:line="240" w:lineRule="auto"/>
        <w:ind w:firstLine="567"/>
        <w:jc w:val="both"/>
        <w:rPr>
          <w:rFonts w:ascii="Times New Roman" w:hAnsi="Times New Roman" w:cs="Times New Roman"/>
          <w:sz w:val="28"/>
          <w:szCs w:val="28"/>
          <w:lang w:val="kk-KZ"/>
        </w:rPr>
      </w:pPr>
      <w:r w:rsidRPr="00431DBE">
        <w:rPr>
          <w:rFonts w:ascii="Times New Roman" w:hAnsi="Times New Roman" w:cs="Times New Roman"/>
          <w:sz w:val="28"/>
          <w:szCs w:val="28"/>
          <w:lang w:val="kk-KZ"/>
        </w:rPr>
        <w:t xml:space="preserve">Деформацияның тұрақты жылдамдығында теңдеуді (3.4) біріктіре отырып, (3.5) формуланы аламыз. </w:t>
      </w:r>
    </w:p>
    <w:p w:rsidR="00CF51BB" w:rsidRPr="00431DBE" w:rsidRDefault="00CF51BB" w:rsidP="00CF51BB">
      <w:pPr>
        <w:spacing w:after="0" w:line="240" w:lineRule="auto"/>
        <w:ind w:firstLine="567"/>
        <w:jc w:val="right"/>
        <w:rPr>
          <w:rFonts w:ascii="Times New Roman" w:hAnsi="Times New Roman" w:cs="Times New Roman"/>
          <w:i/>
          <w:sz w:val="28"/>
          <w:szCs w:val="28"/>
          <w:lang w:val="kk-KZ"/>
        </w:rPr>
      </w:pPr>
      <m:oMath>
        <m:r>
          <w:rPr>
            <w:rFonts w:ascii="Cambria Math" w:hAnsi="Cambria Math" w:cs="Times New Roman"/>
            <w:sz w:val="28"/>
            <w:szCs w:val="28"/>
            <w:lang w:val="kk-KZ"/>
          </w:rPr>
          <m:t>Δ</m:t>
        </m:r>
        <m:sSub>
          <m:sSubPr>
            <m:ctrlPr>
              <w:rPr>
                <w:rFonts w:ascii="Cambria Math" w:hAnsi="Cambria Math" w:cs="Times New Roman"/>
                <w:i/>
                <w:sz w:val="28"/>
                <w:szCs w:val="28"/>
                <w:lang w:val="kk-KZ"/>
              </w:rPr>
            </m:ctrlPr>
          </m:sSubPr>
          <m:e>
            <m:r>
              <w:rPr>
                <w:rFonts w:ascii="Cambria Math" w:hAnsi="Cambria Math" w:cs="Times New Roman"/>
                <w:sz w:val="28"/>
                <w:szCs w:val="28"/>
                <w:lang w:val="kk-KZ"/>
              </w:rPr>
              <m:t>σ</m:t>
            </m:r>
          </m:e>
          <m:sub>
            <m:r>
              <w:rPr>
                <w:rFonts w:ascii="Cambria Math" w:hAnsi="Cambria Math" w:cs="Times New Roman"/>
                <w:sz w:val="28"/>
                <w:szCs w:val="28"/>
                <w:lang w:val="kk-KZ"/>
              </w:rPr>
              <m:t>l</m:t>
            </m:r>
          </m:sub>
        </m:sSub>
        <m:r>
          <w:rPr>
            <w:rFonts w:ascii="Cambria Math" w:hAnsi="Cambria Math" w:cs="Times New Roman"/>
            <w:sz w:val="28"/>
            <w:szCs w:val="28"/>
            <w:lang w:val="kk-KZ"/>
          </w:rPr>
          <m:t>=ρ</m:t>
        </m:r>
        <m:sSup>
          <m:sSupPr>
            <m:ctrlPr>
              <w:rPr>
                <w:rFonts w:ascii="Cambria Math" w:hAnsi="Cambria Math" w:cs="Times New Roman"/>
                <w:i/>
                <w:sz w:val="28"/>
                <w:szCs w:val="28"/>
                <w:lang w:val="en-US"/>
              </w:rPr>
            </m:ctrlPr>
          </m:sSupPr>
          <m:e>
            <m:r>
              <w:rPr>
                <w:rFonts w:ascii="Cambria Math" w:hAnsi="Cambria Math" w:cs="Times New Roman"/>
                <w:sz w:val="28"/>
                <w:szCs w:val="28"/>
                <w:lang w:val="kk-KZ"/>
              </w:rPr>
              <m:t>c</m:t>
            </m:r>
          </m:e>
          <m:sup>
            <m:r>
              <w:rPr>
                <w:rFonts w:ascii="Cambria Math" w:hAnsi="Cambria Math" w:cs="Times New Roman"/>
                <w:sz w:val="28"/>
                <w:szCs w:val="28"/>
                <w:lang w:val="kk-KZ"/>
              </w:rPr>
              <m:t>2</m:t>
            </m:r>
          </m:sup>
        </m:sSup>
        <m:acc>
          <m:accPr>
            <m:chr m:val="̇"/>
            <m:ctrlPr>
              <w:rPr>
                <w:rFonts w:ascii="Cambria Math" w:hAnsi="Cambria Math" w:cs="Cambria Math"/>
                <w:sz w:val="28"/>
                <w:szCs w:val="28"/>
                <w:lang w:val="en-US"/>
              </w:rPr>
            </m:ctrlPr>
          </m:accPr>
          <m:e>
            <m:r>
              <m:rPr>
                <m:sty m:val="p"/>
              </m:rPr>
              <w:rPr>
                <w:rFonts w:ascii="Cambria Math" w:hAnsi="Cambria Math" w:cs="Cambria Math"/>
                <w:sz w:val="28"/>
                <w:szCs w:val="28"/>
                <w:lang w:val="en-US"/>
              </w:rPr>
              <m:t>ε</m:t>
            </m:r>
          </m:e>
        </m:acc>
        <m:f>
          <m:fPr>
            <m:ctrlPr>
              <w:rPr>
                <w:rFonts w:ascii="Cambria Math" w:hAnsi="Times New Roman" w:cs="Times New Roman"/>
                <w:sz w:val="28"/>
                <w:szCs w:val="28"/>
                <w:lang w:val="kk-KZ"/>
              </w:rPr>
            </m:ctrlPr>
          </m:fPr>
          <m:num>
            <m:r>
              <w:rPr>
                <w:rFonts w:ascii="Cambria Math" w:hAnsi="Cambria Math" w:cs="Times New Roman"/>
                <w:sz w:val="28"/>
                <w:szCs w:val="28"/>
                <w:lang w:val="kk-KZ"/>
              </w:rPr>
              <m:t>l</m:t>
            </m:r>
          </m:num>
          <m:den>
            <m:r>
              <m:rPr>
                <m:sty m:val="p"/>
              </m:rPr>
              <w:rPr>
                <w:rFonts w:ascii="Cambria Math" w:hAnsi="Cambria Math" w:cs="Cambria Math"/>
                <w:sz w:val="28"/>
                <w:szCs w:val="28"/>
                <w:lang w:val="en-US"/>
              </w:rPr>
              <m:t>ν</m:t>
            </m:r>
          </m:den>
        </m:f>
        <m:r>
          <m:rPr>
            <m:sty m:val="p"/>
          </m:rPr>
          <w:rPr>
            <w:rFonts w:ascii="Cambria Math" w:hAnsi="Times New Roman" w:cs="Times New Roman"/>
            <w:sz w:val="28"/>
            <w:szCs w:val="28"/>
            <w:lang w:val="kk-KZ"/>
          </w:rPr>
          <m:t>=[1</m:t>
        </m:r>
        <m:r>
          <m:rPr>
            <m:sty m:val="p"/>
          </m:rPr>
          <w:rPr>
            <w:rFonts w:ascii="Cambria Math" w:hAnsi="Times New Roman" w:cs="Times New Roman"/>
            <w:sz w:val="28"/>
            <w:szCs w:val="28"/>
            <w:lang w:val="kk-KZ"/>
          </w:rPr>
          <m:t>-</m:t>
        </m:r>
        <m:sSup>
          <m:sSupPr>
            <m:ctrlPr>
              <w:rPr>
                <w:rFonts w:ascii="Cambria Math" w:hAnsi="Cambria Math" w:cs="Times New Roman"/>
                <w:i/>
                <w:sz w:val="28"/>
                <w:szCs w:val="28"/>
                <w:lang w:val="en-US"/>
              </w:rPr>
            </m:ctrlPr>
          </m:sSupPr>
          <m:e>
            <m:r>
              <w:rPr>
                <w:rFonts w:ascii="Cambria Math" w:hAnsi="Cambria Math" w:cs="Times New Roman"/>
                <w:sz w:val="28"/>
                <w:szCs w:val="28"/>
                <w:lang w:val="kk-KZ"/>
              </w:rPr>
              <m:t>e</m:t>
            </m:r>
          </m:e>
          <m:sup>
            <m:r>
              <w:rPr>
                <w:rFonts w:ascii="Cambria Math" w:hAnsi="Cambria Math" w:cs="Times New Roman"/>
                <w:sz w:val="28"/>
                <w:szCs w:val="28"/>
                <w:lang w:val="kk-KZ"/>
              </w:rPr>
              <m:t>-</m:t>
            </m:r>
            <m:r>
              <w:rPr>
                <w:rFonts w:ascii="Cambria Math" w:hAnsi="Cambria Math" w:cs="Cambria Math"/>
                <w:sz w:val="28"/>
                <w:szCs w:val="28"/>
                <w:lang w:val="kk-KZ"/>
              </w:rPr>
              <m:t>νt/</m:t>
            </m:r>
            <m:r>
              <w:rPr>
                <w:rFonts w:ascii="Cambria Math" w:hAnsi="Cambria Math" w:cs="Times New Roman"/>
                <w:sz w:val="28"/>
                <w:szCs w:val="28"/>
                <w:lang w:val="kk-KZ"/>
              </w:rPr>
              <m:t>l</m:t>
            </m:r>
          </m:sup>
        </m:sSup>
        <m:r>
          <w:rPr>
            <w:rFonts w:ascii="Cambria Math" w:hAnsi="Cambria Math" w:cs="Times New Roman"/>
            <w:sz w:val="28"/>
            <w:szCs w:val="28"/>
            <w:lang w:val="kk-KZ"/>
          </w:rPr>
          <m:t>]</m:t>
        </m:r>
      </m:oMath>
      <w:r w:rsidRPr="00431DBE">
        <w:rPr>
          <w:rFonts w:ascii="Times New Roman" w:hAnsi="Times New Roman" w:cs="Times New Roman"/>
          <w:sz w:val="28"/>
          <w:szCs w:val="28"/>
          <w:lang w:val="kk-KZ"/>
        </w:rPr>
        <w:t xml:space="preserve">                                   (3.4)</w:t>
      </w:r>
    </w:p>
    <w:p w:rsidR="00CF51BB" w:rsidRPr="00431DBE" w:rsidRDefault="00CF51BB" w:rsidP="00CF51BB">
      <w:pPr>
        <w:spacing w:after="0" w:line="240" w:lineRule="auto"/>
        <w:ind w:firstLine="567"/>
        <w:jc w:val="both"/>
        <w:rPr>
          <w:rFonts w:ascii="Times New Roman" w:hAnsi="Times New Roman" w:cs="Times New Roman"/>
          <w:sz w:val="28"/>
          <w:szCs w:val="28"/>
          <w:lang w:val="kk-KZ"/>
        </w:rPr>
      </w:pPr>
    </w:p>
    <w:p w:rsidR="00CF51BB" w:rsidRPr="00431DBE" w:rsidRDefault="00CF51BB" w:rsidP="00CF51BB">
      <w:pPr>
        <w:spacing w:after="0" w:line="240" w:lineRule="auto"/>
        <w:ind w:firstLine="567"/>
        <w:jc w:val="both"/>
        <w:rPr>
          <w:rFonts w:ascii="Times New Roman" w:hAnsi="Times New Roman" w:cs="Times New Roman"/>
          <w:sz w:val="28"/>
          <w:szCs w:val="28"/>
          <w:lang w:val="kk-KZ"/>
        </w:rPr>
      </w:pPr>
      <w:r w:rsidRPr="00431DBE">
        <w:rPr>
          <w:rFonts w:ascii="Times New Roman" w:hAnsi="Times New Roman" w:cs="Times New Roman"/>
          <w:sz w:val="28"/>
          <w:szCs w:val="28"/>
          <w:lang w:val="kk-KZ"/>
        </w:rPr>
        <w:t xml:space="preserve">Әртектіліктегі кернеулер бастапқы кезеңінде сызықтық заң бойынша артатын болады: </w:t>
      </w:r>
    </w:p>
    <w:p w:rsidR="00CF51BB" w:rsidRPr="00431DBE" w:rsidRDefault="00CF51BB" w:rsidP="00CF51BB">
      <w:pPr>
        <w:spacing w:after="0" w:line="240" w:lineRule="auto"/>
        <w:ind w:firstLine="567"/>
        <w:jc w:val="right"/>
        <w:rPr>
          <w:rFonts w:ascii="Times New Roman" w:hAnsi="Times New Roman" w:cs="Times New Roman"/>
          <w:i/>
          <w:sz w:val="28"/>
          <w:szCs w:val="28"/>
          <w:lang w:val="kk-KZ"/>
        </w:rPr>
      </w:pPr>
      <m:oMath>
        <m:r>
          <w:rPr>
            <w:rFonts w:ascii="Cambria Math" w:hAnsi="Cambria Math" w:cs="Times New Roman"/>
            <w:sz w:val="28"/>
            <w:szCs w:val="28"/>
            <w:lang w:val="kk-KZ"/>
          </w:rPr>
          <m:t>Δ</m:t>
        </m:r>
        <m:sSub>
          <m:sSubPr>
            <m:ctrlPr>
              <w:rPr>
                <w:rFonts w:ascii="Cambria Math" w:hAnsi="Cambria Math" w:cs="Times New Roman"/>
                <w:i/>
                <w:sz w:val="28"/>
                <w:szCs w:val="28"/>
                <w:lang w:val="kk-KZ"/>
              </w:rPr>
            </m:ctrlPr>
          </m:sSubPr>
          <m:e>
            <m:r>
              <w:rPr>
                <w:rFonts w:ascii="Cambria Math" w:hAnsi="Cambria Math" w:cs="Times New Roman"/>
                <w:sz w:val="28"/>
                <w:szCs w:val="28"/>
                <w:lang w:val="kk-KZ"/>
              </w:rPr>
              <m:t>σ</m:t>
            </m:r>
          </m:e>
          <m:sub>
            <m:r>
              <w:rPr>
                <w:rFonts w:ascii="Cambria Math" w:hAnsi="Cambria Math" w:cs="Times New Roman"/>
                <w:sz w:val="28"/>
                <w:szCs w:val="28"/>
                <w:lang w:val="kk-KZ"/>
              </w:rPr>
              <m:t>l</m:t>
            </m:r>
          </m:sub>
        </m:sSub>
        <m:r>
          <w:rPr>
            <w:rFonts w:ascii="Cambria Math" w:hAnsi="Cambria Math" w:cs="Times New Roman"/>
            <w:sz w:val="28"/>
            <w:szCs w:val="28"/>
            <w:lang w:val="kk-KZ"/>
          </w:rPr>
          <m:t>=ρ</m:t>
        </m:r>
        <m:sSup>
          <m:sSupPr>
            <m:ctrlPr>
              <w:rPr>
                <w:rFonts w:ascii="Cambria Math" w:hAnsi="Cambria Math" w:cs="Times New Roman"/>
                <w:i/>
                <w:sz w:val="28"/>
                <w:szCs w:val="28"/>
                <w:lang w:val="en-US"/>
              </w:rPr>
            </m:ctrlPr>
          </m:sSupPr>
          <m:e>
            <m:r>
              <w:rPr>
                <w:rFonts w:ascii="Cambria Math" w:hAnsi="Cambria Math" w:cs="Times New Roman"/>
                <w:sz w:val="28"/>
                <w:szCs w:val="28"/>
                <w:lang w:val="kk-KZ"/>
              </w:rPr>
              <m:t>c</m:t>
            </m:r>
          </m:e>
          <m:sup>
            <m:r>
              <w:rPr>
                <w:rFonts w:ascii="Cambria Math" w:hAnsi="Cambria Math" w:cs="Times New Roman"/>
                <w:sz w:val="28"/>
                <w:szCs w:val="28"/>
                <w:lang w:val="kk-KZ"/>
              </w:rPr>
              <m:t>2</m:t>
            </m:r>
          </m:sup>
        </m:sSup>
        <m:acc>
          <m:accPr>
            <m:chr m:val="̇"/>
            <m:ctrlPr>
              <w:rPr>
                <w:rFonts w:ascii="Cambria Math" w:hAnsi="Cambria Math" w:cs="Cambria Math"/>
                <w:sz w:val="28"/>
                <w:szCs w:val="28"/>
                <w:lang w:val="en-US"/>
              </w:rPr>
            </m:ctrlPr>
          </m:accPr>
          <m:e>
            <m:r>
              <m:rPr>
                <m:sty m:val="p"/>
              </m:rPr>
              <w:rPr>
                <w:rFonts w:ascii="Cambria Math" w:hAnsi="Cambria Math" w:cs="Cambria Math"/>
                <w:sz w:val="28"/>
                <w:szCs w:val="28"/>
                <w:lang w:val="en-US"/>
              </w:rPr>
              <m:t>ε</m:t>
            </m:r>
          </m:e>
        </m:acc>
        <m:f>
          <m:fPr>
            <m:ctrlPr>
              <w:rPr>
                <w:rFonts w:ascii="Cambria Math" w:hAnsi="Times New Roman" w:cs="Times New Roman"/>
                <w:sz w:val="28"/>
                <w:szCs w:val="28"/>
                <w:lang w:val="kk-KZ"/>
              </w:rPr>
            </m:ctrlPr>
          </m:fPr>
          <m:num>
            <m:r>
              <w:rPr>
                <w:rFonts w:ascii="Cambria Math" w:hAnsi="Cambria Math" w:cs="Times New Roman"/>
                <w:sz w:val="28"/>
                <w:szCs w:val="28"/>
                <w:lang w:val="kk-KZ"/>
              </w:rPr>
              <m:t>l</m:t>
            </m:r>
          </m:num>
          <m:den>
            <m:r>
              <m:rPr>
                <m:sty m:val="p"/>
              </m:rPr>
              <w:rPr>
                <w:rFonts w:ascii="Cambria Math" w:hAnsi="Cambria Math" w:cs="Cambria Math"/>
                <w:sz w:val="28"/>
                <w:szCs w:val="28"/>
                <w:lang w:val="en-US"/>
              </w:rPr>
              <m:t>ν</m:t>
            </m:r>
          </m:den>
        </m:f>
        <m:r>
          <m:rPr>
            <m:sty m:val="p"/>
          </m:rPr>
          <w:rPr>
            <w:rFonts w:ascii="Cambria Math" w:hAnsi="Times New Roman" w:cs="Times New Roman"/>
            <w:sz w:val="28"/>
            <w:szCs w:val="28"/>
            <w:lang w:val="kk-KZ"/>
          </w:rPr>
          <m:t>=[1</m:t>
        </m:r>
        <m:r>
          <m:rPr>
            <m:sty m:val="p"/>
          </m:rPr>
          <w:rPr>
            <w:rFonts w:ascii="Cambria Math" w:hAnsi="Times New Roman" w:cs="Times New Roman"/>
            <w:sz w:val="28"/>
            <w:szCs w:val="28"/>
            <w:lang w:val="kk-KZ"/>
          </w:rPr>
          <m:t>-</m:t>
        </m:r>
        <m:r>
          <m:rPr>
            <m:sty m:val="p"/>
          </m:rPr>
          <w:rPr>
            <w:rFonts w:ascii="Cambria Math" w:hAnsi="Times New Roman" w:cs="Times New Roman"/>
            <w:sz w:val="28"/>
            <w:szCs w:val="28"/>
            <w:lang w:val="kk-KZ"/>
          </w:rPr>
          <m:t>1</m:t>
        </m:r>
        <m:sSup>
          <m:sSupPr>
            <m:ctrlPr>
              <w:rPr>
                <w:rFonts w:ascii="Cambria Math" w:hAnsi="Cambria Math" w:cs="Times New Roman"/>
                <w:i/>
                <w:sz w:val="28"/>
                <w:szCs w:val="28"/>
                <w:lang w:val="en-US"/>
              </w:rPr>
            </m:ctrlPr>
          </m:sSupPr>
          <m:e>
            <m:r>
              <w:rPr>
                <w:rFonts w:ascii="Cambria Math" w:hAnsi="Cambria Math" w:cs="Times New Roman"/>
                <w:sz w:val="28"/>
                <w:szCs w:val="28"/>
                <w:lang w:val="kk-KZ"/>
              </w:rPr>
              <m:t>e</m:t>
            </m:r>
          </m:e>
          <m:sup>
            <m:r>
              <w:rPr>
                <w:rFonts w:ascii="Cambria Math" w:hAnsi="Cambria Math" w:cs="Times New Roman"/>
                <w:sz w:val="28"/>
                <w:szCs w:val="28"/>
                <w:lang w:val="kk-KZ"/>
              </w:rPr>
              <m:t>-</m:t>
            </m:r>
            <m:r>
              <w:rPr>
                <w:rFonts w:ascii="Cambria Math" w:hAnsi="Cambria Math" w:cs="Cambria Math"/>
                <w:sz w:val="28"/>
                <w:szCs w:val="28"/>
                <w:lang w:val="kk-KZ"/>
              </w:rPr>
              <m:t>νt/</m:t>
            </m:r>
            <m:r>
              <w:rPr>
                <w:rFonts w:ascii="Cambria Math" w:hAnsi="Cambria Math" w:cs="Times New Roman"/>
                <w:sz w:val="28"/>
                <w:szCs w:val="28"/>
                <w:lang w:val="kk-KZ"/>
              </w:rPr>
              <m:t>l</m:t>
            </m:r>
          </m:sup>
        </m:sSup>
        <m:r>
          <w:rPr>
            <w:rFonts w:ascii="Cambria Math" w:hAnsi="Cambria Math" w:cs="Times New Roman"/>
            <w:sz w:val="28"/>
            <w:szCs w:val="28"/>
            <w:lang w:val="kk-KZ"/>
          </w:rPr>
          <m:t>]=ρ</m:t>
        </m:r>
        <m:sSup>
          <m:sSupPr>
            <m:ctrlPr>
              <w:rPr>
                <w:rFonts w:ascii="Cambria Math" w:hAnsi="Cambria Math" w:cs="Times New Roman"/>
                <w:i/>
                <w:sz w:val="28"/>
                <w:szCs w:val="28"/>
                <w:lang w:val="en-US"/>
              </w:rPr>
            </m:ctrlPr>
          </m:sSupPr>
          <m:e>
            <m:r>
              <w:rPr>
                <w:rFonts w:ascii="Cambria Math" w:hAnsi="Cambria Math" w:cs="Times New Roman"/>
                <w:sz w:val="28"/>
                <w:szCs w:val="28"/>
                <w:lang w:val="kk-KZ"/>
              </w:rPr>
              <m:t>c</m:t>
            </m:r>
          </m:e>
          <m:sup>
            <m:r>
              <w:rPr>
                <w:rFonts w:ascii="Cambria Math" w:hAnsi="Cambria Math" w:cs="Times New Roman"/>
                <w:sz w:val="28"/>
                <w:szCs w:val="28"/>
                <w:lang w:val="kk-KZ"/>
              </w:rPr>
              <m:t>2</m:t>
            </m:r>
          </m:sup>
        </m:sSup>
        <m:acc>
          <m:accPr>
            <m:chr m:val="̇"/>
            <m:ctrlPr>
              <w:rPr>
                <w:rFonts w:ascii="Cambria Math" w:hAnsi="Cambria Math" w:cs="Cambria Math"/>
                <w:sz w:val="28"/>
                <w:szCs w:val="28"/>
                <w:lang w:val="en-US"/>
              </w:rPr>
            </m:ctrlPr>
          </m:accPr>
          <m:e>
            <m:r>
              <m:rPr>
                <m:sty m:val="p"/>
              </m:rPr>
              <w:rPr>
                <w:rFonts w:ascii="Cambria Math" w:hAnsi="Cambria Math" w:cs="Cambria Math"/>
                <w:sz w:val="28"/>
                <w:szCs w:val="28"/>
                <w:lang w:val="en-US"/>
              </w:rPr>
              <m:t>ε</m:t>
            </m:r>
          </m:e>
        </m:acc>
        <m:r>
          <w:rPr>
            <w:rFonts w:ascii="Cambria Math" w:hAnsi="Cambria Math" w:cs="Times New Roman"/>
            <w:sz w:val="28"/>
            <w:szCs w:val="28"/>
            <w:lang w:val="kk-KZ"/>
          </w:rPr>
          <m:t>t</m:t>
        </m:r>
      </m:oMath>
      <w:r w:rsidRPr="00431DBE">
        <w:rPr>
          <w:rFonts w:ascii="Times New Roman" w:hAnsi="Times New Roman" w:cs="Times New Roman"/>
          <w:sz w:val="28"/>
          <w:szCs w:val="28"/>
          <w:lang w:val="kk-KZ"/>
        </w:rPr>
        <w:t xml:space="preserve">                   (3.5)</w:t>
      </w:r>
    </w:p>
    <w:p w:rsidR="00CF51BB" w:rsidRPr="00431DBE" w:rsidRDefault="00CF51BB" w:rsidP="00CF51BB">
      <w:pPr>
        <w:spacing w:after="0" w:line="240" w:lineRule="auto"/>
        <w:ind w:firstLine="567"/>
        <w:jc w:val="right"/>
        <w:rPr>
          <w:rFonts w:ascii="Times New Roman" w:hAnsi="Times New Roman" w:cs="Times New Roman"/>
          <w:sz w:val="28"/>
          <w:szCs w:val="28"/>
          <w:lang w:val="kk-KZ"/>
        </w:rPr>
      </w:pPr>
      <m:oMath>
        <m:r>
          <w:rPr>
            <w:rFonts w:ascii="Cambria Math" w:hAnsi="Cambria Math" w:cs="Times New Roman"/>
            <w:sz w:val="28"/>
            <w:szCs w:val="28"/>
            <w:lang w:val="kk-KZ"/>
          </w:rPr>
          <m:t>Δ</m:t>
        </m:r>
        <m:sSub>
          <m:sSubPr>
            <m:ctrlPr>
              <w:rPr>
                <w:rFonts w:ascii="Cambria Math" w:hAnsi="Cambria Math" w:cs="Times New Roman"/>
                <w:i/>
                <w:sz w:val="28"/>
                <w:szCs w:val="28"/>
                <w:lang w:val="kk-KZ"/>
              </w:rPr>
            </m:ctrlPr>
          </m:sSubPr>
          <m:e>
            <m:r>
              <w:rPr>
                <w:rFonts w:ascii="Cambria Math" w:hAnsi="Cambria Math" w:cs="Times New Roman"/>
                <w:sz w:val="28"/>
                <w:szCs w:val="28"/>
                <w:lang w:val="kk-KZ"/>
              </w:rPr>
              <m:t>σ</m:t>
            </m:r>
          </m:e>
          <m:sub>
            <m:r>
              <w:rPr>
                <w:rFonts w:ascii="Cambria Math" w:hAnsi="Cambria Math" w:cs="Times New Roman"/>
                <w:sz w:val="28"/>
                <w:szCs w:val="28"/>
                <w:lang w:val="kk-KZ"/>
              </w:rPr>
              <m:t>l</m:t>
            </m:r>
          </m:sub>
        </m:sSub>
        <m:r>
          <w:rPr>
            <w:rFonts w:ascii="Cambria Math" w:hAnsi="Cambria Math" w:cs="Times New Roman"/>
            <w:sz w:val="28"/>
            <w:szCs w:val="28"/>
            <w:lang w:val="kk-KZ"/>
          </w:rPr>
          <m:t>=ρ</m:t>
        </m:r>
        <m:sSup>
          <m:sSupPr>
            <m:ctrlPr>
              <w:rPr>
                <w:rFonts w:ascii="Cambria Math" w:hAnsi="Cambria Math" w:cs="Times New Roman"/>
                <w:i/>
                <w:sz w:val="28"/>
                <w:szCs w:val="28"/>
                <w:lang w:val="en-US"/>
              </w:rPr>
            </m:ctrlPr>
          </m:sSupPr>
          <m:e>
            <m:r>
              <w:rPr>
                <w:rFonts w:ascii="Cambria Math" w:hAnsi="Cambria Math" w:cs="Times New Roman"/>
                <w:sz w:val="28"/>
                <w:szCs w:val="28"/>
                <w:lang w:val="kk-KZ"/>
              </w:rPr>
              <m:t>c</m:t>
            </m:r>
          </m:e>
          <m:sup>
            <m:r>
              <w:rPr>
                <w:rFonts w:ascii="Cambria Math" w:hAnsi="Cambria Math" w:cs="Times New Roman"/>
                <w:sz w:val="28"/>
                <w:szCs w:val="28"/>
                <w:lang w:val="kk-KZ"/>
              </w:rPr>
              <m:t>2</m:t>
            </m:r>
          </m:sup>
        </m:sSup>
        <m:acc>
          <m:accPr>
            <m:chr m:val="̇"/>
            <m:ctrlPr>
              <w:rPr>
                <w:rFonts w:ascii="Cambria Math" w:hAnsi="Cambria Math" w:cs="Cambria Math"/>
                <w:sz w:val="28"/>
                <w:szCs w:val="28"/>
                <w:lang w:val="en-US"/>
              </w:rPr>
            </m:ctrlPr>
          </m:accPr>
          <m:e>
            <m:r>
              <m:rPr>
                <m:sty m:val="p"/>
              </m:rPr>
              <w:rPr>
                <w:rFonts w:ascii="Cambria Math" w:hAnsi="Cambria Math" w:cs="Cambria Math"/>
                <w:sz w:val="28"/>
                <w:szCs w:val="28"/>
                <w:lang w:val="en-US"/>
              </w:rPr>
              <m:t>ε</m:t>
            </m:r>
          </m:e>
        </m:acc>
        <m:f>
          <m:fPr>
            <m:ctrlPr>
              <w:rPr>
                <w:rFonts w:ascii="Cambria Math" w:hAnsi="Times New Roman" w:cs="Times New Roman"/>
                <w:sz w:val="28"/>
                <w:szCs w:val="28"/>
                <w:lang w:val="kk-KZ"/>
              </w:rPr>
            </m:ctrlPr>
          </m:fPr>
          <m:num>
            <m:r>
              <w:rPr>
                <w:rFonts w:ascii="Cambria Math" w:hAnsi="Cambria Math" w:cs="Times New Roman"/>
                <w:sz w:val="28"/>
                <w:szCs w:val="28"/>
                <w:lang w:val="kk-KZ"/>
              </w:rPr>
              <m:t>l</m:t>
            </m:r>
          </m:num>
          <m:den>
            <m:r>
              <m:rPr>
                <m:sty m:val="p"/>
              </m:rPr>
              <w:rPr>
                <w:rFonts w:ascii="Cambria Math" w:hAnsi="Cambria Math" w:cs="Cambria Math"/>
                <w:sz w:val="28"/>
                <w:szCs w:val="28"/>
                <w:lang w:val="en-US"/>
              </w:rPr>
              <m:t>ν</m:t>
            </m:r>
          </m:den>
        </m:f>
      </m:oMath>
      <w:r w:rsidRPr="00431DBE">
        <w:rPr>
          <w:rFonts w:ascii="Times New Roman" w:hAnsi="Times New Roman" w:cs="Times New Roman"/>
          <w:sz w:val="28"/>
          <w:szCs w:val="28"/>
          <w:lang w:val="kk-KZ"/>
        </w:rPr>
        <w:t xml:space="preserve">                                          (3.6)</w:t>
      </w:r>
    </w:p>
    <w:p w:rsidR="00AD5EEB" w:rsidRPr="00431DBE" w:rsidRDefault="00AD5EEB" w:rsidP="00AD5EEB">
      <w:pPr>
        <w:pStyle w:val="a9"/>
        <w:spacing w:before="0" w:beforeAutospacing="0" w:after="0" w:afterAutospacing="0"/>
        <w:ind w:firstLine="567"/>
        <w:jc w:val="both"/>
        <w:rPr>
          <w:rFonts w:eastAsiaTheme="minorHAnsi"/>
          <w:sz w:val="28"/>
          <w:szCs w:val="28"/>
          <w:lang w:val="kk-KZ" w:eastAsia="en-US"/>
        </w:rPr>
      </w:pPr>
      <w:r w:rsidRPr="00431DBE">
        <w:rPr>
          <w:rFonts w:eastAsiaTheme="minorHAnsi"/>
          <w:sz w:val="28"/>
          <w:szCs w:val="28"/>
          <w:lang w:val="kk-KZ" w:eastAsia="en-US"/>
        </w:rPr>
        <w:t>Құрылымдық геомассивтің кернеу-деформациялық қасиеттері және бөлу қабатының әсерін модельдеу әртектіліктен туындайтын ішкі кернеулердің деформациялану жылдамдығы артқан сайын, құрылымдық геомассивтің жалпы қаттылығы да жоғарылайды. Бұл құбылыс, әсіресе, динамикалық жүктемелер жағдайында жүйенің тиімді беріктігінің артуына ықпал етеді. Ұсынылып отырған “құрылымдық геомассив” моделі сыртқы әсерлер нәтижесінде пайда болатын кернеулер мен деформацияларды есептеуге бағытталған есептік тапсырмаларды шешуге мүмкіндік береді.</w:t>
      </w:r>
    </w:p>
    <w:p w:rsidR="00AD5EEB" w:rsidRPr="00431DBE" w:rsidRDefault="00AD5EEB" w:rsidP="00AD5EEB">
      <w:pPr>
        <w:pStyle w:val="a9"/>
        <w:spacing w:before="0" w:beforeAutospacing="0" w:after="0" w:afterAutospacing="0"/>
        <w:ind w:firstLine="567"/>
        <w:jc w:val="both"/>
        <w:rPr>
          <w:rFonts w:eastAsiaTheme="minorHAnsi"/>
          <w:sz w:val="28"/>
          <w:szCs w:val="28"/>
          <w:lang w:val="kk-KZ" w:eastAsia="en-US"/>
        </w:rPr>
      </w:pPr>
      <w:r w:rsidRPr="00431DBE">
        <w:rPr>
          <w:rFonts w:eastAsiaTheme="minorHAnsi"/>
          <w:sz w:val="28"/>
          <w:szCs w:val="28"/>
          <w:lang w:val="kk-KZ" w:eastAsia="en-US"/>
        </w:rPr>
        <w:lastRenderedPageBreak/>
        <w:t>Аталған жағдайда құрылымдық геомассивтің жұмысын сипаттау үшін сызықтық серпімділік теориясы, сондай-ақ жылжымалылық (вязкоупругость) модельдері пайдаланылуы мүмкін. Сонымен қатар, модель серпімді сейсмикалық толқындардың бәсеңдеу механизмін ескеруге де мүмкіндік береді. Бұл тәсіл құрылымдық геомассивтің сейсмикалық тұрақтылығын бағалауда маңызды рөл атқарады.</w:t>
      </w:r>
    </w:p>
    <w:p w:rsidR="00AD5EEB" w:rsidRPr="00431DBE" w:rsidRDefault="00AD5EEB" w:rsidP="00AD5EEB">
      <w:pPr>
        <w:pStyle w:val="a9"/>
        <w:spacing w:before="0" w:beforeAutospacing="0" w:after="0" w:afterAutospacing="0"/>
        <w:ind w:firstLine="567"/>
        <w:jc w:val="both"/>
        <w:rPr>
          <w:rFonts w:eastAsiaTheme="minorHAnsi"/>
          <w:sz w:val="28"/>
          <w:szCs w:val="28"/>
          <w:lang w:val="kk-KZ" w:eastAsia="en-US"/>
        </w:rPr>
      </w:pPr>
    </w:p>
    <w:p w:rsidR="00AD5EEB" w:rsidRPr="00431DBE" w:rsidRDefault="00AD5EEB" w:rsidP="00AD5EEB">
      <w:pPr>
        <w:pStyle w:val="a9"/>
        <w:spacing w:before="0" w:beforeAutospacing="0" w:after="0" w:afterAutospacing="0"/>
        <w:ind w:firstLine="567"/>
        <w:jc w:val="both"/>
        <w:rPr>
          <w:rFonts w:eastAsiaTheme="minorHAnsi"/>
          <w:sz w:val="28"/>
          <w:szCs w:val="28"/>
          <w:lang w:val="kk-KZ" w:eastAsia="en-US"/>
        </w:rPr>
      </w:pPr>
      <w:r w:rsidRPr="00431DBE">
        <w:rPr>
          <w:rFonts w:eastAsiaTheme="minorHAnsi"/>
          <w:sz w:val="28"/>
          <w:szCs w:val="28"/>
          <w:lang w:val="kk-KZ" w:eastAsia="en-US"/>
        </w:rPr>
        <w:t>Бөлу қабатының әсерін есепке алу геомассив құрамындағы бөлу қабатының әсерін теориялық тұрғыдан сипаттайтын модельді қарастырайық. Бұл модель 3.3-суретте көрсетілген сызбаға сәйкес жасалған және белгілі бір s қадамымен орналасқан D диаметрлі қатты топырақ-бетон элементтерінің ретті торынан тұрады.</w:t>
      </w:r>
    </w:p>
    <w:p w:rsidR="00AD5EEB" w:rsidRPr="00431DBE" w:rsidRDefault="00AD5EEB" w:rsidP="00AD5EEB">
      <w:pPr>
        <w:pStyle w:val="a9"/>
        <w:spacing w:before="0" w:beforeAutospacing="0" w:after="0" w:afterAutospacing="0"/>
        <w:ind w:firstLine="567"/>
        <w:jc w:val="both"/>
        <w:rPr>
          <w:lang w:val="kk-KZ"/>
        </w:rPr>
      </w:pPr>
      <w:r w:rsidRPr="00431DBE">
        <w:rPr>
          <w:rFonts w:eastAsiaTheme="minorHAnsi"/>
          <w:sz w:val="28"/>
          <w:szCs w:val="28"/>
          <w:lang w:val="kk-KZ" w:eastAsia="en-US"/>
        </w:rPr>
        <w:t>Осы модель шеңберінде әрбір топырақ-бетон элементі тек жеке құрылымдық бірлік ретінде ғана емес, сонымен қатар олардың арасындағы өзара байланыс пен әрекеттесу есебінен тұтас геомассивтің жұмыс істеу қабілетіне әсер ететін маңызды фактор ретінде қарастырылады. Бөлу қабатының механикалық сипаттамаларын ескере отырып, құрылымдық геомассивтің беріктігі мен деформацияға төзімділігі нақты бағаланады</w:t>
      </w:r>
      <w:r w:rsidRPr="00431DBE">
        <w:rPr>
          <w:lang w:val="kk-KZ"/>
        </w:rPr>
        <w:t>.</w:t>
      </w:r>
    </w:p>
    <w:p w:rsidR="00CF51BB" w:rsidRPr="00431DBE" w:rsidRDefault="00D5750F" w:rsidP="00CF51BB">
      <w:pPr>
        <w:spacing w:after="0" w:line="240" w:lineRule="auto"/>
        <w:jc w:val="center"/>
        <w:rPr>
          <w:rFonts w:ascii="Times New Roman" w:hAnsi="Times New Roman" w:cs="Times New Roman"/>
          <w:sz w:val="28"/>
          <w:szCs w:val="28"/>
          <w:lang w:val="en-US"/>
        </w:rPr>
      </w:pPr>
      <w:r w:rsidRPr="00431DBE">
        <w:rPr>
          <w:rFonts w:ascii="Times New Roman" w:hAnsi="Times New Roman" w:cs="Times New Roman"/>
          <w:noProof/>
          <w:sz w:val="28"/>
          <w:szCs w:val="28"/>
        </w:rPr>
        <w:drawing>
          <wp:inline distT="0" distB="0" distL="0" distR="0">
            <wp:extent cx="5282524" cy="2966936"/>
            <wp:effectExtent l="19050" t="0" r="0" b="0"/>
            <wp:docPr id="255"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65"/>
                    <a:srcRect l="31442" t="15452" r="31220" b="28280"/>
                    <a:stretch>
                      <a:fillRect/>
                    </a:stretch>
                  </pic:blipFill>
                  <pic:spPr bwMode="auto">
                    <a:xfrm>
                      <a:off x="0" y="0"/>
                      <a:ext cx="5282524" cy="2966936"/>
                    </a:xfrm>
                    <a:prstGeom prst="rect">
                      <a:avLst/>
                    </a:prstGeom>
                    <a:noFill/>
                    <a:ln w="9525">
                      <a:noFill/>
                      <a:miter lim="800000"/>
                      <a:headEnd/>
                      <a:tailEnd/>
                    </a:ln>
                  </pic:spPr>
                </pic:pic>
              </a:graphicData>
            </a:graphic>
          </wp:inline>
        </w:drawing>
      </w:r>
    </w:p>
    <w:p w:rsidR="00CF51BB" w:rsidRPr="00431DBE" w:rsidRDefault="00CF51BB" w:rsidP="00CF51BB">
      <w:pPr>
        <w:spacing w:after="0" w:line="240" w:lineRule="auto"/>
        <w:ind w:firstLine="567"/>
        <w:jc w:val="both"/>
        <w:rPr>
          <w:rFonts w:ascii="Times New Roman" w:hAnsi="Times New Roman" w:cs="Times New Roman"/>
          <w:sz w:val="28"/>
          <w:szCs w:val="28"/>
          <w:lang w:val="en-US"/>
        </w:rPr>
      </w:pPr>
      <w:r w:rsidRPr="00431DBE">
        <w:rPr>
          <w:rFonts w:ascii="Times New Roman" w:hAnsi="Times New Roman" w:cs="Times New Roman"/>
          <w:sz w:val="28"/>
          <w:szCs w:val="28"/>
          <w:lang w:val="kk-KZ"/>
        </w:rPr>
        <w:t>3.3 суретБөлу қабатының есепті жобалық схемасы</w:t>
      </w:r>
      <w:r w:rsidRPr="00431DBE">
        <w:rPr>
          <w:rFonts w:ascii="Times New Roman" w:hAnsi="Times New Roman" w:cs="Times New Roman"/>
          <w:sz w:val="28"/>
          <w:szCs w:val="28"/>
          <w:lang w:val="en-US"/>
        </w:rPr>
        <w:t>[270]</w:t>
      </w:r>
    </w:p>
    <w:p w:rsidR="00CF51BB" w:rsidRPr="00431DBE" w:rsidRDefault="00CF51BB" w:rsidP="00CF51BB">
      <w:pPr>
        <w:spacing w:after="0" w:line="240" w:lineRule="auto"/>
        <w:jc w:val="center"/>
        <w:rPr>
          <w:rFonts w:ascii="Times New Roman" w:hAnsi="Times New Roman" w:cs="Times New Roman"/>
          <w:sz w:val="28"/>
          <w:szCs w:val="28"/>
          <w:lang w:val="kk-KZ"/>
        </w:rPr>
      </w:pPr>
    </w:p>
    <w:p w:rsidR="00AD5EEB" w:rsidRPr="00431DBE" w:rsidRDefault="00CF51BB" w:rsidP="00AD5EEB">
      <w:pPr>
        <w:pStyle w:val="a9"/>
        <w:spacing w:before="0" w:beforeAutospacing="0" w:after="0" w:afterAutospacing="0"/>
        <w:ind w:firstLine="567"/>
        <w:jc w:val="both"/>
        <w:rPr>
          <w:rFonts w:eastAsiaTheme="minorHAnsi"/>
          <w:sz w:val="28"/>
          <w:szCs w:val="28"/>
          <w:lang w:val="kk-KZ" w:eastAsia="en-US"/>
        </w:rPr>
      </w:pPr>
      <w:r w:rsidRPr="00431DBE">
        <w:rPr>
          <w:sz w:val="28"/>
          <w:szCs w:val="28"/>
          <w:lang w:val="kk-KZ"/>
        </w:rPr>
        <w:t>Бөлу(распределительный) қабаты Н</w:t>
      </w:r>
      <w:r w:rsidRPr="00431DBE">
        <w:rPr>
          <w:sz w:val="28"/>
          <w:szCs w:val="28"/>
          <w:vertAlign w:val="subscript"/>
          <w:lang w:val="kk-KZ"/>
        </w:rPr>
        <w:t>М</w:t>
      </w:r>
      <w:r w:rsidRPr="00431DBE">
        <w:rPr>
          <w:sz w:val="28"/>
          <w:szCs w:val="28"/>
          <w:lang w:val="kk-KZ"/>
        </w:rPr>
        <w:t xml:space="preserve"> қалың болады және келесі физикалық-механикалық сиапттамалармен сипатталады: (</w:t>
      </w:r>
      <m:oMath>
        <m:r>
          <m:rPr>
            <m:sty m:val="p"/>
          </m:rPr>
          <w:rPr>
            <w:rFonts w:ascii="Cambria Math" w:hAnsi="Cambria Math"/>
            <w:sz w:val="28"/>
            <w:szCs w:val="28"/>
            <w:lang w:val="kk-KZ"/>
          </w:rPr>
          <m:t xml:space="preserve">γ </m:t>
        </m:r>
      </m:oMath>
      <w:r w:rsidRPr="00431DBE">
        <w:rPr>
          <w:sz w:val="28"/>
          <w:szCs w:val="28"/>
          <w:lang w:val="kk-KZ"/>
        </w:rPr>
        <w:t xml:space="preserve">- материалдың үлесті салмағы; </w:t>
      </w:r>
      <m:oMath>
        <m:r>
          <m:rPr>
            <m:sty m:val="p"/>
          </m:rPr>
          <w:rPr>
            <w:rFonts w:ascii="Cambria Math" w:hAnsi="Cambria Math"/>
            <w:sz w:val="28"/>
            <w:szCs w:val="28"/>
            <w:lang w:val="kk-KZ"/>
          </w:rPr>
          <m:t>φ</m:t>
        </m:r>
      </m:oMath>
      <w:r w:rsidRPr="00431DBE">
        <w:rPr>
          <w:sz w:val="28"/>
          <w:szCs w:val="28"/>
          <w:lang w:val="kk-KZ"/>
        </w:rPr>
        <w:t xml:space="preserve">- ішкі үйкеліс бұрышы; с - үлесті ілініс). Бөлу қабатының бетіне </w:t>
      </w:r>
      <m:oMath>
        <m:sSub>
          <m:sSubPr>
            <m:ctrlPr>
              <w:rPr>
                <w:rFonts w:ascii="Cambria Math" w:hAnsi="Cambria Math"/>
                <w:i/>
                <w:sz w:val="28"/>
                <w:szCs w:val="28"/>
                <w:lang w:val="kk-KZ"/>
              </w:rPr>
            </m:ctrlPr>
          </m:sSubPr>
          <m:e>
            <m:r>
              <w:rPr>
                <w:rFonts w:ascii="Cambria Math" w:hAnsi="Cambria Math"/>
                <w:sz w:val="28"/>
                <w:szCs w:val="28"/>
                <w:lang w:val="kk-KZ"/>
              </w:rPr>
              <m:t>q</m:t>
            </m:r>
          </m:e>
          <m:sub>
            <m:r>
              <w:rPr>
                <w:rFonts w:ascii="Cambria Math" w:hAnsi="Cambria Math"/>
                <w:sz w:val="28"/>
                <w:szCs w:val="28"/>
                <w:lang w:val="kk-KZ"/>
              </w:rPr>
              <m:t>0</m:t>
            </m:r>
          </m:sub>
        </m:sSub>
      </m:oMath>
      <w:r w:rsidRPr="00431DBE">
        <w:rPr>
          <w:sz w:val="28"/>
          <w:szCs w:val="28"/>
          <w:lang w:val="kk-KZ"/>
        </w:rPr>
        <w:t xml:space="preserve">қарқындылығындағы қысым түсіріледі. </w:t>
      </w:r>
      <w:r w:rsidR="00AD5EEB" w:rsidRPr="00431DBE">
        <w:rPr>
          <w:rFonts w:eastAsiaTheme="minorHAnsi"/>
          <w:bCs/>
          <w:sz w:val="28"/>
          <w:szCs w:val="28"/>
          <w:lang w:val="kk-KZ" w:eastAsia="en-US"/>
        </w:rPr>
        <w:t>Қысымның бөліну механизмін талдау нұсқасы бойынша қ</w:t>
      </w:r>
      <w:r w:rsidR="00AD5EEB" w:rsidRPr="00431DBE">
        <w:rPr>
          <w:rFonts w:eastAsiaTheme="minorHAnsi"/>
          <w:sz w:val="28"/>
          <w:szCs w:val="28"/>
          <w:lang w:val="kk-KZ" w:eastAsia="en-US"/>
        </w:rPr>
        <w:t xml:space="preserve">ысымның геомассив арқылы таралуын екі түрлі нұсқада қарастыруға болады. Бұл бөлімде  </w:t>
      </w:r>
      <w:r w:rsidR="00AD5EEB" w:rsidRPr="00431DBE">
        <w:rPr>
          <w:rFonts w:eastAsiaTheme="minorHAnsi"/>
          <w:bCs/>
          <w:sz w:val="28"/>
          <w:szCs w:val="28"/>
          <w:lang w:val="kk-KZ" w:eastAsia="en-US"/>
        </w:rPr>
        <w:t>нұсқа</w:t>
      </w:r>
      <w:r w:rsidR="00AD5EEB" w:rsidRPr="00431DBE">
        <w:rPr>
          <w:rFonts w:eastAsiaTheme="minorHAnsi"/>
          <w:sz w:val="28"/>
          <w:szCs w:val="28"/>
          <w:lang w:val="kk-KZ" w:eastAsia="en-US"/>
        </w:rPr>
        <w:t xml:space="preserve"> ұсынылады, онда </w:t>
      </w:r>
      <w:r w:rsidR="00AD5EEB" w:rsidRPr="00431DBE">
        <w:rPr>
          <w:rFonts w:eastAsiaTheme="minorHAnsi"/>
          <w:bCs/>
          <w:sz w:val="28"/>
          <w:szCs w:val="28"/>
          <w:lang w:val="kk-KZ" w:eastAsia="en-US"/>
        </w:rPr>
        <w:t>бөлу қабатының қуаты</w:t>
      </w:r>
      <w:r w:rsidR="00AD5EEB" w:rsidRPr="00431DBE">
        <w:rPr>
          <w:rFonts w:eastAsiaTheme="minorHAnsi"/>
          <w:sz w:val="28"/>
          <w:szCs w:val="28"/>
          <w:lang w:val="kk-KZ" w:eastAsia="en-US"/>
        </w:rPr>
        <w:t xml:space="preserve"> келесі шартқа сәйкес болады:</w:t>
      </w:r>
      <w:r w:rsidR="00AD5EEB" w:rsidRPr="00431DBE">
        <w:rPr>
          <w:rFonts w:eastAsiaTheme="minorHAnsi"/>
          <w:sz w:val="28"/>
          <w:szCs w:val="28"/>
          <w:lang w:val="kk-KZ" w:eastAsia="en-US"/>
        </w:rPr>
        <w:br/>
      </w:r>
      <w:r w:rsidR="00AD5EEB" w:rsidRPr="00431DBE">
        <w:rPr>
          <w:rFonts w:eastAsiaTheme="minorHAnsi"/>
          <w:bCs/>
          <w:sz w:val="28"/>
          <w:szCs w:val="28"/>
          <w:lang w:val="kk-KZ" w:eastAsia="en-US"/>
        </w:rPr>
        <w:t>Нм &lt; 0,7 (s – D)</w:t>
      </w:r>
      <w:r w:rsidR="00AD5EEB" w:rsidRPr="00431DBE">
        <w:rPr>
          <w:rFonts w:eastAsiaTheme="minorHAnsi"/>
          <w:sz w:val="28"/>
          <w:szCs w:val="28"/>
          <w:lang w:val="kk-KZ" w:eastAsia="en-US"/>
        </w:rPr>
        <w:t>.</w:t>
      </w:r>
    </w:p>
    <w:p w:rsidR="00AD5EEB" w:rsidRPr="00431DBE" w:rsidRDefault="00AD5EEB" w:rsidP="00AD5EEB">
      <w:pPr>
        <w:pStyle w:val="a9"/>
        <w:spacing w:before="0" w:beforeAutospacing="0" w:after="0" w:afterAutospacing="0"/>
        <w:ind w:firstLine="567"/>
        <w:jc w:val="both"/>
        <w:rPr>
          <w:rFonts w:eastAsiaTheme="minorHAnsi"/>
          <w:sz w:val="28"/>
          <w:szCs w:val="28"/>
          <w:lang w:val="kk-KZ" w:eastAsia="en-US"/>
        </w:rPr>
      </w:pPr>
      <w:r w:rsidRPr="00431DBE">
        <w:rPr>
          <w:rFonts w:eastAsiaTheme="minorHAnsi"/>
          <w:sz w:val="28"/>
          <w:szCs w:val="28"/>
          <w:lang w:val="kk-KZ" w:eastAsia="en-US"/>
        </w:rPr>
        <w:t xml:space="preserve">Бұл жағдайда геомассивтің жоғарғы жазықтығына жүктеме түсіретін конструкция орналастырылады. Ол құрылымдық геомассивтің жоғарғы </w:t>
      </w:r>
      <w:r w:rsidRPr="00431DBE">
        <w:rPr>
          <w:rFonts w:eastAsiaTheme="minorHAnsi"/>
          <w:sz w:val="28"/>
          <w:szCs w:val="28"/>
          <w:lang w:val="kk-KZ" w:eastAsia="en-US"/>
        </w:rPr>
        <w:lastRenderedPageBreak/>
        <w:t xml:space="preserve">шекарасы ретінде қарастырылады және оның құрамында қалыңдығы </w:t>
      </w:r>
      <w:r w:rsidRPr="00431DBE">
        <w:rPr>
          <w:rFonts w:eastAsiaTheme="minorHAnsi"/>
          <w:bCs/>
          <w:sz w:val="28"/>
          <w:szCs w:val="28"/>
          <w:lang w:val="kk-KZ" w:eastAsia="en-US"/>
        </w:rPr>
        <w:t>450…600 мм</w:t>
      </w:r>
      <w:r w:rsidRPr="00431DBE">
        <w:rPr>
          <w:rFonts w:eastAsiaTheme="minorHAnsi"/>
          <w:sz w:val="28"/>
          <w:szCs w:val="28"/>
          <w:lang w:val="kk-KZ" w:eastAsia="en-US"/>
        </w:rPr>
        <w:t xml:space="preserve"> болатын </w:t>
      </w:r>
      <w:r w:rsidRPr="00431DBE">
        <w:rPr>
          <w:rFonts w:eastAsiaTheme="minorHAnsi"/>
          <w:bCs/>
          <w:sz w:val="28"/>
          <w:szCs w:val="28"/>
          <w:lang w:val="kk-KZ" w:eastAsia="en-US"/>
        </w:rPr>
        <w:t>технологиялық төсеніш қабаты</w:t>
      </w:r>
      <w:r w:rsidRPr="00431DBE">
        <w:rPr>
          <w:rFonts w:eastAsiaTheme="minorHAnsi"/>
          <w:sz w:val="28"/>
          <w:szCs w:val="28"/>
          <w:lang w:val="kk-KZ" w:eastAsia="en-US"/>
        </w:rPr>
        <w:t xml:space="preserve"> болады. Аталған қабаттың құрылымы мен төсеу әдісі алдын ала берілген технологиялық талаптарға сәйкес орындалады.</w:t>
      </w:r>
    </w:p>
    <w:p w:rsidR="00AD5EEB" w:rsidRPr="00431DBE" w:rsidRDefault="00AD5EEB" w:rsidP="00AD5EEB">
      <w:pPr>
        <w:pStyle w:val="a9"/>
        <w:spacing w:before="0" w:beforeAutospacing="0" w:after="0" w:afterAutospacing="0"/>
        <w:ind w:firstLine="567"/>
        <w:jc w:val="both"/>
        <w:rPr>
          <w:rFonts w:eastAsiaTheme="minorHAnsi"/>
          <w:sz w:val="28"/>
          <w:szCs w:val="28"/>
          <w:lang w:val="kk-KZ" w:eastAsia="en-US"/>
        </w:rPr>
      </w:pPr>
      <w:r w:rsidRPr="00431DBE">
        <w:rPr>
          <w:rFonts w:eastAsiaTheme="minorHAnsi"/>
          <w:sz w:val="28"/>
          <w:szCs w:val="28"/>
          <w:lang w:val="kk-KZ" w:eastAsia="en-US"/>
        </w:rPr>
        <w:t xml:space="preserve">Қысымның қайта бөліну процесін сипаттау үшін, бөлу қабаты шектеулі қалыңдыққа ие болған жағдайда </w:t>
      </w:r>
      <w:r w:rsidRPr="00431DBE">
        <w:rPr>
          <w:rFonts w:eastAsiaTheme="minorHAnsi"/>
          <w:bCs/>
          <w:sz w:val="28"/>
          <w:szCs w:val="28"/>
          <w:lang w:val="kk-KZ" w:eastAsia="en-US"/>
        </w:rPr>
        <w:t>Прандтлдің пластикалық ағыс теориясы</w:t>
      </w:r>
      <w:r w:rsidRPr="00431DBE">
        <w:rPr>
          <w:rFonts w:eastAsiaTheme="minorHAnsi"/>
          <w:sz w:val="28"/>
          <w:szCs w:val="28"/>
          <w:lang w:val="kk-KZ" w:eastAsia="en-US"/>
        </w:rPr>
        <w:t xml:space="preserve"> қолданылады (қараңыз: </w:t>
      </w:r>
      <w:r w:rsidRPr="00431DBE">
        <w:rPr>
          <w:rFonts w:eastAsiaTheme="minorHAnsi"/>
          <w:bCs/>
          <w:sz w:val="28"/>
          <w:szCs w:val="28"/>
          <w:lang w:val="kk-KZ" w:eastAsia="en-US"/>
        </w:rPr>
        <w:t>3.4-сурет, а</w:t>
      </w:r>
      <w:r w:rsidRPr="00431DBE">
        <w:rPr>
          <w:rFonts w:eastAsiaTheme="minorHAnsi"/>
          <w:sz w:val="28"/>
          <w:szCs w:val="28"/>
          <w:lang w:val="kk-KZ" w:eastAsia="en-US"/>
        </w:rPr>
        <w:t xml:space="preserve">). Бұл модель жүктеме әсерінен топырақта пайда болатын </w:t>
      </w:r>
      <w:r w:rsidRPr="00431DBE">
        <w:rPr>
          <w:rFonts w:eastAsiaTheme="minorHAnsi"/>
          <w:bCs/>
          <w:sz w:val="28"/>
          <w:szCs w:val="28"/>
          <w:lang w:val="kk-KZ" w:eastAsia="en-US"/>
        </w:rPr>
        <w:t>тік таптау конустарының</w:t>
      </w:r>
      <w:r w:rsidRPr="00431DBE">
        <w:rPr>
          <w:rFonts w:eastAsiaTheme="minorHAnsi"/>
          <w:sz w:val="28"/>
          <w:szCs w:val="28"/>
          <w:lang w:val="kk-KZ" w:eastAsia="en-US"/>
        </w:rPr>
        <w:t xml:space="preserve"> схемасына негізделеді (</w:t>
      </w:r>
      <w:r w:rsidRPr="00431DBE">
        <w:rPr>
          <w:rFonts w:eastAsiaTheme="minorHAnsi"/>
          <w:bCs/>
          <w:sz w:val="28"/>
          <w:szCs w:val="28"/>
          <w:lang w:val="kk-KZ" w:eastAsia="en-US"/>
        </w:rPr>
        <w:t>3.4-сурет, б</w:t>
      </w:r>
      <w:r w:rsidRPr="00431DBE">
        <w:rPr>
          <w:rFonts w:eastAsiaTheme="minorHAnsi"/>
          <w:sz w:val="28"/>
          <w:szCs w:val="28"/>
          <w:lang w:val="kk-KZ" w:eastAsia="en-US"/>
        </w:rPr>
        <w:t>).</w:t>
      </w:r>
    </w:p>
    <w:p w:rsidR="00AD5EEB" w:rsidRPr="00431DBE" w:rsidRDefault="00AD5EEB" w:rsidP="00AD5EEB">
      <w:pPr>
        <w:pStyle w:val="a9"/>
        <w:spacing w:before="0" w:beforeAutospacing="0" w:after="0" w:afterAutospacing="0"/>
        <w:ind w:firstLine="567"/>
        <w:jc w:val="both"/>
        <w:rPr>
          <w:rFonts w:eastAsiaTheme="minorHAnsi"/>
          <w:sz w:val="28"/>
          <w:szCs w:val="28"/>
          <w:lang w:val="kk-KZ" w:eastAsia="en-US"/>
        </w:rPr>
      </w:pPr>
      <w:r w:rsidRPr="00431DBE">
        <w:rPr>
          <w:rFonts w:eastAsiaTheme="minorHAnsi"/>
          <w:sz w:val="28"/>
          <w:szCs w:val="28"/>
          <w:lang w:val="kk-KZ" w:eastAsia="en-US"/>
        </w:rPr>
        <w:t>Аталған модель арқылы жүктеме әсерінің тік бағытта таралу сипаты және ол арқылы құрылымдық геомассивтің ішкі аймақтарына әсер етуі бағаланады. Таптау конустарының геометриясы, топырақтың физикалық қасиеттері мен қабаттың қалыңдығы арасындағы өзара байланыс жүктеме таралу аймағын анықтауға мүмкіндік береді.</w:t>
      </w:r>
    </w:p>
    <w:p w:rsidR="00CF51BB" w:rsidRPr="00431DBE" w:rsidRDefault="00CF51BB" w:rsidP="00AD5EEB">
      <w:pPr>
        <w:spacing w:after="0" w:line="240" w:lineRule="auto"/>
        <w:ind w:firstLine="567"/>
        <w:jc w:val="both"/>
        <w:rPr>
          <w:rFonts w:ascii="Times New Roman" w:hAnsi="Times New Roman" w:cs="Times New Roman"/>
          <w:sz w:val="28"/>
          <w:szCs w:val="28"/>
          <w:lang w:val="en-US"/>
        </w:rPr>
      </w:pPr>
      <w:r w:rsidRPr="00431DBE">
        <w:rPr>
          <w:rFonts w:ascii="Times New Roman" w:hAnsi="Times New Roman" w:cs="Times New Roman"/>
          <w:noProof/>
          <w:sz w:val="28"/>
          <w:szCs w:val="28"/>
        </w:rPr>
        <w:drawing>
          <wp:inline distT="0" distB="0" distL="0" distR="0">
            <wp:extent cx="5367959" cy="2585937"/>
            <wp:effectExtent l="19050" t="0" r="4141" b="0"/>
            <wp:docPr id="55"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6"/>
                    <a:srcRect l="23821" t="18790" r="16394" b="29936"/>
                    <a:stretch>
                      <a:fillRect/>
                    </a:stretch>
                  </pic:blipFill>
                  <pic:spPr bwMode="auto">
                    <a:xfrm>
                      <a:off x="0" y="0"/>
                      <a:ext cx="5371516" cy="2587650"/>
                    </a:xfrm>
                    <a:prstGeom prst="rect">
                      <a:avLst/>
                    </a:prstGeom>
                    <a:noFill/>
                    <a:ln w="9525">
                      <a:noFill/>
                      <a:miter lim="800000"/>
                      <a:headEnd/>
                      <a:tailEnd/>
                    </a:ln>
                  </pic:spPr>
                </pic:pic>
              </a:graphicData>
            </a:graphic>
          </wp:inline>
        </w:drawing>
      </w:r>
    </w:p>
    <w:p w:rsidR="00CF51BB" w:rsidRPr="00431DBE" w:rsidRDefault="00CF51BB" w:rsidP="00CF51BB">
      <w:pPr>
        <w:spacing w:after="0" w:line="240" w:lineRule="auto"/>
        <w:ind w:firstLine="567"/>
        <w:jc w:val="both"/>
        <w:rPr>
          <w:rFonts w:ascii="Times New Roman" w:hAnsi="Times New Roman" w:cs="Times New Roman"/>
          <w:sz w:val="28"/>
          <w:szCs w:val="28"/>
          <w:lang w:val="kk-KZ"/>
        </w:rPr>
      </w:pPr>
      <w:r w:rsidRPr="00431DBE">
        <w:rPr>
          <w:rFonts w:ascii="Times New Roman" w:hAnsi="Times New Roman" w:cs="Times New Roman"/>
          <w:sz w:val="28"/>
          <w:szCs w:val="28"/>
          <w:lang w:val="kk-KZ"/>
        </w:rPr>
        <w:t xml:space="preserve">3.4 сурет. а) Прандтля механизмі;б) тік конустар механизмі. </w:t>
      </w:r>
    </w:p>
    <w:p w:rsidR="00CF51BB" w:rsidRPr="00431DBE" w:rsidRDefault="00CF51BB" w:rsidP="00CF51BB">
      <w:pPr>
        <w:spacing w:after="0" w:line="240" w:lineRule="auto"/>
        <w:ind w:firstLine="567"/>
        <w:jc w:val="both"/>
        <w:rPr>
          <w:rFonts w:ascii="Times New Roman" w:hAnsi="Times New Roman" w:cs="Times New Roman"/>
          <w:sz w:val="28"/>
          <w:szCs w:val="28"/>
          <w:lang w:val="kk-KZ"/>
        </w:rPr>
      </w:pPr>
    </w:p>
    <w:p w:rsidR="00CF51BB" w:rsidRPr="00431DBE" w:rsidRDefault="00CF51BB" w:rsidP="00CF51BB">
      <w:pPr>
        <w:spacing w:after="0" w:line="240" w:lineRule="auto"/>
        <w:ind w:firstLine="567"/>
        <w:jc w:val="both"/>
        <w:rPr>
          <w:rFonts w:ascii="Times New Roman" w:hAnsi="Times New Roman" w:cs="Times New Roman"/>
          <w:sz w:val="28"/>
          <w:szCs w:val="28"/>
          <w:lang w:val="kk-KZ"/>
        </w:rPr>
      </w:pPr>
      <w:r w:rsidRPr="00431DBE">
        <w:rPr>
          <w:rFonts w:ascii="Times New Roman" w:hAnsi="Times New Roman" w:cs="Times New Roman"/>
          <w:sz w:val="28"/>
          <w:szCs w:val="28"/>
          <w:lang w:val="kk-KZ"/>
        </w:rPr>
        <w:t xml:space="preserve">Прандатля механизмі[291]. </w:t>
      </w:r>
    </w:p>
    <w:p w:rsidR="00CF51BB" w:rsidRPr="00431DBE" w:rsidRDefault="00CF51BB" w:rsidP="00CF51BB">
      <w:pPr>
        <w:spacing w:after="0" w:line="240" w:lineRule="auto"/>
        <w:ind w:firstLine="567"/>
        <w:jc w:val="both"/>
        <w:rPr>
          <w:rFonts w:ascii="Times New Roman" w:hAnsi="Times New Roman" w:cs="Times New Roman"/>
          <w:sz w:val="28"/>
          <w:szCs w:val="28"/>
          <w:lang w:val="kk-KZ"/>
        </w:rPr>
      </w:pPr>
      <w:r w:rsidRPr="00431DBE">
        <w:rPr>
          <w:rFonts w:ascii="Times New Roman" w:hAnsi="Times New Roman" w:cs="Times New Roman"/>
          <w:sz w:val="28"/>
          <w:szCs w:val="28"/>
          <w:lang w:val="kk-KZ"/>
        </w:rPr>
        <w:t>Кеңістіктегі оссиметриялық міндеттерді шешужағдайында шекті тепе-теңдік беті қалыптасады (3,5 сурет); 1 аймақ - (</w:t>
      </w:r>
      <m:oMath>
        <m:r>
          <w:rPr>
            <w:rFonts w:ascii="Cambria Math" w:hAnsi="Cambria Math" w:cs="Times New Roman"/>
            <w:sz w:val="28"/>
            <w:szCs w:val="28"/>
            <w:lang w:val="kk-KZ"/>
          </w:rPr>
          <m:t>π</m:t>
        </m:r>
      </m:oMath>
      <w:r w:rsidRPr="00431DBE">
        <w:rPr>
          <w:rFonts w:ascii="Times New Roman" w:hAnsi="Times New Roman" w:cs="Times New Roman"/>
          <w:sz w:val="28"/>
          <w:szCs w:val="28"/>
          <w:lang w:val="kk-KZ"/>
        </w:rPr>
        <w:t xml:space="preserve">/4 + </w:t>
      </w:r>
      <m:oMath>
        <m:r>
          <w:rPr>
            <w:rFonts w:ascii="Cambria Math" w:hAnsi="Cambria Math" w:cs="Times New Roman"/>
            <w:sz w:val="28"/>
            <w:szCs w:val="28"/>
            <w:lang w:val="kk-KZ"/>
          </w:rPr>
          <m:t>φ</m:t>
        </m:r>
      </m:oMath>
      <w:r w:rsidRPr="00431DBE">
        <w:rPr>
          <w:rFonts w:ascii="Times New Roman" w:hAnsi="Times New Roman" w:cs="Times New Roman"/>
          <w:sz w:val="28"/>
          <w:szCs w:val="28"/>
          <w:lang w:val="kk-KZ"/>
        </w:rPr>
        <w:t>/2 негізінде бұрылып бар конус түріндегі шекті ығысудың қатты ядросы, радиальды жылжу аймағы (11) өтпелі логорифмдік ирек бойынша, горизонтқа (</w:t>
      </w:r>
      <m:oMath>
        <m:r>
          <w:rPr>
            <w:rFonts w:ascii="Cambria Math" w:hAnsi="Cambria Math" w:cs="Times New Roman"/>
            <w:sz w:val="28"/>
            <w:szCs w:val="28"/>
            <w:lang w:val="kk-KZ"/>
          </w:rPr>
          <m:t>π</m:t>
        </m:r>
      </m:oMath>
      <w:r w:rsidRPr="00431DBE">
        <w:rPr>
          <w:rFonts w:ascii="Times New Roman" w:hAnsi="Times New Roman" w:cs="Times New Roman"/>
          <w:sz w:val="28"/>
          <w:szCs w:val="28"/>
          <w:lang w:val="kk-KZ"/>
        </w:rPr>
        <w:t xml:space="preserve">/4 - </w:t>
      </w:r>
      <m:oMath>
        <m:r>
          <w:rPr>
            <w:rFonts w:ascii="Cambria Math" w:hAnsi="Cambria Math" w:cs="Times New Roman"/>
            <w:sz w:val="28"/>
            <w:szCs w:val="28"/>
            <w:lang w:val="kk-KZ"/>
          </w:rPr>
          <m:t>φ</m:t>
        </m:r>
      </m:oMath>
      <w:r w:rsidRPr="00431DBE">
        <w:rPr>
          <w:rFonts w:ascii="Times New Roman" w:hAnsi="Times New Roman" w:cs="Times New Roman"/>
          <w:sz w:val="28"/>
          <w:szCs w:val="28"/>
          <w:lang w:val="kk-KZ"/>
        </w:rPr>
        <w:t>/2) наклон (еңкею) бұрышы бар тіке сызықпен қатар жатқан бүйірлік пассивтік қысым аймағы.</w:t>
      </w:r>
    </w:p>
    <w:p w:rsidR="00CF51BB" w:rsidRPr="00431DBE" w:rsidRDefault="00CF51BB" w:rsidP="005D3F86">
      <w:pPr>
        <w:spacing w:after="0" w:line="240" w:lineRule="auto"/>
        <w:jc w:val="center"/>
        <w:rPr>
          <w:rFonts w:ascii="Times New Roman" w:hAnsi="Times New Roman" w:cs="Times New Roman"/>
          <w:sz w:val="28"/>
          <w:szCs w:val="28"/>
          <w:lang w:val="kk-KZ"/>
        </w:rPr>
      </w:pPr>
      <w:r w:rsidRPr="00431DBE">
        <w:rPr>
          <w:rFonts w:ascii="Times New Roman" w:hAnsi="Times New Roman" w:cs="Times New Roman"/>
          <w:noProof/>
          <w:sz w:val="28"/>
          <w:szCs w:val="28"/>
        </w:rPr>
        <w:drawing>
          <wp:inline distT="0" distB="0" distL="0" distR="0">
            <wp:extent cx="3698185" cy="2066781"/>
            <wp:effectExtent l="19050" t="0" r="0" b="0"/>
            <wp:docPr id="56"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7"/>
                    <a:srcRect/>
                    <a:stretch>
                      <a:fillRect/>
                    </a:stretch>
                  </pic:blipFill>
                  <pic:spPr bwMode="auto">
                    <a:xfrm>
                      <a:off x="0" y="0"/>
                      <a:ext cx="3712449" cy="2074753"/>
                    </a:xfrm>
                    <a:prstGeom prst="rect">
                      <a:avLst/>
                    </a:prstGeom>
                    <a:noFill/>
                    <a:ln w="9525">
                      <a:noFill/>
                      <a:miter lim="800000"/>
                      <a:headEnd/>
                      <a:tailEnd/>
                    </a:ln>
                  </pic:spPr>
                </pic:pic>
              </a:graphicData>
            </a:graphic>
          </wp:inline>
        </w:drawing>
      </w:r>
    </w:p>
    <w:p w:rsidR="00CF51BB" w:rsidRPr="00431DBE" w:rsidRDefault="00CF51BB" w:rsidP="00CF51BB">
      <w:pPr>
        <w:spacing w:after="0" w:line="240" w:lineRule="auto"/>
        <w:ind w:firstLine="567"/>
        <w:jc w:val="center"/>
        <w:rPr>
          <w:rFonts w:ascii="Times New Roman" w:hAnsi="Times New Roman" w:cs="Times New Roman"/>
          <w:sz w:val="28"/>
          <w:szCs w:val="28"/>
          <w:lang w:val="kk-KZ"/>
        </w:rPr>
      </w:pPr>
      <w:r w:rsidRPr="00431DBE">
        <w:rPr>
          <w:rFonts w:ascii="Times New Roman" w:hAnsi="Times New Roman" w:cs="Times New Roman"/>
          <w:sz w:val="28"/>
          <w:szCs w:val="28"/>
          <w:lang w:val="kk-KZ"/>
        </w:rPr>
        <w:lastRenderedPageBreak/>
        <w:t>3.5 сурет. Прандатля қисық сызығының формасы (пішіні).</w:t>
      </w:r>
    </w:p>
    <w:p w:rsidR="00CF51BB" w:rsidRPr="00431DBE" w:rsidRDefault="00CF51BB" w:rsidP="00CF51BB">
      <w:pPr>
        <w:spacing w:after="0" w:line="240" w:lineRule="auto"/>
        <w:ind w:firstLine="567"/>
        <w:jc w:val="both"/>
        <w:rPr>
          <w:rFonts w:ascii="Times New Roman" w:hAnsi="Times New Roman" w:cs="Times New Roman"/>
          <w:sz w:val="28"/>
          <w:szCs w:val="28"/>
          <w:lang w:val="kk-KZ"/>
        </w:rPr>
      </w:pPr>
    </w:p>
    <w:p w:rsidR="00CF51BB" w:rsidRPr="00431DBE" w:rsidRDefault="00CF51BB" w:rsidP="00CF51BB">
      <w:pPr>
        <w:spacing w:after="0" w:line="240" w:lineRule="auto"/>
        <w:ind w:firstLine="567"/>
        <w:jc w:val="both"/>
        <w:rPr>
          <w:rFonts w:ascii="Times New Roman" w:hAnsi="Times New Roman" w:cs="Times New Roman"/>
          <w:sz w:val="28"/>
          <w:szCs w:val="28"/>
          <w:lang w:val="kk-KZ"/>
        </w:rPr>
      </w:pPr>
      <w:r w:rsidRPr="00431DBE">
        <w:rPr>
          <w:rFonts w:ascii="Times New Roman" w:hAnsi="Times New Roman" w:cs="Times New Roman"/>
          <w:sz w:val="28"/>
          <w:szCs w:val="28"/>
          <w:lang w:val="kk-KZ"/>
        </w:rPr>
        <w:t xml:space="preserve">Арматуралық элементтің басындағы тік қысым бар аралық қабатқа жүктеу кезінде шекті тепе-теңдік жағдайын қарастырамыз. </w:t>
      </w:r>
    </w:p>
    <w:p w:rsidR="00CF51BB" w:rsidRPr="00431DBE" w:rsidRDefault="00257A22" w:rsidP="00CF51BB">
      <w:pPr>
        <w:spacing w:after="0" w:line="240" w:lineRule="auto"/>
        <w:ind w:firstLine="567"/>
        <w:jc w:val="right"/>
        <w:rPr>
          <w:rFonts w:ascii="Times New Roman" w:hAnsi="Times New Roman" w:cs="Times New Roman"/>
          <w:i/>
          <w:sz w:val="28"/>
          <w:szCs w:val="28"/>
          <w:lang w:val="kk-KZ"/>
        </w:rPr>
      </w:pPr>
      <m:oMath>
        <m:sSubSup>
          <m:sSubSupPr>
            <m:ctrlPr>
              <w:rPr>
                <w:rFonts w:ascii="Cambria Math" w:hAnsi="Cambria Math" w:cs="Times New Roman"/>
                <w:i/>
                <w:sz w:val="28"/>
                <w:szCs w:val="28"/>
                <w:lang w:val="en-US"/>
              </w:rPr>
            </m:ctrlPr>
          </m:sSubSupPr>
          <m:e>
            <m:r>
              <w:rPr>
                <w:rFonts w:ascii="Cambria Math" w:hAnsi="Cambria Math" w:cs="Times New Roman"/>
                <w:sz w:val="28"/>
                <w:szCs w:val="28"/>
                <w:lang w:val="kk-KZ"/>
              </w:rPr>
              <m:t>q</m:t>
            </m:r>
          </m:e>
          <m:sub>
            <m:r>
              <w:rPr>
                <w:rFonts w:ascii="Cambria Math" w:hAnsi="Cambria Math" w:cs="Times New Roman"/>
                <w:sz w:val="28"/>
                <w:szCs w:val="28"/>
                <w:lang w:val="kk-KZ"/>
              </w:rPr>
              <m:t>p</m:t>
            </m:r>
          </m:sub>
          <m:sup>
            <m:r>
              <w:rPr>
                <w:rFonts w:ascii="Cambria Math" w:hAnsi="Cambria Math" w:cs="Times New Roman"/>
                <w:sz w:val="28"/>
                <w:szCs w:val="28"/>
                <w:lang w:val="kk-KZ"/>
              </w:rPr>
              <m:t>+</m:t>
            </m:r>
          </m:sup>
        </m:sSubSup>
        <m:r>
          <w:rPr>
            <w:rFonts w:ascii="Cambria Math" w:hAnsi="Cambria Math" w:cs="Times New Roman"/>
            <w:sz w:val="28"/>
            <w:szCs w:val="28"/>
            <w:lang w:val="kk-KZ"/>
          </w:rPr>
          <m:t>=(</m:t>
        </m:r>
        <m:sSubSup>
          <m:sSubSupPr>
            <m:ctrlPr>
              <w:rPr>
                <w:rFonts w:ascii="Cambria Math" w:hAnsi="Cambria Math" w:cs="Times New Roman"/>
                <w:i/>
                <w:sz w:val="28"/>
                <w:szCs w:val="28"/>
                <w:lang w:val="en-US"/>
              </w:rPr>
            </m:ctrlPr>
          </m:sSubSupPr>
          <m:e>
            <m:r>
              <w:rPr>
                <w:rFonts w:ascii="Cambria Math" w:hAnsi="Cambria Math" w:cs="Times New Roman"/>
                <w:sz w:val="28"/>
                <w:szCs w:val="28"/>
                <w:lang w:val="kk-KZ"/>
              </w:rPr>
              <m:t>q</m:t>
            </m:r>
          </m:e>
          <m:sub>
            <m:r>
              <w:rPr>
                <w:rFonts w:ascii="Cambria Math" w:hAnsi="Cambria Math" w:cs="Times New Roman"/>
                <w:sz w:val="28"/>
                <w:szCs w:val="28"/>
                <w:lang w:val="kk-KZ"/>
              </w:rPr>
              <m:t>s</m:t>
            </m:r>
          </m:sub>
          <m:sup>
            <m:r>
              <w:rPr>
                <w:rFonts w:ascii="Cambria Math" w:hAnsi="Cambria Math" w:cs="Times New Roman"/>
                <w:sz w:val="28"/>
                <w:szCs w:val="28"/>
                <w:lang w:val="kk-KZ"/>
              </w:rPr>
              <m:t>+</m:t>
            </m:r>
          </m:sup>
        </m:sSubSup>
        <m:r>
          <w:rPr>
            <w:rFonts w:ascii="Cambria Math" w:hAnsi="Cambria Math" w:cs="Times New Roman"/>
            <w:sz w:val="28"/>
            <w:szCs w:val="28"/>
            <w:lang w:val="kk-KZ"/>
          </w:rPr>
          <m:t>+c cotφ)</m:t>
        </m:r>
        <m:f>
          <m:fPr>
            <m:ctrlPr>
              <w:rPr>
                <w:rFonts w:ascii="Cambria Math" w:hAnsi="Cambria Math" w:cs="Times New Roman"/>
                <w:i/>
                <w:sz w:val="28"/>
                <w:szCs w:val="28"/>
                <w:lang w:val="en-US"/>
              </w:rPr>
            </m:ctrlPr>
          </m:fPr>
          <m:num>
            <m:r>
              <w:rPr>
                <w:rFonts w:ascii="Cambria Math" w:hAnsi="Cambria Math" w:cs="Times New Roman"/>
                <w:sz w:val="28"/>
                <w:szCs w:val="28"/>
                <w:lang w:val="kk-KZ"/>
              </w:rPr>
              <m:t>1+</m:t>
            </m:r>
            <m:r>
              <m:rPr>
                <m:sty m:val="p"/>
              </m:rPr>
              <w:rPr>
                <w:rFonts w:ascii="Cambria Math" w:hAnsi="Cambria Math" w:cs="Times New Roman"/>
                <w:sz w:val="28"/>
                <w:szCs w:val="28"/>
                <w:lang w:val="kk-KZ"/>
              </w:rPr>
              <m:t>sin</m:t>
            </m:r>
            <m:r>
              <m:rPr>
                <m:sty m:val="p"/>
              </m:rPr>
              <w:rPr>
                <w:rFonts w:ascii="Cambria Math" w:hAnsi="Cambria Math" w:cs="Times New Roman"/>
                <w:sz w:val="28"/>
                <w:szCs w:val="28"/>
                <w:lang w:val="en-US"/>
              </w:rPr>
              <m:t>φ</m:t>
            </m:r>
          </m:num>
          <m:den>
            <m:r>
              <w:rPr>
                <w:rFonts w:ascii="Cambria Math" w:hAnsi="Cambria Math" w:cs="Times New Roman"/>
                <w:sz w:val="28"/>
                <w:szCs w:val="28"/>
                <w:lang w:val="kk-KZ"/>
              </w:rPr>
              <m:t>1-</m:t>
            </m:r>
            <m:r>
              <m:rPr>
                <m:sty m:val="p"/>
              </m:rPr>
              <w:rPr>
                <w:rFonts w:ascii="Cambria Math" w:hAnsi="Cambria Math" w:cs="Times New Roman"/>
                <w:sz w:val="28"/>
                <w:szCs w:val="28"/>
                <w:lang w:val="kk-KZ"/>
              </w:rPr>
              <m:t>sin</m:t>
            </m:r>
            <m:r>
              <m:rPr>
                <m:sty m:val="p"/>
              </m:rPr>
              <w:rPr>
                <w:rFonts w:ascii="Cambria Math" w:hAnsi="Cambria Math" w:cs="Times New Roman"/>
                <w:sz w:val="28"/>
                <w:szCs w:val="28"/>
                <w:lang w:val="en-US"/>
              </w:rPr>
              <m:t>φ</m:t>
            </m:r>
          </m:den>
        </m:f>
        <m:r>
          <m:rPr>
            <m:sty m:val="p"/>
          </m:rPr>
          <w:rPr>
            <w:rFonts w:ascii="Cambria Math" w:hAnsi="Times New Roman" w:cs="Times New Roman"/>
            <w:sz w:val="28"/>
            <w:szCs w:val="28"/>
            <w:lang w:val="kk-KZ"/>
          </w:rPr>
          <m:t>=</m:t>
        </m:r>
        <m:sSup>
          <m:sSupPr>
            <m:ctrlPr>
              <w:rPr>
                <w:rFonts w:ascii="Cambria Math" w:hAnsi="Cambria Math" w:cs="Times New Roman"/>
                <w:i/>
                <w:sz w:val="28"/>
                <w:szCs w:val="28"/>
                <w:lang w:val="en-US"/>
              </w:rPr>
            </m:ctrlPr>
          </m:sSupPr>
          <m:e>
            <m:r>
              <w:rPr>
                <w:rFonts w:ascii="Cambria Math" w:hAnsi="Cambria Math" w:cs="Times New Roman"/>
                <w:sz w:val="28"/>
                <w:szCs w:val="28"/>
                <w:lang w:val="kk-KZ"/>
              </w:rPr>
              <m:t>e</m:t>
            </m:r>
          </m:e>
          <m:sup>
            <m:r>
              <w:rPr>
                <w:rFonts w:ascii="Cambria Math" w:hAnsi="Cambria Math" w:cs="Times New Roman"/>
                <w:sz w:val="28"/>
                <w:szCs w:val="28"/>
                <w:lang w:val="kk-KZ"/>
              </w:rPr>
              <m:t>πtanφ</m:t>
            </m:r>
          </m:sup>
        </m:sSup>
        <m:r>
          <w:rPr>
            <w:rFonts w:ascii="Cambria Math" w:hAnsi="Cambria Math" w:cs="Times New Roman"/>
            <w:sz w:val="28"/>
            <w:szCs w:val="28"/>
            <w:lang w:val="kk-KZ"/>
          </w:rPr>
          <m:t>-c cotφ</m:t>
        </m:r>
      </m:oMath>
      <w:r w:rsidR="00CF51BB" w:rsidRPr="00431DBE">
        <w:rPr>
          <w:rFonts w:ascii="Times New Roman" w:hAnsi="Times New Roman" w:cs="Times New Roman"/>
          <w:sz w:val="28"/>
          <w:szCs w:val="28"/>
          <w:lang w:val="kk-KZ"/>
        </w:rPr>
        <w:t xml:space="preserve">                                  (3.7)</w:t>
      </w:r>
    </w:p>
    <w:p w:rsidR="00CF51BB" w:rsidRPr="00431DBE" w:rsidRDefault="00CF51BB" w:rsidP="00CF51BB">
      <w:pPr>
        <w:spacing w:after="0" w:line="240" w:lineRule="auto"/>
        <w:ind w:firstLine="567"/>
        <w:jc w:val="both"/>
        <w:rPr>
          <w:rFonts w:ascii="Times New Roman" w:hAnsi="Times New Roman" w:cs="Times New Roman"/>
          <w:sz w:val="28"/>
          <w:szCs w:val="28"/>
          <w:lang w:val="kk-KZ"/>
        </w:rPr>
      </w:pPr>
      <w:r w:rsidRPr="00431DBE">
        <w:rPr>
          <w:rFonts w:ascii="Times New Roman" w:hAnsi="Times New Roman" w:cs="Times New Roman"/>
          <w:sz w:val="28"/>
          <w:szCs w:val="28"/>
          <w:lang w:val="kk-KZ"/>
        </w:rPr>
        <w:t xml:space="preserve">Мұндағы: </w:t>
      </w:r>
      <m:oMath>
        <m:sSubSup>
          <m:sSubSupPr>
            <m:ctrlPr>
              <w:rPr>
                <w:rFonts w:ascii="Cambria Math" w:hAnsi="Cambria Math" w:cs="Times New Roman"/>
                <w:i/>
                <w:sz w:val="28"/>
                <w:szCs w:val="28"/>
                <w:lang w:val="kk-KZ"/>
              </w:rPr>
            </m:ctrlPr>
          </m:sSubSupPr>
          <m:e>
            <m:r>
              <w:rPr>
                <w:rFonts w:ascii="Cambria Math" w:hAnsi="Cambria Math" w:cs="Times New Roman"/>
                <w:sz w:val="28"/>
                <w:szCs w:val="28"/>
                <w:lang w:val="kk-KZ"/>
              </w:rPr>
              <m:t>q</m:t>
            </m:r>
          </m:e>
          <m:sub>
            <m:r>
              <w:rPr>
                <w:rFonts w:ascii="Cambria Math" w:hAnsi="Cambria Math" w:cs="Times New Roman"/>
                <w:sz w:val="28"/>
                <w:szCs w:val="28"/>
                <w:lang w:val="kk-KZ"/>
              </w:rPr>
              <m:t>p</m:t>
            </m:r>
          </m:sub>
          <m:sup>
            <m:r>
              <w:rPr>
                <w:rFonts w:ascii="Cambria Math" w:hAnsi="Cambria Math" w:cs="Times New Roman"/>
                <w:sz w:val="28"/>
                <w:szCs w:val="28"/>
                <w:lang w:val="kk-KZ"/>
              </w:rPr>
              <m:t>+</m:t>
            </m:r>
          </m:sup>
        </m:sSubSup>
      </m:oMath>
      <w:r w:rsidRPr="00431DBE">
        <w:rPr>
          <w:rFonts w:ascii="Times New Roman" w:hAnsi="Times New Roman" w:cs="Times New Roman"/>
          <w:sz w:val="28"/>
          <w:szCs w:val="28"/>
          <w:lang w:val="kk-KZ"/>
        </w:rPr>
        <w:t>- арматуралық элементтердің басындағы шекті қысым;</w:t>
      </w:r>
      <m:oMath>
        <m:sSubSup>
          <m:sSubSupPr>
            <m:ctrlPr>
              <w:rPr>
                <w:rFonts w:ascii="Cambria Math" w:hAnsi="Cambria Math" w:cs="Times New Roman"/>
                <w:i/>
                <w:sz w:val="28"/>
                <w:szCs w:val="28"/>
                <w:lang w:val="kk-KZ"/>
              </w:rPr>
            </m:ctrlPr>
          </m:sSubSupPr>
          <m:e>
            <m:r>
              <w:rPr>
                <w:rFonts w:ascii="Cambria Math" w:hAnsi="Cambria Math" w:cs="Times New Roman"/>
                <w:sz w:val="28"/>
                <w:szCs w:val="28"/>
                <w:lang w:val="kk-KZ"/>
              </w:rPr>
              <m:t>q</m:t>
            </m:r>
          </m:e>
          <m:sub>
            <m:r>
              <w:rPr>
                <w:rFonts w:ascii="Cambria Math" w:hAnsi="Cambria Math" w:cs="Times New Roman"/>
                <w:sz w:val="28"/>
                <w:szCs w:val="28"/>
                <w:lang w:val="kk-KZ"/>
              </w:rPr>
              <m:t>s</m:t>
            </m:r>
          </m:sub>
          <m:sup>
            <m:r>
              <w:rPr>
                <w:rFonts w:ascii="Cambria Math" w:hAnsi="Cambria Math" w:cs="Times New Roman"/>
                <w:sz w:val="28"/>
                <w:szCs w:val="28"/>
                <w:lang w:val="kk-KZ"/>
              </w:rPr>
              <m:t>+</m:t>
            </m:r>
          </m:sup>
        </m:sSubSup>
      </m:oMath>
      <w:r w:rsidRPr="00431DBE">
        <w:rPr>
          <w:rFonts w:ascii="Times New Roman" w:hAnsi="Times New Roman" w:cs="Times New Roman"/>
          <w:sz w:val="28"/>
          <w:szCs w:val="28"/>
          <w:lang w:val="kk-KZ"/>
        </w:rPr>
        <w:t xml:space="preserve"> - топыраққа түсірілетін қысым; </w:t>
      </w:r>
      <m:oMath>
        <m:r>
          <w:rPr>
            <w:rFonts w:ascii="Cambria Math" w:hAnsi="Cambria Math" w:cs="Times New Roman"/>
            <w:sz w:val="28"/>
            <w:szCs w:val="28"/>
            <w:lang w:val="kk-KZ"/>
          </w:rPr>
          <m:t xml:space="preserve">φ, c </m:t>
        </m:r>
      </m:oMath>
      <w:r w:rsidRPr="00431DBE">
        <w:rPr>
          <w:rFonts w:ascii="Times New Roman" w:hAnsi="Times New Roman" w:cs="Times New Roman"/>
          <w:sz w:val="28"/>
          <w:szCs w:val="28"/>
          <w:lang w:val="kk-KZ"/>
        </w:rPr>
        <w:t>- бөлу қабатының материалының беріктік сипаттамасы. Бөлу қабатына әдетте сынық материал қолданылатындықтан, теңдеуді былай өзгертуге болады: (3.8)</w:t>
      </w:r>
    </w:p>
    <w:p w:rsidR="00CF51BB" w:rsidRPr="00431DBE" w:rsidRDefault="00CF51BB" w:rsidP="00CF51BB">
      <w:pPr>
        <w:spacing w:after="0" w:line="240" w:lineRule="auto"/>
        <w:ind w:firstLine="567"/>
        <w:jc w:val="both"/>
        <w:rPr>
          <w:rFonts w:ascii="Times New Roman" w:hAnsi="Times New Roman" w:cs="Times New Roman"/>
          <w:sz w:val="28"/>
          <w:szCs w:val="28"/>
          <w:lang w:val="kk-KZ"/>
        </w:rPr>
      </w:pPr>
    </w:p>
    <w:p w:rsidR="00CF51BB" w:rsidRPr="00431DBE" w:rsidRDefault="00257A22" w:rsidP="00CF51BB">
      <w:pPr>
        <w:spacing w:after="0" w:line="240" w:lineRule="auto"/>
        <w:ind w:firstLine="567"/>
        <w:jc w:val="right"/>
        <w:rPr>
          <w:rFonts w:ascii="Times New Roman" w:hAnsi="Times New Roman" w:cs="Times New Roman"/>
          <w:i/>
          <w:sz w:val="28"/>
          <w:szCs w:val="28"/>
          <w:lang w:val="kk-KZ"/>
        </w:rPr>
      </w:pPr>
      <m:oMath>
        <m:sSubSup>
          <m:sSubSupPr>
            <m:ctrlPr>
              <w:rPr>
                <w:rFonts w:ascii="Cambria Math" w:hAnsi="Cambria Math" w:cs="Times New Roman"/>
                <w:i/>
                <w:sz w:val="28"/>
                <w:szCs w:val="28"/>
                <w:lang w:val="en-US"/>
              </w:rPr>
            </m:ctrlPr>
          </m:sSubSupPr>
          <m:e>
            <m:r>
              <w:rPr>
                <w:rFonts w:ascii="Cambria Math" w:hAnsi="Cambria Math" w:cs="Times New Roman"/>
                <w:sz w:val="28"/>
                <w:szCs w:val="28"/>
                <w:lang w:val="kk-KZ"/>
              </w:rPr>
              <m:t>q</m:t>
            </m:r>
          </m:e>
          <m:sub>
            <m:r>
              <w:rPr>
                <w:rFonts w:ascii="Cambria Math" w:hAnsi="Cambria Math" w:cs="Times New Roman"/>
                <w:sz w:val="28"/>
                <w:szCs w:val="28"/>
                <w:lang w:val="kk-KZ"/>
              </w:rPr>
              <m:t>p</m:t>
            </m:r>
          </m:sub>
          <m:sup>
            <m:r>
              <w:rPr>
                <w:rFonts w:ascii="Cambria Math" w:hAnsi="Cambria Math" w:cs="Times New Roman"/>
                <w:sz w:val="28"/>
                <w:szCs w:val="28"/>
                <w:lang w:val="kk-KZ"/>
              </w:rPr>
              <m:t>+</m:t>
            </m:r>
          </m:sup>
        </m:sSubSup>
        <m:r>
          <w:rPr>
            <w:rFonts w:ascii="Cambria Math" w:hAnsi="Cambria Math" w:cs="Times New Roman"/>
            <w:sz w:val="28"/>
            <w:szCs w:val="28"/>
            <w:lang w:val="kk-KZ"/>
          </w:rPr>
          <m:t>=</m:t>
        </m:r>
        <m:sSubSup>
          <m:sSubSupPr>
            <m:ctrlPr>
              <w:rPr>
                <w:rFonts w:ascii="Cambria Math" w:hAnsi="Cambria Math" w:cs="Times New Roman"/>
                <w:i/>
                <w:sz w:val="28"/>
                <w:szCs w:val="28"/>
                <w:lang w:val="en-US"/>
              </w:rPr>
            </m:ctrlPr>
          </m:sSubSupPr>
          <m:e>
            <m:r>
              <w:rPr>
                <w:rFonts w:ascii="Cambria Math" w:hAnsi="Cambria Math" w:cs="Times New Roman"/>
                <w:sz w:val="28"/>
                <w:szCs w:val="28"/>
                <w:lang w:val="kk-KZ"/>
              </w:rPr>
              <m:t>q</m:t>
            </m:r>
          </m:e>
          <m:sub>
            <m:r>
              <w:rPr>
                <w:rFonts w:ascii="Cambria Math" w:hAnsi="Cambria Math" w:cs="Times New Roman"/>
                <w:sz w:val="28"/>
                <w:szCs w:val="28"/>
                <w:lang w:val="kk-KZ"/>
              </w:rPr>
              <m:t>s</m:t>
            </m:r>
          </m:sub>
          <m:sup>
            <m:r>
              <w:rPr>
                <w:rFonts w:ascii="Cambria Math" w:hAnsi="Cambria Math" w:cs="Times New Roman"/>
                <w:sz w:val="28"/>
                <w:szCs w:val="28"/>
                <w:lang w:val="kk-KZ"/>
              </w:rPr>
              <m:t>+</m:t>
            </m:r>
          </m:sup>
        </m:sSubSup>
        <m:f>
          <m:fPr>
            <m:ctrlPr>
              <w:rPr>
                <w:rFonts w:ascii="Cambria Math" w:hAnsi="Cambria Math" w:cs="Times New Roman"/>
                <w:i/>
                <w:sz w:val="28"/>
                <w:szCs w:val="28"/>
                <w:lang w:val="en-US"/>
              </w:rPr>
            </m:ctrlPr>
          </m:fPr>
          <m:num>
            <m:r>
              <w:rPr>
                <w:rFonts w:ascii="Cambria Math" w:hAnsi="Cambria Math" w:cs="Times New Roman"/>
                <w:sz w:val="28"/>
                <w:szCs w:val="28"/>
                <w:lang w:val="kk-KZ"/>
              </w:rPr>
              <m:t>1+</m:t>
            </m:r>
            <m:r>
              <m:rPr>
                <m:sty m:val="p"/>
              </m:rPr>
              <w:rPr>
                <w:rFonts w:ascii="Cambria Math" w:hAnsi="Cambria Math" w:cs="Times New Roman"/>
                <w:sz w:val="28"/>
                <w:szCs w:val="28"/>
                <w:lang w:val="kk-KZ"/>
              </w:rPr>
              <m:t>sin</m:t>
            </m:r>
            <m:r>
              <m:rPr>
                <m:sty m:val="p"/>
              </m:rPr>
              <w:rPr>
                <w:rFonts w:ascii="Cambria Math" w:hAnsi="Cambria Math" w:cs="Times New Roman"/>
                <w:sz w:val="28"/>
                <w:szCs w:val="28"/>
                <w:lang w:val="en-US"/>
              </w:rPr>
              <m:t>φ</m:t>
            </m:r>
          </m:num>
          <m:den>
            <m:r>
              <w:rPr>
                <w:rFonts w:ascii="Cambria Math" w:hAnsi="Cambria Math" w:cs="Times New Roman"/>
                <w:sz w:val="28"/>
                <w:szCs w:val="28"/>
                <w:lang w:val="kk-KZ"/>
              </w:rPr>
              <m:t>1-</m:t>
            </m:r>
            <m:r>
              <m:rPr>
                <m:sty m:val="p"/>
              </m:rPr>
              <w:rPr>
                <w:rFonts w:ascii="Cambria Math" w:hAnsi="Cambria Math" w:cs="Times New Roman"/>
                <w:sz w:val="28"/>
                <w:szCs w:val="28"/>
                <w:lang w:val="kk-KZ"/>
              </w:rPr>
              <m:t>sin</m:t>
            </m:r>
            <m:r>
              <m:rPr>
                <m:sty m:val="p"/>
              </m:rPr>
              <w:rPr>
                <w:rFonts w:ascii="Cambria Math" w:hAnsi="Cambria Math" w:cs="Times New Roman"/>
                <w:sz w:val="28"/>
                <w:szCs w:val="28"/>
                <w:lang w:val="en-US"/>
              </w:rPr>
              <m:t>φ</m:t>
            </m:r>
          </m:den>
        </m:f>
        <m:r>
          <m:rPr>
            <m:sty m:val="p"/>
          </m:rPr>
          <w:rPr>
            <w:rFonts w:ascii="Cambria Math" w:hAnsi="Times New Roman" w:cs="Times New Roman"/>
            <w:sz w:val="28"/>
            <w:szCs w:val="28"/>
            <w:lang w:val="kk-KZ"/>
          </w:rPr>
          <m:t>=</m:t>
        </m:r>
        <m:sSup>
          <m:sSupPr>
            <m:ctrlPr>
              <w:rPr>
                <w:rFonts w:ascii="Cambria Math" w:hAnsi="Cambria Math" w:cs="Times New Roman"/>
                <w:i/>
                <w:sz w:val="28"/>
                <w:szCs w:val="28"/>
                <w:lang w:val="en-US"/>
              </w:rPr>
            </m:ctrlPr>
          </m:sSupPr>
          <m:e>
            <m:r>
              <w:rPr>
                <w:rFonts w:ascii="Cambria Math" w:hAnsi="Cambria Math" w:cs="Times New Roman"/>
                <w:sz w:val="28"/>
                <w:szCs w:val="28"/>
                <w:lang w:val="kk-KZ"/>
              </w:rPr>
              <m:t>e</m:t>
            </m:r>
          </m:e>
          <m:sup>
            <m:r>
              <w:rPr>
                <w:rFonts w:ascii="Cambria Math" w:hAnsi="Cambria Math" w:cs="Times New Roman"/>
                <w:sz w:val="28"/>
                <w:szCs w:val="28"/>
                <w:lang w:val="kk-KZ"/>
              </w:rPr>
              <m:t>π tan φ</m:t>
            </m:r>
          </m:sup>
        </m:sSup>
        <m:r>
          <w:rPr>
            <w:rFonts w:ascii="Cambria Math" w:hAnsi="Cambria Math" w:cs="Times New Roman"/>
            <w:sz w:val="28"/>
            <w:szCs w:val="28"/>
            <w:lang w:val="kk-KZ"/>
          </w:rPr>
          <m:t>=</m:t>
        </m:r>
        <m:sSubSup>
          <m:sSubSupPr>
            <m:ctrlPr>
              <w:rPr>
                <w:rFonts w:ascii="Cambria Math" w:hAnsi="Cambria Math" w:cs="Times New Roman"/>
                <w:i/>
                <w:sz w:val="28"/>
                <w:szCs w:val="28"/>
                <w:lang w:val="en-US"/>
              </w:rPr>
            </m:ctrlPr>
          </m:sSubSupPr>
          <m:e>
            <m:r>
              <w:rPr>
                <w:rFonts w:ascii="Cambria Math" w:hAnsi="Cambria Math" w:cs="Times New Roman"/>
                <w:sz w:val="28"/>
                <w:szCs w:val="28"/>
                <w:lang w:val="kk-KZ"/>
              </w:rPr>
              <m:t>q</m:t>
            </m:r>
          </m:e>
          <m:sub>
            <m:r>
              <w:rPr>
                <w:rFonts w:ascii="Cambria Math" w:hAnsi="Cambria Math" w:cs="Times New Roman"/>
                <w:sz w:val="28"/>
                <w:szCs w:val="28"/>
                <w:lang w:val="kk-KZ"/>
              </w:rPr>
              <m:t>s</m:t>
            </m:r>
          </m:sub>
          <m:sup>
            <m:r>
              <w:rPr>
                <w:rFonts w:ascii="Cambria Math" w:hAnsi="Cambria Math" w:cs="Times New Roman"/>
                <w:sz w:val="28"/>
                <w:szCs w:val="28"/>
                <w:lang w:val="kk-KZ"/>
              </w:rPr>
              <m:t>+</m:t>
            </m:r>
          </m:sup>
        </m:sSubSup>
        <m:sSub>
          <m:sSubPr>
            <m:ctrlPr>
              <w:rPr>
                <w:rFonts w:ascii="Cambria Math" w:hAnsi="Cambria Math" w:cs="Times New Roman"/>
                <w:i/>
                <w:sz w:val="28"/>
                <w:szCs w:val="28"/>
                <w:lang w:val="en-US"/>
              </w:rPr>
            </m:ctrlPr>
          </m:sSubPr>
          <m:e>
            <m:r>
              <w:rPr>
                <w:rFonts w:ascii="Cambria Math" w:hAnsi="Cambria Math" w:cs="Times New Roman"/>
                <w:sz w:val="28"/>
                <w:szCs w:val="28"/>
                <w:lang w:val="kk-KZ"/>
              </w:rPr>
              <m:t>N</m:t>
            </m:r>
          </m:e>
          <m:sub>
            <m:r>
              <w:rPr>
                <w:rFonts w:ascii="Cambria Math" w:hAnsi="Cambria Math" w:cs="Times New Roman"/>
                <w:sz w:val="28"/>
                <w:szCs w:val="28"/>
                <w:lang w:val="kk-KZ"/>
              </w:rPr>
              <m:t>q</m:t>
            </m:r>
          </m:sub>
        </m:sSub>
      </m:oMath>
      <w:r w:rsidR="00CF51BB" w:rsidRPr="00431DBE">
        <w:rPr>
          <w:rFonts w:ascii="Times New Roman" w:hAnsi="Times New Roman" w:cs="Times New Roman"/>
          <w:sz w:val="28"/>
          <w:szCs w:val="28"/>
          <w:lang w:val="kk-KZ"/>
        </w:rPr>
        <w:t xml:space="preserve">                                  (3.8)</w:t>
      </w:r>
    </w:p>
    <w:p w:rsidR="00CF51BB" w:rsidRPr="00431DBE" w:rsidRDefault="00CF51BB" w:rsidP="00CF51BB">
      <w:pPr>
        <w:spacing w:after="0" w:line="240" w:lineRule="auto"/>
        <w:ind w:firstLine="567"/>
        <w:jc w:val="both"/>
        <w:rPr>
          <w:rFonts w:ascii="Times New Roman" w:hAnsi="Times New Roman" w:cs="Times New Roman"/>
          <w:sz w:val="28"/>
          <w:szCs w:val="28"/>
          <w:lang w:val="kk-KZ"/>
        </w:rPr>
      </w:pPr>
    </w:p>
    <w:p w:rsidR="00CF51BB" w:rsidRPr="00431DBE" w:rsidRDefault="00257A22" w:rsidP="00CF51BB">
      <w:pPr>
        <w:spacing w:after="0" w:line="240" w:lineRule="auto"/>
        <w:ind w:firstLine="567"/>
        <w:jc w:val="right"/>
        <w:rPr>
          <w:rFonts w:ascii="Times New Roman" w:hAnsi="Times New Roman" w:cs="Times New Roman"/>
          <w:i/>
          <w:sz w:val="28"/>
          <w:szCs w:val="28"/>
          <w:lang w:val="kk-KZ"/>
        </w:rPr>
      </w:pPr>
      <m:oMath>
        <m:sSub>
          <m:sSubPr>
            <m:ctrlPr>
              <w:rPr>
                <w:rFonts w:ascii="Cambria Math" w:hAnsi="Cambria Math" w:cs="Times New Roman"/>
                <w:i/>
                <w:sz w:val="28"/>
                <w:szCs w:val="28"/>
                <w:lang w:val="en-US"/>
              </w:rPr>
            </m:ctrlPr>
          </m:sSubPr>
          <m:e>
            <m:r>
              <w:rPr>
                <w:rFonts w:ascii="Cambria Math" w:hAnsi="Cambria Math" w:cs="Times New Roman"/>
                <w:sz w:val="28"/>
                <w:szCs w:val="28"/>
                <w:lang w:val="kk-KZ"/>
              </w:rPr>
              <m:t>N</m:t>
            </m:r>
          </m:e>
          <m:sub>
            <m:r>
              <w:rPr>
                <w:rFonts w:ascii="Cambria Math" w:hAnsi="Cambria Math" w:cs="Times New Roman"/>
                <w:sz w:val="28"/>
                <w:szCs w:val="28"/>
                <w:lang w:val="kk-KZ"/>
              </w:rPr>
              <m:t>q</m:t>
            </m:r>
          </m:sub>
        </m:sSub>
        <m:r>
          <w:rPr>
            <w:rFonts w:ascii="Cambria Math" w:hAnsi="Cambria Math" w:cs="Times New Roman"/>
            <w:sz w:val="28"/>
            <w:szCs w:val="28"/>
            <w:lang w:val="kk-KZ"/>
          </w:rPr>
          <m:t>=</m:t>
        </m:r>
        <m:f>
          <m:fPr>
            <m:ctrlPr>
              <w:rPr>
                <w:rFonts w:ascii="Cambria Math" w:hAnsi="Cambria Math" w:cs="Times New Roman"/>
                <w:i/>
                <w:sz w:val="28"/>
                <w:szCs w:val="28"/>
                <w:lang w:val="en-US"/>
              </w:rPr>
            </m:ctrlPr>
          </m:fPr>
          <m:num>
            <m:r>
              <w:rPr>
                <w:rFonts w:ascii="Cambria Math" w:hAnsi="Cambria Math" w:cs="Times New Roman"/>
                <w:sz w:val="28"/>
                <w:szCs w:val="28"/>
                <w:lang w:val="kk-KZ"/>
              </w:rPr>
              <m:t>1+</m:t>
            </m:r>
            <m:r>
              <m:rPr>
                <m:sty m:val="p"/>
              </m:rPr>
              <w:rPr>
                <w:rFonts w:ascii="Cambria Math" w:hAnsi="Cambria Math" w:cs="Times New Roman"/>
                <w:sz w:val="28"/>
                <w:szCs w:val="28"/>
                <w:lang w:val="kk-KZ"/>
              </w:rPr>
              <m:t>sin</m:t>
            </m:r>
            <m:r>
              <m:rPr>
                <m:sty m:val="p"/>
              </m:rPr>
              <w:rPr>
                <w:rFonts w:ascii="Cambria Math" w:hAnsi="Cambria Math" w:cs="Times New Roman"/>
                <w:sz w:val="28"/>
                <w:szCs w:val="28"/>
                <w:lang w:val="en-US"/>
              </w:rPr>
              <m:t>φ</m:t>
            </m:r>
          </m:num>
          <m:den>
            <m:r>
              <w:rPr>
                <w:rFonts w:ascii="Cambria Math" w:hAnsi="Cambria Math" w:cs="Times New Roman"/>
                <w:sz w:val="28"/>
                <w:szCs w:val="28"/>
                <w:lang w:val="kk-KZ"/>
              </w:rPr>
              <m:t>1-</m:t>
            </m:r>
            <m:r>
              <m:rPr>
                <m:sty m:val="p"/>
              </m:rPr>
              <w:rPr>
                <w:rFonts w:ascii="Cambria Math" w:hAnsi="Cambria Math" w:cs="Times New Roman"/>
                <w:sz w:val="28"/>
                <w:szCs w:val="28"/>
                <w:lang w:val="kk-KZ"/>
              </w:rPr>
              <m:t>sin</m:t>
            </m:r>
            <m:r>
              <m:rPr>
                <m:sty m:val="p"/>
              </m:rPr>
              <w:rPr>
                <w:rFonts w:ascii="Cambria Math" w:hAnsi="Cambria Math" w:cs="Times New Roman"/>
                <w:sz w:val="28"/>
                <w:szCs w:val="28"/>
                <w:lang w:val="en-US"/>
              </w:rPr>
              <m:t>φ</m:t>
            </m:r>
          </m:den>
        </m:f>
        <m:r>
          <m:rPr>
            <m:sty m:val="p"/>
          </m:rPr>
          <w:rPr>
            <w:rFonts w:ascii="Cambria Math" w:hAnsi="Times New Roman" w:cs="Times New Roman"/>
            <w:sz w:val="28"/>
            <w:szCs w:val="28"/>
            <w:lang w:val="kk-KZ"/>
          </w:rPr>
          <m:t>=</m:t>
        </m:r>
        <m:sSup>
          <m:sSupPr>
            <m:ctrlPr>
              <w:rPr>
                <w:rFonts w:ascii="Cambria Math" w:hAnsi="Cambria Math" w:cs="Times New Roman"/>
                <w:i/>
                <w:sz w:val="28"/>
                <w:szCs w:val="28"/>
                <w:lang w:val="en-US"/>
              </w:rPr>
            </m:ctrlPr>
          </m:sSupPr>
          <m:e>
            <m:r>
              <w:rPr>
                <w:rFonts w:ascii="Cambria Math" w:hAnsi="Cambria Math" w:cs="Times New Roman"/>
                <w:sz w:val="28"/>
                <w:szCs w:val="28"/>
                <w:lang w:val="kk-KZ"/>
              </w:rPr>
              <m:t>e</m:t>
            </m:r>
          </m:e>
          <m:sup>
            <m:r>
              <w:rPr>
                <w:rFonts w:ascii="Cambria Math" w:hAnsi="Cambria Math" w:cs="Times New Roman"/>
                <w:sz w:val="28"/>
                <w:szCs w:val="28"/>
                <w:lang w:val="kk-KZ"/>
              </w:rPr>
              <m:t>π tan φ</m:t>
            </m:r>
          </m:sup>
        </m:sSup>
      </m:oMath>
      <w:r w:rsidR="00CF51BB" w:rsidRPr="00431DBE">
        <w:rPr>
          <w:rFonts w:ascii="Times New Roman" w:hAnsi="Times New Roman" w:cs="Times New Roman"/>
          <w:sz w:val="28"/>
          <w:szCs w:val="28"/>
          <w:lang w:val="kk-KZ"/>
        </w:rPr>
        <w:t xml:space="preserve">                                  (3.9)</w:t>
      </w:r>
    </w:p>
    <w:p w:rsidR="00CF51BB" w:rsidRPr="00431DBE" w:rsidRDefault="00CF51BB" w:rsidP="00CF51BB">
      <w:pPr>
        <w:spacing w:after="0" w:line="240" w:lineRule="auto"/>
        <w:ind w:firstLine="567"/>
        <w:jc w:val="both"/>
        <w:rPr>
          <w:rFonts w:ascii="Times New Roman" w:hAnsi="Times New Roman" w:cs="Times New Roman"/>
          <w:sz w:val="28"/>
          <w:szCs w:val="28"/>
          <w:lang w:val="kk-KZ"/>
        </w:rPr>
      </w:pPr>
    </w:p>
    <w:p w:rsidR="00CF51BB" w:rsidRPr="00431DBE" w:rsidRDefault="00CF51BB" w:rsidP="00CF51BB">
      <w:pPr>
        <w:spacing w:after="0" w:line="240" w:lineRule="auto"/>
        <w:ind w:firstLine="567"/>
        <w:jc w:val="both"/>
        <w:rPr>
          <w:rFonts w:ascii="Times New Roman" w:hAnsi="Times New Roman" w:cs="Times New Roman"/>
          <w:sz w:val="28"/>
          <w:szCs w:val="28"/>
          <w:lang w:val="kk-KZ"/>
        </w:rPr>
      </w:pPr>
      <w:r w:rsidRPr="00431DBE">
        <w:rPr>
          <w:rFonts w:ascii="Times New Roman" w:hAnsi="Times New Roman" w:cs="Times New Roman"/>
          <w:sz w:val="28"/>
          <w:szCs w:val="28"/>
          <w:lang w:val="kk-KZ"/>
        </w:rPr>
        <w:t xml:space="preserve">Шекті тепе-теңдікті сықтау шарты бойынша: (3.10) </w:t>
      </w:r>
    </w:p>
    <w:p w:rsidR="00CF51BB" w:rsidRPr="00431DBE" w:rsidRDefault="00CF51BB" w:rsidP="00CF51BB">
      <w:pPr>
        <w:spacing w:after="0" w:line="240" w:lineRule="auto"/>
        <w:ind w:firstLine="567"/>
        <w:jc w:val="both"/>
        <w:rPr>
          <w:rFonts w:ascii="Times New Roman" w:hAnsi="Times New Roman" w:cs="Times New Roman"/>
          <w:sz w:val="28"/>
          <w:szCs w:val="28"/>
          <w:lang w:val="kk-KZ"/>
        </w:rPr>
      </w:pPr>
    </w:p>
    <w:p w:rsidR="00CF51BB" w:rsidRPr="00431DBE" w:rsidRDefault="00257A22" w:rsidP="00CF51BB">
      <w:pPr>
        <w:spacing w:after="0" w:line="240" w:lineRule="auto"/>
        <w:ind w:firstLine="567"/>
        <w:jc w:val="right"/>
        <w:rPr>
          <w:rFonts w:ascii="Times New Roman" w:hAnsi="Times New Roman" w:cs="Times New Roman"/>
          <w:i/>
          <w:sz w:val="28"/>
          <w:szCs w:val="28"/>
          <w:lang w:val="kk-KZ"/>
        </w:rPr>
      </w:pPr>
      <m:oMath>
        <m:sSubSup>
          <m:sSubSupPr>
            <m:ctrlPr>
              <w:rPr>
                <w:rFonts w:ascii="Cambria Math" w:hAnsi="Cambria Math" w:cs="Times New Roman"/>
                <w:i/>
                <w:sz w:val="28"/>
                <w:szCs w:val="28"/>
                <w:lang w:val="en-US"/>
              </w:rPr>
            </m:ctrlPr>
          </m:sSubSupPr>
          <m:e>
            <m:r>
              <w:rPr>
                <w:rFonts w:ascii="Cambria Math" w:hAnsi="Cambria Math" w:cs="Times New Roman"/>
                <w:sz w:val="28"/>
                <w:szCs w:val="28"/>
                <w:lang w:val="kk-KZ"/>
              </w:rPr>
              <m:t>αq</m:t>
            </m:r>
          </m:e>
          <m:sub>
            <m:r>
              <w:rPr>
                <w:rFonts w:ascii="Cambria Math" w:hAnsi="Cambria Math" w:cs="Times New Roman"/>
                <w:sz w:val="28"/>
                <w:szCs w:val="28"/>
                <w:lang w:val="kk-KZ"/>
              </w:rPr>
              <m:t>p</m:t>
            </m:r>
          </m:sub>
          <m:sup>
            <m:r>
              <w:rPr>
                <w:rFonts w:ascii="Cambria Math" w:hAnsi="Cambria Math" w:cs="Times New Roman"/>
                <w:sz w:val="28"/>
                <w:szCs w:val="28"/>
                <w:lang w:val="kk-KZ"/>
              </w:rPr>
              <m:t>+</m:t>
            </m:r>
          </m:sup>
        </m:sSubSup>
        <m:r>
          <w:rPr>
            <w:rFonts w:ascii="Cambria Math" w:hAnsi="Cambria Math" w:cs="Times New Roman"/>
            <w:sz w:val="28"/>
            <w:szCs w:val="28"/>
            <w:lang w:val="kk-KZ"/>
          </w:rPr>
          <m:t>+(1-α)</m:t>
        </m:r>
        <m:sSubSup>
          <m:sSubSupPr>
            <m:ctrlPr>
              <w:rPr>
                <w:rFonts w:ascii="Cambria Math" w:hAnsi="Cambria Math" w:cs="Times New Roman"/>
                <w:i/>
                <w:sz w:val="28"/>
                <w:szCs w:val="28"/>
                <w:lang w:val="en-US"/>
              </w:rPr>
            </m:ctrlPr>
          </m:sSubSupPr>
          <m:e>
            <m:r>
              <w:rPr>
                <w:rFonts w:ascii="Cambria Math" w:hAnsi="Cambria Math" w:cs="Times New Roman"/>
                <w:sz w:val="28"/>
                <w:szCs w:val="28"/>
                <w:lang w:val="kk-KZ"/>
              </w:rPr>
              <m:t>q</m:t>
            </m:r>
          </m:e>
          <m:sub>
            <m:r>
              <w:rPr>
                <w:rFonts w:ascii="Cambria Math" w:hAnsi="Cambria Math" w:cs="Times New Roman"/>
                <w:sz w:val="28"/>
                <w:szCs w:val="28"/>
                <w:lang w:val="kk-KZ"/>
              </w:rPr>
              <m:t>s</m:t>
            </m:r>
          </m:sub>
          <m:sup>
            <m:r>
              <w:rPr>
                <w:rFonts w:ascii="Cambria Math" w:hAnsi="Cambria Math" w:cs="Times New Roman"/>
                <w:sz w:val="28"/>
                <w:szCs w:val="28"/>
                <w:lang w:val="kk-KZ"/>
              </w:rPr>
              <m:t>+</m:t>
            </m:r>
          </m:sup>
        </m:sSubSup>
        <m:r>
          <m:rPr>
            <m:sty m:val="p"/>
          </m:rPr>
          <w:rPr>
            <w:rFonts w:ascii="Cambria Math" w:hAnsi="Times New Roman" w:cs="Times New Roman"/>
            <w:sz w:val="28"/>
            <w:szCs w:val="28"/>
            <w:lang w:val="kk-KZ"/>
          </w:rPr>
          <m:t>=</m:t>
        </m:r>
        <m:sSub>
          <m:sSubPr>
            <m:ctrlPr>
              <w:rPr>
                <w:rFonts w:ascii="Cambria Math" w:hAnsi="Cambria Math" w:cs="Times New Roman"/>
                <w:i/>
                <w:sz w:val="28"/>
                <w:szCs w:val="28"/>
                <w:lang w:val="en-US"/>
              </w:rPr>
            </m:ctrlPr>
          </m:sSubPr>
          <m:e>
            <m:r>
              <w:rPr>
                <w:rFonts w:ascii="Cambria Math" w:hAnsi="Cambria Math" w:cs="Times New Roman"/>
                <w:sz w:val="28"/>
                <w:szCs w:val="28"/>
                <w:lang w:val="kk-KZ"/>
              </w:rPr>
              <m:t>q</m:t>
            </m:r>
          </m:e>
          <m:sub>
            <m:r>
              <w:rPr>
                <w:rFonts w:ascii="Cambria Math" w:hAnsi="Cambria Math" w:cs="Times New Roman"/>
                <w:sz w:val="28"/>
                <w:szCs w:val="28"/>
                <w:lang w:val="kk-KZ"/>
              </w:rPr>
              <m:t>0</m:t>
            </m:r>
          </m:sub>
        </m:sSub>
      </m:oMath>
      <w:r w:rsidR="00CF51BB" w:rsidRPr="00431DBE">
        <w:rPr>
          <w:rFonts w:ascii="Times New Roman" w:hAnsi="Times New Roman" w:cs="Times New Roman"/>
          <w:sz w:val="28"/>
          <w:szCs w:val="28"/>
          <w:lang w:val="kk-KZ"/>
        </w:rPr>
        <w:t xml:space="preserve">                                  (3.10)</w:t>
      </w:r>
    </w:p>
    <w:p w:rsidR="00CF51BB" w:rsidRPr="00431DBE" w:rsidRDefault="00CF51BB" w:rsidP="00CF51BB">
      <w:pPr>
        <w:spacing w:after="0" w:line="240" w:lineRule="auto"/>
        <w:ind w:firstLine="567"/>
        <w:jc w:val="both"/>
        <w:rPr>
          <w:rFonts w:ascii="Times New Roman" w:hAnsi="Times New Roman" w:cs="Times New Roman"/>
          <w:sz w:val="28"/>
          <w:szCs w:val="28"/>
          <w:lang w:val="kk-KZ"/>
        </w:rPr>
      </w:pPr>
    </w:p>
    <w:p w:rsidR="00CF51BB" w:rsidRPr="00431DBE" w:rsidRDefault="00CF51BB" w:rsidP="00CF51BB">
      <w:pPr>
        <w:spacing w:after="0" w:line="240" w:lineRule="auto"/>
        <w:ind w:firstLine="567"/>
        <w:jc w:val="both"/>
        <w:rPr>
          <w:rFonts w:ascii="Times New Roman" w:hAnsi="Times New Roman" w:cs="Times New Roman"/>
          <w:sz w:val="28"/>
          <w:szCs w:val="28"/>
          <w:lang w:val="kk-KZ"/>
        </w:rPr>
      </w:pPr>
      <w:r w:rsidRPr="00431DBE">
        <w:rPr>
          <w:rFonts w:ascii="Times New Roman" w:hAnsi="Times New Roman" w:cs="Times New Roman"/>
          <w:sz w:val="28"/>
          <w:szCs w:val="28"/>
          <w:lang w:val="kk-KZ"/>
        </w:rPr>
        <w:t xml:space="preserve">Мұндағы: </w:t>
      </w:r>
      <m:oMath>
        <m:r>
          <w:rPr>
            <w:rFonts w:ascii="Cambria Math" w:hAnsi="Cambria Math" w:cs="Times New Roman"/>
            <w:sz w:val="28"/>
            <w:szCs w:val="28"/>
            <w:lang w:val="kk-KZ"/>
          </w:rPr>
          <m:t xml:space="preserve">α= </m:t>
        </m:r>
        <m:f>
          <m:fPr>
            <m:ctrlPr>
              <w:rPr>
                <w:rFonts w:ascii="Cambria Math" w:hAnsi="Cambria Math" w:cs="Times New Roman"/>
                <w:i/>
                <w:sz w:val="28"/>
                <w:szCs w:val="28"/>
                <w:lang w:val="en-US"/>
              </w:rPr>
            </m:ctrlPr>
          </m:fPr>
          <m:num>
            <m:sSub>
              <m:sSubPr>
                <m:ctrlPr>
                  <w:rPr>
                    <w:rFonts w:ascii="Cambria Math" w:hAnsi="Cambria Math" w:cs="Times New Roman"/>
                    <w:i/>
                    <w:sz w:val="28"/>
                    <w:szCs w:val="28"/>
                    <w:lang w:val="en-US"/>
                  </w:rPr>
                </m:ctrlPr>
              </m:sSubPr>
              <m:e>
                <m:r>
                  <w:rPr>
                    <w:rFonts w:ascii="Cambria Math" w:hAnsi="Cambria Math" w:cs="Times New Roman"/>
                    <w:sz w:val="28"/>
                    <w:szCs w:val="28"/>
                    <w:lang w:val="kk-KZ"/>
                  </w:rPr>
                  <m:t>A</m:t>
                </m:r>
              </m:e>
              <m:sub>
                <m:r>
                  <w:rPr>
                    <w:rFonts w:ascii="Cambria Math" w:hAnsi="Cambria Math" w:cs="Times New Roman"/>
                    <w:sz w:val="28"/>
                    <w:szCs w:val="28"/>
                    <w:lang w:val="kk-KZ"/>
                  </w:rPr>
                  <m:t>гб</m:t>
                </m:r>
              </m:sub>
            </m:sSub>
          </m:num>
          <m:den>
            <m:sSub>
              <m:sSubPr>
                <m:ctrlPr>
                  <w:rPr>
                    <w:rFonts w:ascii="Cambria Math" w:hAnsi="Cambria Math" w:cs="Times New Roman"/>
                    <w:i/>
                    <w:sz w:val="28"/>
                    <w:szCs w:val="28"/>
                    <w:lang w:val="en-US"/>
                  </w:rPr>
                </m:ctrlPr>
              </m:sSubPr>
              <m:e>
                <m:r>
                  <w:rPr>
                    <w:rFonts w:ascii="Cambria Math" w:hAnsi="Cambria Math" w:cs="Times New Roman"/>
                    <w:sz w:val="28"/>
                    <w:szCs w:val="28"/>
                    <w:lang w:val="kk-KZ"/>
                  </w:rPr>
                  <m:t>A</m:t>
                </m:r>
              </m:e>
              <m:sub>
                <m:r>
                  <w:rPr>
                    <w:rFonts w:ascii="Cambria Math" w:hAnsi="Cambria Math" w:cs="Times New Roman"/>
                    <w:sz w:val="28"/>
                    <w:szCs w:val="28"/>
                    <w:lang w:val="kk-KZ"/>
                  </w:rPr>
                  <m:t>гб</m:t>
                </m:r>
              </m:sub>
            </m:sSub>
            <m:r>
              <w:rPr>
                <w:rFonts w:ascii="Cambria Math" w:hAnsi="Cambria Math" w:cs="Times New Roman"/>
                <w:sz w:val="28"/>
                <w:szCs w:val="28"/>
                <w:lang w:val="kk-KZ"/>
              </w:rPr>
              <m:t xml:space="preserve">+ </m:t>
            </m:r>
            <m:sSub>
              <m:sSubPr>
                <m:ctrlPr>
                  <w:rPr>
                    <w:rFonts w:ascii="Cambria Math" w:hAnsi="Cambria Math" w:cs="Times New Roman"/>
                    <w:i/>
                    <w:sz w:val="28"/>
                    <w:szCs w:val="28"/>
                    <w:lang w:val="en-US"/>
                  </w:rPr>
                </m:ctrlPr>
              </m:sSubPr>
              <m:e>
                <m:r>
                  <w:rPr>
                    <w:rFonts w:ascii="Cambria Math" w:hAnsi="Cambria Math" w:cs="Times New Roman"/>
                    <w:sz w:val="28"/>
                    <w:szCs w:val="28"/>
                    <w:lang w:val="kk-KZ"/>
                  </w:rPr>
                  <m:t>A</m:t>
                </m:r>
              </m:e>
              <m:sub>
                <m:r>
                  <w:rPr>
                    <w:rFonts w:ascii="Cambria Math" w:hAnsi="Cambria Math" w:cs="Times New Roman"/>
                    <w:sz w:val="28"/>
                    <w:szCs w:val="28"/>
                    <w:lang w:val="kk-KZ"/>
                  </w:rPr>
                  <m:t>гр</m:t>
                </m:r>
              </m:sub>
            </m:sSub>
          </m:den>
        </m:f>
      </m:oMath>
      <w:r w:rsidRPr="00431DBE">
        <w:rPr>
          <w:rFonts w:ascii="Times New Roman" w:hAnsi="Times New Roman" w:cs="Times New Roman"/>
          <w:sz w:val="28"/>
          <w:szCs w:val="28"/>
          <w:lang w:val="kk-KZ"/>
        </w:rPr>
        <w:t xml:space="preserve"> - құрылымдық геомассив арматуралық  коэффициенті; </w:t>
      </w:r>
    </w:p>
    <w:p w:rsidR="00CF51BB" w:rsidRPr="00431DBE" w:rsidRDefault="00257A22" w:rsidP="00CF51BB">
      <w:pPr>
        <w:spacing w:after="0" w:line="240" w:lineRule="auto"/>
        <w:ind w:firstLine="567"/>
        <w:jc w:val="both"/>
        <w:rPr>
          <w:rFonts w:ascii="Times New Roman" w:hAnsi="Times New Roman" w:cs="Times New Roman"/>
          <w:sz w:val="28"/>
          <w:szCs w:val="28"/>
          <w:lang w:val="kk-KZ"/>
        </w:rPr>
      </w:pPr>
      <m:oMath>
        <m:sSub>
          <m:sSubPr>
            <m:ctrlPr>
              <w:rPr>
                <w:rFonts w:ascii="Cambria Math" w:hAnsi="Cambria Math" w:cs="Times New Roman"/>
                <w:i/>
                <w:sz w:val="28"/>
                <w:szCs w:val="28"/>
                <w:lang w:val="en-US"/>
              </w:rPr>
            </m:ctrlPr>
          </m:sSubPr>
          <m:e>
            <m:r>
              <w:rPr>
                <w:rFonts w:ascii="Cambria Math" w:hAnsi="Cambria Math" w:cs="Times New Roman"/>
                <w:sz w:val="28"/>
                <w:szCs w:val="28"/>
                <w:lang w:val="en-US"/>
              </w:rPr>
              <m:t>A</m:t>
            </m:r>
          </m:e>
          <m:sub>
            <m:r>
              <w:rPr>
                <w:rFonts w:ascii="Cambria Math" w:hAnsi="Cambria Math" w:cs="Times New Roman"/>
                <w:sz w:val="28"/>
                <w:szCs w:val="28"/>
              </w:rPr>
              <m:t>гб</m:t>
            </m:r>
          </m:sub>
        </m:sSub>
      </m:oMath>
      <w:r w:rsidR="00CF51BB" w:rsidRPr="00431DBE">
        <w:rPr>
          <w:rFonts w:ascii="Times New Roman" w:hAnsi="Times New Roman" w:cs="Times New Roman"/>
          <w:sz w:val="28"/>
          <w:szCs w:val="28"/>
          <w:lang w:val="kk-KZ"/>
        </w:rPr>
        <w:t xml:space="preserve">-топырақ-бетон арматураның элемент қима ауданы; </w:t>
      </w:r>
    </w:p>
    <w:p w:rsidR="00CF51BB" w:rsidRPr="00431DBE" w:rsidRDefault="00257A22" w:rsidP="00CF51BB">
      <w:pPr>
        <w:spacing w:after="0" w:line="240" w:lineRule="auto"/>
        <w:ind w:firstLine="567"/>
        <w:jc w:val="both"/>
        <w:rPr>
          <w:rFonts w:ascii="Times New Roman" w:hAnsi="Times New Roman" w:cs="Times New Roman"/>
          <w:sz w:val="28"/>
          <w:szCs w:val="28"/>
          <w:lang w:val="kk-KZ"/>
        </w:rPr>
      </w:pPr>
      <m:oMath>
        <m:sSub>
          <m:sSubPr>
            <m:ctrlPr>
              <w:rPr>
                <w:rFonts w:ascii="Cambria Math" w:hAnsi="Cambria Math" w:cs="Times New Roman"/>
                <w:i/>
                <w:sz w:val="28"/>
                <w:szCs w:val="28"/>
                <w:lang w:val="en-US"/>
              </w:rPr>
            </m:ctrlPr>
          </m:sSubPr>
          <m:e>
            <m:r>
              <w:rPr>
                <w:rFonts w:ascii="Cambria Math" w:hAnsi="Cambria Math" w:cs="Times New Roman"/>
                <w:sz w:val="28"/>
                <w:szCs w:val="28"/>
                <w:lang w:val="en-US"/>
              </w:rPr>
              <m:t>A</m:t>
            </m:r>
          </m:e>
          <m:sub>
            <m:r>
              <w:rPr>
                <w:rFonts w:ascii="Cambria Math" w:hAnsi="Cambria Math" w:cs="Times New Roman"/>
                <w:sz w:val="28"/>
                <w:szCs w:val="28"/>
              </w:rPr>
              <m:t>гб</m:t>
            </m:r>
          </m:sub>
        </m:sSub>
      </m:oMath>
      <w:r w:rsidR="00CF51BB" w:rsidRPr="00431DBE">
        <w:rPr>
          <w:rFonts w:ascii="Times New Roman" w:hAnsi="Times New Roman" w:cs="Times New Roman"/>
          <w:sz w:val="28"/>
          <w:szCs w:val="28"/>
          <w:lang w:val="kk-KZ"/>
        </w:rPr>
        <w:t xml:space="preserve">- арматураляқ элементтер арасындағы топырақ ауданы. </w:t>
      </w:r>
    </w:p>
    <w:p w:rsidR="00CF51BB" w:rsidRPr="00431DBE" w:rsidRDefault="00CF51BB" w:rsidP="00CF51BB">
      <w:pPr>
        <w:spacing w:after="0" w:line="240" w:lineRule="auto"/>
        <w:jc w:val="both"/>
        <w:rPr>
          <w:rFonts w:ascii="Times New Roman" w:hAnsi="Times New Roman" w:cs="Times New Roman"/>
          <w:sz w:val="28"/>
          <w:szCs w:val="28"/>
          <w:lang w:val="kk-KZ"/>
        </w:rPr>
      </w:pPr>
      <w:r w:rsidRPr="00431DBE">
        <w:rPr>
          <w:rFonts w:ascii="Times New Roman" w:hAnsi="Times New Roman" w:cs="Times New Roman"/>
          <w:sz w:val="28"/>
          <w:szCs w:val="28"/>
          <w:lang w:val="kk-KZ"/>
        </w:rPr>
        <w:t xml:space="preserve">Осылайша қысымның бөлінуін анықтайтын өрнекті былай көрсетуге болады: </w:t>
      </w:r>
    </w:p>
    <w:p w:rsidR="00CF51BB" w:rsidRPr="00431DBE" w:rsidRDefault="00CF51BB" w:rsidP="00CF51BB">
      <w:pPr>
        <w:spacing w:after="0" w:line="240" w:lineRule="auto"/>
        <w:ind w:firstLine="567"/>
        <w:jc w:val="both"/>
        <w:rPr>
          <w:rFonts w:ascii="Times New Roman" w:hAnsi="Times New Roman" w:cs="Times New Roman"/>
          <w:sz w:val="28"/>
          <w:szCs w:val="28"/>
          <w:lang w:val="kk-KZ"/>
        </w:rPr>
      </w:pPr>
      <w:r w:rsidRPr="00431DBE">
        <w:rPr>
          <w:rFonts w:ascii="Times New Roman" w:hAnsi="Times New Roman" w:cs="Times New Roman"/>
          <w:sz w:val="28"/>
          <w:szCs w:val="28"/>
          <w:lang w:val="kk-KZ"/>
        </w:rPr>
        <w:t>-арматуралық элементтің басындағы қысым; (3.11)</w:t>
      </w:r>
    </w:p>
    <w:p w:rsidR="00CF51BB" w:rsidRPr="00431DBE" w:rsidRDefault="00257A22" w:rsidP="00CF51BB">
      <w:pPr>
        <w:spacing w:after="0" w:line="240" w:lineRule="auto"/>
        <w:ind w:firstLine="567"/>
        <w:jc w:val="right"/>
        <w:rPr>
          <w:rFonts w:ascii="Times New Roman" w:hAnsi="Times New Roman" w:cs="Times New Roman"/>
          <w:i/>
          <w:sz w:val="28"/>
          <w:szCs w:val="28"/>
        </w:rPr>
      </w:pPr>
      <m:oMath>
        <m:sSubSup>
          <m:sSubSupPr>
            <m:ctrlPr>
              <w:rPr>
                <w:rFonts w:ascii="Cambria Math" w:hAnsi="Cambria Math" w:cs="Times New Roman"/>
                <w:i/>
                <w:sz w:val="28"/>
                <w:szCs w:val="28"/>
                <w:lang w:val="en-US"/>
              </w:rPr>
            </m:ctrlPr>
          </m:sSubSupPr>
          <m:e>
            <m:r>
              <w:rPr>
                <w:rFonts w:ascii="Cambria Math" w:hAnsi="Cambria Math" w:cs="Times New Roman"/>
                <w:sz w:val="28"/>
                <w:szCs w:val="28"/>
                <w:lang w:val="en-US"/>
              </w:rPr>
              <m:t>q</m:t>
            </m:r>
          </m:e>
          <m:sub>
            <m:r>
              <w:rPr>
                <w:rFonts w:ascii="Cambria Math" w:hAnsi="Cambria Math" w:cs="Times New Roman"/>
                <w:sz w:val="28"/>
                <w:szCs w:val="28"/>
                <w:lang w:val="en-US"/>
              </w:rPr>
              <m:t>p</m:t>
            </m:r>
          </m:sub>
          <m:sup>
            <m:r>
              <w:rPr>
                <w:rFonts w:ascii="Cambria Math" w:hAnsi="Cambria Math" w:cs="Times New Roman"/>
                <w:sz w:val="28"/>
                <w:szCs w:val="28"/>
              </w:rPr>
              <m:t>+</m:t>
            </m:r>
          </m:sup>
        </m:sSubSup>
        <m:r>
          <w:rPr>
            <w:rFonts w:ascii="Cambria Math" w:hAnsi="Cambria Math" w:cs="Times New Roman"/>
            <w:sz w:val="28"/>
            <w:szCs w:val="28"/>
            <w:lang w:val="kk-KZ"/>
          </w:rPr>
          <m:t>=</m:t>
        </m:r>
        <m:f>
          <m:fPr>
            <m:ctrlPr>
              <w:rPr>
                <w:rFonts w:ascii="Cambria Math" w:hAnsi="Cambria Math" w:cs="Times New Roman"/>
                <w:i/>
                <w:sz w:val="28"/>
                <w:szCs w:val="28"/>
                <w:lang w:val="en-US"/>
              </w:rPr>
            </m:ctrlPr>
          </m:fPr>
          <m:num>
            <m:sSub>
              <m:sSubPr>
                <m:ctrlPr>
                  <w:rPr>
                    <w:rFonts w:ascii="Cambria Math" w:hAnsi="Cambria Math" w:cs="Times New Roman"/>
                    <w:i/>
                    <w:sz w:val="28"/>
                    <w:szCs w:val="28"/>
                    <w:lang w:val="en-US"/>
                  </w:rPr>
                </m:ctrlPr>
              </m:sSubPr>
              <m:e>
                <m:r>
                  <w:rPr>
                    <w:rFonts w:ascii="Cambria Math" w:hAnsi="Cambria Math" w:cs="Times New Roman"/>
                    <w:sz w:val="28"/>
                    <w:szCs w:val="28"/>
                    <w:lang w:val="en-US"/>
                  </w:rPr>
                  <m:t>N</m:t>
                </m:r>
              </m:e>
              <m:sub>
                <m:r>
                  <w:rPr>
                    <w:rFonts w:ascii="Cambria Math" w:hAnsi="Cambria Math" w:cs="Times New Roman"/>
                    <w:sz w:val="28"/>
                    <w:szCs w:val="28"/>
                    <w:lang w:val="en-US"/>
                  </w:rPr>
                  <m:t>q</m:t>
                </m:r>
              </m:sub>
            </m:sSub>
          </m:num>
          <m:den>
            <m:r>
              <w:rPr>
                <w:rFonts w:ascii="Cambria Math" w:hAnsi="Cambria Math" w:cs="Times New Roman"/>
                <w:sz w:val="28"/>
                <w:szCs w:val="28"/>
              </w:rPr>
              <m:t>1+</m:t>
            </m:r>
            <m:r>
              <w:rPr>
                <w:rFonts w:ascii="Cambria Math" w:hAnsi="Cambria Math" w:cs="Times New Roman"/>
                <w:sz w:val="28"/>
                <w:szCs w:val="28"/>
                <w:lang w:val="en-US"/>
              </w:rPr>
              <m:t>α</m:t>
            </m:r>
            <m:r>
              <w:rPr>
                <w:rFonts w:ascii="Cambria Math" w:hAnsi="Cambria Math" w:cs="Times New Roman"/>
                <w:sz w:val="28"/>
                <w:szCs w:val="28"/>
              </w:rPr>
              <m:t>(</m:t>
            </m:r>
            <m:sSub>
              <m:sSubPr>
                <m:ctrlPr>
                  <w:rPr>
                    <w:rFonts w:ascii="Cambria Math" w:hAnsi="Cambria Math" w:cs="Times New Roman"/>
                    <w:i/>
                    <w:sz w:val="28"/>
                    <w:szCs w:val="28"/>
                    <w:lang w:val="en-US"/>
                  </w:rPr>
                </m:ctrlPr>
              </m:sSubPr>
              <m:e>
                <m:r>
                  <w:rPr>
                    <w:rFonts w:ascii="Cambria Math" w:hAnsi="Cambria Math" w:cs="Times New Roman"/>
                    <w:sz w:val="28"/>
                    <w:szCs w:val="28"/>
                    <w:lang w:val="en-US"/>
                  </w:rPr>
                  <m:t>N</m:t>
                </m:r>
              </m:e>
              <m:sub>
                <m:r>
                  <w:rPr>
                    <w:rFonts w:ascii="Cambria Math" w:hAnsi="Cambria Math" w:cs="Times New Roman"/>
                    <w:sz w:val="28"/>
                    <w:szCs w:val="28"/>
                    <w:lang w:val="en-US"/>
                  </w:rPr>
                  <m:t>q</m:t>
                </m:r>
              </m:sub>
            </m:sSub>
            <m:r>
              <w:rPr>
                <w:rFonts w:ascii="Cambria Math" w:hAnsi="Cambria Math" w:cs="Times New Roman"/>
                <w:sz w:val="28"/>
                <w:szCs w:val="28"/>
              </w:rPr>
              <m:t>-1)</m:t>
            </m:r>
          </m:den>
        </m:f>
        <m:sSub>
          <m:sSubPr>
            <m:ctrlPr>
              <w:rPr>
                <w:rFonts w:ascii="Cambria Math" w:hAnsi="Cambria Math" w:cs="Times New Roman"/>
                <w:i/>
                <w:sz w:val="28"/>
                <w:szCs w:val="28"/>
                <w:lang w:val="en-US"/>
              </w:rPr>
            </m:ctrlPr>
          </m:sSubPr>
          <m:e>
            <m:r>
              <w:rPr>
                <w:rFonts w:ascii="Cambria Math" w:hAnsi="Cambria Math" w:cs="Times New Roman"/>
                <w:sz w:val="28"/>
                <w:szCs w:val="28"/>
                <w:lang w:val="en-US"/>
              </w:rPr>
              <m:t>q</m:t>
            </m:r>
          </m:e>
          <m:sub>
            <m:r>
              <w:rPr>
                <w:rFonts w:ascii="Cambria Math" w:hAnsi="Cambria Math" w:cs="Times New Roman"/>
                <w:sz w:val="28"/>
                <w:szCs w:val="28"/>
              </w:rPr>
              <m:t>0</m:t>
            </m:r>
          </m:sub>
        </m:sSub>
      </m:oMath>
      <w:r w:rsidR="00CF51BB" w:rsidRPr="00431DBE">
        <w:rPr>
          <w:rFonts w:ascii="Times New Roman" w:hAnsi="Times New Roman" w:cs="Times New Roman"/>
          <w:sz w:val="28"/>
          <w:szCs w:val="28"/>
          <w:lang w:val="kk-KZ"/>
        </w:rPr>
        <w:t xml:space="preserve">                                  (3.11)</w:t>
      </w:r>
    </w:p>
    <w:p w:rsidR="00CF51BB" w:rsidRPr="00431DBE" w:rsidRDefault="00CF51BB" w:rsidP="00CF51BB">
      <w:pPr>
        <w:spacing w:after="0" w:line="240" w:lineRule="auto"/>
        <w:ind w:firstLine="567"/>
        <w:jc w:val="both"/>
        <w:rPr>
          <w:rFonts w:ascii="Times New Roman" w:hAnsi="Times New Roman" w:cs="Times New Roman"/>
          <w:sz w:val="28"/>
          <w:szCs w:val="28"/>
          <w:lang w:val="kk-KZ"/>
        </w:rPr>
      </w:pPr>
      <w:r w:rsidRPr="00431DBE">
        <w:rPr>
          <w:rFonts w:ascii="Times New Roman" w:hAnsi="Times New Roman" w:cs="Times New Roman"/>
          <w:sz w:val="28"/>
          <w:szCs w:val="28"/>
          <w:lang w:val="kk-KZ"/>
        </w:rPr>
        <w:t>-элементтер арасындағы топырақ бетінің қысым (3.32)313</w:t>
      </w:r>
    </w:p>
    <w:p w:rsidR="00CF51BB" w:rsidRPr="00431DBE" w:rsidRDefault="00257A22" w:rsidP="00CF51BB">
      <w:pPr>
        <w:spacing w:after="0" w:line="240" w:lineRule="auto"/>
        <w:ind w:firstLine="567"/>
        <w:jc w:val="right"/>
        <w:rPr>
          <w:rFonts w:ascii="Times New Roman" w:hAnsi="Times New Roman" w:cs="Times New Roman"/>
          <w:i/>
          <w:sz w:val="28"/>
          <w:szCs w:val="28"/>
          <w:lang w:val="kk-KZ"/>
        </w:rPr>
      </w:pPr>
      <m:oMath>
        <m:sSubSup>
          <m:sSubSupPr>
            <m:ctrlPr>
              <w:rPr>
                <w:rFonts w:ascii="Cambria Math" w:hAnsi="Cambria Math" w:cs="Times New Roman"/>
                <w:i/>
                <w:sz w:val="28"/>
                <w:szCs w:val="28"/>
                <w:lang w:val="en-US"/>
              </w:rPr>
            </m:ctrlPr>
          </m:sSubSupPr>
          <m:e>
            <m:r>
              <w:rPr>
                <w:rFonts w:ascii="Cambria Math" w:hAnsi="Cambria Math" w:cs="Times New Roman"/>
                <w:sz w:val="28"/>
                <w:szCs w:val="28"/>
                <w:lang w:val="kk-KZ"/>
              </w:rPr>
              <m:t>q</m:t>
            </m:r>
          </m:e>
          <m:sub>
            <m:r>
              <w:rPr>
                <w:rFonts w:ascii="Cambria Math" w:hAnsi="Cambria Math" w:cs="Times New Roman"/>
                <w:sz w:val="28"/>
                <w:szCs w:val="28"/>
                <w:lang w:val="kk-KZ"/>
              </w:rPr>
              <m:t>s</m:t>
            </m:r>
          </m:sub>
          <m:sup>
            <m:r>
              <w:rPr>
                <w:rFonts w:ascii="Cambria Math" w:hAnsi="Cambria Math" w:cs="Times New Roman"/>
                <w:sz w:val="28"/>
                <w:szCs w:val="28"/>
                <w:lang w:val="kk-KZ"/>
              </w:rPr>
              <m:t>+</m:t>
            </m:r>
          </m:sup>
        </m:sSubSup>
        <m:r>
          <w:rPr>
            <w:rFonts w:ascii="Cambria Math" w:hAnsi="Cambria Math" w:cs="Times New Roman"/>
            <w:sz w:val="28"/>
            <w:szCs w:val="28"/>
            <w:lang w:val="kk-KZ"/>
          </w:rPr>
          <m:t>=</m:t>
        </m:r>
        <m:f>
          <m:fPr>
            <m:ctrlPr>
              <w:rPr>
                <w:rFonts w:ascii="Cambria Math" w:hAnsi="Cambria Math" w:cs="Times New Roman"/>
                <w:i/>
                <w:sz w:val="28"/>
                <w:szCs w:val="28"/>
                <w:lang w:val="en-US"/>
              </w:rPr>
            </m:ctrlPr>
          </m:fPr>
          <m:num>
            <m:r>
              <w:rPr>
                <w:rFonts w:ascii="Cambria Math" w:hAnsi="Cambria Math" w:cs="Times New Roman"/>
                <w:sz w:val="28"/>
                <w:szCs w:val="28"/>
                <w:lang w:val="kk-KZ"/>
              </w:rPr>
              <m:t>1</m:t>
            </m:r>
          </m:num>
          <m:den>
            <m:r>
              <w:rPr>
                <w:rFonts w:ascii="Cambria Math" w:hAnsi="Cambria Math" w:cs="Times New Roman"/>
                <w:sz w:val="28"/>
                <w:szCs w:val="28"/>
                <w:lang w:val="kk-KZ"/>
              </w:rPr>
              <m:t>1+α(</m:t>
            </m:r>
            <m:sSub>
              <m:sSubPr>
                <m:ctrlPr>
                  <w:rPr>
                    <w:rFonts w:ascii="Cambria Math" w:hAnsi="Cambria Math" w:cs="Times New Roman"/>
                    <w:i/>
                    <w:sz w:val="28"/>
                    <w:szCs w:val="28"/>
                    <w:lang w:val="en-US"/>
                  </w:rPr>
                </m:ctrlPr>
              </m:sSubPr>
              <m:e>
                <m:r>
                  <w:rPr>
                    <w:rFonts w:ascii="Cambria Math" w:hAnsi="Cambria Math" w:cs="Times New Roman"/>
                    <w:sz w:val="28"/>
                    <w:szCs w:val="28"/>
                    <w:lang w:val="kk-KZ"/>
                  </w:rPr>
                  <m:t>N</m:t>
                </m:r>
              </m:e>
              <m:sub>
                <m:r>
                  <w:rPr>
                    <w:rFonts w:ascii="Cambria Math" w:hAnsi="Cambria Math" w:cs="Times New Roman"/>
                    <w:sz w:val="28"/>
                    <w:szCs w:val="28"/>
                    <w:lang w:val="kk-KZ"/>
                  </w:rPr>
                  <m:t>q</m:t>
                </m:r>
              </m:sub>
            </m:sSub>
            <m:r>
              <w:rPr>
                <w:rFonts w:ascii="Cambria Math" w:hAnsi="Cambria Math" w:cs="Times New Roman"/>
                <w:sz w:val="28"/>
                <w:szCs w:val="28"/>
                <w:lang w:val="kk-KZ"/>
              </w:rPr>
              <m:t>-1)</m:t>
            </m:r>
          </m:den>
        </m:f>
        <m:sSub>
          <m:sSubPr>
            <m:ctrlPr>
              <w:rPr>
                <w:rFonts w:ascii="Cambria Math" w:hAnsi="Cambria Math" w:cs="Times New Roman"/>
                <w:i/>
                <w:sz w:val="28"/>
                <w:szCs w:val="28"/>
                <w:lang w:val="en-US"/>
              </w:rPr>
            </m:ctrlPr>
          </m:sSubPr>
          <m:e>
            <m:r>
              <w:rPr>
                <w:rFonts w:ascii="Cambria Math" w:hAnsi="Cambria Math" w:cs="Times New Roman"/>
                <w:sz w:val="28"/>
                <w:szCs w:val="28"/>
                <w:lang w:val="kk-KZ"/>
              </w:rPr>
              <m:t>q</m:t>
            </m:r>
          </m:e>
          <m:sub>
            <m:r>
              <w:rPr>
                <w:rFonts w:ascii="Cambria Math" w:hAnsi="Cambria Math" w:cs="Times New Roman"/>
                <w:sz w:val="28"/>
                <w:szCs w:val="28"/>
                <w:lang w:val="kk-KZ"/>
              </w:rPr>
              <m:t>0</m:t>
            </m:r>
          </m:sub>
        </m:sSub>
      </m:oMath>
      <w:r w:rsidR="00CF51BB" w:rsidRPr="00431DBE">
        <w:rPr>
          <w:rFonts w:ascii="Times New Roman" w:hAnsi="Times New Roman" w:cs="Times New Roman"/>
          <w:sz w:val="28"/>
          <w:szCs w:val="28"/>
          <w:lang w:val="kk-KZ"/>
        </w:rPr>
        <w:t xml:space="preserve">                                  (3.12)</w:t>
      </w:r>
    </w:p>
    <w:p w:rsidR="00CF51BB" w:rsidRPr="00431DBE" w:rsidRDefault="00CF51BB" w:rsidP="00CF51BB">
      <w:pPr>
        <w:spacing w:after="0" w:line="240" w:lineRule="auto"/>
        <w:ind w:firstLine="567"/>
        <w:jc w:val="both"/>
        <w:rPr>
          <w:rFonts w:ascii="Times New Roman" w:hAnsi="Times New Roman" w:cs="Times New Roman"/>
          <w:sz w:val="28"/>
          <w:szCs w:val="28"/>
          <w:lang w:val="kk-KZ"/>
        </w:rPr>
      </w:pPr>
      <w:r w:rsidRPr="00431DBE">
        <w:rPr>
          <w:rFonts w:ascii="Times New Roman" w:hAnsi="Times New Roman" w:cs="Times New Roman"/>
          <w:sz w:val="28"/>
          <w:szCs w:val="28"/>
          <w:lang w:val="kk-KZ"/>
        </w:rPr>
        <w:t>Арматуралық элементтердің жанындағы Прандтл (L) бетінің көлденең көлемі: (3.13)</w:t>
      </w:r>
    </w:p>
    <w:p w:rsidR="00CF51BB" w:rsidRPr="00431DBE" w:rsidRDefault="00CF51BB" w:rsidP="00CF51BB">
      <w:pPr>
        <w:spacing w:after="0" w:line="240" w:lineRule="auto"/>
        <w:ind w:firstLine="567"/>
        <w:jc w:val="right"/>
        <w:rPr>
          <w:rFonts w:ascii="Times New Roman" w:hAnsi="Times New Roman" w:cs="Times New Roman"/>
          <w:i/>
          <w:sz w:val="28"/>
          <w:szCs w:val="28"/>
          <w:lang w:val="kk-KZ"/>
        </w:rPr>
      </w:pPr>
      <m:oMath>
        <m:r>
          <w:rPr>
            <w:rFonts w:ascii="Cambria Math" w:hAnsi="Cambria Math" w:cs="Times New Roman"/>
            <w:sz w:val="28"/>
            <w:szCs w:val="28"/>
            <w:lang w:val="kk-KZ"/>
          </w:rPr>
          <m:t>L=</m:t>
        </m:r>
        <m:f>
          <m:fPr>
            <m:ctrlPr>
              <w:rPr>
                <w:rFonts w:ascii="Cambria Math" w:hAnsi="Cambria Math" w:cs="Times New Roman"/>
                <w:i/>
                <w:sz w:val="28"/>
                <w:szCs w:val="28"/>
                <w:lang w:val="en-US"/>
              </w:rPr>
            </m:ctrlPr>
          </m:fPr>
          <m:num>
            <m:r>
              <w:rPr>
                <w:rFonts w:ascii="Cambria Math" w:hAnsi="Cambria Math" w:cs="Times New Roman"/>
                <w:sz w:val="28"/>
                <w:szCs w:val="28"/>
                <w:lang w:val="kk-KZ"/>
              </w:rPr>
              <m:t>cos</m:t>
            </m:r>
            <m:r>
              <m:rPr>
                <m:sty m:val="p"/>
              </m:rPr>
              <w:rPr>
                <w:rFonts w:ascii="Cambria Math" w:hAnsi="Cambria Math" w:cs="Times New Roman"/>
                <w:sz w:val="28"/>
                <w:szCs w:val="28"/>
                <w:lang w:val="kk-KZ"/>
              </w:rPr>
              <m:t xml:space="preserve"> (</m:t>
            </m:r>
            <m:r>
              <m:rPr>
                <m:sty m:val="p"/>
              </m:rPr>
              <w:rPr>
                <w:rFonts w:ascii="Cambria Math" w:hAnsi="Cambria Math" w:cs="Times New Roman"/>
                <w:sz w:val="28"/>
                <w:szCs w:val="28"/>
                <w:lang w:val="en-US"/>
              </w:rPr>
              <m:t>π</m:t>
            </m:r>
            <m:r>
              <m:rPr>
                <m:sty m:val="p"/>
              </m:rPr>
              <w:rPr>
                <w:rFonts w:ascii="Cambria Math" w:hAnsi="Cambria Math" w:cs="Times New Roman"/>
                <w:sz w:val="28"/>
                <w:szCs w:val="28"/>
                <w:lang w:val="kk-KZ"/>
              </w:rPr>
              <m:t>/4-</m:t>
            </m:r>
            <m:r>
              <m:rPr>
                <m:sty m:val="p"/>
              </m:rPr>
              <w:rPr>
                <w:rFonts w:ascii="Cambria Math" w:hAnsi="Cambria Math" w:cs="Times New Roman"/>
                <w:sz w:val="28"/>
                <w:szCs w:val="28"/>
                <w:lang w:val="en-US"/>
              </w:rPr>
              <m:t>φ</m:t>
            </m:r>
            <m:r>
              <m:rPr>
                <m:sty m:val="p"/>
              </m:rPr>
              <w:rPr>
                <w:rFonts w:ascii="Cambria Math" w:hAnsi="Cambria Math" w:cs="Times New Roman"/>
                <w:sz w:val="28"/>
                <w:szCs w:val="28"/>
                <w:lang w:val="kk-KZ"/>
              </w:rPr>
              <m:t>/2)</m:t>
            </m:r>
          </m:num>
          <m:den>
            <m:r>
              <w:rPr>
                <w:rFonts w:ascii="Cambria Math" w:hAnsi="Cambria Math" w:cs="Times New Roman"/>
                <w:sz w:val="28"/>
                <w:szCs w:val="28"/>
                <w:lang w:val="kk-KZ"/>
              </w:rPr>
              <m:t>cos</m:t>
            </m:r>
            <m:r>
              <m:rPr>
                <m:sty m:val="p"/>
              </m:rPr>
              <w:rPr>
                <w:rFonts w:ascii="Cambria Math" w:hAnsi="Cambria Math" w:cs="Times New Roman"/>
                <w:sz w:val="28"/>
                <w:szCs w:val="28"/>
                <w:lang w:val="kk-KZ"/>
              </w:rPr>
              <m:t xml:space="preserve"> (</m:t>
            </m:r>
            <m:r>
              <m:rPr>
                <m:sty m:val="p"/>
              </m:rPr>
              <w:rPr>
                <w:rFonts w:ascii="Cambria Math" w:hAnsi="Cambria Math" w:cs="Times New Roman"/>
                <w:sz w:val="28"/>
                <w:szCs w:val="28"/>
                <w:lang w:val="en-US"/>
              </w:rPr>
              <m:t>π</m:t>
            </m:r>
            <m:r>
              <m:rPr>
                <m:sty m:val="p"/>
              </m:rPr>
              <w:rPr>
                <w:rFonts w:ascii="Cambria Math" w:hAnsi="Cambria Math" w:cs="Times New Roman"/>
                <w:sz w:val="28"/>
                <w:szCs w:val="28"/>
                <w:lang w:val="kk-KZ"/>
              </w:rPr>
              <m:t>/4-</m:t>
            </m:r>
            <m:r>
              <m:rPr>
                <m:sty m:val="p"/>
              </m:rPr>
              <w:rPr>
                <w:rFonts w:ascii="Cambria Math" w:hAnsi="Cambria Math" w:cs="Times New Roman"/>
                <w:sz w:val="28"/>
                <w:szCs w:val="28"/>
                <w:lang w:val="en-US"/>
              </w:rPr>
              <m:t>φ</m:t>
            </m:r>
            <m:r>
              <m:rPr>
                <m:sty m:val="p"/>
              </m:rPr>
              <w:rPr>
                <w:rFonts w:ascii="Cambria Math" w:hAnsi="Cambria Math" w:cs="Times New Roman"/>
                <w:sz w:val="28"/>
                <w:szCs w:val="28"/>
                <w:lang w:val="kk-KZ"/>
              </w:rPr>
              <m:t>/2)</m:t>
            </m:r>
          </m:den>
        </m:f>
        <m:sSup>
          <m:sSupPr>
            <m:ctrlPr>
              <w:rPr>
                <w:rFonts w:ascii="Cambria Math" w:hAnsi="Times New Roman" w:cs="Times New Roman"/>
                <w:i/>
                <w:sz w:val="28"/>
                <w:szCs w:val="28"/>
                <w:lang w:val="kk-KZ"/>
              </w:rPr>
            </m:ctrlPr>
          </m:sSupPr>
          <m:e>
            <m:r>
              <w:rPr>
                <w:rFonts w:ascii="Cambria Math" w:hAnsi="Times New Roman" w:cs="Times New Roman"/>
                <w:sz w:val="28"/>
                <w:szCs w:val="28"/>
                <w:lang w:val="kk-KZ"/>
              </w:rPr>
              <m:t>De</m:t>
            </m:r>
          </m:e>
          <m:sup>
            <m:r>
              <w:rPr>
                <w:rFonts w:ascii="Cambria Math" w:hAnsi="Times New Roman" w:cs="Times New Roman"/>
                <w:sz w:val="28"/>
                <w:szCs w:val="28"/>
                <w:lang w:val="kk-KZ"/>
              </w:rPr>
              <m:t>-</m:t>
            </m:r>
            <m:r>
              <w:rPr>
                <w:rFonts w:ascii="Cambria Math" w:hAnsi="Times New Roman" w:cs="Times New Roman"/>
                <w:sz w:val="28"/>
                <w:szCs w:val="28"/>
                <w:lang w:val="kk-KZ"/>
              </w:rPr>
              <m:t>tg</m:t>
            </m:r>
            <m:r>
              <w:rPr>
                <w:rFonts w:ascii="Cambria Math" w:hAnsi="Cambria Math" w:cs="Times New Roman"/>
                <w:sz w:val="28"/>
                <w:szCs w:val="28"/>
                <w:lang w:val="kk-KZ"/>
              </w:rPr>
              <m:t>φ∙</m:t>
            </m:r>
            <m:f>
              <m:fPr>
                <m:ctrlPr>
                  <w:rPr>
                    <w:rFonts w:ascii="Cambria Math" w:hAnsi="Times New Roman" w:cs="Times New Roman"/>
                    <w:i/>
                    <w:sz w:val="28"/>
                    <w:szCs w:val="28"/>
                    <w:lang w:val="kk-KZ"/>
                  </w:rPr>
                </m:ctrlPr>
              </m:fPr>
              <m:num>
                <m:r>
                  <w:rPr>
                    <w:rFonts w:ascii="Cambria Math" w:hAnsi="Cambria Math" w:cs="Times New Roman"/>
                    <w:sz w:val="28"/>
                    <w:szCs w:val="28"/>
                    <w:lang w:val="kk-KZ"/>
                  </w:rPr>
                  <m:t>π</m:t>
                </m:r>
              </m:num>
              <m:den>
                <m:r>
                  <w:rPr>
                    <w:rFonts w:ascii="Cambria Math" w:hAnsi="Times New Roman" w:cs="Times New Roman"/>
                    <w:sz w:val="28"/>
                    <w:szCs w:val="28"/>
                    <w:lang w:val="kk-KZ"/>
                  </w:rPr>
                  <m:t>2</m:t>
                </m:r>
              </m:den>
            </m:f>
          </m:sup>
        </m:sSup>
      </m:oMath>
      <w:r w:rsidRPr="00431DBE">
        <w:rPr>
          <w:rFonts w:ascii="Times New Roman" w:hAnsi="Times New Roman" w:cs="Times New Roman"/>
          <w:sz w:val="28"/>
          <w:szCs w:val="28"/>
          <w:lang w:val="kk-KZ"/>
        </w:rPr>
        <w:t xml:space="preserve">                                  (3.13)</w:t>
      </w:r>
    </w:p>
    <w:p w:rsidR="00CF51BB" w:rsidRPr="00431DBE" w:rsidRDefault="00CF51BB" w:rsidP="00CF51BB">
      <w:pPr>
        <w:spacing w:after="0" w:line="240" w:lineRule="auto"/>
        <w:ind w:firstLine="567"/>
        <w:jc w:val="both"/>
        <w:rPr>
          <w:rFonts w:ascii="Times New Roman" w:hAnsi="Times New Roman" w:cs="Times New Roman"/>
          <w:sz w:val="28"/>
          <w:szCs w:val="28"/>
          <w:lang w:val="kk-KZ"/>
        </w:rPr>
      </w:pPr>
      <w:r w:rsidRPr="00431DBE">
        <w:rPr>
          <w:rFonts w:ascii="Times New Roman" w:hAnsi="Times New Roman" w:cs="Times New Roman"/>
          <w:sz w:val="28"/>
          <w:szCs w:val="28"/>
          <w:lang w:val="kk-KZ"/>
        </w:rPr>
        <w:t>2 нұсқа. Бөлу қабатының қуаты.- Н</w:t>
      </w:r>
      <w:r w:rsidRPr="00431DBE">
        <w:rPr>
          <w:rFonts w:ascii="Times New Roman" w:hAnsi="Times New Roman" w:cs="Times New Roman"/>
          <w:sz w:val="28"/>
          <w:szCs w:val="28"/>
          <w:vertAlign w:val="subscript"/>
          <w:lang w:val="kk-KZ"/>
        </w:rPr>
        <w:t>М</w:t>
      </w:r>
      <w:r w:rsidRPr="00431DBE">
        <w:rPr>
          <w:rFonts w:ascii="Times New Roman" w:hAnsi="Times New Roman" w:cs="Times New Roman"/>
          <w:sz w:val="28"/>
          <w:szCs w:val="28"/>
          <w:lang w:val="kk-KZ"/>
        </w:rPr>
        <w:t>≥0,7 (</w:t>
      </w:r>
      <w:r w:rsidRPr="00431DBE">
        <w:rPr>
          <w:rFonts w:ascii="Times New Roman" w:hAnsi="Times New Roman" w:cs="Times New Roman"/>
          <w:i/>
          <w:sz w:val="28"/>
          <w:szCs w:val="28"/>
          <w:lang w:val="kk-KZ"/>
        </w:rPr>
        <w:t>s-D</w:t>
      </w:r>
      <w:r w:rsidRPr="00431DBE">
        <w:rPr>
          <w:rFonts w:ascii="Times New Roman" w:hAnsi="Times New Roman" w:cs="Times New Roman"/>
          <w:sz w:val="28"/>
          <w:szCs w:val="28"/>
          <w:lang w:val="kk-KZ"/>
        </w:rPr>
        <w:t>).</w:t>
      </w:r>
    </w:p>
    <w:p w:rsidR="00CF51BB" w:rsidRPr="00431DBE" w:rsidRDefault="00CF51BB" w:rsidP="00CF51BB">
      <w:pPr>
        <w:spacing w:after="0" w:line="240" w:lineRule="auto"/>
        <w:ind w:firstLine="567"/>
        <w:jc w:val="both"/>
        <w:rPr>
          <w:rFonts w:ascii="Times New Roman" w:hAnsi="Times New Roman" w:cs="Times New Roman"/>
          <w:sz w:val="28"/>
          <w:szCs w:val="28"/>
          <w:lang w:val="kk-KZ"/>
        </w:rPr>
      </w:pPr>
      <w:r w:rsidRPr="00431DBE">
        <w:rPr>
          <w:rFonts w:ascii="Times New Roman" w:hAnsi="Times New Roman" w:cs="Times New Roman"/>
          <w:sz w:val="28"/>
          <w:szCs w:val="28"/>
          <w:lang w:val="kk-KZ"/>
        </w:rPr>
        <w:t xml:space="preserve">Құрылымдық геомассив жеңіл топырақ қабатында жасалады. Іргетас </w:t>
      </w:r>
      <w:r w:rsidR="00835F37" w:rsidRPr="00431DBE">
        <w:rPr>
          <w:rFonts w:ascii="Times New Roman" w:hAnsi="Times New Roman" w:cs="Times New Roman"/>
          <w:sz w:val="28"/>
          <w:szCs w:val="28"/>
          <w:lang w:val="kk-KZ"/>
        </w:rPr>
        <w:t>тақта</w:t>
      </w:r>
      <w:r w:rsidRPr="00431DBE">
        <w:rPr>
          <w:rFonts w:ascii="Times New Roman" w:hAnsi="Times New Roman" w:cs="Times New Roman"/>
          <w:sz w:val="28"/>
          <w:szCs w:val="28"/>
          <w:lang w:val="kk-KZ"/>
        </w:rPr>
        <w:t xml:space="preserve">сы мен құрылымдық геомассив жоғарғыбөлігіндегі жазықтық арасында бұзылмаған құрылысы бар табиғи топырақ қабаты орналасады. </w:t>
      </w:r>
    </w:p>
    <w:p w:rsidR="00CF51BB" w:rsidRPr="00431DBE" w:rsidRDefault="00CF51BB" w:rsidP="00CF51BB">
      <w:pPr>
        <w:spacing w:after="0" w:line="240" w:lineRule="auto"/>
        <w:ind w:firstLine="567"/>
        <w:jc w:val="both"/>
        <w:rPr>
          <w:rFonts w:ascii="Times New Roman" w:hAnsi="Times New Roman" w:cs="Times New Roman"/>
          <w:sz w:val="28"/>
          <w:szCs w:val="28"/>
          <w:lang w:val="kk-KZ"/>
        </w:rPr>
      </w:pPr>
      <w:r w:rsidRPr="00431DBE">
        <w:rPr>
          <w:rFonts w:ascii="Times New Roman" w:hAnsi="Times New Roman" w:cs="Times New Roman"/>
          <w:sz w:val="28"/>
          <w:szCs w:val="28"/>
          <w:lang w:val="kk-KZ"/>
        </w:rPr>
        <w:t>Тік батыру конустарының механизмі[304].</w:t>
      </w:r>
    </w:p>
    <w:p w:rsidR="00CF51BB" w:rsidRPr="00431DBE" w:rsidRDefault="00CF51BB" w:rsidP="00CF51BB">
      <w:pPr>
        <w:spacing w:after="0" w:line="240" w:lineRule="auto"/>
        <w:ind w:firstLine="567"/>
        <w:jc w:val="both"/>
        <w:rPr>
          <w:rFonts w:ascii="Times New Roman" w:hAnsi="Times New Roman" w:cs="Times New Roman"/>
          <w:sz w:val="28"/>
          <w:szCs w:val="28"/>
          <w:lang w:val="kk-KZ"/>
        </w:rPr>
      </w:pPr>
      <w:r w:rsidRPr="00431DBE">
        <w:rPr>
          <w:rFonts w:ascii="Times New Roman" w:hAnsi="Times New Roman" w:cs="Times New Roman"/>
          <w:sz w:val="28"/>
          <w:szCs w:val="28"/>
          <w:lang w:val="kk-KZ"/>
        </w:rPr>
        <w:t xml:space="preserve"> Н</w:t>
      </w:r>
      <w:r w:rsidRPr="00431DBE">
        <w:rPr>
          <w:rFonts w:ascii="Times New Roman" w:hAnsi="Times New Roman" w:cs="Times New Roman"/>
          <w:sz w:val="28"/>
          <w:szCs w:val="28"/>
          <w:vertAlign w:val="subscript"/>
          <w:lang w:val="kk-KZ"/>
        </w:rPr>
        <w:t>с</w:t>
      </w:r>
      <w:r w:rsidRPr="00431DBE">
        <w:rPr>
          <w:rFonts w:ascii="Times New Roman" w:hAnsi="Times New Roman" w:cs="Times New Roman"/>
          <w:sz w:val="28"/>
          <w:szCs w:val="28"/>
          <w:lang w:val="kk-KZ"/>
        </w:rPr>
        <w:t xml:space="preserve"> биіктігінде топырақтың бөлу қабатында қалыңдығында R диаметрдегі цилиндрлерге өтетін батыру конустары артады. Н</w:t>
      </w:r>
      <w:r w:rsidRPr="00431DBE">
        <w:rPr>
          <w:rFonts w:ascii="Times New Roman" w:hAnsi="Times New Roman" w:cs="Times New Roman"/>
          <w:sz w:val="28"/>
          <w:szCs w:val="28"/>
          <w:vertAlign w:val="subscript"/>
          <w:lang w:val="kk-KZ"/>
        </w:rPr>
        <w:t>с</w:t>
      </w:r>
      <w:r w:rsidRPr="00431DBE">
        <w:rPr>
          <w:rFonts w:ascii="Times New Roman" w:hAnsi="Times New Roman" w:cs="Times New Roman"/>
          <w:sz w:val="28"/>
          <w:szCs w:val="28"/>
          <w:lang w:val="kk-KZ"/>
        </w:rPr>
        <w:t xml:space="preserve"> өтпелу аймақтың биіктігі былай көрсетіледі:</w:t>
      </w:r>
      <m:oMath>
        <m:sSub>
          <m:sSubPr>
            <m:ctrlPr>
              <w:rPr>
                <w:rFonts w:ascii="Cambria Math" w:hAnsi="Cambria Math" w:cs="Times New Roman"/>
                <w:sz w:val="28"/>
                <w:szCs w:val="28"/>
                <w:lang w:val="kk-KZ"/>
              </w:rPr>
            </m:ctrlPr>
          </m:sSubPr>
          <m:e>
            <m:r>
              <m:rPr>
                <m:sty m:val="p"/>
              </m:rPr>
              <w:rPr>
                <w:rFonts w:ascii="Cambria Math" w:hAnsi="Cambria Math" w:cs="Times New Roman"/>
                <w:sz w:val="28"/>
                <w:szCs w:val="28"/>
                <w:lang w:val="kk-KZ"/>
              </w:rPr>
              <m:t>Н</m:t>
            </m:r>
          </m:e>
          <m:sub>
            <m:r>
              <m:rPr>
                <m:sty m:val="p"/>
              </m:rPr>
              <w:rPr>
                <w:rFonts w:ascii="Cambria Math" w:hAnsi="Cambria Math" w:cs="Times New Roman"/>
                <w:sz w:val="28"/>
                <w:szCs w:val="28"/>
                <w:vertAlign w:val="subscript"/>
                <w:lang w:val="kk-KZ"/>
              </w:rPr>
              <m:t>с</m:t>
            </m:r>
          </m:sub>
        </m:sSub>
        <m:r>
          <w:rPr>
            <w:rFonts w:ascii="Cambria Math" w:hAnsi="Cambria Math" w:cs="Times New Roman"/>
            <w:sz w:val="28"/>
            <w:szCs w:val="28"/>
            <w:lang w:val="kk-KZ"/>
          </w:rPr>
          <m:t>=</m:t>
        </m:r>
        <m:f>
          <m:fPr>
            <m:ctrlPr>
              <w:rPr>
                <w:rFonts w:ascii="Cambria Math" w:hAnsi="Cambria Math" w:cs="Times New Roman"/>
                <w:i/>
                <w:sz w:val="28"/>
                <w:szCs w:val="28"/>
                <w:lang w:val="en-US"/>
              </w:rPr>
            </m:ctrlPr>
          </m:fPr>
          <m:num>
            <m:r>
              <w:rPr>
                <w:rFonts w:ascii="Cambria Math" w:hAnsi="Cambria Math" w:cs="Times New Roman"/>
                <w:sz w:val="28"/>
                <w:szCs w:val="28"/>
                <w:lang w:val="kk-KZ"/>
              </w:rPr>
              <m:t>R-</m:t>
            </m:r>
            <m:sSub>
              <m:sSubPr>
                <m:ctrlPr>
                  <w:rPr>
                    <w:rFonts w:ascii="Cambria Math" w:hAnsi="Cambria Math" w:cs="Times New Roman"/>
                    <w:i/>
                    <w:sz w:val="28"/>
                    <w:szCs w:val="28"/>
                    <w:lang w:val="en-US"/>
                  </w:rPr>
                </m:ctrlPr>
              </m:sSubPr>
              <m:e>
                <m:r>
                  <w:rPr>
                    <w:rFonts w:ascii="Cambria Math" w:hAnsi="Cambria Math" w:cs="Times New Roman"/>
                    <w:sz w:val="28"/>
                    <w:szCs w:val="28"/>
                    <w:lang w:val="kk-KZ"/>
                  </w:rPr>
                  <m:t>r</m:t>
                </m:r>
              </m:e>
              <m:sub>
                <m:r>
                  <w:rPr>
                    <w:rFonts w:ascii="Cambria Math" w:hAnsi="Cambria Math" w:cs="Times New Roman"/>
                    <w:sz w:val="28"/>
                    <w:szCs w:val="28"/>
                    <w:lang w:val="kk-KZ"/>
                  </w:rPr>
                  <m:t>p</m:t>
                </m:r>
              </m:sub>
            </m:sSub>
          </m:num>
          <m:den>
            <m:r>
              <m:rPr>
                <m:sty m:val="p"/>
              </m:rPr>
              <w:rPr>
                <w:rFonts w:ascii="Cambria Math" w:hAnsi="Cambria Math" w:cs="Times New Roman"/>
                <w:sz w:val="28"/>
                <w:szCs w:val="28"/>
                <w:lang w:val="kk-KZ"/>
              </w:rPr>
              <m:t>tanφ</m:t>
            </m:r>
          </m:den>
        </m:f>
      </m:oMath>
      <w:r w:rsidRPr="00431DBE">
        <w:rPr>
          <w:rFonts w:ascii="Times New Roman" w:hAnsi="Times New Roman" w:cs="Times New Roman"/>
          <w:sz w:val="28"/>
          <w:szCs w:val="28"/>
          <w:lang w:val="kk-KZ"/>
        </w:rPr>
        <w:t xml:space="preserve"> .</w:t>
      </w:r>
    </w:p>
    <w:p w:rsidR="00CF51BB" w:rsidRPr="00431DBE" w:rsidRDefault="00CF51BB" w:rsidP="00CF51BB">
      <w:pPr>
        <w:spacing w:after="0" w:line="240" w:lineRule="auto"/>
        <w:jc w:val="center"/>
        <w:rPr>
          <w:rFonts w:ascii="Times New Roman" w:hAnsi="Times New Roman" w:cs="Times New Roman"/>
          <w:sz w:val="28"/>
          <w:szCs w:val="28"/>
          <w:lang w:val="en-US"/>
        </w:rPr>
      </w:pPr>
      <w:r w:rsidRPr="00431DBE">
        <w:rPr>
          <w:rFonts w:ascii="Times New Roman" w:hAnsi="Times New Roman" w:cs="Times New Roman"/>
          <w:noProof/>
          <w:sz w:val="28"/>
          <w:szCs w:val="28"/>
        </w:rPr>
        <w:lastRenderedPageBreak/>
        <w:drawing>
          <wp:inline distT="0" distB="0" distL="0" distR="0">
            <wp:extent cx="2964935" cy="2398033"/>
            <wp:effectExtent l="19050" t="0" r="6865" b="0"/>
            <wp:docPr id="57"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8"/>
                    <a:srcRect/>
                    <a:stretch>
                      <a:fillRect/>
                    </a:stretch>
                  </pic:blipFill>
                  <pic:spPr bwMode="auto">
                    <a:xfrm>
                      <a:off x="0" y="0"/>
                      <a:ext cx="2967230" cy="2399889"/>
                    </a:xfrm>
                    <a:prstGeom prst="rect">
                      <a:avLst/>
                    </a:prstGeom>
                    <a:noFill/>
                    <a:ln w="9525">
                      <a:noFill/>
                      <a:miter lim="800000"/>
                      <a:headEnd/>
                      <a:tailEnd/>
                    </a:ln>
                  </pic:spPr>
                </pic:pic>
              </a:graphicData>
            </a:graphic>
          </wp:inline>
        </w:drawing>
      </w:r>
    </w:p>
    <w:p w:rsidR="00CF51BB" w:rsidRPr="00431DBE" w:rsidRDefault="00CF51BB" w:rsidP="00CF51BB">
      <w:pPr>
        <w:spacing w:after="0" w:line="240" w:lineRule="auto"/>
        <w:ind w:firstLine="567"/>
        <w:jc w:val="both"/>
        <w:rPr>
          <w:rFonts w:ascii="Times New Roman" w:hAnsi="Times New Roman" w:cs="Times New Roman"/>
          <w:sz w:val="28"/>
          <w:szCs w:val="28"/>
          <w:lang w:val="en-US"/>
        </w:rPr>
      </w:pPr>
      <w:r w:rsidRPr="00431DBE">
        <w:rPr>
          <w:rFonts w:ascii="Times New Roman" w:hAnsi="Times New Roman" w:cs="Times New Roman"/>
          <w:sz w:val="28"/>
          <w:szCs w:val="28"/>
          <w:lang w:val="kk-KZ"/>
        </w:rPr>
        <w:t xml:space="preserve">3.6 сурет. Бөлу қабатындағы батыру  конустарының артуы. </w:t>
      </w:r>
    </w:p>
    <w:p w:rsidR="00CF51BB" w:rsidRPr="00431DBE" w:rsidRDefault="00CF51BB" w:rsidP="00CF51BB">
      <w:pPr>
        <w:spacing w:after="0" w:line="240" w:lineRule="auto"/>
        <w:ind w:firstLine="567"/>
        <w:jc w:val="both"/>
        <w:rPr>
          <w:rFonts w:ascii="Times New Roman" w:hAnsi="Times New Roman" w:cs="Times New Roman"/>
          <w:sz w:val="28"/>
          <w:szCs w:val="28"/>
          <w:lang w:val="kk-KZ"/>
        </w:rPr>
      </w:pPr>
      <w:r w:rsidRPr="00431DBE">
        <w:rPr>
          <w:rFonts w:ascii="Times New Roman" w:hAnsi="Times New Roman" w:cs="Times New Roman"/>
          <w:sz w:val="28"/>
          <w:szCs w:val="28"/>
          <w:lang w:val="kk-KZ"/>
        </w:rPr>
        <w:t xml:space="preserve">Арматуралық элементтердің басындағы қысым конус пен цилиндр деңгейінде топырақтың салмағынан қалыптасады және конустың жоғарғы жазықтығындағы қысым: (3.14) </w:t>
      </w:r>
    </w:p>
    <w:p w:rsidR="00CF51BB" w:rsidRPr="00431DBE" w:rsidRDefault="00257A22" w:rsidP="00CF51BB">
      <w:pPr>
        <w:spacing w:after="0" w:line="240" w:lineRule="auto"/>
        <w:ind w:firstLine="567"/>
        <w:jc w:val="both"/>
        <w:rPr>
          <w:rFonts w:ascii="Times New Roman" w:hAnsi="Times New Roman" w:cs="Times New Roman"/>
          <w:i/>
          <w:sz w:val="28"/>
          <w:szCs w:val="28"/>
          <w:lang w:val="kk-KZ"/>
        </w:rPr>
      </w:pPr>
      <m:oMath>
        <m:sSubSup>
          <m:sSubSupPr>
            <m:ctrlPr>
              <w:rPr>
                <w:rFonts w:ascii="Cambria Math" w:hAnsi="Cambria Math" w:cs="Times New Roman"/>
                <w:i/>
                <w:sz w:val="28"/>
                <w:szCs w:val="28"/>
                <w:lang w:val="en-US"/>
              </w:rPr>
            </m:ctrlPr>
          </m:sSubSupPr>
          <m:e>
            <m:r>
              <w:rPr>
                <w:rFonts w:ascii="Cambria Math" w:hAnsi="Cambria Math" w:cs="Times New Roman"/>
                <w:sz w:val="28"/>
                <w:szCs w:val="28"/>
                <w:lang w:val="kk-KZ"/>
              </w:rPr>
              <m:t>q</m:t>
            </m:r>
          </m:e>
          <m:sub>
            <m:r>
              <w:rPr>
                <w:rFonts w:ascii="Cambria Math" w:hAnsi="Cambria Math" w:cs="Times New Roman"/>
                <w:sz w:val="28"/>
                <w:szCs w:val="28"/>
                <w:lang w:val="kk-KZ"/>
              </w:rPr>
              <m:t>p</m:t>
            </m:r>
          </m:sub>
          <m:sup>
            <m:r>
              <w:rPr>
                <w:rFonts w:ascii="Cambria Math" w:hAnsi="Cambria Math" w:cs="Times New Roman"/>
                <w:sz w:val="28"/>
                <w:szCs w:val="28"/>
                <w:lang w:val="kk-KZ"/>
              </w:rPr>
              <m:t>+</m:t>
            </m:r>
          </m:sup>
        </m:sSubSup>
        <m:r>
          <w:rPr>
            <w:rFonts w:ascii="Cambria Math" w:hAnsi="Cambria Math" w:cs="Times New Roman"/>
            <w:sz w:val="28"/>
            <w:szCs w:val="28"/>
            <w:lang w:val="kk-KZ"/>
          </w:rPr>
          <m:t>=</m:t>
        </m:r>
        <m:d>
          <m:dPr>
            <m:begChr m:val="["/>
            <m:endChr m:val="]"/>
            <m:ctrlPr>
              <w:rPr>
                <w:rFonts w:ascii="Cambria Math" w:hAnsi="Cambria Math" w:cs="Times New Roman"/>
                <w:i/>
                <w:sz w:val="28"/>
                <w:szCs w:val="28"/>
                <w:lang w:val="kk-KZ"/>
              </w:rPr>
            </m:ctrlPr>
          </m:dPr>
          <m:e>
            <m:f>
              <m:fPr>
                <m:ctrlPr>
                  <w:rPr>
                    <w:rFonts w:ascii="Cambria Math" w:hAnsi="Cambria Math" w:cs="Times New Roman"/>
                    <w:i/>
                    <w:sz w:val="28"/>
                    <w:szCs w:val="28"/>
                    <w:lang w:val="kk-KZ"/>
                  </w:rPr>
                </m:ctrlPr>
              </m:fPr>
              <m:num>
                <m:sSub>
                  <m:sSubPr>
                    <m:ctrlPr>
                      <w:rPr>
                        <w:rFonts w:ascii="Cambria Math" w:hAnsi="Cambria Math" w:cs="Times New Roman"/>
                        <w:sz w:val="28"/>
                        <w:szCs w:val="28"/>
                        <w:lang w:val="kk-KZ"/>
                      </w:rPr>
                    </m:ctrlPr>
                  </m:sSubPr>
                  <m:e>
                    <m:r>
                      <m:rPr>
                        <m:sty m:val="p"/>
                      </m:rPr>
                      <w:rPr>
                        <w:rFonts w:ascii="Cambria Math" w:hAnsi="Cambria Math" w:cs="Times New Roman"/>
                        <w:sz w:val="28"/>
                        <w:szCs w:val="28"/>
                        <w:lang w:val="kk-KZ"/>
                      </w:rPr>
                      <m:t>Н</m:t>
                    </m:r>
                  </m:e>
                  <m:sub>
                    <m:r>
                      <m:rPr>
                        <m:sty m:val="p"/>
                      </m:rPr>
                      <w:rPr>
                        <w:rFonts w:ascii="Cambria Math" w:hAnsi="Cambria Math" w:cs="Times New Roman"/>
                        <w:sz w:val="28"/>
                        <w:szCs w:val="28"/>
                        <w:vertAlign w:val="subscript"/>
                        <w:lang w:val="kk-KZ"/>
                      </w:rPr>
                      <m:t>м</m:t>
                    </m:r>
                  </m:sub>
                </m:sSub>
              </m:num>
              <m:den>
                <m:r>
                  <w:rPr>
                    <w:rFonts w:ascii="Cambria Math" w:hAnsi="Cambria Math" w:cs="Times New Roman"/>
                    <w:sz w:val="28"/>
                    <w:szCs w:val="28"/>
                    <w:lang w:val="kk-KZ"/>
                  </w:rPr>
                  <m:t>3</m:t>
                </m:r>
              </m:den>
            </m:f>
            <m:d>
              <m:dPr>
                <m:ctrlPr>
                  <w:rPr>
                    <w:rFonts w:ascii="Cambria Math" w:hAnsi="Cambria Math" w:cs="Times New Roman"/>
                    <w:i/>
                    <w:sz w:val="28"/>
                    <w:szCs w:val="28"/>
                    <w:lang w:val="kk-KZ"/>
                  </w:rPr>
                </m:ctrlPr>
              </m:dPr>
              <m:e>
                <m:f>
                  <m:fPr>
                    <m:ctrlPr>
                      <w:rPr>
                        <w:rFonts w:ascii="Cambria Math" w:hAnsi="Cambria Math" w:cs="Times New Roman"/>
                        <w:i/>
                        <w:sz w:val="28"/>
                        <w:szCs w:val="28"/>
                        <w:lang w:val="kk-KZ"/>
                      </w:rPr>
                    </m:ctrlPr>
                  </m:fPr>
                  <m:num>
                    <m:sSup>
                      <m:sSupPr>
                        <m:ctrlPr>
                          <w:rPr>
                            <w:rFonts w:ascii="Cambria Math" w:hAnsi="Cambria Math" w:cs="Times New Roman"/>
                            <w:i/>
                            <w:sz w:val="28"/>
                            <w:szCs w:val="28"/>
                            <w:lang w:val="kk-KZ"/>
                          </w:rPr>
                        </m:ctrlPr>
                      </m:sSupPr>
                      <m:e>
                        <m:r>
                          <w:rPr>
                            <w:rFonts w:ascii="Cambria Math" w:hAnsi="Cambria Math" w:cs="Times New Roman"/>
                            <w:sz w:val="28"/>
                            <w:szCs w:val="28"/>
                            <w:lang w:val="kk-KZ"/>
                          </w:rPr>
                          <m:t>R</m:t>
                        </m:r>
                      </m:e>
                      <m:sup>
                        <m:r>
                          <w:rPr>
                            <w:rFonts w:ascii="Cambria Math" w:hAnsi="Cambria Math" w:cs="Times New Roman"/>
                            <w:sz w:val="28"/>
                            <w:szCs w:val="28"/>
                            <w:lang w:val="kk-KZ"/>
                          </w:rPr>
                          <m:t>2</m:t>
                        </m:r>
                      </m:sup>
                    </m:sSup>
                  </m:num>
                  <m:den>
                    <m:sSubSup>
                      <m:sSubSupPr>
                        <m:ctrlPr>
                          <w:rPr>
                            <w:rFonts w:ascii="Cambria Math" w:hAnsi="Cambria Math" w:cs="Times New Roman"/>
                            <w:i/>
                            <w:sz w:val="28"/>
                            <w:szCs w:val="28"/>
                            <w:lang w:val="kk-KZ"/>
                          </w:rPr>
                        </m:ctrlPr>
                      </m:sSubSupPr>
                      <m:e>
                        <m:r>
                          <w:rPr>
                            <w:rFonts w:ascii="Cambria Math" w:hAnsi="Cambria Math" w:cs="Times New Roman"/>
                            <w:sz w:val="28"/>
                            <w:szCs w:val="28"/>
                            <w:lang w:val="kk-KZ"/>
                          </w:rPr>
                          <m:t>r</m:t>
                        </m:r>
                      </m:e>
                      <m:sub>
                        <m:r>
                          <w:rPr>
                            <w:rFonts w:ascii="Cambria Math" w:hAnsi="Cambria Math" w:cs="Times New Roman"/>
                            <w:sz w:val="28"/>
                            <w:szCs w:val="28"/>
                            <w:lang w:val="kk-KZ"/>
                          </w:rPr>
                          <m:t>p</m:t>
                        </m:r>
                      </m:sub>
                      <m:sup>
                        <m:r>
                          <w:rPr>
                            <w:rFonts w:ascii="Cambria Math" w:hAnsi="Cambria Math" w:cs="Times New Roman"/>
                            <w:sz w:val="28"/>
                            <w:szCs w:val="28"/>
                            <w:lang w:val="kk-KZ"/>
                          </w:rPr>
                          <m:t>2</m:t>
                        </m:r>
                      </m:sup>
                    </m:sSubSup>
                  </m:den>
                </m:f>
                <m:r>
                  <w:rPr>
                    <w:rFonts w:ascii="Cambria Math" w:hAnsi="Cambria Math" w:cs="Times New Roman"/>
                    <w:sz w:val="28"/>
                    <w:szCs w:val="28"/>
                    <w:lang w:val="kk-KZ"/>
                  </w:rPr>
                  <m:t>+1+</m:t>
                </m:r>
                <m:f>
                  <m:fPr>
                    <m:ctrlPr>
                      <w:rPr>
                        <w:rFonts w:ascii="Cambria Math" w:hAnsi="Cambria Math" w:cs="Times New Roman"/>
                        <w:i/>
                        <w:sz w:val="28"/>
                        <w:szCs w:val="28"/>
                        <w:lang w:val="kk-KZ"/>
                      </w:rPr>
                    </m:ctrlPr>
                  </m:fPr>
                  <m:num>
                    <m:r>
                      <w:rPr>
                        <w:rFonts w:ascii="Cambria Math" w:hAnsi="Cambria Math" w:cs="Times New Roman"/>
                        <w:sz w:val="28"/>
                        <w:szCs w:val="28"/>
                        <w:lang w:val="kk-KZ"/>
                      </w:rPr>
                      <m:t>R</m:t>
                    </m:r>
                  </m:num>
                  <m:den>
                    <m:sSub>
                      <m:sSubPr>
                        <m:ctrlPr>
                          <w:rPr>
                            <w:rFonts w:ascii="Cambria Math" w:hAnsi="Cambria Math" w:cs="Times New Roman"/>
                            <w:i/>
                            <w:sz w:val="28"/>
                            <w:szCs w:val="28"/>
                            <w:lang w:val="kk-KZ"/>
                          </w:rPr>
                        </m:ctrlPr>
                      </m:sSubPr>
                      <m:e>
                        <m:r>
                          <w:rPr>
                            <w:rFonts w:ascii="Cambria Math" w:hAnsi="Cambria Math" w:cs="Times New Roman"/>
                            <w:sz w:val="28"/>
                            <w:szCs w:val="28"/>
                            <w:lang w:val="kk-KZ"/>
                          </w:rPr>
                          <m:t>r</m:t>
                        </m:r>
                      </m:e>
                      <m:sub>
                        <m:r>
                          <w:rPr>
                            <w:rFonts w:ascii="Cambria Math" w:hAnsi="Cambria Math" w:cs="Times New Roman"/>
                            <w:sz w:val="28"/>
                            <w:szCs w:val="28"/>
                            <w:lang w:val="kk-KZ"/>
                          </w:rPr>
                          <m:t>p</m:t>
                        </m:r>
                      </m:sub>
                    </m:sSub>
                  </m:den>
                </m:f>
              </m:e>
            </m:d>
            <m:r>
              <w:rPr>
                <w:rFonts w:ascii="Cambria Math" w:hAnsi="Cambria Math" w:cs="Times New Roman"/>
                <w:sz w:val="28"/>
                <w:szCs w:val="28"/>
                <w:lang w:val="kk-KZ"/>
              </w:rPr>
              <m:t>+</m:t>
            </m:r>
            <m:d>
              <m:dPr>
                <m:ctrlPr>
                  <w:rPr>
                    <w:rFonts w:ascii="Cambria Math" w:hAnsi="Cambria Math" w:cs="Times New Roman"/>
                    <w:i/>
                    <w:sz w:val="28"/>
                    <w:szCs w:val="28"/>
                    <w:lang w:val="kk-KZ"/>
                  </w:rPr>
                </m:ctrlPr>
              </m:dPr>
              <m:e>
                <m:sSub>
                  <m:sSubPr>
                    <m:ctrlPr>
                      <w:rPr>
                        <w:rFonts w:ascii="Cambria Math" w:hAnsi="Cambria Math" w:cs="Times New Roman"/>
                        <w:sz w:val="28"/>
                        <w:szCs w:val="28"/>
                        <w:lang w:val="kk-KZ"/>
                      </w:rPr>
                    </m:ctrlPr>
                  </m:sSubPr>
                  <m:e>
                    <m:r>
                      <m:rPr>
                        <m:sty m:val="p"/>
                      </m:rPr>
                      <w:rPr>
                        <w:rFonts w:ascii="Cambria Math" w:hAnsi="Cambria Math" w:cs="Times New Roman"/>
                        <w:sz w:val="28"/>
                        <w:szCs w:val="28"/>
                        <w:lang w:val="kk-KZ"/>
                      </w:rPr>
                      <m:t>Н</m:t>
                    </m:r>
                  </m:e>
                  <m:sub>
                    <m:r>
                      <m:rPr>
                        <m:sty m:val="p"/>
                      </m:rPr>
                      <w:rPr>
                        <w:rFonts w:ascii="Cambria Math" w:hAnsi="Cambria Math" w:cs="Times New Roman"/>
                        <w:sz w:val="28"/>
                        <w:szCs w:val="28"/>
                        <w:vertAlign w:val="subscript"/>
                        <w:lang w:val="kk-KZ"/>
                      </w:rPr>
                      <m:t>м</m:t>
                    </m:r>
                  </m:sub>
                </m:sSub>
                <m:r>
                  <m:rPr>
                    <m:sty m:val="p"/>
                  </m:rPr>
                  <w:rPr>
                    <w:rFonts w:ascii="Cambria Math" w:hAnsi="Cambria Math" w:cs="Times New Roman"/>
                    <w:sz w:val="28"/>
                    <w:szCs w:val="28"/>
                    <w:lang w:val="kk-KZ"/>
                  </w:rPr>
                  <m:t>-</m:t>
                </m:r>
                <m:sSub>
                  <m:sSubPr>
                    <m:ctrlPr>
                      <w:rPr>
                        <w:rFonts w:ascii="Cambria Math" w:hAnsi="Cambria Math" w:cs="Times New Roman"/>
                        <w:sz w:val="28"/>
                        <w:szCs w:val="28"/>
                        <w:lang w:val="kk-KZ"/>
                      </w:rPr>
                    </m:ctrlPr>
                  </m:sSubPr>
                  <m:e>
                    <m:r>
                      <m:rPr>
                        <m:sty m:val="p"/>
                      </m:rPr>
                      <w:rPr>
                        <w:rFonts w:ascii="Cambria Math" w:hAnsi="Cambria Math" w:cs="Times New Roman"/>
                        <w:sz w:val="28"/>
                        <w:szCs w:val="28"/>
                        <w:lang w:val="kk-KZ"/>
                      </w:rPr>
                      <m:t>Н</m:t>
                    </m:r>
                  </m:e>
                  <m:sub>
                    <m:r>
                      <m:rPr>
                        <m:sty m:val="p"/>
                      </m:rPr>
                      <w:rPr>
                        <w:rFonts w:ascii="Cambria Math" w:hAnsi="Cambria Math" w:cs="Times New Roman"/>
                        <w:sz w:val="28"/>
                        <w:szCs w:val="28"/>
                        <w:vertAlign w:val="subscript"/>
                        <w:lang w:val="kk-KZ"/>
                      </w:rPr>
                      <m:t>c</m:t>
                    </m:r>
                  </m:sub>
                </m:sSub>
              </m:e>
            </m:d>
            <m:f>
              <m:fPr>
                <m:ctrlPr>
                  <w:rPr>
                    <w:rFonts w:ascii="Cambria Math" w:hAnsi="Cambria Math" w:cs="Times New Roman"/>
                    <w:i/>
                    <w:sz w:val="28"/>
                    <w:szCs w:val="28"/>
                    <w:lang w:val="kk-KZ"/>
                  </w:rPr>
                </m:ctrlPr>
              </m:fPr>
              <m:num>
                <m:sSup>
                  <m:sSupPr>
                    <m:ctrlPr>
                      <w:rPr>
                        <w:rFonts w:ascii="Cambria Math" w:hAnsi="Cambria Math" w:cs="Times New Roman"/>
                        <w:i/>
                        <w:sz w:val="28"/>
                        <w:szCs w:val="28"/>
                        <w:lang w:val="kk-KZ"/>
                      </w:rPr>
                    </m:ctrlPr>
                  </m:sSupPr>
                  <m:e>
                    <m:r>
                      <w:rPr>
                        <w:rFonts w:ascii="Cambria Math" w:hAnsi="Cambria Math" w:cs="Times New Roman"/>
                        <w:sz w:val="28"/>
                        <w:szCs w:val="28"/>
                        <w:lang w:val="kk-KZ"/>
                      </w:rPr>
                      <m:t>R</m:t>
                    </m:r>
                  </m:e>
                  <m:sup>
                    <m:r>
                      <w:rPr>
                        <w:rFonts w:ascii="Cambria Math" w:hAnsi="Cambria Math" w:cs="Times New Roman"/>
                        <w:sz w:val="28"/>
                        <w:szCs w:val="28"/>
                        <w:lang w:val="kk-KZ"/>
                      </w:rPr>
                      <m:t>2</m:t>
                    </m:r>
                  </m:sup>
                </m:sSup>
              </m:num>
              <m:den>
                <m:sSubSup>
                  <m:sSubSupPr>
                    <m:ctrlPr>
                      <w:rPr>
                        <w:rFonts w:ascii="Cambria Math" w:hAnsi="Cambria Math" w:cs="Times New Roman"/>
                        <w:i/>
                        <w:sz w:val="28"/>
                        <w:szCs w:val="28"/>
                        <w:lang w:val="kk-KZ"/>
                      </w:rPr>
                    </m:ctrlPr>
                  </m:sSubSupPr>
                  <m:e>
                    <m:r>
                      <w:rPr>
                        <w:rFonts w:ascii="Cambria Math" w:hAnsi="Cambria Math" w:cs="Times New Roman"/>
                        <w:sz w:val="28"/>
                        <w:szCs w:val="28"/>
                        <w:lang w:val="kk-KZ"/>
                      </w:rPr>
                      <m:t>r</m:t>
                    </m:r>
                  </m:e>
                  <m:sub>
                    <m:r>
                      <w:rPr>
                        <w:rFonts w:ascii="Cambria Math" w:hAnsi="Cambria Math" w:cs="Times New Roman"/>
                        <w:sz w:val="28"/>
                        <w:szCs w:val="28"/>
                        <w:lang w:val="kk-KZ"/>
                      </w:rPr>
                      <m:t>p</m:t>
                    </m:r>
                  </m:sub>
                  <m:sup>
                    <m:r>
                      <w:rPr>
                        <w:rFonts w:ascii="Cambria Math" w:hAnsi="Cambria Math" w:cs="Times New Roman"/>
                        <w:sz w:val="28"/>
                        <w:szCs w:val="28"/>
                        <w:lang w:val="kk-KZ"/>
                      </w:rPr>
                      <m:t>2</m:t>
                    </m:r>
                  </m:sup>
                </m:sSubSup>
              </m:den>
            </m:f>
          </m:e>
        </m:d>
        <m:sSub>
          <m:sSubPr>
            <m:ctrlPr>
              <w:rPr>
                <w:rFonts w:ascii="Cambria Math" w:hAnsi="Cambria Math" w:cs="Times New Roman"/>
                <w:i/>
                <w:sz w:val="28"/>
                <w:szCs w:val="28"/>
                <w:lang w:val="en-US"/>
              </w:rPr>
            </m:ctrlPr>
          </m:sSubPr>
          <m:e>
            <m:r>
              <w:rPr>
                <w:rFonts w:ascii="Cambria Math" w:hAnsi="Cambria Math" w:cs="Times New Roman"/>
                <w:sz w:val="28"/>
                <w:szCs w:val="28"/>
                <w:lang w:val="kk-KZ"/>
              </w:rPr>
              <m:t>+</m:t>
            </m:r>
            <m:f>
              <m:fPr>
                <m:ctrlPr>
                  <w:rPr>
                    <w:rFonts w:ascii="Cambria Math" w:hAnsi="Cambria Math" w:cs="Times New Roman"/>
                    <w:i/>
                    <w:sz w:val="28"/>
                    <w:szCs w:val="28"/>
                    <w:lang w:val="kk-KZ"/>
                  </w:rPr>
                </m:ctrlPr>
              </m:fPr>
              <m:num>
                <m:sSup>
                  <m:sSupPr>
                    <m:ctrlPr>
                      <w:rPr>
                        <w:rFonts w:ascii="Cambria Math" w:hAnsi="Cambria Math" w:cs="Times New Roman"/>
                        <w:i/>
                        <w:sz w:val="28"/>
                        <w:szCs w:val="28"/>
                        <w:lang w:val="kk-KZ"/>
                      </w:rPr>
                    </m:ctrlPr>
                  </m:sSupPr>
                  <m:e>
                    <m:r>
                      <w:rPr>
                        <w:rFonts w:ascii="Cambria Math" w:hAnsi="Cambria Math" w:cs="Times New Roman"/>
                        <w:sz w:val="28"/>
                        <w:szCs w:val="28"/>
                        <w:lang w:val="kk-KZ"/>
                      </w:rPr>
                      <m:t>R</m:t>
                    </m:r>
                  </m:e>
                  <m:sup>
                    <m:r>
                      <w:rPr>
                        <w:rFonts w:ascii="Cambria Math" w:hAnsi="Cambria Math" w:cs="Times New Roman"/>
                        <w:sz w:val="28"/>
                        <w:szCs w:val="28"/>
                        <w:lang w:val="kk-KZ"/>
                      </w:rPr>
                      <m:t>2</m:t>
                    </m:r>
                  </m:sup>
                </m:sSup>
              </m:num>
              <m:den>
                <m:sSubSup>
                  <m:sSubSupPr>
                    <m:ctrlPr>
                      <w:rPr>
                        <w:rFonts w:ascii="Cambria Math" w:hAnsi="Cambria Math" w:cs="Times New Roman"/>
                        <w:i/>
                        <w:sz w:val="28"/>
                        <w:szCs w:val="28"/>
                        <w:lang w:val="kk-KZ"/>
                      </w:rPr>
                    </m:ctrlPr>
                  </m:sSubSupPr>
                  <m:e>
                    <m:r>
                      <w:rPr>
                        <w:rFonts w:ascii="Cambria Math" w:hAnsi="Cambria Math" w:cs="Times New Roman"/>
                        <w:sz w:val="28"/>
                        <w:szCs w:val="28"/>
                        <w:lang w:val="kk-KZ"/>
                      </w:rPr>
                      <m:t>r</m:t>
                    </m:r>
                  </m:e>
                  <m:sub>
                    <m:r>
                      <w:rPr>
                        <w:rFonts w:ascii="Cambria Math" w:hAnsi="Cambria Math" w:cs="Times New Roman"/>
                        <w:sz w:val="28"/>
                        <w:szCs w:val="28"/>
                        <w:lang w:val="kk-KZ"/>
                      </w:rPr>
                      <m:t>p</m:t>
                    </m:r>
                  </m:sub>
                  <m:sup>
                    <m:r>
                      <w:rPr>
                        <w:rFonts w:ascii="Cambria Math" w:hAnsi="Cambria Math" w:cs="Times New Roman"/>
                        <w:sz w:val="28"/>
                        <w:szCs w:val="28"/>
                        <w:lang w:val="kk-KZ"/>
                      </w:rPr>
                      <m:t>2</m:t>
                    </m:r>
                  </m:sup>
                </m:sSubSup>
              </m:den>
            </m:f>
            <m:r>
              <w:rPr>
                <w:rFonts w:ascii="Cambria Math" w:hAnsi="Cambria Math" w:cs="Times New Roman"/>
                <w:sz w:val="28"/>
                <w:szCs w:val="28"/>
                <w:lang w:val="kk-KZ"/>
              </w:rPr>
              <m:t>q</m:t>
            </m:r>
          </m:e>
          <m:sub>
            <m:r>
              <w:rPr>
                <w:rFonts w:ascii="Cambria Math" w:hAnsi="Cambria Math" w:cs="Times New Roman"/>
                <w:sz w:val="28"/>
                <w:szCs w:val="28"/>
                <w:lang w:val="kk-KZ"/>
              </w:rPr>
              <m:t>0</m:t>
            </m:r>
          </m:sub>
        </m:sSub>
        <m:r>
          <w:rPr>
            <w:rFonts w:ascii="Cambria Math" w:hAnsi="Cambria Math" w:cs="Times New Roman"/>
            <w:sz w:val="28"/>
            <w:szCs w:val="28"/>
            <w:lang w:val="kk-KZ"/>
          </w:rPr>
          <m:t>+</m:t>
        </m:r>
        <m:d>
          <m:dPr>
            <m:begChr m:val="["/>
            <m:endChr m:val="]"/>
            <m:ctrlPr>
              <w:rPr>
                <w:rFonts w:ascii="Cambria Math" w:hAnsi="Cambria Math" w:cs="Times New Roman"/>
                <w:i/>
                <w:sz w:val="28"/>
                <w:szCs w:val="28"/>
                <w:lang w:val="en-US"/>
              </w:rPr>
            </m:ctrlPr>
          </m:dPr>
          <m:e>
            <m:f>
              <m:fPr>
                <m:ctrlPr>
                  <w:rPr>
                    <w:rFonts w:ascii="Cambria Math" w:hAnsi="Cambria Math" w:cs="Times New Roman"/>
                    <w:i/>
                    <w:sz w:val="28"/>
                    <w:szCs w:val="28"/>
                    <w:lang w:val="en-US"/>
                  </w:rPr>
                </m:ctrlPr>
              </m:fPr>
              <m:num>
                <m:r>
                  <w:rPr>
                    <w:rFonts w:ascii="Cambria Math" w:hAnsi="Cambria Math" w:cs="Times New Roman"/>
                    <w:sz w:val="28"/>
                    <w:szCs w:val="28"/>
                    <w:lang w:val="kk-KZ"/>
                  </w:rPr>
                  <m:t>1</m:t>
                </m:r>
              </m:num>
              <m:den>
                <m:r>
                  <m:rPr>
                    <m:sty m:val="p"/>
                  </m:rPr>
                  <w:rPr>
                    <w:rFonts w:ascii="Cambria Math" w:hAnsi="Cambria Math" w:cs="Times New Roman"/>
                    <w:sz w:val="28"/>
                    <w:szCs w:val="28"/>
                    <w:lang w:val="kk-KZ"/>
                  </w:rPr>
                  <m:t>tanφ</m:t>
                </m:r>
              </m:den>
            </m:f>
            <m:d>
              <m:dPr>
                <m:ctrlPr>
                  <w:rPr>
                    <w:rFonts w:ascii="Cambria Math" w:hAnsi="Cambria Math" w:cs="Times New Roman"/>
                    <w:i/>
                    <w:sz w:val="28"/>
                    <w:szCs w:val="28"/>
                    <w:lang w:val="en-US"/>
                  </w:rPr>
                </m:ctrlPr>
              </m:dPr>
              <m:e>
                <m:f>
                  <m:fPr>
                    <m:ctrlPr>
                      <w:rPr>
                        <w:rFonts w:ascii="Cambria Math" w:hAnsi="Cambria Math" w:cs="Times New Roman"/>
                        <w:i/>
                        <w:sz w:val="28"/>
                        <w:szCs w:val="28"/>
                        <w:lang w:val="kk-KZ"/>
                      </w:rPr>
                    </m:ctrlPr>
                  </m:fPr>
                  <m:num>
                    <m:sSup>
                      <m:sSupPr>
                        <m:ctrlPr>
                          <w:rPr>
                            <w:rFonts w:ascii="Cambria Math" w:hAnsi="Cambria Math" w:cs="Times New Roman"/>
                            <w:i/>
                            <w:sz w:val="28"/>
                            <w:szCs w:val="28"/>
                            <w:lang w:val="kk-KZ"/>
                          </w:rPr>
                        </m:ctrlPr>
                      </m:sSupPr>
                      <m:e>
                        <m:r>
                          <w:rPr>
                            <w:rFonts w:ascii="Cambria Math" w:hAnsi="Cambria Math" w:cs="Times New Roman"/>
                            <w:sz w:val="28"/>
                            <w:szCs w:val="28"/>
                            <w:lang w:val="kk-KZ"/>
                          </w:rPr>
                          <m:t>R</m:t>
                        </m:r>
                      </m:e>
                      <m:sup>
                        <m:r>
                          <w:rPr>
                            <w:rFonts w:ascii="Cambria Math" w:hAnsi="Cambria Math" w:cs="Times New Roman"/>
                            <w:sz w:val="28"/>
                            <w:szCs w:val="28"/>
                            <w:lang w:val="kk-KZ"/>
                          </w:rPr>
                          <m:t>2</m:t>
                        </m:r>
                      </m:sup>
                    </m:sSup>
                  </m:num>
                  <m:den>
                    <m:sSubSup>
                      <m:sSubSupPr>
                        <m:ctrlPr>
                          <w:rPr>
                            <w:rFonts w:ascii="Cambria Math" w:hAnsi="Cambria Math" w:cs="Times New Roman"/>
                            <w:i/>
                            <w:sz w:val="28"/>
                            <w:szCs w:val="28"/>
                            <w:lang w:val="kk-KZ"/>
                          </w:rPr>
                        </m:ctrlPr>
                      </m:sSubSupPr>
                      <m:e>
                        <m:r>
                          <w:rPr>
                            <w:rFonts w:ascii="Cambria Math" w:hAnsi="Cambria Math" w:cs="Times New Roman"/>
                            <w:sz w:val="28"/>
                            <w:szCs w:val="28"/>
                            <w:lang w:val="kk-KZ"/>
                          </w:rPr>
                          <m:t>r</m:t>
                        </m:r>
                      </m:e>
                      <m:sub>
                        <m:r>
                          <w:rPr>
                            <w:rFonts w:ascii="Cambria Math" w:hAnsi="Cambria Math" w:cs="Times New Roman"/>
                            <w:sz w:val="28"/>
                            <w:szCs w:val="28"/>
                            <w:lang w:val="kk-KZ"/>
                          </w:rPr>
                          <m:t>p</m:t>
                        </m:r>
                      </m:sub>
                      <m:sup>
                        <m:r>
                          <w:rPr>
                            <w:rFonts w:ascii="Cambria Math" w:hAnsi="Cambria Math" w:cs="Times New Roman"/>
                            <w:sz w:val="28"/>
                            <w:szCs w:val="28"/>
                            <w:lang w:val="kk-KZ"/>
                          </w:rPr>
                          <m:t>2</m:t>
                        </m:r>
                      </m:sup>
                    </m:sSubSup>
                  </m:den>
                </m:f>
                <m:r>
                  <w:rPr>
                    <w:rFonts w:ascii="Cambria Math" w:hAnsi="Cambria Math" w:cs="Times New Roman"/>
                    <w:sz w:val="28"/>
                    <w:szCs w:val="28"/>
                    <w:lang w:val="kk-KZ"/>
                  </w:rPr>
                  <m:t>-1</m:t>
                </m:r>
              </m:e>
            </m:d>
          </m:e>
        </m:d>
        <m:sSup>
          <m:sSupPr>
            <m:ctrlPr>
              <w:rPr>
                <w:rFonts w:ascii="Cambria Math" w:hAnsi="Cambria Math" w:cs="Times New Roman"/>
                <w:i/>
                <w:sz w:val="28"/>
                <w:szCs w:val="28"/>
                <w:lang w:val="en-US"/>
              </w:rPr>
            </m:ctrlPr>
          </m:sSupPr>
          <m:e>
            <m:r>
              <w:rPr>
                <w:rFonts w:ascii="Cambria Math" w:hAnsi="Cambria Math" w:cs="Times New Roman"/>
                <w:sz w:val="28"/>
                <w:szCs w:val="28"/>
                <w:lang w:val="kk-KZ"/>
              </w:rPr>
              <m:t>c</m:t>
            </m:r>
          </m:e>
          <m:sup>
            <m:r>
              <w:rPr>
                <w:rFonts w:ascii="Cambria Math" w:hAnsi="Cambria Math" w:cs="Times New Roman"/>
                <w:sz w:val="28"/>
                <w:szCs w:val="28"/>
                <w:lang w:val="kk-KZ"/>
              </w:rPr>
              <m:t>'</m:t>
            </m:r>
          </m:sup>
        </m:sSup>
      </m:oMath>
      <w:r w:rsidR="00CF51BB" w:rsidRPr="00431DBE">
        <w:rPr>
          <w:rFonts w:ascii="Times New Roman" w:hAnsi="Times New Roman" w:cs="Times New Roman"/>
          <w:sz w:val="28"/>
          <w:szCs w:val="28"/>
          <w:lang w:val="kk-KZ"/>
        </w:rPr>
        <w:t xml:space="preserve">    (3.14)</w:t>
      </w:r>
    </w:p>
    <w:p w:rsidR="00CF51BB" w:rsidRPr="00431DBE" w:rsidRDefault="00CF51BB" w:rsidP="00CF51BB">
      <w:pPr>
        <w:spacing w:after="0" w:line="240" w:lineRule="auto"/>
        <w:ind w:firstLine="567"/>
        <w:jc w:val="both"/>
        <w:rPr>
          <w:rFonts w:ascii="Times New Roman" w:hAnsi="Times New Roman" w:cs="Times New Roman"/>
          <w:sz w:val="28"/>
          <w:szCs w:val="28"/>
          <w:lang w:val="kk-KZ"/>
        </w:rPr>
      </w:pPr>
      <w:r w:rsidRPr="00431DBE">
        <w:rPr>
          <w:rFonts w:ascii="Times New Roman" w:hAnsi="Times New Roman" w:cs="Times New Roman"/>
          <w:sz w:val="28"/>
          <w:szCs w:val="28"/>
          <w:lang w:val="kk-KZ"/>
        </w:rPr>
        <w:t>Бұл жағдайда арматуралық элементтер арасындағы кеңістігінде топыраққа түсірілген қысым былай анықталады: (3.15)</w:t>
      </w:r>
    </w:p>
    <w:p w:rsidR="00CF51BB" w:rsidRPr="00431DBE" w:rsidRDefault="00257A22" w:rsidP="00CF51BB">
      <w:pPr>
        <w:spacing w:after="0" w:line="240" w:lineRule="auto"/>
        <w:ind w:firstLine="567"/>
        <w:jc w:val="right"/>
        <w:rPr>
          <w:rFonts w:ascii="Times New Roman" w:hAnsi="Times New Roman" w:cs="Times New Roman"/>
          <w:i/>
          <w:sz w:val="28"/>
          <w:szCs w:val="28"/>
          <w:lang w:val="kk-KZ"/>
        </w:rPr>
      </w:pPr>
      <m:oMath>
        <m:sSubSup>
          <m:sSubSupPr>
            <m:ctrlPr>
              <w:rPr>
                <w:rFonts w:ascii="Cambria Math" w:hAnsi="Cambria Math" w:cs="Times New Roman"/>
                <w:i/>
                <w:sz w:val="28"/>
                <w:szCs w:val="28"/>
                <w:lang w:val="en-US"/>
              </w:rPr>
            </m:ctrlPr>
          </m:sSubSupPr>
          <m:e>
            <m:r>
              <w:rPr>
                <w:rFonts w:ascii="Cambria Math" w:hAnsi="Cambria Math" w:cs="Times New Roman"/>
                <w:sz w:val="28"/>
                <w:szCs w:val="28"/>
                <w:lang w:val="kk-KZ"/>
              </w:rPr>
              <m:t>q</m:t>
            </m:r>
          </m:e>
          <m:sub>
            <m:r>
              <w:rPr>
                <w:rFonts w:ascii="Cambria Math" w:hAnsi="Cambria Math" w:cs="Times New Roman"/>
                <w:sz w:val="28"/>
                <w:szCs w:val="28"/>
                <w:lang w:val="kk-KZ"/>
              </w:rPr>
              <m:t>s</m:t>
            </m:r>
          </m:sub>
          <m:sup>
            <m:r>
              <w:rPr>
                <w:rFonts w:ascii="Cambria Math" w:hAnsi="Cambria Math" w:cs="Times New Roman"/>
                <w:sz w:val="28"/>
                <w:szCs w:val="28"/>
                <w:lang w:val="kk-KZ"/>
              </w:rPr>
              <m:t>+</m:t>
            </m:r>
          </m:sup>
        </m:sSubSup>
        <m:r>
          <w:rPr>
            <w:rFonts w:ascii="Cambria Math" w:hAnsi="Cambria Math" w:cs="Times New Roman"/>
            <w:sz w:val="28"/>
            <w:szCs w:val="28"/>
            <w:lang w:val="kk-KZ"/>
          </w:rPr>
          <m:t>=</m:t>
        </m:r>
        <m:f>
          <m:fPr>
            <m:ctrlPr>
              <w:rPr>
                <w:rFonts w:ascii="Cambria Math" w:hAnsi="Cambria Math" w:cs="Times New Roman"/>
                <w:i/>
                <w:sz w:val="28"/>
                <w:szCs w:val="28"/>
                <w:lang w:val="kk-KZ"/>
              </w:rPr>
            </m:ctrlPr>
          </m:fPr>
          <m:num>
            <m:r>
              <w:rPr>
                <w:rFonts w:ascii="Cambria Math" w:hAnsi="Cambria Math" w:cs="Times New Roman"/>
                <w:sz w:val="28"/>
                <w:szCs w:val="28"/>
                <w:lang w:val="kk-KZ"/>
              </w:rPr>
              <m:t>s∙</m:t>
            </m:r>
            <m:sSub>
              <m:sSubPr>
                <m:ctrlPr>
                  <w:rPr>
                    <w:rFonts w:ascii="Cambria Math" w:hAnsi="Cambria Math" w:cs="Times New Roman"/>
                    <w:i/>
                    <w:sz w:val="28"/>
                    <w:szCs w:val="28"/>
                    <w:lang w:val="en-US"/>
                  </w:rPr>
                </m:ctrlPr>
              </m:sSubPr>
              <m:e>
                <m:r>
                  <w:rPr>
                    <w:rFonts w:ascii="Cambria Math" w:hAnsi="Cambria Math" w:cs="Times New Roman"/>
                    <w:sz w:val="28"/>
                    <w:szCs w:val="28"/>
                    <w:lang w:val="kk-KZ"/>
                  </w:rPr>
                  <m:t>q</m:t>
                </m:r>
              </m:e>
              <m:sub>
                <m:r>
                  <w:rPr>
                    <w:rFonts w:ascii="Cambria Math" w:hAnsi="Cambria Math" w:cs="Times New Roman"/>
                    <w:sz w:val="28"/>
                    <w:szCs w:val="28"/>
                    <w:lang w:val="kk-KZ"/>
                  </w:rPr>
                  <m:t>0</m:t>
                </m:r>
              </m:sub>
            </m:sSub>
          </m:num>
          <m:den>
            <m:sSup>
              <m:sSupPr>
                <m:ctrlPr>
                  <w:rPr>
                    <w:rFonts w:ascii="Cambria Math" w:hAnsi="Cambria Math" w:cs="Times New Roman"/>
                    <w:i/>
                    <w:sz w:val="28"/>
                    <w:szCs w:val="28"/>
                    <w:lang w:val="kk-KZ"/>
                  </w:rPr>
                </m:ctrlPr>
              </m:sSupPr>
              <m:e>
                <m:r>
                  <w:rPr>
                    <w:rFonts w:ascii="Cambria Math" w:hAnsi="Cambria Math" w:cs="Times New Roman"/>
                    <w:sz w:val="28"/>
                    <w:szCs w:val="28"/>
                    <w:lang w:val="kk-KZ"/>
                  </w:rPr>
                  <m:t>s</m:t>
                </m:r>
              </m:e>
              <m:sup>
                <m:r>
                  <w:rPr>
                    <w:rFonts w:ascii="Cambria Math" w:hAnsi="Cambria Math" w:cs="Times New Roman"/>
                    <w:sz w:val="28"/>
                    <w:szCs w:val="28"/>
                    <w:lang w:val="kk-KZ"/>
                  </w:rPr>
                  <m:t>2</m:t>
                </m:r>
              </m:sup>
            </m:sSup>
            <m:r>
              <w:rPr>
                <w:rFonts w:ascii="Cambria Math" w:hAnsi="Cambria Math" w:cs="Times New Roman"/>
                <w:sz w:val="28"/>
                <w:szCs w:val="28"/>
                <w:lang w:val="kk-KZ"/>
              </w:rPr>
              <m:t>-</m:t>
            </m:r>
            <m:sSup>
              <m:sSupPr>
                <m:ctrlPr>
                  <w:rPr>
                    <w:rFonts w:ascii="Cambria Math" w:hAnsi="Cambria Math" w:cs="Times New Roman"/>
                    <w:i/>
                    <w:sz w:val="28"/>
                    <w:szCs w:val="28"/>
                    <w:lang w:val="en-US"/>
                  </w:rPr>
                </m:ctrlPr>
              </m:sSupPr>
              <m:e>
                <m:r>
                  <w:rPr>
                    <w:rFonts w:ascii="Cambria Math" w:hAnsi="Cambria Math" w:cs="Times New Roman"/>
                    <w:sz w:val="28"/>
                    <w:szCs w:val="28"/>
                    <w:lang w:val="kk-KZ"/>
                  </w:rPr>
                  <m:t>D</m:t>
                </m:r>
              </m:e>
              <m:sup>
                <m:r>
                  <w:rPr>
                    <w:rFonts w:ascii="Cambria Math" w:hAnsi="Cambria Math" w:cs="Times New Roman"/>
                    <w:sz w:val="28"/>
                    <w:szCs w:val="28"/>
                    <w:lang w:val="kk-KZ"/>
                  </w:rPr>
                  <m:t>2</m:t>
                </m:r>
              </m:sup>
            </m:sSup>
          </m:den>
        </m:f>
        <m:d>
          <m:dPr>
            <m:begChr m:val="["/>
            <m:endChr m:val="]"/>
            <m:ctrlPr>
              <w:rPr>
                <w:rFonts w:ascii="Cambria Math" w:hAnsi="Cambria Math" w:cs="Times New Roman"/>
                <w:i/>
                <w:sz w:val="28"/>
                <w:szCs w:val="28"/>
                <w:lang w:val="kk-KZ"/>
              </w:rPr>
            </m:ctrlPr>
          </m:dPr>
          <m:e>
            <m:sSup>
              <m:sSupPr>
                <m:ctrlPr>
                  <w:rPr>
                    <w:rFonts w:ascii="Cambria Math" w:hAnsi="Cambria Math" w:cs="Times New Roman"/>
                    <w:i/>
                    <w:sz w:val="28"/>
                    <w:szCs w:val="28"/>
                    <w:lang w:val="kk-KZ"/>
                  </w:rPr>
                </m:ctrlPr>
              </m:sSupPr>
              <m:e>
                <m:r>
                  <w:rPr>
                    <w:rFonts w:ascii="Cambria Math" w:hAnsi="Cambria Math" w:cs="Times New Roman"/>
                    <w:sz w:val="28"/>
                    <w:szCs w:val="28"/>
                    <w:lang w:val="kk-KZ"/>
                  </w:rPr>
                  <m:t>s</m:t>
                </m:r>
              </m:e>
              <m:sup>
                <m:r>
                  <w:rPr>
                    <w:rFonts w:ascii="Cambria Math" w:hAnsi="Cambria Math" w:cs="Times New Roman"/>
                    <w:sz w:val="28"/>
                    <w:szCs w:val="28"/>
                    <w:lang w:val="kk-KZ"/>
                  </w:rPr>
                  <m:t>2</m:t>
                </m:r>
              </m:sup>
            </m:sSup>
            <m:r>
              <w:rPr>
                <w:rFonts w:ascii="Cambria Math" w:hAnsi="Cambria Math" w:cs="Times New Roman"/>
                <w:sz w:val="28"/>
                <w:szCs w:val="28"/>
                <w:lang w:val="kk-KZ"/>
              </w:rPr>
              <m:t>-</m:t>
            </m:r>
            <m:sSup>
              <m:sSupPr>
                <m:ctrlPr>
                  <w:rPr>
                    <w:rFonts w:ascii="Cambria Math" w:hAnsi="Cambria Math" w:cs="Times New Roman"/>
                    <w:i/>
                    <w:sz w:val="28"/>
                    <w:szCs w:val="28"/>
                    <w:lang w:val="kk-KZ"/>
                  </w:rPr>
                </m:ctrlPr>
              </m:sSupPr>
              <m:e>
                <m:r>
                  <w:rPr>
                    <w:rFonts w:ascii="Cambria Math" w:hAnsi="Cambria Math" w:cs="Times New Roman"/>
                    <w:sz w:val="28"/>
                    <w:szCs w:val="28"/>
                    <w:lang w:val="kk-KZ"/>
                  </w:rPr>
                  <m:t>D</m:t>
                </m:r>
              </m:e>
              <m:sup>
                <m:r>
                  <w:rPr>
                    <w:rFonts w:ascii="Cambria Math" w:hAnsi="Cambria Math" w:cs="Times New Roman"/>
                    <w:sz w:val="28"/>
                    <w:szCs w:val="28"/>
                    <w:lang w:val="kk-KZ"/>
                  </w:rPr>
                  <m:t>2</m:t>
                </m:r>
              </m:sup>
            </m:sSup>
            <m:f>
              <m:fPr>
                <m:ctrlPr>
                  <w:rPr>
                    <w:rFonts w:ascii="Cambria Math" w:hAnsi="Cambria Math" w:cs="Times New Roman"/>
                    <w:i/>
                    <w:sz w:val="28"/>
                    <w:szCs w:val="28"/>
                    <w:lang w:val="kk-KZ"/>
                  </w:rPr>
                </m:ctrlPr>
              </m:fPr>
              <m:num>
                <m:sSubSup>
                  <m:sSubSupPr>
                    <m:ctrlPr>
                      <w:rPr>
                        <w:rFonts w:ascii="Cambria Math" w:hAnsi="Cambria Math" w:cs="Times New Roman"/>
                        <w:i/>
                        <w:sz w:val="28"/>
                        <w:szCs w:val="28"/>
                        <w:lang w:val="en-US"/>
                      </w:rPr>
                    </m:ctrlPr>
                  </m:sSubSupPr>
                  <m:e>
                    <m:r>
                      <w:rPr>
                        <w:rFonts w:ascii="Cambria Math" w:hAnsi="Cambria Math" w:cs="Times New Roman"/>
                        <w:sz w:val="28"/>
                        <w:szCs w:val="28"/>
                        <w:lang w:val="kk-KZ"/>
                      </w:rPr>
                      <m:t>q</m:t>
                    </m:r>
                  </m:e>
                  <m:sub>
                    <m:r>
                      <w:rPr>
                        <w:rFonts w:ascii="Cambria Math" w:hAnsi="Cambria Math" w:cs="Times New Roman"/>
                        <w:sz w:val="28"/>
                        <w:szCs w:val="28"/>
                        <w:lang w:val="kk-KZ"/>
                      </w:rPr>
                      <m:t>p</m:t>
                    </m:r>
                  </m:sub>
                  <m:sup>
                    <m:r>
                      <w:rPr>
                        <w:rFonts w:ascii="Cambria Math" w:hAnsi="Cambria Math" w:cs="Times New Roman"/>
                        <w:sz w:val="28"/>
                        <w:szCs w:val="28"/>
                        <w:lang w:val="kk-KZ"/>
                      </w:rPr>
                      <m:t>+</m:t>
                    </m:r>
                  </m:sup>
                </m:sSubSup>
              </m:num>
              <m:den>
                <m:sSub>
                  <m:sSubPr>
                    <m:ctrlPr>
                      <w:rPr>
                        <w:rFonts w:ascii="Cambria Math" w:hAnsi="Cambria Math" w:cs="Times New Roman"/>
                        <w:i/>
                        <w:sz w:val="28"/>
                        <w:szCs w:val="28"/>
                        <w:lang w:val="en-US"/>
                      </w:rPr>
                    </m:ctrlPr>
                  </m:sSubPr>
                  <m:e>
                    <m:r>
                      <w:rPr>
                        <w:rFonts w:ascii="Cambria Math" w:hAnsi="Cambria Math" w:cs="Times New Roman"/>
                        <w:sz w:val="28"/>
                        <w:szCs w:val="28"/>
                        <w:lang w:val="kk-KZ"/>
                      </w:rPr>
                      <m:t>q</m:t>
                    </m:r>
                  </m:e>
                  <m:sub>
                    <m:r>
                      <w:rPr>
                        <w:rFonts w:ascii="Cambria Math" w:hAnsi="Cambria Math" w:cs="Times New Roman"/>
                        <w:sz w:val="28"/>
                        <w:szCs w:val="28"/>
                        <w:lang w:val="kk-KZ"/>
                      </w:rPr>
                      <m:t>0</m:t>
                    </m:r>
                  </m:sub>
                </m:sSub>
              </m:den>
            </m:f>
          </m:e>
        </m:d>
      </m:oMath>
      <w:r w:rsidR="00CF51BB" w:rsidRPr="00431DBE">
        <w:rPr>
          <w:rFonts w:ascii="Times New Roman" w:hAnsi="Times New Roman" w:cs="Times New Roman"/>
          <w:sz w:val="28"/>
          <w:szCs w:val="28"/>
          <w:lang w:val="kk-KZ"/>
        </w:rPr>
        <w:t xml:space="preserve">                                     (3.15)</w:t>
      </w:r>
    </w:p>
    <w:p w:rsidR="00CF51BB" w:rsidRPr="00431DBE" w:rsidRDefault="00CF51BB" w:rsidP="00CF51BB">
      <w:pPr>
        <w:spacing w:after="0" w:line="240" w:lineRule="auto"/>
        <w:ind w:firstLine="567"/>
        <w:jc w:val="both"/>
        <w:rPr>
          <w:rFonts w:ascii="Times New Roman" w:hAnsi="Times New Roman" w:cs="Times New Roman"/>
          <w:sz w:val="28"/>
          <w:szCs w:val="28"/>
          <w:lang w:val="kk-KZ"/>
        </w:rPr>
      </w:pPr>
      <w:r w:rsidRPr="00431DBE">
        <w:rPr>
          <w:rFonts w:ascii="Times New Roman" w:hAnsi="Times New Roman" w:cs="Times New Roman"/>
          <w:sz w:val="28"/>
          <w:szCs w:val="28"/>
          <w:lang w:val="kk-KZ"/>
        </w:rPr>
        <w:t xml:space="preserve">Мұндағы: </w:t>
      </w:r>
      <m:oMath>
        <m:sSub>
          <m:sSubPr>
            <m:ctrlPr>
              <w:rPr>
                <w:rFonts w:ascii="Cambria Math" w:hAnsi="Cambria Math" w:cs="Times New Roman"/>
                <w:i/>
                <w:sz w:val="28"/>
                <w:szCs w:val="28"/>
                <w:lang w:val="kk-KZ"/>
              </w:rPr>
            </m:ctrlPr>
          </m:sSubPr>
          <m:e>
            <m:r>
              <w:rPr>
                <w:rFonts w:ascii="Cambria Math" w:hAnsi="Cambria Math" w:cs="Times New Roman"/>
                <w:sz w:val="28"/>
                <w:szCs w:val="28"/>
                <w:lang w:val="kk-KZ"/>
              </w:rPr>
              <m:t>q</m:t>
            </m:r>
          </m:e>
          <m:sub>
            <m:r>
              <w:rPr>
                <w:rFonts w:ascii="Cambria Math" w:hAnsi="Cambria Math" w:cs="Times New Roman"/>
                <w:sz w:val="28"/>
                <w:szCs w:val="28"/>
                <w:lang w:val="kk-KZ"/>
              </w:rPr>
              <m:t xml:space="preserve">0 </m:t>
            </m:r>
          </m:sub>
        </m:sSub>
      </m:oMath>
      <w:r w:rsidRPr="00431DBE">
        <w:rPr>
          <w:rFonts w:ascii="Times New Roman" w:hAnsi="Times New Roman" w:cs="Times New Roman"/>
          <w:sz w:val="28"/>
          <w:szCs w:val="28"/>
          <w:lang w:val="kk-KZ"/>
        </w:rPr>
        <w:t xml:space="preserve">-бөлу қабатының бетінің қысымы; s - арматуралық элементтер арасындағы осьтердегі арақашықтық; D - арматуралық элемент диаметрі; </w:t>
      </w:r>
      <m:oMath>
        <m:r>
          <w:rPr>
            <w:rFonts w:ascii="Cambria Math" w:hAnsi="Cambria Math" w:cs="Times New Roman"/>
            <w:sz w:val="28"/>
            <w:szCs w:val="28"/>
            <w:lang w:val="kk-KZ"/>
          </w:rPr>
          <m:t>φ, c</m:t>
        </m:r>
      </m:oMath>
      <w:r w:rsidRPr="00431DBE">
        <w:rPr>
          <w:rFonts w:ascii="Times New Roman" w:hAnsi="Times New Roman" w:cs="Times New Roman"/>
          <w:sz w:val="28"/>
          <w:szCs w:val="28"/>
          <w:lang w:val="kk-KZ"/>
        </w:rPr>
        <w:t>- бөлу қабатының материалдарының беріктігінің сипаттамалары икемді роствергтің қарастырылған моделі, материалдың физикалық-механикалық және геометриялық сипаттамаларын ауыстыра отырып құрылымдық геомассивтің бөлу қабатын құрастыруға мүмкіндік береді, қажет жағдайда қаттылығын арттыру үшін қабатқа кеңістік геоелеуіш қосылады.</w:t>
      </w:r>
    </w:p>
    <w:p w:rsidR="00AD5EEB" w:rsidRPr="00431DBE" w:rsidRDefault="00AD5EEB" w:rsidP="00AD5EEB">
      <w:pPr>
        <w:pStyle w:val="a9"/>
        <w:spacing w:before="0" w:beforeAutospacing="0" w:after="0" w:afterAutospacing="0"/>
        <w:ind w:firstLine="567"/>
        <w:jc w:val="both"/>
        <w:rPr>
          <w:rFonts w:eastAsiaTheme="minorHAnsi"/>
          <w:sz w:val="28"/>
          <w:szCs w:val="28"/>
          <w:lang w:val="kk-KZ" w:eastAsia="en-US"/>
        </w:rPr>
      </w:pPr>
      <w:r w:rsidRPr="00431DBE">
        <w:rPr>
          <w:rFonts w:eastAsiaTheme="minorHAnsi"/>
          <w:bCs/>
          <w:sz w:val="28"/>
          <w:szCs w:val="28"/>
          <w:lang w:val="kk-KZ" w:eastAsia="en-US"/>
        </w:rPr>
        <w:t>Құрылымдық геомассивтің тиімді сипаттамасын анықтау тік элементтермен арматураландырылған негіздің сипаттамасы:</w:t>
      </w:r>
      <w:r w:rsidR="006A08BF" w:rsidRPr="00431DBE">
        <w:rPr>
          <w:rFonts w:eastAsiaTheme="minorHAnsi"/>
          <w:bCs/>
          <w:sz w:val="28"/>
          <w:szCs w:val="28"/>
          <w:lang w:val="kk-KZ" w:eastAsia="en-US"/>
        </w:rPr>
        <w:t xml:space="preserve"> </w:t>
      </w:r>
      <w:r w:rsidRPr="00431DBE">
        <w:rPr>
          <w:rFonts w:eastAsiaTheme="minorHAnsi"/>
          <w:sz w:val="28"/>
          <w:szCs w:val="28"/>
          <w:lang w:val="kk-KZ" w:eastAsia="en-US"/>
        </w:rPr>
        <w:t xml:space="preserve">Осьтердегі арақашықтығы </w:t>
      </w:r>
      <w:r w:rsidRPr="00431DBE">
        <w:rPr>
          <w:rFonts w:eastAsiaTheme="minorHAnsi"/>
          <w:bCs/>
          <w:sz w:val="28"/>
          <w:szCs w:val="28"/>
          <w:lang w:val="kk-KZ" w:eastAsia="en-US"/>
        </w:rPr>
        <w:t>3 метрден аспайтын</w:t>
      </w:r>
      <w:r w:rsidRPr="00431DBE">
        <w:rPr>
          <w:rFonts w:eastAsiaTheme="minorHAnsi"/>
          <w:sz w:val="28"/>
          <w:szCs w:val="28"/>
          <w:lang w:val="kk-KZ" w:eastAsia="en-US"/>
        </w:rPr>
        <w:t xml:space="preserve"> тік арматуралық элементтері бар негіз, жұмыс істейтін және иілмелі материалдардан тұратын жүйе болып табылады. Бұл жүйе </w:t>
      </w:r>
      <w:r w:rsidRPr="00431DBE">
        <w:rPr>
          <w:rFonts w:eastAsiaTheme="minorHAnsi"/>
          <w:bCs/>
          <w:sz w:val="28"/>
          <w:szCs w:val="28"/>
          <w:lang w:val="kk-KZ" w:eastAsia="en-US"/>
        </w:rPr>
        <w:t>топырақ пен қатты арматуралық элементтерден</w:t>
      </w:r>
      <w:r w:rsidRPr="00431DBE">
        <w:rPr>
          <w:rFonts w:eastAsiaTheme="minorHAnsi"/>
          <w:sz w:val="28"/>
          <w:szCs w:val="28"/>
          <w:lang w:val="kk-KZ" w:eastAsia="en-US"/>
        </w:rPr>
        <w:t xml:space="preserve"> тұратын композиттік құрылымды білдіреді, онда сыртқы жүктемелердің негізгі бөлігін топырақ матрицасы қабылдайды.</w:t>
      </w:r>
    </w:p>
    <w:p w:rsidR="00AD5EEB" w:rsidRPr="00431DBE" w:rsidRDefault="00AD5EEB" w:rsidP="00AD5EEB">
      <w:pPr>
        <w:pStyle w:val="a9"/>
        <w:spacing w:before="0" w:beforeAutospacing="0" w:after="0" w:afterAutospacing="0"/>
        <w:ind w:firstLine="567"/>
        <w:jc w:val="both"/>
        <w:rPr>
          <w:rFonts w:eastAsiaTheme="minorHAnsi"/>
          <w:sz w:val="28"/>
          <w:szCs w:val="28"/>
          <w:lang w:val="kk-KZ" w:eastAsia="en-US"/>
        </w:rPr>
      </w:pPr>
      <w:r w:rsidRPr="00431DBE">
        <w:rPr>
          <w:rFonts w:eastAsiaTheme="minorHAnsi"/>
          <w:bCs/>
          <w:sz w:val="28"/>
          <w:szCs w:val="28"/>
          <w:lang w:val="kk-KZ" w:eastAsia="en-US"/>
        </w:rPr>
        <w:t>Құрылымдық геомассивтің әрекетін сипаттау:</w:t>
      </w:r>
      <w:r w:rsidR="006A08BF" w:rsidRPr="00431DBE">
        <w:rPr>
          <w:rFonts w:eastAsiaTheme="minorHAnsi"/>
          <w:bCs/>
          <w:sz w:val="28"/>
          <w:szCs w:val="28"/>
          <w:lang w:val="kk-KZ" w:eastAsia="en-US"/>
        </w:rPr>
        <w:t xml:space="preserve"> </w:t>
      </w:r>
      <w:r w:rsidRPr="00431DBE">
        <w:rPr>
          <w:rFonts w:eastAsiaTheme="minorHAnsi"/>
          <w:sz w:val="28"/>
          <w:szCs w:val="28"/>
          <w:lang w:val="kk-KZ" w:eastAsia="en-US"/>
        </w:rPr>
        <w:t xml:space="preserve">Бұл жағдайды сипаттау үшін </w:t>
      </w:r>
      <w:r w:rsidRPr="00431DBE">
        <w:rPr>
          <w:rFonts w:eastAsiaTheme="minorHAnsi"/>
          <w:bCs/>
          <w:sz w:val="28"/>
          <w:szCs w:val="28"/>
          <w:lang w:val="kk-KZ" w:eastAsia="en-US"/>
        </w:rPr>
        <w:t>континуум гипотезасы</w:t>
      </w:r>
      <w:r w:rsidRPr="00431DBE">
        <w:rPr>
          <w:rFonts w:eastAsiaTheme="minorHAnsi"/>
          <w:sz w:val="28"/>
          <w:szCs w:val="28"/>
          <w:lang w:val="kk-KZ" w:eastAsia="en-US"/>
        </w:rPr>
        <w:t xml:space="preserve"> (contingent continuum hypothesis) ұсынылады, ол жуықтау процедурасын қолдануды қамтиды. Бұл процедураның негізгі міндеті — фазалардың геометриялық сипаттамалары мен физикалық қасиеттері арқылы </w:t>
      </w:r>
      <w:r w:rsidRPr="00431DBE">
        <w:rPr>
          <w:rFonts w:eastAsiaTheme="minorHAnsi"/>
          <w:bCs/>
          <w:sz w:val="28"/>
          <w:szCs w:val="28"/>
          <w:lang w:val="kk-KZ" w:eastAsia="en-US"/>
        </w:rPr>
        <w:t>біртекті орта</w:t>
      </w:r>
      <w:r w:rsidRPr="00431DBE">
        <w:rPr>
          <w:rFonts w:eastAsiaTheme="minorHAnsi"/>
          <w:sz w:val="28"/>
          <w:szCs w:val="28"/>
          <w:lang w:val="kk-KZ" w:eastAsia="en-US"/>
        </w:rPr>
        <w:t xml:space="preserve"> ретінде мінсізденген геомассивтің тиімді қасиеттерін болжау болып табылады.</w:t>
      </w:r>
    </w:p>
    <w:p w:rsidR="00AD5EEB" w:rsidRPr="00431DBE" w:rsidRDefault="00AD5EEB" w:rsidP="00AD5EEB">
      <w:pPr>
        <w:pStyle w:val="a9"/>
        <w:spacing w:before="0" w:beforeAutospacing="0" w:after="0" w:afterAutospacing="0"/>
        <w:ind w:firstLine="567"/>
        <w:jc w:val="both"/>
        <w:rPr>
          <w:rFonts w:eastAsiaTheme="minorHAnsi"/>
          <w:sz w:val="28"/>
          <w:szCs w:val="28"/>
          <w:lang w:val="kk-KZ" w:eastAsia="en-US"/>
        </w:rPr>
      </w:pPr>
      <w:r w:rsidRPr="00431DBE">
        <w:rPr>
          <w:rFonts w:eastAsiaTheme="minorHAnsi"/>
          <w:bCs/>
          <w:sz w:val="28"/>
          <w:szCs w:val="28"/>
          <w:lang w:val="kk-KZ" w:eastAsia="en-US"/>
        </w:rPr>
        <w:t>Құрылымдық геомассивтің модельдеу әдісі:</w:t>
      </w:r>
      <w:r w:rsidR="006A08BF" w:rsidRPr="00431DBE">
        <w:rPr>
          <w:rFonts w:eastAsiaTheme="minorHAnsi"/>
          <w:bCs/>
          <w:sz w:val="28"/>
          <w:szCs w:val="28"/>
          <w:lang w:val="kk-KZ" w:eastAsia="en-US"/>
        </w:rPr>
        <w:t xml:space="preserve"> </w:t>
      </w:r>
      <w:r w:rsidRPr="00431DBE">
        <w:rPr>
          <w:rFonts w:eastAsiaTheme="minorHAnsi"/>
          <w:sz w:val="28"/>
          <w:szCs w:val="28"/>
          <w:lang w:val="kk-KZ" w:eastAsia="en-US"/>
        </w:rPr>
        <w:t xml:space="preserve">Құрылымдық геомассивті </w:t>
      </w:r>
      <w:r w:rsidRPr="00431DBE">
        <w:rPr>
          <w:rFonts w:eastAsiaTheme="minorHAnsi"/>
          <w:bCs/>
          <w:sz w:val="28"/>
          <w:szCs w:val="28"/>
          <w:lang w:val="kk-KZ" w:eastAsia="en-US"/>
        </w:rPr>
        <w:t>екі деңгейлі орта</w:t>
      </w:r>
      <w:r w:rsidRPr="00431DBE">
        <w:rPr>
          <w:rFonts w:eastAsiaTheme="minorHAnsi"/>
          <w:sz w:val="28"/>
          <w:szCs w:val="28"/>
          <w:lang w:val="kk-KZ" w:eastAsia="en-US"/>
        </w:rPr>
        <w:t xml:space="preserve"> ретінде қарастыруға болады, мұнда </w:t>
      </w:r>
      <w:r w:rsidRPr="00431DBE">
        <w:rPr>
          <w:rFonts w:eastAsiaTheme="minorHAnsi"/>
          <w:bCs/>
          <w:sz w:val="28"/>
          <w:szCs w:val="28"/>
          <w:lang w:val="kk-KZ" w:eastAsia="en-US"/>
        </w:rPr>
        <w:t xml:space="preserve">талшықтары бір </w:t>
      </w:r>
      <w:r w:rsidRPr="00431DBE">
        <w:rPr>
          <w:rFonts w:eastAsiaTheme="minorHAnsi"/>
          <w:bCs/>
          <w:sz w:val="28"/>
          <w:szCs w:val="28"/>
          <w:lang w:val="kk-KZ" w:eastAsia="en-US"/>
        </w:rPr>
        <w:lastRenderedPageBreak/>
        <w:t>бағытта орналасқан, біртекті матрицаға енгізілген параллель цилиндрлік талшықтар жүйесі</w:t>
      </w:r>
      <w:r w:rsidRPr="00431DBE">
        <w:rPr>
          <w:rFonts w:eastAsiaTheme="minorHAnsi"/>
          <w:sz w:val="28"/>
          <w:szCs w:val="28"/>
          <w:lang w:val="kk-KZ" w:eastAsia="en-US"/>
        </w:rPr>
        <w:t xml:space="preserve"> қолданылады (қараңыз: </w:t>
      </w:r>
      <w:r w:rsidRPr="00431DBE">
        <w:rPr>
          <w:rFonts w:eastAsiaTheme="minorHAnsi"/>
          <w:bCs/>
          <w:sz w:val="28"/>
          <w:szCs w:val="28"/>
          <w:lang w:val="kk-KZ" w:eastAsia="en-US"/>
        </w:rPr>
        <w:t>3.7-сурет</w:t>
      </w:r>
      <w:r w:rsidRPr="00431DBE">
        <w:rPr>
          <w:rFonts w:eastAsiaTheme="minorHAnsi"/>
          <w:sz w:val="28"/>
          <w:szCs w:val="28"/>
          <w:lang w:val="kk-KZ" w:eastAsia="en-US"/>
        </w:rPr>
        <w:t>). Бұл жүйе композитті материал ретінде сипатталады.</w:t>
      </w:r>
    </w:p>
    <w:p w:rsidR="00AD5EEB" w:rsidRPr="00431DBE" w:rsidRDefault="00AD5EEB" w:rsidP="00AD5EEB">
      <w:pPr>
        <w:pStyle w:val="a9"/>
        <w:spacing w:before="0" w:beforeAutospacing="0" w:after="0" w:afterAutospacing="0"/>
        <w:ind w:firstLine="567"/>
        <w:jc w:val="both"/>
        <w:rPr>
          <w:rFonts w:eastAsiaTheme="minorHAnsi"/>
          <w:sz w:val="28"/>
          <w:szCs w:val="28"/>
          <w:lang w:val="kk-KZ" w:eastAsia="en-US"/>
        </w:rPr>
      </w:pPr>
      <w:r w:rsidRPr="00431DBE">
        <w:rPr>
          <w:rFonts w:eastAsiaTheme="minorHAnsi"/>
          <w:bCs/>
          <w:sz w:val="28"/>
          <w:szCs w:val="28"/>
          <w:lang w:val="kk-KZ" w:eastAsia="en-US"/>
        </w:rPr>
        <w:t>Талшықтық құрылымның сипаттамасы:</w:t>
      </w:r>
      <w:r w:rsidR="006A08BF" w:rsidRPr="00431DBE">
        <w:rPr>
          <w:rFonts w:eastAsiaTheme="minorHAnsi"/>
          <w:bCs/>
          <w:sz w:val="28"/>
          <w:szCs w:val="28"/>
          <w:lang w:val="kk-KZ" w:eastAsia="en-US"/>
        </w:rPr>
        <w:t xml:space="preserve"> </w:t>
      </w:r>
      <w:r w:rsidRPr="00431DBE">
        <w:rPr>
          <w:rFonts w:eastAsiaTheme="minorHAnsi"/>
          <w:sz w:val="28"/>
          <w:szCs w:val="28"/>
          <w:lang w:val="kk-KZ" w:eastAsia="en-US"/>
        </w:rPr>
        <w:t xml:space="preserve">Гексагональды орналасқан бір бағытты композиттің құрылымын ескере отырып және континуум гипотезасына сәйкес, материалды талшықтардың бағытымен симметриялы серпімді орта ретінде қарастыруға болады. Бұл жағдайда материал </w:t>
      </w:r>
      <w:r w:rsidRPr="00431DBE">
        <w:rPr>
          <w:rFonts w:eastAsiaTheme="minorHAnsi"/>
          <w:bCs/>
          <w:sz w:val="28"/>
          <w:szCs w:val="28"/>
          <w:lang w:val="kk-KZ" w:eastAsia="en-US"/>
        </w:rPr>
        <w:t>трансверсальды-изотропты</w:t>
      </w:r>
      <w:r w:rsidRPr="00431DBE">
        <w:rPr>
          <w:rFonts w:eastAsiaTheme="minorHAnsi"/>
          <w:sz w:val="28"/>
          <w:szCs w:val="28"/>
          <w:lang w:val="kk-KZ" w:eastAsia="en-US"/>
        </w:rPr>
        <w:t xml:space="preserve"> (transversely isotropic) деп аталады, яғни оның серпімділік қасиеттері тек бір бағытта ғана өзгереді, ал басқа бағыттарда тұрақты болады.</w:t>
      </w:r>
    </w:p>
    <w:p w:rsidR="00CF51BB" w:rsidRPr="00431DBE" w:rsidRDefault="00E24AEE" w:rsidP="00E24AEE">
      <w:pPr>
        <w:spacing w:after="0" w:line="240" w:lineRule="auto"/>
        <w:jc w:val="center"/>
        <w:rPr>
          <w:rFonts w:ascii="Times New Roman" w:hAnsi="Times New Roman" w:cs="Times New Roman"/>
          <w:sz w:val="28"/>
          <w:szCs w:val="28"/>
          <w:lang w:val="en-US"/>
        </w:rPr>
      </w:pPr>
      <w:r w:rsidRPr="00431DBE">
        <w:rPr>
          <w:rFonts w:ascii="Times New Roman" w:hAnsi="Times New Roman" w:cs="Times New Roman"/>
          <w:noProof/>
          <w:sz w:val="28"/>
          <w:szCs w:val="28"/>
        </w:rPr>
        <w:drawing>
          <wp:inline distT="0" distB="0" distL="0" distR="0">
            <wp:extent cx="3695700" cy="1877809"/>
            <wp:effectExtent l="19050" t="0" r="0" b="0"/>
            <wp:docPr id="127" name="Рисунок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69"/>
                    <a:srcRect l="16323" t="20816" r="22926" b="24286"/>
                    <a:stretch>
                      <a:fillRect/>
                    </a:stretch>
                  </pic:blipFill>
                  <pic:spPr bwMode="auto">
                    <a:xfrm>
                      <a:off x="0" y="0"/>
                      <a:ext cx="3696484" cy="1878207"/>
                    </a:xfrm>
                    <a:prstGeom prst="rect">
                      <a:avLst/>
                    </a:prstGeom>
                    <a:noFill/>
                    <a:ln w="9525">
                      <a:noFill/>
                      <a:miter lim="800000"/>
                      <a:headEnd/>
                      <a:tailEnd/>
                    </a:ln>
                  </pic:spPr>
                </pic:pic>
              </a:graphicData>
            </a:graphic>
          </wp:inline>
        </w:drawing>
      </w:r>
      <w:r w:rsidR="00CF51BB" w:rsidRPr="00431DBE">
        <w:rPr>
          <w:rFonts w:ascii="Times New Roman" w:hAnsi="Times New Roman" w:cs="Times New Roman"/>
          <w:noProof/>
          <w:sz w:val="28"/>
          <w:szCs w:val="28"/>
        </w:rPr>
        <w:drawing>
          <wp:inline distT="0" distB="0" distL="0" distR="0">
            <wp:extent cx="1038726" cy="1903862"/>
            <wp:effectExtent l="19050" t="0" r="9024" b="0"/>
            <wp:docPr id="59"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70"/>
                    <a:srcRect/>
                    <a:stretch>
                      <a:fillRect/>
                    </a:stretch>
                  </pic:blipFill>
                  <pic:spPr bwMode="auto">
                    <a:xfrm>
                      <a:off x="0" y="0"/>
                      <a:ext cx="1041060" cy="1908140"/>
                    </a:xfrm>
                    <a:prstGeom prst="rect">
                      <a:avLst/>
                    </a:prstGeom>
                    <a:noFill/>
                    <a:ln w="9525">
                      <a:noFill/>
                      <a:miter lim="800000"/>
                      <a:headEnd/>
                      <a:tailEnd/>
                    </a:ln>
                  </pic:spPr>
                </pic:pic>
              </a:graphicData>
            </a:graphic>
          </wp:inline>
        </w:drawing>
      </w:r>
    </w:p>
    <w:p w:rsidR="00CF51BB" w:rsidRPr="00431DBE" w:rsidRDefault="00CF51BB" w:rsidP="00CF51BB">
      <w:pPr>
        <w:spacing w:after="0" w:line="240" w:lineRule="auto"/>
        <w:ind w:firstLine="708"/>
        <w:jc w:val="both"/>
        <w:rPr>
          <w:rFonts w:ascii="Times New Roman" w:hAnsi="Times New Roman" w:cs="Times New Roman"/>
          <w:sz w:val="28"/>
          <w:szCs w:val="28"/>
          <w:lang w:val="kk-KZ"/>
        </w:rPr>
      </w:pPr>
      <w:r w:rsidRPr="00431DBE">
        <w:rPr>
          <w:rFonts w:ascii="Times New Roman" w:hAnsi="Times New Roman" w:cs="Times New Roman"/>
          <w:sz w:val="28"/>
          <w:szCs w:val="28"/>
          <w:lang w:val="kk-KZ"/>
        </w:rPr>
        <w:t>3.7 сурет. Екі деңгейлі реттік орта-талшықтары бір бағытты композит.</w:t>
      </w:r>
    </w:p>
    <w:p w:rsidR="00CF51BB" w:rsidRPr="00431DBE" w:rsidRDefault="00CF51BB" w:rsidP="00CF51BB">
      <w:pPr>
        <w:spacing w:after="0" w:line="240" w:lineRule="auto"/>
        <w:ind w:firstLine="708"/>
        <w:jc w:val="both"/>
        <w:rPr>
          <w:rFonts w:ascii="Times New Roman" w:hAnsi="Times New Roman" w:cs="Times New Roman"/>
          <w:sz w:val="28"/>
          <w:szCs w:val="28"/>
          <w:lang w:val="en-US"/>
        </w:rPr>
      </w:pPr>
    </w:p>
    <w:p w:rsidR="00CF51BB" w:rsidRPr="00431DBE" w:rsidRDefault="00CF51BB" w:rsidP="00CF51BB">
      <w:pPr>
        <w:spacing w:after="0" w:line="240" w:lineRule="auto"/>
        <w:ind w:firstLine="708"/>
        <w:jc w:val="both"/>
        <w:rPr>
          <w:rFonts w:ascii="Times New Roman" w:hAnsi="Times New Roman" w:cs="Times New Roman"/>
          <w:sz w:val="28"/>
          <w:szCs w:val="28"/>
          <w:lang w:val="kk-KZ"/>
        </w:rPr>
      </w:pPr>
      <w:r w:rsidRPr="00431DBE">
        <w:rPr>
          <w:rFonts w:ascii="Times New Roman" w:hAnsi="Times New Roman" w:cs="Times New Roman"/>
          <w:sz w:val="28"/>
          <w:szCs w:val="28"/>
          <w:lang w:val="kk-KZ"/>
        </w:rPr>
        <w:t>Осылайша, композиттің серпімді әрекеті бес тәуелсіз константамен сипатталады: Е</w:t>
      </w:r>
      <w:r w:rsidRPr="00431DBE">
        <w:rPr>
          <w:rFonts w:ascii="Times New Roman" w:hAnsi="Times New Roman" w:cs="Times New Roman"/>
          <w:sz w:val="28"/>
          <w:szCs w:val="28"/>
          <w:vertAlign w:val="subscript"/>
          <w:lang w:val="kk-KZ"/>
        </w:rPr>
        <w:t>1</w:t>
      </w:r>
      <w:r w:rsidRPr="00431DBE">
        <w:rPr>
          <w:rFonts w:ascii="Times New Roman" w:hAnsi="Times New Roman" w:cs="Times New Roman"/>
          <w:sz w:val="28"/>
          <w:szCs w:val="28"/>
          <w:lang w:val="kk-KZ"/>
        </w:rPr>
        <w:t xml:space="preserve"> және Е</w:t>
      </w:r>
      <w:r w:rsidRPr="00431DBE">
        <w:rPr>
          <w:rFonts w:ascii="Times New Roman" w:hAnsi="Times New Roman" w:cs="Times New Roman"/>
          <w:sz w:val="28"/>
          <w:szCs w:val="28"/>
          <w:vertAlign w:val="subscript"/>
          <w:lang w:val="kk-KZ"/>
        </w:rPr>
        <w:t>2</w:t>
      </w:r>
      <w:r w:rsidRPr="00431DBE">
        <w:rPr>
          <w:rFonts w:ascii="Times New Roman" w:hAnsi="Times New Roman" w:cs="Times New Roman"/>
          <w:sz w:val="28"/>
          <w:szCs w:val="28"/>
          <w:lang w:val="kk-KZ"/>
        </w:rPr>
        <w:t xml:space="preserve"> талшықтың бойлай және көлденең бағыттарына сәйкес серпімділік модельдері, </w:t>
      </w:r>
      <m:oMath>
        <m:sSub>
          <m:sSubPr>
            <m:ctrlPr>
              <w:rPr>
                <w:rFonts w:ascii="Cambria Math" w:hAnsi="Cambria Math" w:cs="Times New Roman"/>
                <w:i/>
                <w:sz w:val="28"/>
                <w:szCs w:val="28"/>
                <w:lang w:val="kk-KZ"/>
              </w:rPr>
            </m:ctrlPr>
          </m:sSubPr>
          <m:e>
            <m:r>
              <w:rPr>
                <w:rFonts w:ascii="Cambria Math" w:hAnsi="Cambria Math" w:cs="Times New Roman"/>
                <w:sz w:val="28"/>
                <w:szCs w:val="28"/>
                <w:lang w:val="kk-KZ"/>
              </w:rPr>
              <m:t>ν</m:t>
            </m:r>
          </m:e>
          <m:sub>
            <m:r>
              <w:rPr>
                <w:rFonts w:ascii="Cambria Math" w:hAnsi="Cambria Math" w:cs="Times New Roman"/>
                <w:sz w:val="28"/>
                <w:szCs w:val="28"/>
                <w:lang w:val="kk-KZ"/>
              </w:rPr>
              <m:t>12</m:t>
            </m:r>
          </m:sub>
        </m:sSub>
      </m:oMath>
      <w:r w:rsidRPr="00431DBE">
        <w:rPr>
          <w:rFonts w:ascii="Times New Roman" w:hAnsi="Times New Roman" w:cs="Times New Roman"/>
          <w:sz w:val="28"/>
          <w:szCs w:val="28"/>
          <w:lang w:val="kk-KZ"/>
        </w:rPr>
        <w:t xml:space="preserve"> және </w:t>
      </w:r>
      <m:oMath>
        <m:sSub>
          <m:sSubPr>
            <m:ctrlPr>
              <w:rPr>
                <w:rFonts w:ascii="Cambria Math" w:hAnsi="Cambria Math" w:cs="Times New Roman"/>
                <w:i/>
                <w:sz w:val="28"/>
                <w:szCs w:val="28"/>
                <w:lang w:val="kk-KZ"/>
              </w:rPr>
            </m:ctrlPr>
          </m:sSubPr>
          <m:e>
            <m:r>
              <w:rPr>
                <w:rFonts w:ascii="Cambria Math" w:hAnsi="Cambria Math" w:cs="Times New Roman"/>
                <w:sz w:val="28"/>
                <w:szCs w:val="28"/>
                <w:lang w:val="kk-KZ"/>
              </w:rPr>
              <m:t>ν</m:t>
            </m:r>
          </m:e>
          <m:sub>
            <m:r>
              <w:rPr>
                <w:rFonts w:ascii="Cambria Math" w:hAnsi="Cambria Math" w:cs="Times New Roman"/>
                <w:sz w:val="28"/>
                <w:szCs w:val="28"/>
                <w:lang w:val="kk-KZ"/>
              </w:rPr>
              <m:t>23</m:t>
            </m:r>
          </m:sub>
        </m:sSub>
      </m:oMath>
      <w:r w:rsidRPr="00431DBE">
        <w:rPr>
          <w:rFonts w:ascii="Times New Roman" w:hAnsi="Times New Roman" w:cs="Times New Roman"/>
          <w:sz w:val="28"/>
          <w:szCs w:val="28"/>
          <w:lang w:val="kk-KZ"/>
        </w:rPr>
        <w:t xml:space="preserve"> Пуассон коэффициенті, </w:t>
      </w:r>
      <m:oMath>
        <m:sSub>
          <m:sSubPr>
            <m:ctrlPr>
              <w:rPr>
                <w:rFonts w:ascii="Cambria Math" w:hAnsi="Cambria Math" w:cs="Times New Roman"/>
                <w:i/>
                <w:sz w:val="28"/>
                <w:szCs w:val="28"/>
                <w:lang w:val="kk-KZ"/>
              </w:rPr>
            </m:ctrlPr>
          </m:sSubPr>
          <m:e>
            <m:r>
              <w:rPr>
                <w:rFonts w:ascii="Cambria Math" w:hAnsi="Cambria Math" w:cs="Times New Roman"/>
                <w:sz w:val="28"/>
                <w:szCs w:val="28"/>
                <w:lang w:val="kk-KZ"/>
              </w:rPr>
              <m:t>G</m:t>
            </m:r>
          </m:e>
          <m:sub>
            <m:r>
              <w:rPr>
                <w:rFonts w:ascii="Cambria Math" w:hAnsi="Cambria Math" w:cs="Times New Roman"/>
                <w:sz w:val="28"/>
                <w:szCs w:val="28"/>
                <w:lang w:val="kk-KZ"/>
              </w:rPr>
              <m:t>12</m:t>
            </m:r>
          </m:sub>
        </m:sSub>
      </m:oMath>
      <w:r w:rsidRPr="00431DBE">
        <w:rPr>
          <w:rFonts w:ascii="Times New Roman" w:hAnsi="Times New Roman" w:cs="Times New Roman"/>
          <w:sz w:val="28"/>
          <w:szCs w:val="28"/>
          <w:lang w:val="kk-KZ"/>
        </w:rPr>
        <w:t xml:space="preserve"> жылжу операторлық модулі.</w:t>
      </w:r>
    </w:p>
    <w:p w:rsidR="00CF51BB" w:rsidRPr="00431DBE" w:rsidRDefault="00CF51BB" w:rsidP="00CF51BB">
      <w:pPr>
        <w:spacing w:after="0" w:line="240" w:lineRule="auto"/>
        <w:ind w:firstLine="708"/>
        <w:jc w:val="both"/>
        <w:rPr>
          <w:rFonts w:ascii="Times New Roman" w:hAnsi="Times New Roman" w:cs="Times New Roman"/>
          <w:sz w:val="28"/>
          <w:szCs w:val="28"/>
          <w:lang w:val="kk-KZ"/>
        </w:rPr>
      </w:pPr>
      <w:r w:rsidRPr="00431DBE">
        <w:rPr>
          <w:rFonts w:ascii="Times New Roman" w:hAnsi="Times New Roman" w:cs="Times New Roman"/>
          <w:sz w:val="28"/>
          <w:szCs w:val="28"/>
          <w:lang w:val="kk-KZ"/>
        </w:rPr>
        <w:t>Онда реттік ұяшығын белгілейміз. Қасиеттерін жуықтауға болатын, әрекеттіліктің тиісті көлеміндегі көрсеткіштік көлем. Көрсетілетін көлем ауқымы, әрекеттілік көлемінен көп, дененің тиісті көлемінен аз болуы тиіс. (3.8 сурет).</w:t>
      </w:r>
    </w:p>
    <w:p w:rsidR="00CF51BB" w:rsidRPr="00431DBE" w:rsidRDefault="00CF51BB" w:rsidP="00CF51BB">
      <w:pPr>
        <w:spacing w:after="0" w:line="240" w:lineRule="auto"/>
        <w:jc w:val="center"/>
        <w:rPr>
          <w:rFonts w:ascii="Times New Roman" w:hAnsi="Times New Roman" w:cs="Times New Roman"/>
          <w:sz w:val="28"/>
          <w:szCs w:val="28"/>
          <w:lang w:val="en-US"/>
        </w:rPr>
      </w:pPr>
    </w:p>
    <w:p w:rsidR="00322BCE" w:rsidRPr="00431DBE" w:rsidRDefault="00322BCE" w:rsidP="00322BCE">
      <w:pPr>
        <w:spacing w:after="0" w:line="240" w:lineRule="auto"/>
        <w:jc w:val="both"/>
        <w:rPr>
          <w:rFonts w:ascii="Times New Roman" w:hAnsi="Times New Roman" w:cs="Times New Roman"/>
          <w:sz w:val="28"/>
          <w:szCs w:val="28"/>
          <w:lang w:val="kk-KZ"/>
        </w:rPr>
      </w:pPr>
      <w:r w:rsidRPr="00431DBE">
        <w:rPr>
          <w:rFonts w:ascii="Times New Roman" w:hAnsi="Times New Roman" w:cs="Times New Roman"/>
          <w:noProof/>
          <w:sz w:val="28"/>
          <w:szCs w:val="28"/>
        </w:rPr>
        <w:drawing>
          <wp:inline distT="0" distB="0" distL="0" distR="0">
            <wp:extent cx="5448300" cy="2339850"/>
            <wp:effectExtent l="19050" t="0" r="0" b="0"/>
            <wp:docPr id="49"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71"/>
                    <a:srcRect l="5101" t="11411" r="3371" b="18862"/>
                    <a:stretch>
                      <a:fillRect/>
                    </a:stretch>
                  </pic:blipFill>
                  <pic:spPr bwMode="auto">
                    <a:xfrm>
                      <a:off x="0" y="0"/>
                      <a:ext cx="5457312" cy="2343720"/>
                    </a:xfrm>
                    <a:prstGeom prst="rect">
                      <a:avLst/>
                    </a:prstGeom>
                    <a:noFill/>
                    <a:ln w="9525">
                      <a:noFill/>
                      <a:miter lim="800000"/>
                      <a:headEnd/>
                      <a:tailEnd/>
                    </a:ln>
                  </pic:spPr>
                </pic:pic>
              </a:graphicData>
            </a:graphic>
          </wp:inline>
        </w:drawing>
      </w:r>
    </w:p>
    <w:p w:rsidR="00CF51BB" w:rsidRPr="00431DBE" w:rsidRDefault="00CF51BB" w:rsidP="00CF51BB">
      <w:pPr>
        <w:spacing w:after="0" w:line="240" w:lineRule="auto"/>
        <w:ind w:firstLine="708"/>
        <w:jc w:val="both"/>
        <w:rPr>
          <w:rFonts w:ascii="Times New Roman" w:hAnsi="Times New Roman" w:cs="Times New Roman"/>
          <w:sz w:val="28"/>
          <w:szCs w:val="28"/>
          <w:lang w:val="kk-KZ"/>
        </w:rPr>
      </w:pPr>
      <w:r w:rsidRPr="00431DBE">
        <w:rPr>
          <w:rFonts w:ascii="Times New Roman" w:hAnsi="Times New Roman" w:cs="Times New Roman"/>
          <w:sz w:val="28"/>
          <w:szCs w:val="28"/>
          <w:lang w:val="kk-KZ"/>
        </w:rPr>
        <w:t>3.8. құрылымдық геотехникалық массив құрамындағы реттік ұяшығын белгілеу.</w:t>
      </w:r>
    </w:p>
    <w:p w:rsidR="006A08BF" w:rsidRPr="00431DBE" w:rsidRDefault="006A08BF" w:rsidP="006A08BF">
      <w:pPr>
        <w:pStyle w:val="a9"/>
        <w:spacing w:before="0" w:beforeAutospacing="0" w:after="0" w:afterAutospacing="0"/>
        <w:ind w:firstLine="567"/>
        <w:jc w:val="both"/>
        <w:rPr>
          <w:rFonts w:eastAsiaTheme="minorHAnsi"/>
          <w:bCs/>
          <w:sz w:val="28"/>
          <w:szCs w:val="28"/>
          <w:lang w:val="kk-KZ" w:eastAsia="en-US"/>
        </w:rPr>
      </w:pPr>
      <w:r w:rsidRPr="00431DBE">
        <w:rPr>
          <w:rFonts w:eastAsiaTheme="minorHAnsi"/>
          <w:bCs/>
          <w:sz w:val="28"/>
          <w:szCs w:val="28"/>
          <w:lang w:val="kk-KZ" w:eastAsia="en-US"/>
        </w:rPr>
        <w:lastRenderedPageBreak/>
        <w:t xml:space="preserve">Бұл жағдайда </w:t>
      </w:r>
      <w:r w:rsidRPr="00431DBE">
        <w:rPr>
          <w:rFonts w:eastAsiaTheme="minorHAnsi"/>
          <w:sz w:val="28"/>
          <w:szCs w:val="28"/>
          <w:lang w:val="kk-KZ" w:eastAsia="en-US"/>
        </w:rPr>
        <w:t>гетерогенді материал</w:t>
      </w:r>
      <w:r w:rsidRPr="00431DBE">
        <w:rPr>
          <w:rFonts w:eastAsiaTheme="minorHAnsi"/>
          <w:bCs/>
          <w:sz w:val="28"/>
          <w:szCs w:val="28"/>
          <w:lang w:val="kk-KZ" w:eastAsia="en-US"/>
        </w:rPr>
        <w:t xml:space="preserve"> белгілі бір көлемдегі жуықталған қасиеттері бар </w:t>
      </w:r>
      <w:r w:rsidRPr="00431DBE">
        <w:rPr>
          <w:rFonts w:eastAsiaTheme="minorHAnsi"/>
          <w:sz w:val="28"/>
          <w:szCs w:val="28"/>
          <w:lang w:val="kk-KZ" w:eastAsia="en-US"/>
        </w:rPr>
        <w:t>геогенді материалға эквивалентті</w:t>
      </w:r>
      <w:r w:rsidRPr="00431DBE">
        <w:rPr>
          <w:rFonts w:eastAsiaTheme="minorHAnsi"/>
          <w:bCs/>
          <w:sz w:val="28"/>
          <w:szCs w:val="28"/>
          <w:lang w:val="kk-KZ" w:eastAsia="en-US"/>
        </w:rPr>
        <w:t xml:space="preserve"> ретінде қарастырылады, және оны мінсіздендіру мүмкіндігі қаралады. Реттік ұяшықтың шегінде сыртқы әсерлер өзгеріп отырады, бұл материалдың қасиеттері мен әрекетіне әсер етеді.</w:t>
      </w:r>
    </w:p>
    <w:p w:rsidR="006A08BF" w:rsidRPr="00431DBE" w:rsidRDefault="006A08BF" w:rsidP="006A08BF">
      <w:pPr>
        <w:pStyle w:val="a9"/>
        <w:spacing w:before="0" w:beforeAutospacing="0" w:after="0" w:afterAutospacing="0"/>
        <w:ind w:firstLine="567"/>
        <w:jc w:val="both"/>
        <w:rPr>
          <w:rFonts w:eastAsiaTheme="minorHAnsi"/>
          <w:bCs/>
          <w:sz w:val="28"/>
          <w:szCs w:val="28"/>
          <w:lang w:val="kk-KZ" w:eastAsia="en-US"/>
        </w:rPr>
      </w:pPr>
      <w:r w:rsidRPr="00431DBE">
        <w:rPr>
          <w:rFonts w:eastAsiaTheme="minorHAnsi"/>
          <w:sz w:val="28"/>
          <w:szCs w:val="28"/>
          <w:lang w:val="kk-KZ" w:eastAsia="en-US"/>
        </w:rPr>
        <w:t xml:space="preserve">Құрылымдық геомассивтің тиімді сипаттамасын таңдау. </w:t>
      </w:r>
      <w:r w:rsidRPr="00431DBE">
        <w:rPr>
          <w:rFonts w:eastAsiaTheme="minorHAnsi"/>
          <w:bCs/>
          <w:sz w:val="28"/>
          <w:szCs w:val="28"/>
          <w:lang w:val="kk-KZ" w:eastAsia="en-US"/>
        </w:rPr>
        <w:t xml:space="preserve">Құрылымдық геомассивтің тиімді сипаттамасын дұрыс таңдау үшін маңызды шарт — оны жекелеген элементтермен және бірегей массивпен модельдеу кезіндегі </w:t>
      </w:r>
      <w:r w:rsidRPr="00431DBE">
        <w:rPr>
          <w:rFonts w:eastAsiaTheme="minorHAnsi"/>
          <w:sz w:val="28"/>
          <w:szCs w:val="28"/>
          <w:lang w:val="kk-KZ" w:eastAsia="en-US"/>
        </w:rPr>
        <w:t>әрекеттілік ұяшығының</w:t>
      </w:r>
      <w:r w:rsidRPr="00431DBE">
        <w:rPr>
          <w:rFonts w:eastAsiaTheme="minorHAnsi"/>
          <w:bCs/>
          <w:sz w:val="28"/>
          <w:szCs w:val="28"/>
          <w:lang w:val="kk-KZ" w:eastAsia="en-US"/>
        </w:rPr>
        <w:t xml:space="preserve"> орташа тік деформацияның тепе-теңдігі. Бұл шарт құрылымның функционалдығын және жүктемелердің дұрыс бөлінуін қамтамасыз етеді.</w:t>
      </w:r>
    </w:p>
    <w:p w:rsidR="006A08BF" w:rsidRPr="00431DBE" w:rsidRDefault="006A08BF" w:rsidP="006A08BF">
      <w:pPr>
        <w:pStyle w:val="a9"/>
        <w:spacing w:before="0" w:beforeAutospacing="0" w:after="0" w:afterAutospacing="0"/>
        <w:ind w:firstLine="567"/>
        <w:jc w:val="both"/>
        <w:rPr>
          <w:rFonts w:eastAsiaTheme="minorHAnsi"/>
          <w:bCs/>
          <w:sz w:val="28"/>
          <w:szCs w:val="28"/>
          <w:lang w:val="kk-KZ" w:eastAsia="en-US"/>
        </w:rPr>
      </w:pPr>
      <w:r w:rsidRPr="00431DBE">
        <w:rPr>
          <w:rFonts w:eastAsiaTheme="minorHAnsi"/>
          <w:sz w:val="28"/>
          <w:szCs w:val="28"/>
          <w:lang w:val="kk-KZ" w:eastAsia="en-US"/>
        </w:rPr>
        <w:t xml:space="preserve">Құрылымдық геомассивтің тиімді сипаттамасын сандық есептеу </w:t>
      </w:r>
      <w:r w:rsidRPr="00431DBE">
        <w:rPr>
          <w:rFonts w:eastAsiaTheme="minorHAnsi"/>
          <w:bCs/>
          <w:sz w:val="28"/>
          <w:szCs w:val="28"/>
          <w:lang w:val="kk-KZ" w:eastAsia="en-US"/>
        </w:rPr>
        <w:t xml:space="preserve">«Құрылымдық геомассив» тиімді сипаттамасын сандық есептеу үшін </w:t>
      </w:r>
      <w:r w:rsidRPr="00431DBE">
        <w:rPr>
          <w:rFonts w:eastAsiaTheme="minorHAnsi"/>
          <w:sz w:val="28"/>
          <w:szCs w:val="28"/>
          <w:lang w:val="kk-KZ" w:eastAsia="en-US"/>
        </w:rPr>
        <w:t>PLAXIS</w:t>
      </w:r>
      <w:r w:rsidRPr="00431DBE">
        <w:rPr>
          <w:rFonts w:eastAsiaTheme="minorHAnsi"/>
          <w:bCs/>
          <w:sz w:val="28"/>
          <w:szCs w:val="28"/>
          <w:lang w:val="kk-KZ" w:eastAsia="en-US"/>
        </w:rPr>
        <w:t xml:space="preserve"> бағдарламасының кешенінде итерациялық есептер жүргізілді. Бұл есептеулерде </w:t>
      </w:r>
      <w:r w:rsidRPr="00431DBE">
        <w:rPr>
          <w:rFonts w:eastAsiaTheme="minorHAnsi"/>
          <w:sz w:val="28"/>
          <w:szCs w:val="28"/>
          <w:lang w:val="kk-KZ" w:eastAsia="en-US"/>
        </w:rPr>
        <w:t>топырақ-бетонды арматуралық элементтер</w:t>
      </w:r>
      <w:r w:rsidRPr="00431DBE">
        <w:rPr>
          <w:rFonts w:eastAsiaTheme="minorHAnsi"/>
          <w:bCs/>
          <w:sz w:val="28"/>
          <w:szCs w:val="28"/>
          <w:lang w:val="kk-KZ" w:eastAsia="en-US"/>
        </w:rPr>
        <w:t xml:space="preserve"> қолданылды, олар </w:t>
      </w:r>
      <w:r w:rsidRPr="00431DBE">
        <w:rPr>
          <w:rFonts w:eastAsiaTheme="minorHAnsi"/>
          <w:sz w:val="28"/>
          <w:szCs w:val="28"/>
          <w:lang w:val="kk-KZ" w:eastAsia="en-US"/>
        </w:rPr>
        <w:t>дөңгелек цилиндр пішінді</w:t>
      </w:r>
      <w:r w:rsidRPr="00431DBE">
        <w:rPr>
          <w:rFonts w:eastAsiaTheme="minorHAnsi"/>
          <w:bCs/>
          <w:sz w:val="28"/>
          <w:szCs w:val="28"/>
          <w:lang w:val="kk-KZ" w:eastAsia="en-US"/>
        </w:rPr>
        <w:t xml:space="preserve"> және бір бағытта бағытталған болып қарастырылады.</w:t>
      </w:r>
    </w:p>
    <w:p w:rsidR="006A08BF" w:rsidRPr="00431DBE" w:rsidRDefault="006A08BF" w:rsidP="006A08BF">
      <w:pPr>
        <w:pStyle w:val="a9"/>
        <w:spacing w:before="0" w:beforeAutospacing="0" w:after="0" w:afterAutospacing="0"/>
        <w:ind w:firstLine="567"/>
        <w:jc w:val="both"/>
        <w:rPr>
          <w:rFonts w:eastAsiaTheme="minorHAnsi"/>
          <w:bCs/>
          <w:sz w:val="28"/>
          <w:szCs w:val="28"/>
          <w:lang w:val="kk-KZ" w:eastAsia="en-US"/>
        </w:rPr>
      </w:pPr>
      <w:r w:rsidRPr="00431DBE">
        <w:rPr>
          <w:rFonts w:eastAsiaTheme="minorHAnsi"/>
          <w:sz w:val="28"/>
          <w:szCs w:val="28"/>
          <w:lang w:val="kk-KZ" w:eastAsia="en-US"/>
        </w:rPr>
        <w:t>Әртектілік ұяшығының симметриясы ә</w:t>
      </w:r>
      <w:r w:rsidRPr="00431DBE">
        <w:rPr>
          <w:rFonts w:eastAsiaTheme="minorHAnsi"/>
          <w:bCs/>
          <w:sz w:val="28"/>
          <w:szCs w:val="28"/>
          <w:lang w:val="kk-KZ" w:eastAsia="en-US"/>
        </w:rPr>
        <w:t xml:space="preserve">ртектілік ұяшығының асимметриялық негізгі-элементтік моделі қарастырылады (қараңыз: </w:t>
      </w:r>
      <w:r w:rsidRPr="00431DBE">
        <w:rPr>
          <w:rFonts w:eastAsiaTheme="minorHAnsi"/>
          <w:sz w:val="28"/>
          <w:szCs w:val="28"/>
          <w:lang w:val="kk-KZ" w:eastAsia="en-US"/>
        </w:rPr>
        <w:t>3.12, а сурет</w:t>
      </w:r>
      <w:r w:rsidRPr="00431DBE">
        <w:rPr>
          <w:rFonts w:eastAsiaTheme="minorHAnsi"/>
          <w:bCs/>
          <w:sz w:val="28"/>
          <w:szCs w:val="28"/>
          <w:lang w:val="kk-KZ" w:eastAsia="en-US"/>
        </w:rPr>
        <w:t>). Болжамды аймақтың көлденең көлемі арматуралық элементтің әсер ету радиусына тең деп алынған және сыртқы жүктеме әсерінен бұл көлем өзгеруі мүмкін. Аймақтың тік шектерінде төменгі көлденең шектеу белгіленген, мұнда тік және көлденең жылжуларға тыйым салынады.</w:t>
      </w:r>
    </w:p>
    <w:p w:rsidR="006A08BF" w:rsidRPr="00431DBE" w:rsidRDefault="006A08BF" w:rsidP="006A08BF">
      <w:pPr>
        <w:pStyle w:val="a9"/>
        <w:spacing w:before="0" w:beforeAutospacing="0" w:after="0" w:afterAutospacing="0"/>
        <w:ind w:firstLine="567"/>
        <w:jc w:val="both"/>
        <w:rPr>
          <w:rFonts w:eastAsiaTheme="minorHAnsi"/>
          <w:bCs/>
          <w:sz w:val="28"/>
          <w:szCs w:val="28"/>
          <w:lang w:val="kk-KZ" w:eastAsia="en-US"/>
        </w:rPr>
      </w:pPr>
      <w:r w:rsidRPr="00431DBE">
        <w:rPr>
          <w:rFonts w:eastAsiaTheme="minorHAnsi"/>
          <w:sz w:val="28"/>
          <w:szCs w:val="28"/>
          <w:lang w:val="kk-KZ" w:eastAsia="en-US"/>
        </w:rPr>
        <w:t>Құрылымдық геомассивтің тепе-теңдігін есептеу к</w:t>
      </w:r>
      <w:r w:rsidRPr="00431DBE">
        <w:rPr>
          <w:rFonts w:eastAsiaTheme="minorHAnsi"/>
          <w:bCs/>
          <w:sz w:val="28"/>
          <w:szCs w:val="28"/>
          <w:lang w:val="kk-KZ" w:eastAsia="en-US"/>
        </w:rPr>
        <w:t xml:space="preserve">елтірілген сипаттамаларды анықтау барысында топырақ көлемінің </w:t>
      </w:r>
      <w:r w:rsidRPr="00431DBE">
        <w:rPr>
          <w:rFonts w:eastAsiaTheme="minorHAnsi"/>
          <w:sz w:val="28"/>
          <w:szCs w:val="28"/>
          <w:lang w:val="kk-KZ" w:eastAsia="en-US"/>
        </w:rPr>
        <w:t>қатты арматуралық элементпен</w:t>
      </w:r>
      <w:r w:rsidRPr="00431DBE">
        <w:rPr>
          <w:rFonts w:eastAsiaTheme="minorHAnsi"/>
          <w:bCs/>
          <w:sz w:val="28"/>
          <w:szCs w:val="28"/>
          <w:lang w:val="kk-KZ" w:eastAsia="en-US"/>
        </w:rPr>
        <w:t xml:space="preserve"> тік жылжу тепе-теңдігі жағдайы есепке алынды (қараңыз: </w:t>
      </w:r>
      <w:r w:rsidRPr="00431DBE">
        <w:rPr>
          <w:rFonts w:eastAsiaTheme="minorHAnsi"/>
          <w:sz w:val="28"/>
          <w:szCs w:val="28"/>
          <w:lang w:val="kk-KZ" w:eastAsia="en-US"/>
        </w:rPr>
        <w:t>3.12, б сурет</w:t>
      </w:r>
      <w:r w:rsidRPr="00431DBE">
        <w:rPr>
          <w:rFonts w:eastAsiaTheme="minorHAnsi"/>
          <w:bCs/>
          <w:sz w:val="28"/>
          <w:szCs w:val="28"/>
          <w:lang w:val="kk-KZ" w:eastAsia="en-US"/>
        </w:rPr>
        <w:t xml:space="preserve">). Сонымен қатар, </w:t>
      </w:r>
      <w:r w:rsidRPr="00431DBE">
        <w:rPr>
          <w:rFonts w:eastAsiaTheme="minorHAnsi"/>
          <w:sz w:val="28"/>
          <w:szCs w:val="28"/>
          <w:lang w:val="kk-KZ" w:eastAsia="en-US"/>
        </w:rPr>
        <w:t>гомогенді ортаның тең көлемі</w:t>
      </w:r>
      <w:r w:rsidRPr="00431DBE">
        <w:rPr>
          <w:rFonts w:eastAsiaTheme="minorHAnsi"/>
          <w:bCs/>
          <w:sz w:val="28"/>
          <w:szCs w:val="28"/>
          <w:lang w:val="kk-KZ" w:eastAsia="en-US"/>
        </w:rPr>
        <w:t xml:space="preserve"> есептеліп, оны модельдеуге енгізілді (қараңыз: </w:t>
      </w:r>
      <w:r w:rsidRPr="00431DBE">
        <w:rPr>
          <w:rFonts w:eastAsiaTheme="minorHAnsi"/>
          <w:sz w:val="28"/>
          <w:szCs w:val="28"/>
          <w:lang w:val="kk-KZ" w:eastAsia="en-US"/>
        </w:rPr>
        <w:t>3.12, в сурет</w:t>
      </w:r>
      <w:r w:rsidRPr="00431DBE">
        <w:rPr>
          <w:rFonts w:eastAsiaTheme="minorHAnsi"/>
          <w:bCs/>
          <w:sz w:val="28"/>
          <w:szCs w:val="28"/>
          <w:lang w:val="kk-KZ" w:eastAsia="en-US"/>
        </w:rPr>
        <w:t>).</w:t>
      </w:r>
    </w:p>
    <w:p w:rsidR="00CF51BB" w:rsidRPr="00431DBE" w:rsidRDefault="00CF51BB" w:rsidP="00CF51BB">
      <w:pPr>
        <w:spacing w:after="0" w:line="240" w:lineRule="auto"/>
        <w:ind w:firstLine="708"/>
        <w:jc w:val="both"/>
        <w:rPr>
          <w:rFonts w:ascii="Times New Roman" w:hAnsi="Times New Roman" w:cs="Times New Roman"/>
          <w:sz w:val="28"/>
          <w:szCs w:val="28"/>
          <w:lang w:val="kk-KZ"/>
        </w:rPr>
      </w:pPr>
      <w:r w:rsidRPr="00431DBE">
        <w:rPr>
          <w:rFonts w:ascii="Times New Roman" w:hAnsi="Times New Roman" w:cs="Times New Roman"/>
          <w:sz w:val="28"/>
          <w:szCs w:val="28"/>
          <w:lang w:val="kk-KZ"/>
        </w:rPr>
        <w:t>ТБЭ сипаттамалары «lineal elastic» сызықтық-серпімді модельмен көрсетіледі және материалдың ұзындығы бойынша серпімділік модулі (</w:t>
      </w:r>
      <m:oMath>
        <m:sSub>
          <m:sSubPr>
            <m:ctrlPr>
              <w:rPr>
                <w:rFonts w:ascii="Cambria Math" w:hAnsi="Cambria Math" w:cs="Times New Roman"/>
                <w:i/>
                <w:sz w:val="28"/>
                <w:szCs w:val="28"/>
                <w:lang w:val="kk-KZ"/>
              </w:rPr>
            </m:ctrlPr>
          </m:sSubPr>
          <m:e>
            <m:r>
              <w:rPr>
                <w:rFonts w:ascii="Cambria Math" w:hAnsi="Cambria Math" w:cs="Times New Roman"/>
                <w:sz w:val="28"/>
                <w:szCs w:val="28"/>
                <w:lang w:val="kk-KZ"/>
              </w:rPr>
              <m:t>E</m:t>
            </m:r>
          </m:e>
          <m:sub>
            <m:r>
              <w:rPr>
                <w:rFonts w:ascii="Cambria Math" w:hAnsi="Cambria Math" w:cs="Times New Roman"/>
                <w:sz w:val="28"/>
                <w:szCs w:val="28"/>
                <w:lang w:val="kk-KZ"/>
              </w:rPr>
              <m:t>ref</m:t>
            </m:r>
          </m:sub>
        </m:sSub>
        <m:r>
          <w:rPr>
            <w:rFonts w:ascii="Cambria Math" w:hAnsi="Cambria Math" w:cs="Times New Roman"/>
            <w:sz w:val="28"/>
            <w:szCs w:val="28"/>
            <w:lang w:val="kk-KZ"/>
          </w:rPr>
          <m:t>=900</m:t>
        </m:r>
      </m:oMath>
      <w:r w:rsidRPr="00431DBE">
        <w:rPr>
          <w:rFonts w:ascii="Times New Roman" w:hAnsi="Times New Roman" w:cs="Times New Roman"/>
          <w:sz w:val="28"/>
          <w:szCs w:val="28"/>
          <w:lang w:val="kk-KZ"/>
        </w:rPr>
        <w:t>мПа), Пуассон коэффициентімен (</w:t>
      </w:r>
      <m:oMath>
        <m:r>
          <w:rPr>
            <w:rFonts w:ascii="Cambria Math" w:hAnsi="Cambria Math" w:cs="Times New Roman"/>
            <w:sz w:val="28"/>
            <w:szCs w:val="28"/>
            <w:lang w:val="kk-KZ"/>
          </w:rPr>
          <m:t>ν</m:t>
        </m:r>
      </m:oMath>
      <w:r w:rsidRPr="00431DBE">
        <w:rPr>
          <w:rFonts w:ascii="Times New Roman" w:hAnsi="Times New Roman" w:cs="Times New Roman"/>
          <w:sz w:val="28"/>
          <w:szCs w:val="28"/>
          <w:lang w:val="kk-KZ"/>
        </w:rPr>
        <w:t xml:space="preserve"> =0,25) деп алынады.</w:t>
      </w:r>
    </w:p>
    <w:p w:rsidR="00CF51BB" w:rsidRPr="00431DBE" w:rsidRDefault="00CF51BB" w:rsidP="00CF51BB">
      <w:pPr>
        <w:spacing w:after="0" w:line="240" w:lineRule="auto"/>
        <w:ind w:firstLine="708"/>
        <w:jc w:val="both"/>
        <w:rPr>
          <w:rFonts w:ascii="Times New Roman" w:hAnsi="Times New Roman" w:cs="Times New Roman"/>
          <w:sz w:val="28"/>
          <w:szCs w:val="28"/>
          <w:lang w:val="kk-KZ"/>
        </w:rPr>
      </w:pPr>
      <w:r w:rsidRPr="00431DBE">
        <w:rPr>
          <w:rFonts w:ascii="Times New Roman" w:hAnsi="Times New Roman" w:cs="Times New Roman"/>
          <w:sz w:val="28"/>
          <w:szCs w:val="28"/>
          <w:lang w:val="kk-KZ"/>
        </w:rPr>
        <w:t xml:space="preserve">Топырақ үшін Hardening Soil серпімді, икемді моделі қоладнылады. «Құрылымдық геомассив» үш бқл модельдің деформациялануының параметрлерін анықтау далалық штамптың сынақ нәтижелерін изотропты нығыздау алынған серпімді икмді моделді пайдала отырып, негіздің сынақтарының болжамды имитацияларын салыстыруға негізделген. Сандық модельдеудің бастапқы көрсеткіштерін сипаттау үшін екі үлесті параматерлерді енгіземіз; арматураның коэффициенті </w:t>
      </w:r>
      <m:oMath>
        <m:r>
          <w:rPr>
            <w:rFonts w:ascii="Cambria Math" w:hAnsi="Cambria Math" w:cs="Times New Roman"/>
            <w:sz w:val="28"/>
            <w:szCs w:val="28"/>
            <w:lang w:val="kk-KZ"/>
          </w:rPr>
          <m:t xml:space="preserve">α= </m:t>
        </m:r>
        <m:sSub>
          <m:sSubPr>
            <m:ctrlPr>
              <w:rPr>
                <w:rFonts w:ascii="Cambria Math" w:hAnsi="Cambria Math" w:cs="Times New Roman"/>
                <w:i/>
                <w:sz w:val="28"/>
                <w:szCs w:val="28"/>
                <w:lang w:val="kk-KZ"/>
              </w:rPr>
            </m:ctrlPr>
          </m:sSubPr>
          <m:e>
            <m:r>
              <w:rPr>
                <w:rFonts w:ascii="Cambria Math" w:hAnsi="Cambria Math" w:cs="Times New Roman"/>
                <w:sz w:val="28"/>
                <w:szCs w:val="28"/>
                <w:lang w:val="kk-KZ"/>
              </w:rPr>
              <m:t>A</m:t>
            </m:r>
          </m:e>
          <m:sub>
            <m:r>
              <w:rPr>
                <w:rFonts w:ascii="Cambria Math" w:hAnsi="Cambria Math" w:cs="Times New Roman"/>
                <w:sz w:val="28"/>
                <w:szCs w:val="28"/>
                <w:lang w:val="kk-KZ"/>
              </w:rPr>
              <m:t>гб</m:t>
            </m:r>
          </m:sub>
        </m:sSub>
        <m:r>
          <w:rPr>
            <w:rFonts w:ascii="Cambria Math" w:hAnsi="Cambria Math" w:cs="Times New Roman"/>
            <w:sz w:val="28"/>
            <w:szCs w:val="28"/>
            <w:lang w:val="kk-KZ"/>
          </w:rPr>
          <m:t xml:space="preserve"> / (</m:t>
        </m:r>
        <m:sSub>
          <m:sSubPr>
            <m:ctrlPr>
              <w:rPr>
                <w:rFonts w:ascii="Cambria Math" w:hAnsi="Cambria Math" w:cs="Times New Roman"/>
                <w:i/>
                <w:sz w:val="28"/>
                <w:szCs w:val="28"/>
                <w:lang w:val="kk-KZ"/>
              </w:rPr>
            </m:ctrlPr>
          </m:sSubPr>
          <m:e>
            <m:r>
              <w:rPr>
                <w:rFonts w:ascii="Cambria Math" w:hAnsi="Cambria Math" w:cs="Times New Roman"/>
                <w:sz w:val="28"/>
                <w:szCs w:val="28"/>
                <w:lang w:val="kk-KZ"/>
              </w:rPr>
              <m:t>A</m:t>
            </m:r>
          </m:e>
          <m:sub>
            <m:r>
              <w:rPr>
                <w:rFonts w:ascii="Cambria Math" w:hAnsi="Cambria Math" w:cs="Times New Roman"/>
                <w:sz w:val="28"/>
                <w:szCs w:val="28"/>
                <w:lang w:val="kk-KZ"/>
              </w:rPr>
              <m:t>гб</m:t>
            </m:r>
          </m:sub>
        </m:sSub>
        <m:r>
          <w:rPr>
            <w:rFonts w:ascii="Cambria Math" w:hAnsi="Cambria Math" w:cs="Times New Roman"/>
            <w:sz w:val="28"/>
            <w:szCs w:val="28"/>
            <w:lang w:val="kk-KZ"/>
          </w:rPr>
          <m:t xml:space="preserve">+ </m:t>
        </m:r>
        <m:sSub>
          <m:sSubPr>
            <m:ctrlPr>
              <w:rPr>
                <w:rFonts w:ascii="Cambria Math" w:hAnsi="Cambria Math" w:cs="Times New Roman"/>
                <w:i/>
                <w:sz w:val="28"/>
                <w:szCs w:val="28"/>
                <w:lang w:val="kk-KZ"/>
              </w:rPr>
            </m:ctrlPr>
          </m:sSubPr>
          <m:e>
            <m:r>
              <w:rPr>
                <w:rFonts w:ascii="Cambria Math" w:hAnsi="Cambria Math" w:cs="Times New Roman"/>
                <w:sz w:val="28"/>
                <w:szCs w:val="28"/>
                <w:lang w:val="kk-KZ"/>
              </w:rPr>
              <m:t>A</m:t>
            </m:r>
          </m:e>
          <m:sub>
            <m:r>
              <w:rPr>
                <w:rFonts w:ascii="Cambria Math" w:hAnsi="Cambria Math" w:cs="Times New Roman"/>
                <w:sz w:val="28"/>
                <w:szCs w:val="28"/>
                <w:lang w:val="kk-KZ"/>
              </w:rPr>
              <m:t>гр</m:t>
            </m:r>
          </m:sub>
        </m:sSub>
      </m:oMath>
      <w:r w:rsidRPr="00431DBE">
        <w:rPr>
          <w:rFonts w:ascii="Times New Roman" w:hAnsi="Times New Roman" w:cs="Times New Roman"/>
          <w:sz w:val="28"/>
          <w:szCs w:val="28"/>
          <w:lang w:val="kk-KZ"/>
        </w:rPr>
        <w:t>) және η =</w:t>
      </w:r>
      <m:oMath>
        <m:sSub>
          <m:sSubPr>
            <m:ctrlPr>
              <w:rPr>
                <w:rFonts w:ascii="Cambria Math" w:hAnsi="Cambria Math" w:cs="Times New Roman"/>
                <w:i/>
                <w:sz w:val="28"/>
                <w:szCs w:val="28"/>
                <w:lang w:val="kk-KZ"/>
              </w:rPr>
            </m:ctrlPr>
          </m:sSubPr>
          <m:e>
            <m:r>
              <w:rPr>
                <w:rFonts w:ascii="Cambria Math" w:hAnsi="Cambria Math" w:cs="Times New Roman"/>
                <w:sz w:val="28"/>
                <w:szCs w:val="28"/>
                <w:lang w:val="kk-KZ"/>
              </w:rPr>
              <m:t>E</m:t>
            </m:r>
          </m:e>
          <m:sub>
            <m:r>
              <w:rPr>
                <w:rFonts w:ascii="Cambria Math" w:hAnsi="Cambria Math" w:cs="Times New Roman"/>
                <w:sz w:val="28"/>
                <w:szCs w:val="28"/>
                <w:lang w:val="kk-KZ"/>
              </w:rPr>
              <m:t>гр</m:t>
            </m:r>
          </m:sub>
        </m:sSub>
      </m:oMath>
      <w:r w:rsidRPr="00431DBE">
        <w:rPr>
          <w:rFonts w:ascii="Times New Roman" w:hAnsi="Times New Roman" w:cs="Times New Roman"/>
          <w:sz w:val="28"/>
          <w:szCs w:val="28"/>
          <w:lang w:val="kk-KZ"/>
        </w:rPr>
        <w:t xml:space="preserve"> = </w:t>
      </w:r>
      <m:oMath>
        <m:sSub>
          <m:sSubPr>
            <m:ctrlPr>
              <w:rPr>
                <w:rFonts w:ascii="Cambria Math" w:hAnsi="Cambria Math" w:cs="Times New Roman"/>
                <w:i/>
                <w:sz w:val="28"/>
                <w:szCs w:val="28"/>
                <w:lang w:val="kk-KZ"/>
              </w:rPr>
            </m:ctrlPr>
          </m:sSubPr>
          <m:e>
            <m:r>
              <w:rPr>
                <w:rFonts w:ascii="Cambria Math" w:hAnsi="Cambria Math" w:cs="Times New Roman"/>
                <w:sz w:val="28"/>
                <w:szCs w:val="28"/>
                <w:lang w:val="kk-KZ"/>
              </w:rPr>
              <m:t>E</m:t>
            </m:r>
          </m:e>
          <m:sub>
            <m:r>
              <w:rPr>
                <w:rFonts w:ascii="Cambria Math" w:hAnsi="Cambria Math" w:cs="Times New Roman"/>
                <w:sz w:val="28"/>
                <w:szCs w:val="28"/>
                <w:lang w:val="kk-KZ"/>
              </w:rPr>
              <m:t>гб</m:t>
            </m:r>
          </m:sub>
        </m:sSub>
      </m:oMath>
      <w:r w:rsidRPr="00431DBE">
        <w:rPr>
          <w:rFonts w:ascii="Times New Roman" w:hAnsi="Times New Roman" w:cs="Times New Roman"/>
          <w:sz w:val="28"/>
          <w:szCs w:val="28"/>
          <w:lang w:val="kk-KZ"/>
        </w:rPr>
        <w:t xml:space="preserve"> деформация модельдерінің арақатынасы. Арматуралау коэффициенті ТБЭ D диаметрінен және элементінің осьтерінің  арасындағы арақашықтық (2...3 D) функциясы болып табылады. Деформация модельдерінің арақатынасы бекітілген топырақ деформацияның модулінің бастапқы диапазоны үшін анықталған (5,0...20,0 мПа). </w:t>
      </w:r>
    </w:p>
    <w:p w:rsidR="00CF51BB" w:rsidRPr="00431DBE" w:rsidRDefault="00CF51BB" w:rsidP="00CF51BB">
      <w:pPr>
        <w:spacing w:after="0" w:line="240" w:lineRule="auto"/>
        <w:ind w:firstLine="708"/>
        <w:jc w:val="both"/>
        <w:rPr>
          <w:rFonts w:ascii="Times New Roman" w:hAnsi="Times New Roman" w:cs="Times New Roman"/>
          <w:sz w:val="28"/>
          <w:szCs w:val="28"/>
          <w:lang w:val="kk-KZ"/>
        </w:rPr>
      </w:pPr>
    </w:p>
    <w:p w:rsidR="00CF51BB" w:rsidRPr="00431DBE" w:rsidRDefault="00CF51BB" w:rsidP="00CF51BB">
      <w:pPr>
        <w:spacing w:after="0" w:line="240" w:lineRule="auto"/>
        <w:jc w:val="both"/>
        <w:rPr>
          <w:rFonts w:ascii="Times New Roman" w:hAnsi="Times New Roman" w:cs="Times New Roman"/>
          <w:sz w:val="28"/>
          <w:szCs w:val="28"/>
          <w:lang w:val="kk-KZ"/>
        </w:rPr>
        <w:sectPr w:rsidR="00CF51BB" w:rsidRPr="00431DBE" w:rsidSect="008F297C">
          <w:footerReference w:type="default" r:id="rId72"/>
          <w:pgSz w:w="11906" w:h="16838"/>
          <w:pgMar w:top="1134" w:right="851" w:bottom="1134" w:left="1701" w:header="709" w:footer="709" w:gutter="0"/>
          <w:cols w:space="708"/>
          <w:docGrid w:linePitch="360"/>
        </w:sectPr>
      </w:pPr>
    </w:p>
    <w:p w:rsidR="00CF51BB" w:rsidRPr="00431DBE" w:rsidRDefault="00CF51BB" w:rsidP="00CF51BB">
      <w:pPr>
        <w:spacing w:after="0" w:line="240" w:lineRule="auto"/>
        <w:jc w:val="both"/>
        <w:rPr>
          <w:rFonts w:ascii="Times New Roman" w:hAnsi="Times New Roman" w:cs="Times New Roman"/>
          <w:noProof/>
          <w:sz w:val="28"/>
          <w:szCs w:val="28"/>
          <w:lang w:val="kk-KZ"/>
        </w:rPr>
      </w:pPr>
      <w:r w:rsidRPr="00431DBE">
        <w:rPr>
          <w:rFonts w:ascii="Times New Roman" w:hAnsi="Times New Roman" w:cs="Times New Roman"/>
          <w:noProof/>
          <w:sz w:val="28"/>
          <w:szCs w:val="28"/>
        </w:rPr>
        <w:lastRenderedPageBreak/>
        <w:drawing>
          <wp:inline distT="0" distB="0" distL="0" distR="0">
            <wp:extent cx="2370859" cy="5097695"/>
            <wp:effectExtent l="19050" t="0" r="0" b="0"/>
            <wp:docPr id="62"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3"/>
                    <a:srcRect/>
                    <a:stretch>
                      <a:fillRect/>
                    </a:stretch>
                  </pic:blipFill>
                  <pic:spPr bwMode="auto">
                    <a:xfrm>
                      <a:off x="0" y="0"/>
                      <a:ext cx="2382229" cy="5122142"/>
                    </a:xfrm>
                    <a:prstGeom prst="rect">
                      <a:avLst/>
                    </a:prstGeom>
                    <a:noFill/>
                    <a:ln w="9525">
                      <a:noFill/>
                      <a:miter lim="800000"/>
                      <a:headEnd/>
                      <a:tailEnd/>
                    </a:ln>
                  </pic:spPr>
                </pic:pic>
              </a:graphicData>
            </a:graphic>
          </wp:inline>
        </w:drawing>
      </w:r>
      <w:r w:rsidRPr="00431DBE">
        <w:rPr>
          <w:rFonts w:ascii="Times New Roman" w:hAnsi="Times New Roman" w:cs="Times New Roman"/>
          <w:noProof/>
          <w:sz w:val="28"/>
          <w:szCs w:val="28"/>
          <w:lang w:val="kk-KZ"/>
        </w:rPr>
        <w:t>б</w:t>
      </w:r>
      <w:r w:rsidRPr="00431DBE">
        <w:rPr>
          <w:rFonts w:ascii="Times New Roman" w:hAnsi="Times New Roman" w:cs="Times New Roman"/>
          <w:noProof/>
          <w:sz w:val="28"/>
          <w:szCs w:val="28"/>
        </w:rPr>
        <w:drawing>
          <wp:inline distT="0" distB="0" distL="0" distR="0">
            <wp:extent cx="3222914" cy="5061044"/>
            <wp:effectExtent l="19050" t="0" r="0" b="0"/>
            <wp:docPr id="63"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74"/>
                    <a:srcRect/>
                    <a:stretch>
                      <a:fillRect/>
                    </a:stretch>
                  </pic:blipFill>
                  <pic:spPr bwMode="auto">
                    <a:xfrm>
                      <a:off x="0" y="0"/>
                      <a:ext cx="3215558" cy="5049493"/>
                    </a:xfrm>
                    <a:prstGeom prst="rect">
                      <a:avLst/>
                    </a:prstGeom>
                    <a:noFill/>
                    <a:ln w="9525">
                      <a:noFill/>
                      <a:miter lim="800000"/>
                      <a:headEnd/>
                      <a:tailEnd/>
                    </a:ln>
                  </pic:spPr>
                </pic:pic>
              </a:graphicData>
            </a:graphic>
          </wp:inline>
        </w:drawing>
      </w:r>
      <w:r w:rsidRPr="00431DBE">
        <w:rPr>
          <w:rFonts w:ascii="Times New Roman" w:hAnsi="Times New Roman" w:cs="Times New Roman"/>
          <w:noProof/>
          <w:sz w:val="28"/>
          <w:szCs w:val="28"/>
          <w:lang w:val="kk-KZ"/>
        </w:rPr>
        <w:t>в</w:t>
      </w:r>
      <w:r w:rsidRPr="00431DBE">
        <w:rPr>
          <w:rFonts w:ascii="Times New Roman" w:hAnsi="Times New Roman" w:cs="Times New Roman"/>
          <w:noProof/>
          <w:sz w:val="28"/>
          <w:szCs w:val="28"/>
        </w:rPr>
        <w:drawing>
          <wp:inline distT="0" distB="0" distL="0" distR="0">
            <wp:extent cx="3222914" cy="5061044"/>
            <wp:effectExtent l="19050" t="0" r="0" b="0"/>
            <wp:docPr id="64"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74"/>
                    <a:srcRect/>
                    <a:stretch>
                      <a:fillRect/>
                    </a:stretch>
                  </pic:blipFill>
                  <pic:spPr bwMode="auto">
                    <a:xfrm>
                      <a:off x="0" y="0"/>
                      <a:ext cx="3215558" cy="5049493"/>
                    </a:xfrm>
                    <a:prstGeom prst="rect">
                      <a:avLst/>
                    </a:prstGeom>
                    <a:noFill/>
                    <a:ln w="9525">
                      <a:noFill/>
                      <a:miter lim="800000"/>
                      <a:headEnd/>
                      <a:tailEnd/>
                    </a:ln>
                  </pic:spPr>
                </pic:pic>
              </a:graphicData>
            </a:graphic>
          </wp:inline>
        </w:drawing>
      </w:r>
    </w:p>
    <w:p w:rsidR="00CF51BB" w:rsidRPr="00431DBE" w:rsidRDefault="00CF51BB" w:rsidP="00CF51BB">
      <w:pPr>
        <w:spacing w:after="0" w:line="240" w:lineRule="auto"/>
        <w:ind w:firstLine="708"/>
        <w:jc w:val="both"/>
        <w:rPr>
          <w:rFonts w:ascii="Times New Roman" w:hAnsi="Times New Roman" w:cs="Times New Roman"/>
          <w:sz w:val="28"/>
          <w:szCs w:val="28"/>
          <w:lang w:val="kk-KZ"/>
        </w:rPr>
      </w:pPr>
      <w:r w:rsidRPr="00431DBE">
        <w:rPr>
          <w:rFonts w:ascii="Times New Roman" w:hAnsi="Times New Roman" w:cs="Times New Roman"/>
          <w:sz w:val="28"/>
          <w:szCs w:val="28"/>
          <w:lang w:val="kk-KZ"/>
        </w:rPr>
        <w:t>3.9  сурет. а) «Құрылымдық геомассивтің» тиімді сипаттамаларын анықтауға арналған есептеу экспериментінің есептеу схемасы.</w:t>
      </w:r>
    </w:p>
    <w:p w:rsidR="00CF51BB" w:rsidRPr="00431DBE" w:rsidRDefault="00CF51BB" w:rsidP="00CF51BB">
      <w:pPr>
        <w:spacing w:after="0" w:line="240" w:lineRule="auto"/>
        <w:ind w:firstLine="708"/>
        <w:jc w:val="both"/>
        <w:rPr>
          <w:rFonts w:ascii="Times New Roman" w:hAnsi="Times New Roman" w:cs="Times New Roman"/>
          <w:sz w:val="28"/>
          <w:szCs w:val="28"/>
          <w:lang w:val="kk-KZ"/>
        </w:rPr>
        <w:sectPr w:rsidR="00CF51BB" w:rsidRPr="00431DBE" w:rsidSect="008F297C">
          <w:pgSz w:w="16838" w:h="11906" w:orient="landscape"/>
          <w:pgMar w:top="851" w:right="1134" w:bottom="1701" w:left="1134" w:header="709" w:footer="709" w:gutter="0"/>
          <w:cols w:space="708"/>
          <w:docGrid w:linePitch="360"/>
        </w:sectPr>
      </w:pPr>
    </w:p>
    <w:p w:rsidR="006A08BF" w:rsidRPr="00431DBE" w:rsidRDefault="006A08BF" w:rsidP="006A08BF">
      <w:pPr>
        <w:pStyle w:val="a9"/>
        <w:spacing w:before="0" w:beforeAutospacing="0" w:after="0" w:afterAutospacing="0"/>
        <w:ind w:firstLine="567"/>
        <w:jc w:val="both"/>
        <w:rPr>
          <w:rFonts w:eastAsiaTheme="minorHAnsi"/>
          <w:bCs/>
          <w:sz w:val="28"/>
          <w:szCs w:val="28"/>
          <w:lang w:val="kk-KZ" w:eastAsia="en-US"/>
        </w:rPr>
      </w:pPr>
      <w:r w:rsidRPr="00431DBE">
        <w:rPr>
          <w:rFonts w:eastAsiaTheme="minorHAnsi"/>
          <w:bCs/>
          <w:sz w:val="28"/>
          <w:szCs w:val="28"/>
          <w:lang w:val="kk-KZ" w:eastAsia="en-US"/>
        </w:rPr>
        <w:lastRenderedPageBreak/>
        <w:t>Есептеу ұяшығының тік орын ауыстыруларының изоөрістерінің схемасы</w:t>
      </w:r>
    </w:p>
    <w:p w:rsidR="006A08BF" w:rsidRPr="00431DBE" w:rsidRDefault="006A08BF" w:rsidP="006A08BF">
      <w:pPr>
        <w:pStyle w:val="a9"/>
        <w:spacing w:before="0" w:beforeAutospacing="0" w:after="0" w:afterAutospacing="0"/>
        <w:ind w:firstLine="567"/>
        <w:jc w:val="both"/>
        <w:rPr>
          <w:rFonts w:eastAsiaTheme="minorHAnsi"/>
          <w:sz w:val="28"/>
          <w:szCs w:val="28"/>
          <w:lang w:val="kk-KZ" w:eastAsia="en-US"/>
        </w:rPr>
      </w:pPr>
      <w:r w:rsidRPr="00431DBE">
        <w:rPr>
          <w:rFonts w:eastAsiaTheme="minorHAnsi"/>
          <w:bCs/>
          <w:sz w:val="28"/>
          <w:szCs w:val="28"/>
          <w:lang w:val="kk-KZ" w:eastAsia="en-US"/>
        </w:rPr>
        <w:t>б)</w:t>
      </w:r>
      <w:r w:rsidRPr="00431DBE">
        <w:rPr>
          <w:rFonts w:eastAsiaTheme="minorHAnsi"/>
          <w:sz w:val="28"/>
          <w:szCs w:val="28"/>
          <w:lang w:val="kk-KZ" w:eastAsia="en-US"/>
        </w:rPr>
        <w:t xml:space="preserve"> жеке элементтермен нығайтылған негіз;</w:t>
      </w:r>
    </w:p>
    <w:p w:rsidR="006A08BF" w:rsidRPr="00431DBE" w:rsidRDefault="006A08BF" w:rsidP="006A08BF">
      <w:pPr>
        <w:pStyle w:val="a9"/>
        <w:spacing w:before="0" w:beforeAutospacing="0" w:after="0" w:afterAutospacing="0"/>
        <w:ind w:firstLine="567"/>
        <w:jc w:val="both"/>
        <w:rPr>
          <w:rFonts w:eastAsiaTheme="minorHAnsi"/>
          <w:sz w:val="28"/>
          <w:szCs w:val="28"/>
          <w:lang w:val="kk-KZ" w:eastAsia="en-US"/>
        </w:rPr>
      </w:pPr>
      <w:r w:rsidRPr="00431DBE">
        <w:rPr>
          <w:rFonts w:eastAsiaTheme="minorHAnsi"/>
          <w:bCs/>
          <w:sz w:val="28"/>
          <w:szCs w:val="28"/>
          <w:lang w:val="kk-KZ" w:eastAsia="en-US"/>
        </w:rPr>
        <w:t>в)</w:t>
      </w:r>
      <w:r w:rsidRPr="00431DBE">
        <w:rPr>
          <w:rFonts w:eastAsiaTheme="minorHAnsi"/>
          <w:sz w:val="28"/>
          <w:szCs w:val="28"/>
          <w:lang w:val="kk-KZ" w:eastAsia="en-US"/>
        </w:rPr>
        <w:t xml:space="preserve"> берілген сипаттамалары бар негіз.</w:t>
      </w:r>
    </w:p>
    <w:p w:rsidR="006A08BF" w:rsidRPr="00431DBE" w:rsidRDefault="006A08BF" w:rsidP="006A08BF">
      <w:pPr>
        <w:pStyle w:val="a9"/>
        <w:spacing w:before="0" w:beforeAutospacing="0" w:after="0" w:afterAutospacing="0"/>
        <w:ind w:firstLine="567"/>
        <w:jc w:val="both"/>
        <w:rPr>
          <w:rFonts w:eastAsiaTheme="minorHAnsi"/>
          <w:sz w:val="28"/>
          <w:szCs w:val="28"/>
          <w:lang w:val="kk-KZ" w:eastAsia="en-US"/>
        </w:rPr>
      </w:pPr>
      <w:r w:rsidRPr="00431DBE">
        <w:rPr>
          <w:rFonts w:eastAsiaTheme="minorHAnsi"/>
          <w:sz w:val="28"/>
          <w:szCs w:val="28"/>
          <w:lang w:val="kk-KZ" w:eastAsia="en-US"/>
        </w:rPr>
        <w:t xml:space="preserve">Әртекті ұяшығында жүргізілген сандық модельдеудің нәтижелері ретінде қолданылған модель шеңберінде </w:t>
      </w:r>
      <w:r w:rsidRPr="00431DBE">
        <w:rPr>
          <w:rFonts w:eastAsiaTheme="minorHAnsi"/>
          <w:bCs/>
          <w:sz w:val="28"/>
          <w:szCs w:val="28"/>
          <w:lang w:val="kk-KZ" w:eastAsia="en-US"/>
        </w:rPr>
        <w:t>топырақтың тиімді одометриялық деформация модулінің</w:t>
      </w:r>
      <w:r w:rsidRPr="00431DBE">
        <w:rPr>
          <w:rFonts w:eastAsiaTheme="minorHAnsi"/>
          <w:sz w:val="28"/>
          <w:szCs w:val="28"/>
          <w:lang w:val="kk-KZ" w:eastAsia="en-US"/>
        </w:rPr>
        <w:t xml:space="preserve"> және </w:t>
      </w:r>
      <w:r w:rsidRPr="00431DBE">
        <w:rPr>
          <w:rFonts w:eastAsiaTheme="minorHAnsi"/>
          <w:bCs/>
          <w:sz w:val="28"/>
          <w:szCs w:val="28"/>
          <w:lang w:val="kk-KZ" w:eastAsia="en-US"/>
        </w:rPr>
        <w:t>құрылымдық геомассивтің меншікті жобалау параметрлерінің тәуелділігі</w:t>
      </w:r>
      <w:r w:rsidRPr="00431DBE">
        <w:rPr>
          <w:rFonts w:eastAsiaTheme="minorHAnsi"/>
          <w:sz w:val="28"/>
          <w:szCs w:val="28"/>
          <w:lang w:val="kk-KZ" w:eastAsia="en-US"/>
        </w:rPr>
        <w:t xml:space="preserve"> алынған. Бұл нәтижелер </w:t>
      </w:r>
      <w:r w:rsidRPr="00431DBE">
        <w:rPr>
          <w:rFonts w:eastAsiaTheme="minorHAnsi"/>
          <w:bCs/>
          <w:sz w:val="28"/>
          <w:szCs w:val="28"/>
          <w:lang w:val="kk-KZ" w:eastAsia="en-US"/>
        </w:rPr>
        <w:t>3.13 суретте</w:t>
      </w:r>
      <w:r w:rsidRPr="00431DBE">
        <w:rPr>
          <w:rFonts w:eastAsiaTheme="minorHAnsi"/>
          <w:sz w:val="28"/>
          <w:szCs w:val="28"/>
          <w:lang w:val="kk-KZ" w:eastAsia="en-US"/>
        </w:rPr>
        <w:t xml:space="preserve"> көрсетілген.</w:t>
      </w:r>
    </w:p>
    <w:p w:rsidR="005D3F86" w:rsidRPr="00431DBE" w:rsidRDefault="005D3F86" w:rsidP="00CF51BB">
      <w:pPr>
        <w:spacing w:after="0" w:line="240" w:lineRule="auto"/>
        <w:ind w:firstLine="708"/>
        <w:jc w:val="both"/>
        <w:rPr>
          <w:rFonts w:ascii="Times New Roman" w:hAnsi="Times New Roman" w:cs="Times New Roman"/>
          <w:sz w:val="28"/>
          <w:szCs w:val="28"/>
          <w:lang w:val="kk-KZ"/>
        </w:rPr>
      </w:pPr>
    </w:p>
    <w:p w:rsidR="00987613" w:rsidRPr="00431DBE" w:rsidRDefault="00987613" w:rsidP="00CF51BB">
      <w:pPr>
        <w:spacing w:after="0" w:line="240" w:lineRule="auto"/>
        <w:jc w:val="both"/>
        <w:rPr>
          <w:rFonts w:ascii="Times New Roman" w:hAnsi="Times New Roman" w:cs="Times New Roman"/>
          <w:sz w:val="28"/>
          <w:szCs w:val="28"/>
          <w:lang w:val="kk-KZ"/>
        </w:rPr>
      </w:pPr>
      <w:r w:rsidRPr="00431DBE">
        <w:rPr>
          <w:rFonts w:ascii="Times New Roman" w:hAnsi="Times New Roman" w:cs="Times New Roman"/>
          <w:noProof/>
          <w:sz w:val="28"/>
          <w:szCs w:val="28"/>
        </w:rPr>
        <w:drawing>
          <wp:inline distT="0" distB="0" distL="0" distR="0">
            <wp:extent cx="6136367" cy="3505200"/>
            <wp:effectExtent l="19050" t="0" r="0" b="0"/>
            <wp:docPr id="128" name="Рисунок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75"/>
                    <a:srcRect l="12736" t="10614" r="8395" b="9287"/>
                    <a:stretch>
                      <a:fillRect/>
                    </a:stretch>
                  </pic:blipFill>
                  <pic:spPr bwMode="auto">
                    <a:xfrm>
                      <a:off x="0" y="0"/>
                      <a:ext cx="6145860" cy="3510623"/>
                    </a:xfrm>
                    <a:prstGeom prst="rect">
                      <a:avLst/>
                    </a:prstGeom>
                    <a:noFill/>
                    <a:ln w="9525">
                      <a:noFill/>
                      <a:miter lim="800000"/>
                      <a:headEnd/>
                      <a:tailEnd/>
                    </a:ln>
                  </pic:spPr>
                </pic:pic>
              </a:graphicData>
            </a:graphic>
          </wp:inline>
        </w:drawing>
      </w:r>
    </w:p>
    <w:p w:rsidR="00CF51BB" w:rsidRPr="00431DBE" w:rsidRDefault="00CF51BB" w:rsidP="00CF51BB">
      <w:pPr>
        <w:spacing w:after="0" w:line="240" w:lineRule="auto"/>
        <w:ind w:firstLine="708"/>
        <w:jc w:val="both"/>
        <w:rPr>
          <w:rFonts w:ascii="Times New Roman" w:hAnsi="Times New Roman" w:cs="Times New Roman"/>
          <w:sz w:val="28"/>
          <w:szCs w:val="28"/>
          <w:lang w:val="kk-KZ"/>
        </w:rPr>
      </w:pPr>
      <w:r w:rsidRPr="00431DBE">
        <w:rPr>
          <w:rFonts w:ascii="Times New Roman" w:hAnsi="Times New Roman" w:cs="Times New Roman"/>
          <w:sz w:val="28"/>
          <w:szCs w:val="28"/>
          <w:lang w:val="kk-KZ"/>
        </w:rPr>
        <w:t>3.10 сурет. Құрылымдық геомссив. Тиімді модулінің η деформация модулі  мен 0,08...0,18 диапазонындағы арматуралық коэффициентінің арақатынасына тәуелділік графигі.</w:t>
      </w:r>
    </w:p>
    <w:p w:rsidR="006A08BF" w:rsidRPr="00431DBE" w:rsidRDefault="006A08BF" w:rsidP="006A08BF">
      <w:pPr>
        <w:pStyle w:val="a9"/>
        <w:spacing w:before="0" w:beforeAutospacing="0" w:after="0" w:afterAutospacing="0"/>
        <w:ind w:firstLine="567"/>
        <w:jc w:val="both"/>
        <w:rPr>
          <w:rFonts w:eastAsiaTheme="minorHAnsi"/>
          <w:sz w:val="28"/>
          <w:szCs w:val="28"/>
          <w:lang w:val="kk-KZ" w:eastAsia="en-US"/>
        </w:rPr>
      </w:pPr>
      <w:r w:rsidRPr="00431DBE">
        <w:rPr>
          <w:rFonts w:eastAsiaTheme="minorHAnsi"/>
          <w:bCs/>
          <w:sz w:val="28"/>
          <w:szCs w:val="28"/>
          <w:lang w:val="kk-KZ" w:eastAsia="en-US"/>
        </w:rPr>
        <w:t>Композиттің гомогендену тұжырымдамасы аясында тиімді деформация модулінің таралуы к</w:t>
      </w:r>
      <w:r w:rsidRPr="00431DBE">
        <w:rPr>
          <w:rFonts w:eastAsiaTheme="minorHAnsi"/>
          <w:sz w:val="28"/>
          <w:szCs w:val="28"/>
          <w:lang w:val="kk-KZ" w:eastAsia="en-US"/>
        </w:rPr>
        <w:t>омпозиттің гомогендену тұжырымдамасы шеңберінде тиімді деформация модулі оның бүкіл көлеміне таратылады және оны қабат бойынша қосу әдісі арқылы есептеулерде қолдануға болады. Бұл тәсіл «ғимарат-жасанды негіз» жүйесінің құрылымдық геомассивін компьютерлік модельдеуге арналған.</w:t>
      </w:r>
    </w:p>
    <w:p w:rsidR="006A08BF" w:rsidRPr="00431DBE" w:rsidRDefault="006A08BF" w:rsidP="006A08BF">
      <w:pPr>
        <w:pStyle w:val="a9"/>
        <w:spacing w:before="0" w:beforeAutospacing="0" w:after="0" w:afterAutospacing="0"/>
        <w:ind w:firstLine="567"/>
        <w:jc w:val="both"/>
        <w:rPr>
          <w:rFonts w:eastAsiaTheme="minorHAnsi"/>
          <w:sz w:val="28"/>
          <w:szCs w:val="28"/>
          <w:lang w:val="kk-KZ" w:eastAsia="en-US"/>
        </w:rPr>
      </w:pPr>
      <w:r w:rsidRPr="00431DBE">
        <w:rPr>
          <w:rFonts w:eastAsiaTheme="minorHAnsi"/>
          <w:bCs/>
          <w:sz w:val="28"/>
          <w:szCs w:val="28"/>
          <w:lang w:val="kk-KZ" w:eastAsia="en-US"/>
        </w:rPr>
        <w:t>Құрылымдық геомассивтің есептеу моделі ә</w:t>
      </w:r>
      <w:r w:rsidRPr="00431DBE">
        <w:rPr>
          <w:rFonts w:eastAsiaTheme="minorHAnsi"/>
          <w:sz w:val="28"/>
          <w:szCs w:val="28"/>
          <w:lang w:val="kk-KZ" w:eastAsia="en-US"/>
        </w:rPr>
        <w:t xml:space="preserve">зірленген құрылымдық геомассив моделі жобалау кезеңінде </w:t>
      </w:r>
      <w:r w:rsidRPr="00431DBE">
        <w:rPr>
          <w:rFonts w:eastAsiaTheme="minorHAnsi"/>
          <w:bCs/>
          <w:sz w:val="28"/>
          <w:szCs w:val="28"/>
          <w:lang w:val="kk-KZ" w:eastAsia="en-US"/>
        </w:rPr>
        <w:t>геотехникалық кедергілер жүйесінің механикалық әрекеттерін</w:t>
      </w:r>
      <w:r w:rsidRPr="00431DBE">
        <w:rPr>
          <w:rFonts w:eastAsiaTheme="minorHAnsi"/>
          <w:sz w:val="28"/>
          <w:szCs w:val="28"/>
          <w:lang w:val="kk-KZ" w:eastAsia="en-US"/>
        </w:rPr>
        <w:t xml:space="preserve"> анықтауға бағытталған. Ұсынылған модель </w:t>
      </w:r>
      <w:r w:rsidRPr="00431DBE">
        <w:rPr>
          <w:rFonts w:eastAsiaTheme="minorHAnsi"/>
          <w:bCs/>
          <w:sz w:val="28"/>
          <w:szCs w:val="28"/>
          <w:lang w:val="kk-KZ" w:eastAsia="en-US"/>
        </w:rPr>
        <w:t xml:space="preserve">жекелеген тік бетондалған элементтер </w:t>
      </w:r>
      <w:r w:rsidRPr="00431DBE">
        <w:rPr>
          <w:rFonts w:eastAsiaTheme="minorHAnsi"/>
          <w:sz w:val="28"/>
          <w:szCs w:val="28"/>
          <w:lang w:val="kk-KZ" w:eastAsia="en-US"/>
        </w:rPr>
        <w:t xml:space="preserve"> бар модельдерден ерекшеленеді. Бұл модельде элементаралық топырақ массиві бар және элементтер өрісін ауыстырып, тиімді сипаттамалары бар орта қолданылады. Бұл әдіс іргетас конструкциясының көп бөлігінің механикалық әрекетін есептеуге қажетті уақытты азайтады.</w:t>
      </w:r>
    </w:p>
    <w:p w:rsidR="00CF51BB" w:rsidRPr="00431DBE" w:rsidRDefault="00CF51BB" w:rsidP="00CF51BB">
      <w:pPr>
        <w:pStyle w:val="a9"/>
        <w:shd w:val="clear" w:color="auto" w:fill="FFFFFF"/>
        <w:spacing w:before="0" w:beforeAutospacing="0" w:after="0" w:afterAutospacing="0"/>
        <w:ind w:firstLine="708"/>
        <w:jc w:val="both"/>
        <w:rPr>
          <w:rStyle w:val="ezkurwreuab5ozgtqnkl"/>
          <w:b/>
          <w:lang w:val="kk-KZ"/>
        </w:rPr>
      </w:pPr>
      <w:r w:rsidRPr="00431DBE">
        <w:rPr>
          <w:rFonts w:eastAsiaTheme="minorHAnsi"/>
          <w:b/>
          <w:sz w:val="28"/>
          <w:szCs w:val="28"/>
          <w:lang w:val="kk-KZ" w:eastAsia="en-US"/>
        </w:rPr>
        <w:t>3.3 И</w:t>
      </w:r>
      <w:r w:rsidRPr="00431DBE">
        <w:rPr>
          <w:b/>
          <w:sz w:val="28"/>
          <w:szCs w:val="28"/>
          <w:lang w:val="kk-KZ"/>
        </w:rPr>
        <w:t>лекті ұңғыда орнатылған тік арматуралық элементтің</w:t>
      </w:r>
      <w:r w:rsidRPr="00431DBE">
        <w:rPr>
          <w:rFonts w:eastAsiaTheme="minorHAnsi"/>
          <w:b/>
          <w:sz w:val="28"/>
          <w:szCs w:val="28"/>
          <w:lang w:val="kk-KZ" w:eastAsia="en-US"/>
        </w:rPr>
        <w:t xml:space="preserve"> топырақты ортамен өзара әрекеттесуін модельдеу.</w:t>
      </w:r>
    </w:p>
    <w:p w:rsidR="00CF51BB" w:rsidRPr="00431DBE" w:rsidRDefault="00CF51BB" w:rsidP="00CF51BB">
      <w:pPr>
        <w:spacing w:after="0" w:line="240" w:lineRule="auto"/>
        <w:ind w:firstLine="567"/>
        <w:jc w:val="both"/>
        <w:rPr>
          <w:rFonts w:ascii="Times New Roman" w:hAnsi="Times New Roman" w:cs="Times New Roman"/>
          <w:sz w:val="28"/>
          <w:szCs w:val="28"/>
          <w:lang w:val="kk-KZ"/>
        </w:rPr>
      </w:pPr>
    </w:p>
    <w:p w:rsidR="006A08BF" w:rsidRPr="00431DBE" w:rsidRDefault="006A08BF" w:rsidP="006A08BF">
      <w:pPr>
        <w:pStyle w:val="a9"/>
        <w:spacing w:before="0" w:beforeAutospacing="0" w:after="0" w:afterAutospacing="0"/>
        <w:ind w:firstLine="567"/>
        <w:jc w:val="both"/>
        <w:rPr>
          <w:rFonts w:eastAsiaTheme="minorHAnsi"/>
          <w:bCs/>
          <w:sz w:val="28"/>
          <w:szCs w:val="28"/>
          <w:lang w:val="kk-KZ" w:eastAsia="en-US"/>
        </w:rPr>
      </w:pPr>
      <w:r w:rsidRPr="00431DBE">
        <w:rPr>
          <w:rFonts w:eastAsiaTheme="minorHAnsi"/>
          <w:sz w:val="28"/>
          <w:szCs w:val="28"/>
          <w:lang w:val="kk-KZ" w:eastAsia="en-US"/>
        </w:rPr>
        <w:t>Илекті ұңғыда орнатылған тік арматуралық элементтермен нығайтылған негіздерді есептеудің ерекшеліктері ұ</w:t>
      </w:r>
      <w:r w:rsidRPr="00431DBE">
        <w:rPr>
          <w:rFonts w:eastAsiaTheme="minorHAnsi"/>
          <w:bCs/>
          <w:sz w:val="28"/>
          <w:szCs w:val="28"/>
          <w:lang w:val="kk-KZ" w:eastAsia="en-US"/>
        </w:rPr>
        <w:t>ңғымаларды жаю (таптау) процесі кезінде нығыздалған аймақ қалыптасады. Бұл аймақта толық осьтік күштің шартты тепе-теңдігі, илекті элементтің айналдыру моментінен және топырақтың илектегіш батырылуынан туындайтын қабат пайда болады. Сонымен қатар, топырақ ісініп, радиалды сызаттардың пайда болуы мүмкін (</w:t>
      </w:r>
      <w:r w:rsidRPr="00431DBE">
        <w:rPr>
          <w:rFonts w:eastAsiaTheme="minorHAnsi"/>
          <w:sz w:val="28"/>
          <w:szCs w:val="28"/>
          <w:lang w:val="kk-KZ" w:eastAsia="en-US"/>
        </w:rPr>
        <w:t>9.3 сурет</w:t>
      </w:r>
      <w:r w:rsidRPr="00431DBE">
        <w:rPr>
          <w:rFonts w:eastAsiaTheme="minorHAnsi"/>
          <w:bCs/>
          <w:sz w:val="28"/>
          <w:szCs w:val="28"/>
          <w:lang w:val="kk-KZ" w:eastAsia="en-US"/>
        </w:rPr>
        <w:t>).</w:t>
      </w:r>
    </w:p>
    <w:p w:rsidR="006A08BF" w:rsidRPr="00431DBE" w:rsidRDefault="006A08BF" w:rsidP="006A08BF">
      <w:pPr>
        <w:pStyle w:val="a9"/>
        <w:spacing w:before="0" w:beforeAutospacing="0" w:after="0" w:afterAutospacing="0"/>
        <w:ind w:firstLine="567"/>
        <w:jc w:val="both"/>
        <w:rPr>
          <w:rFonts w:eastAsiaTheme="minorHAnsi"/>
          <w:bCs/>
          <w:sz w:val="28"/>
          <w:szCs w:val="28"/>
          <w:lang w:val="kk-KZ" w:eastAsia="en-US"/>
        </w:rPr>
      </w:pPr>
      <w:r w:rsidRPr="00431DBE">
        <w:rPr>
          <w:rFonts w:eastAsiaTheme="minorHAnsi"/>
          <w:sz w:val="28"/>
          <w:szCs w:val="28"/>
          <w:lang w:val="kk-KZ" w:eastAsia="en-US"/>
        </w:rPr>
        <w:t>Топырақ ісінуі мен радиалды сызаттардың пайда болуы</w:t>
      </w:r>
      <w:r w:rsidRPr="00431DBE">
        <w:rPr>
          <w:rFonts w:eastAsiaTheme="minorHAnsi"/>
          <w:bCs/>
          <w:sz w:val="28"/>
          <w:szCs w:val="28"/>
          <w:lang w:val="kk-KZ" w:eastAsia="en-US"/>
        </w:rPr>
        <w:br/>
        <w:t>Топырақ ісініп, радиалды сызаттар пайда болған кезде, құрылымның уақытынан бұрын істен шығуы мүмкін. Бұл жағдай тапталатын топырақтың физикалық-механикалық сипаттамаларына және қосымша жобада ескерілмеген беріктігі жоғары топырақ қабаттарының болуына байланысты болады. Сонымен қатар, илекті элементтің диаметрі тапталатын топырақтың тығыздығына сәйкес болмауы немесе топырақтың кеуектілік коэффициентіне (е) сәйкес келмеуі, сондай-ақ таптау процесінің дұрыс технологиялық режимде орындалмауы да себеп болуы мүмкін.</w:t>
      </w:r>
    </w:p>
    <w:p w:rsidR="006A08BF" w:rsidRPr="00431DBE" w:rsidRDefault="006A08BF" w:rsidP="006A08BF">
      <w:pPr>
        <w:pStyle w:val="a9"/>
        <w:spacing w:before="0" w:beforeAutospacing="0" w:after="0" w:afterAutospacing="0"/>
        <w:ind w:firstLine="567"/>
        <w:jc w:val="both"/>
        <w:rPr>
          <w:rFonts w:eastAsiaTheme="minorHAnsi"/>
          <w:bCs/>
          <w:sz w:val="28"/>
          <w:szCs w:val="28"/>
          <w:lang w:val="kk-KZ" w:eastAsia="en-US"/>
        </w:rPr>
      </w:pPr>
      <w:r w:rsidRPr="00431DBE">
        <w:rPr>
          <w:rFonts w:eastAsiaTheme="minorHAnsi"/>
          <w:sz w:val="28"/>
          <w:szCs w:val="28"/>
          <w:lang w:val="kk-KZ" w:eastAsia="en-US"/>
        </w:rPr>
        <w:t>Ұңғыманы таптау тереңдігінің дұрыс белгіленбеуі ж</w:t>
      </w:r>
      <w:r w:rsidRPr="00431DBE">
        <w:rPr>
          <w:rFonts w:eastAsiaTheme="minorHAnsi"/>
          <w:bCs/>
          <w:sz w:val="28"/>
          <w:szCs w:val="28"/>
          <w:lang w:val="kk-KZ" w:eastAsia="en-US"/>
        </w:rPr>
        <w:t>обалық ауытқудың болмауы ұңғыманы таптау тереңдігінің дұрыс белгіленбеуін білдіреді. Бұл кемшілікті ұңғыманы таптау тереңдігін арттыру немесе ұңғыманың түбіне топырақтың тиісті көлемін (шағылтас) салу арқылы жоюға болады.</w:t>
      </w:r>
    </w:p>
    <w:p w:rsidR="006A08BF" w:rsidRPr="00431DBE" w:rsidRDefault="006A08BF" w:rsidP="006A08BF">
      <w:pPr>
        <w:pStyle w:val="a9"/>
        <w:spacing w:before="0" w:beforeAutospacing="0" w:after="0" w:afterAutospacing="0"/>
        <w:ind w:firstLine="567"/>
        <w:jc w:val="both"/>
        <w:rPr>
          <w:rFonts w:eastAsiaTheme="minorHAnsi"/>
          <w:bCs/>
          <w:sz w:val="28"/>
          <w:szCs w:val="28"/>
          <w:lang w:val="kk-KZ" w:eastAsia="en-US"/>
        </w:rPr>
      </w:pPr>
      <w:r w:rsidRPr="00431DBE">
        <w:rPr>
          <w:rFonts w:eastAsiaTheme="minorHAnsi"/>
          <w:sz w:val="28"/>
          <w:szCs w:val="28"/>
          <w:lang w:val="kk-KZ" w:eastAsia="en-US"/>
        </w:rPr>
        <w:t>Нығыздалған аймақты шектеу н</w:t>
      </w:r>
      <w:r w:rsidRPr="00431DBE">
        <w:rPr>
          <w:rFonts w:eastAsiaTheme="minorHAnsi"/>
          <w:bCs/>
          <w:sz w:val="28"/>
          <w:szCs w:val="28"/>
          <w:lang w:val="kk-KZ" w:eastAsia="en-US"/>
        </w:rPr>
        <w:t>ығыздалған аймақтың шегін қалыптастыру тапталатын топырақтың бастапқы құрылымына, құрғақ топырақтың тығыздығына, ылғалдылығына, илекті элемент диаметріне және таптау процесі кезінде ұңғымадан тыс жерге шығарып тастаған топырақ көлеміне байланысты болады.</w:t>
      </w:r>
    </w:p>
    <w:p w:rsidR="00CF51BB" w:rsidRPr="00431DBE" w:rsidRDefault="00CF51BB" w:rsidP="00CF51BB">
      <w:pPr>
        <w:spacing w:after="0" w:line="240" w:lineRule="auto"/>
        <w:ind w:firstLine="709"/>
        <w:jc w:val="both"/>
        <w:rPr>
          <w:rFonts w:ascii="Times New Roman" w:hAnsi="Times New Roman" w:cs="Times New Roman"/>
          <w:sz w:val="28"/>
          <w:szCs w:val="28"/>
          <w:lang w:val="kk-KZ"/>
        </w:rPr>
      </w:pPr>
    </w:p>
    <w:p w:rsidR="00CF51BB" w:rsidRPr="00431DBE" w:rsidRDefault="00CF51BB" w:rsidP="002F1F54">
      <w:pPr>
        <w:spacing w:after="0" w:line="240" w:lineRule="auto"/>
        <w:jc w:val="both"/>
        <w:rPr>
          <w:rFonts w:ascii="Times New Roman" w:hAnsi="Times New Roman" w:cs="Times New Roman"/>
          <w:sz w:val="28"/>
          <w:szCs w:val="28"/>
          <w:lang w:val="kk-KZ"/>
        </w:rPr>
      </w:pPr>
      <w:r w:rsidRPr="00431DBE">
        <w:rPr>
          <w:rFonts w:ascii="Times New Roman" w:hAnsi="Times New Roman" w:cs="Times New Roman"/>
          <w:noProof/>
          <w:sz w:val="28"/>
          <w:szCs w:val="28"/>
        </w:rPr>
        <w:drawing>
          <wp:inline distT="0" distB="0" distL="0" distR="0">
            <wp:extent cx="5724525" cy="3314700"/>
            <wp:effectExtent l="19050" t="0" r="0" b="0"/>
            <wp:docPr id="115" name="Рисунок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76"/>
                    <a:srcRect l="25013" t="11724" r="18967" b="17637"/>
                    <a:stretch>
                      <a:fillRect/>
                    </a:stretch>
                  </pic:blipFill>
                  <pic:spPr bwMode="auto">
                    <a:xfrm>
                      <a:off x="0" y="0"/>
                      <a:ext cx="5724072" cy="3314438"/>
                    </a:xfrm>
                    <a:prstGeom prst="rect">
                      <a:avLst/>
                    </a:prstGeom>
                    <a:noFill/>
                    <a:ln w="9525">
                      <a:noFill/>
                      <a:miter lim="800000"/>
                      <a:headEnd/>
                      <a:tailEnd/>
                    </a:ln>
                  </pic:spPr>
                </pic:pic>
              </a:graphicData>
            </a:graphic>
          </wp:inline>
        </w:drawing>
      </w:r>
    </w:p>
    <w:p w:rsidR="00CF51BB" w:rsidRPr="00431DBE" w:rsidRDefault="00CF51BB" w:rsidP="00CF51BB">
      <w:pPr>
        <w:spacing w:after="0" w:line="240" w:lineRule="auto"/>
        <w:ind w:firstLine="708"/>
        <w:jc w:val="both"/>
        <w:rPr>
          <w:rFonts w:ascii="Times New Roman" w:hAnsi="Times New Roman" w:cs="Times New Roman"/>
          <w:sz w:val="28"/>
          <w:szCs w:val="28"/>
          <w:lang w:val="kk-KZ"/>
        </w:rPr>
      </w:pPr>
      <w:r w:rsidRPr="00431DBE">
        <w:rPr>
          <w:rFonts w:ascii="Times New Roman" w:hAnsi="Times New Roman" w:cs="Times New Roman"/>
          <w:sz w:val="28"/>
          <w:szCs w:val="28"/>
          <w:lang w:val="kk-KZ"/>
        </w:rPr>
        <w:t>3.11 сурет Илектелген ұңғыманың негізгі параметрлері.</w:t>
      </w:r>
    </w:p>
    <w:p w:rsidR="003D1F7D" w:rsidRPr="00431DBE" w:rsidRDefault="003D1F7D" w:rsidP="00CF51BB">
      <w:pPr>
        <w:spacing w:after="0" w:line="240" w:lineRule="auto"/>
        <w:ind w:firstLine="708"/>
        <w:jc w:val="both"/>
        <w:rPr>
          <w:rFonts w:ascii="Times New Roman" w:hAnsi="Times New Roman" w:cs="Times New Roman"/>
          <w:sz w:val="28"/>
          <w:szCs w:val="28"/>
          <w:lang w:val="kk-KZ"/>
        </w:rPr>
      </w:pPr>
    </w:p>
    <w:p w:rsidR="00CF51BB" w:rsidRPr="00431DBE" w:rsidRDefault="00CF51BB" w:rsidP="00CF51BB">
      <w:pPr>
        <w:spacing w:after="0" w:line="240" w:lineRule="auto"/>
        <w:ind w:firstLine="708"/>
        <w:jc w:val="both"/>
        <w:rPr>
          <w:rFonts w:ascii="Times New Roman" w:hAnsi="Times New Roman" w:cs="Times New Roman"/>
          <w:sz w:val="28"/>
          <w:szCs w:val="28"/>
          <w:lang w:val="kk-KZ"/>
        </w:rPr>
      </w:pPr>
      <w:r w:rsidRPr="00431DBE">
        <w:rPr>
          <w:rFonts w:ascii="Times New Roman" w:hAnsi="Times New Roman" w:cs="Times New Roman"/>
          <w:sz w:val="28"/>
          <w:szCs w:val="28"/>
          <w:lang w:val="kk-KZ"/>
        </w:rPr>
        <w:t xml:space="preserve">Илектелгеннен кейінгі, нығыздалған аймақтың диаметрін алдын ала  есептеу мына формула бойынша анықталады. (3.17) </w:t>
      </w:r>
    </w:p>
    <w:p w:rsidR="00CF51BB" w:rsidRPr="00431DBE" w:rsidRDefault="00257A22" w:rsidP="00CF51BB">
      <w:pPr>
        <w:spacing w:after="0" w:line="240" w:lineRule="auto"/>
        <w:ind w:firstLine="708"/>
        <w:jc w:val="right"/>
        <w:rPr>
          <w:rFonts w:ascii="Times New Roman" w:hAnsi="Times New Roman" w:cs="Times New Roman"/>
          <w:sz w:val="28"/>
          <w:szCs w:val="28"/>
          <w:lang w:val="kk-KZ"/>
        </w:rPr>
      </w:pPr>
      <m:oMath>
        <m:sSub>
          <m:sSubPr>
            <m:ctrlPr>
              <w:rPr>
                <w:rFonts w:ascii="Cambria Math" w:hAnsi="Cambria Math" w:cs="Times New Roman"/>
                <w:i/>
                <w:sz w:val="28"/>
                <w:szCs w:val="28"/>
                <w:lang w:val="en-US"/>
              </w:rPr>
            </m:ctrlPr>
          </m:sSubPr>
          <m:e>
            <m:r>
              <w:rPr>
                <w:rFonts w:ascii="Cambria Math" w:hAnsi="Cambria Math" w:cs="Times New Roman"/>
                <w:sz w:val="28"/>
                <w:szCs w:val="28"/>
                <w:lang w:val="kk-KZ"/>
              </w:rPr>
              <m:t>d</m:t>
            </m:r>
          </m:e>
          <m:sub>
            <m:r>
              <w:rPr>
                <w:rFonts w:ascii="Cambria Math" w:hAnsi="Cambria Math" w:cs="Times New Roman"/>
                <w:sz w:val="28"/>
                <w:szCs w:val="28"/>
                <w:lang w:val="kk-KZ"/>
              </w:rPr>
              <m:t>s</m:t>
            </m:r>
          </m:sub>
        </m:sSub>
        <m:r>
          <w:rPr>
            <w:rFonts w:ascii="Cambria Math" w:hAnsi="Cambria Math" w:cs="Times New Roman"/>
            <w:sz w:val="28"/>
            <w:szCs w:val="28"/>
            <w:lang w:val="kk-KZ"/>
          </w:rPr>
          <m:t>=</m:t>
        </m:r>
        <m:sSub>
          <m:sSubPr>
            <m:ctrlPr>
              <w:rPr>
                <w:rFonts w:ascii="Cambria Math" w:hAnsi="Cambria Math" w:cs="Times New Roman"/>
                <w:i/>
                <w:sz w:val="28"/>
                <w:szCs w:val="28"/>
                <w:lang w:val="kk-KZ"/>
              </w:rPr>
            </m:ctrlPr>
          </m:sSubPr>
          <m:e>
            <m:r>
              <w:rPr>
                <w:rFonts w:ascii="Cambria Math" w:hAnsi="Cambria Math" w:cs="Times New Roman"/>
                <w:sz w:val="28"/>
                <w:szCs w:val="28"/>
                <w:lang w:val="kk-KZ"/>
              </w:rPr>
              <m:t>γ</m:t>
            </m:r>
          </m:e>
          <m:sub>
            <m:r>
              <w:rPr>
                <w:rFonts w:ascii="Cambria Math" w:hAnsi="Cambria Math" w:cs="Times New Roman"/>
                <w:sz w:val="28"/>
                <w:szCs w:val="28"/>
                <w:lang w:val="kk-KZ"/>
              </w:rPr>
              <m:t>с</m:t>
            </m:r>
          </m:sub>
        </m:sSub>
        <m:r>
          <w:rPr>
            <w:rFonts w:ascii="Cambria Math" w:hAnsi="Cambria Math" w:cs="Times New Roman"/>
            <w:sz w:val="28"/>
            <w:szCs w:val="28"/>
            <w:lang w:val="kk-KZ"/>
          </w:rPr>
          <m:t>d</m:t>
        </m:r>
        <m:rad>
          <m:radPr>
            <m:degHide m:val="on"/>
            <m:ctrlPr>
              <w:rPr>
                <w:rFonts w:ascii="Cambria Math" w:hAnsi="Cambria Math" w:cs="Times New Roman"/>
                <w:i/>
                <w:sz w:val="28"/>
                <w:szCs w:val="28"/>
                <w:lang w:val="kk-KZ"/>
              </w:rPr>
            </m:ctrlPr>
          </m:radPr>
          <m:deg/>
          <m:e>
            <m:sSub>
              <m:sSubPr>
                <m:ctrlPr>
                  <w:rPr>
                    <w:rFonts w:ascii="Cambria Math" w:hAnsi="Cambria Math" w:cs="Times New Roman"/>
                    <w:i/>
                    <w:sz w:val="28"/>
                    <w:szCs w:val="28"/>
                    <w:lang w:val="en-US"/>
                  </w:rPr>
                </m:ctrlPr>
              </m:sSubPr>
              <m:e>
                <m:r>
                  <w:rPr>
                    <w:rFonts w:ascii="Cambria Math" w:hAnsi="Cambria Math" w:cs="Times New Roman"/>
                    <w:sz w:val="28"/>
                    <w:szCs w:val="28"/>
                    <w:lang w:val="kk-KZ"/>
                  </w:rPr>
                  <m:t>ρ</m:t>
                </m:r>
              </m:e>
              <m:sub>
                <m:r>
                  <w:rPr>
                    <w:rFonts w:ascii="Cambria Math" w:hAnsi="Cambria Math" w:cs="Times New Roman"/>
                    <w:sz w:val="28"/>
                    <w:szCs w:val="28"/>
                    <w:lang w:val="kk-KZ"/>
                  </w:rPr>
                  <m:t>ds/</m:t>
                </m:r>
                <m:d>
                  <m:dPr>
                    <m:ctrlPr>
                      <w:rPr>
                        <w:rFonts w:ascii="Cambria Math" w:hAnsi="Cambria Math" w:cs="Times New Roman"/>
                        <w:i/>
                        <w:sz w:val="28"/>
                        <w:szCs w:val="28"/>
                        <w:lang w:val="kk-KZ"/>
                      </w:rPr>
                    </m:ctrlPr>
                  </m:dPr>
                  <m:e>
                    <m:sSub>
                      <m:sSubPr>
                        <m:ctrlPr>
                          <w:rPr>
                            <w:rFonts w:ascii="Cambria Math" w:hAnsi="Cambria Math" w:cs="Times New Roman"/>
                            <w:i/>
                            <w:sz w:val="28"/>
                            <w:szCs w:val="28"/>
                            <w:lang w:val="en-US"/>
                          </w:rPr>
                        </m:ctrlPr>
                      </m:sSubPr>
                      <m:e>
                        <m:r>
                          <w:rPr>
                            <w:rFonts w:ascii="Cambria Math" w:hAnsi="Cambria Math" w:cs="Times New Roman"/>
                            <w:sz w:val="28"/>
                            <w:szCs w:val="28"/>
                            <w:lang w:val="kk-KZ"/>
                          </w:rPr>
                          <m:t>ρ</m:t>
                        </m:r>
                      </m:e>
                      <m:sub>
                        <m:r>
                          <w:rPr>
                            <w:rFonts w:ascii="Cambria Math" w:hAnsi="Cambria Math" w:cs="Times New Roman"/>
                            <w:sz w:val="28"/>
                            <w:szCs w:val="28"/>
                            <w:lang w:val="kk-KZ"/>
                          </w:rPr>
                          <m:t xml:space="preserve">ds </m:t>
                        </m:r>
                      </m:sub>
                    </m:sSub>
                    <m:r>
                      <w:rPr>
                        <w:rFonts w:ascii="Cambria Math" w:hAnsi="Cambria Math" w:cs="Times New Roman"/>
                        <w:sz w:val="28"/>
                        <w:szCs w:val="28"/>
                        <w:lang w:val="kk-KZ"/>
                      </w:rPr>
                      <m:t>-</m:t>
                    </m:r>
                    <m:sSub>
                      <m:sSubPr>
                        <m:ctrlPr>
                          <w:rPr>
                            <w:rFonts w:ascii="Cambria Math" w:hAnsi="Cambria Math" w:cs="Times New Roman"/>
                            <w:i/>
                            <w:sz w:val="28"/>
                            <w:szCs w:val="28"/>
                            <w:lang w:val="en-US"/>
                          </w:rPr>
                        </m:ctrlPr>
                      </m:sSubPr>
                      <m:e>
                        <m:r>
                          <w:rPr>
                            <w:rFonts w:ascii="Cambria Math" w:hAnsi="Cambria Math" w:cs="Times New Roman"/>
                            <w:sz w:val="28"/>
                            <w:szCs w:val="28"/>
                            <w:lang w:val="kk-KZ"/>
                          </w:rPr>
                          <m:t>ρ</m:t>
                        </m:r>
                      </m:e>
                      <m:sub>
                        <m:r>
                          <w:rPr>
                            <w:rFonts w:ascii="Cambria Math" w:hAnsi="Cambria Math" w:cs="Times New Roman"/>
                            <w:sz w:val="28"/>
                            <w:szCs w:val="28"/>
                            <w:lang w:val="kk-KZ"/>
                          </w:rPr>
                          <m:t xml:space="preserve">d </m:t>
                        </m:r>
                      </m:sub>
                    </m:sSub>
                  </m:e>
                </m:d>
              </m:sub>
            </m:sSub>
          </m:e>
        </m:rad>
      </m:oMath>
      <w:r w:rsidR="00CF51BB" w:rsidRPr="00431DBE">
        <w:rPr>
          <w:rFonts w:ascii="Times New Roman" w:hAnsi="Times New Roman" w:cs="Times New Roman"/>
          <w:sz w:val="28"/>
          <w:szCs w:val="28"/>
          <w:lang w:val="kk-KZ"/>
        </w:rPr>
        <w:t xml:space="preserve">                                        (3.17)</w:t>
      </w:r>
    </w:p>
    <w:p w:rsidR="00CF51BB" w:rsidRPr="00431DBE" w:rsidRDefault="00CF51BB" w:rsidP="00CF51BB">
      <w:pPr>
        <w:spacing w:after="0" w:line="240" w:lineRule="auto"/>
        <w:ind w:firstLine="708"/>
        <w:jc w:val="both"/>
        <w:rPr>
          <w:rFonts w:ascii="Times New Roman" w:hAnsi="Times New Roman" w:cs="Times New Roman"/>
          <w:sz w:val="28"/>
          <w:szCs w:val="28"/>
          <w:lang w:val="kk-KZ"/>
        </w:rPr>
      </w:pPr>
      <w:r w:rsidRPr="00431DBE">
        <w:rPr>
          <w:rFonts w:ascii="Times New Roman" w:hAnsi="Times New Roman" w:cs="Times New Roman"/>
          <w:sz w:val="28"/>
          <w:szCs w:val="28"/>
          <w:lang w:val="kk-KZ"/>
        </w:rPr>
        <w:t xml:space="preserve">мұнда </w:t>
      </w:r>
      <m:oMath>
        <m:r>
          <w:rPr>
            <w:rFonts w:ascii="Cambria Math" w:hAnsi="Cambria Math" w:cs="Times New Roman"/>
            <w:sz w:val="28"/>
            <w:szCs w:val="28"/>
            <w:lang w:val="en-US"/>
          </w:rPr>
          <m:t>d</m:t>
        </m:r>
      </m:oMath>
      <w:r w:rsidRPr="00431DBE">
        <w:rPr>
          <w:rFonts w:ascii="Times New Roman" w:hAnsi="Times New Roman" w:cs="Times New Roman"/>
          <w:sz w:val="28"/>
          <w:szCs w:val="28"/>
          <w:lang w:val="kk-KZ"/>
        </w:rPr>
        <w:t xml:space="preserve"> – илектелген ұңғыдиаметрі, м.</w:t>
      </w:r>
    </w:p>
    <w:p w:rsidR="00CF51BB" w:rsidRPr="00431DBE" w:rsidRDefault="00257A22" w:rsidP="00CF51BB">
      <w:pPr>
        <w:spacing w:after="0" w:line="240" w:lineRule="auto"/>
        <w:ind w:firstLine="708"/>
        <w:jc w:val="both"/>
        <w:rPr>
          <w:rFonts w:ascii="Times New Roman" w:hAnsi="Times New Roman" w:cs="Times New Roman"/>
          <w:sz w:val="28"/>
          <w:szCs w:val="28"/>
          <w:lang w:val="kk-KZ"/>
        </w:rPr>
      </w:pPr>
      <m:oMath>
        <m:sSub>
          <m:sSubPr>
            <m:ctrlPr>
              <w:rPr>
                <w:rFonts w:ascii="Cambria Math" w:hAnsi="Cambria Math" w:cs="Times New Roman"/>
                <w:i/>
                <w:sz w:val="28"/>
                <w:szCs w:val="28"/>
                <w:lang w:val="en-US"/>
              </w:rPr>
            </m:ctrlPr>
          </m:sSubPr>
          <m:e>
            <m:r>
              <w:rPr>
                <w:rFonts w:ascii="Cambria Math" w:hAnsi="Cambria Math" w:cs="Times New Roman"/>
                <w:sz w:val="28"/>
                <w:szCs w:val="28"/>
                <w:lang w:val="kk-KZ"/>
              </w:rPr>
              <m:t>ρ</m:t>
            </m:r>
          </m:e>
          <m:sub>
            <m:r>
              <w:rPr>
                <w:rFonts w:ascii="Cambria Math" w:hAnsi="Cambria Math" w:cs="Times New Roman"/>
                <w:sz w:val="28"/>
                <w:szCs w:val="28"/>
                <w:lang w:val="kk-KZ"/>
              </w:rPr>
              <m:t xml:space="preserve">ds </m:t>
            </m:r>
          </m:sub>
        </m:sSub>
      </m:oMath>
      <w:r w:rsidR="00CF51BB" w:rsidRPr="00431DBE">
        <w:rPr>
          <w:rFonts w:ascii="Times New Roman" w:hAnsi="Times New Roman" w:cs="Times New Roman"/>
          <w:sz w:val="28"/>
          <w:szCs w:val="28"/>
          <w:lang w:val="kk-KZ"/>
        </w:rPr>
        <w:t>- құрғақ нығыздалған топырақтың тығыздығы, т/м</w:t>
      </w:r>
      <w:r w:rsidR="00CF51BB" w:rsidRPr="00431DBE">
        <w:rPr>
          <w:rFonts w:ascii="Times New Roman" w:hAnsi="Times New Roman" w:cs="Times New Roman"/>
          <w:sz w:val="28"/>
          <w:szCs w:val="28"/>
          <w:vertAlign w:val="superscript"/>
          <w:lang w:val="kk-KZ"/>
        </w:rPr>
        <w:t>3</w:t>
      </w:r>
      <w:r w:rsidR="00CF51BB" w:rsidRPr="00431DBE">
        <w:rPr>
          <w:rFonts w:ascii="Times New Roman" w:hAnsi="Times New Roman" w:cs="Times New Roman"/>
          <w:sz w:val="28"/>
          <w:szCs w:val="28"/>
          <w:lang w:val="kk-KZ"/>
        </w:rPr>
        <w:t>;</w:t>
      </w:r>
    </w:p>
    <w:p w:rsidR="00CF51BB" w:rsidRPr="00431DBE" w:rsidRDefault="00257A22" w:rsidP="00CF51BB">
      <w:pPr>
        <w:spacing w:after="0" w:line="240" w:lineRule="auto"/>
        <w:ind w:firstLine="708"/>
        <w:jc w:val="both"/>
        <w:rPr>
          <w:rFonts w:ascii="Times New Roman" w:hAnsi="Times New Roman" w:cs="Times New Roman"/>
          <w:sz w:val="28"/>
          <w:szCs w:val="28"/>
          <w:lang w:val="kk-KZ"/>
        </w:rPr>
      </w:pPr>
      <m:oMath>
        <m:sSub>
          <m:sSubPr>
            <m:ctrlPr>
              <w:rPr>
                <w:rFonts w:ascii="Cambria Math" w:hAnsi="Cambria Math" w:cs="Times New Roman"/>
                <w:i/>
                <w:sz w:val="28"/>
                <w:szCs w:val="28"/>
                <w:lang w:val="en-US"/>
              </w:rPr>
            </m:ctrlPr>
          </m:sSubPr>
          <m:e>
            <m:r>
              <w:rPr>
                <w:rFonts w:ascii="Cambria Math" w:hAnsi="Cambria Math" w:cs="Times New Roman"/>
                <w:sz w:val="28"/>
                <w:szCs w:val="28"/>
                <w:lang w:val="kk-KZ"/>
              </w:rPr>
              <m:t>ρ</m:t>
            </m:r>
          </m:e>
          <m:sub>
            <m:r>
              <w:rPr>
                <w:rFonts w:ascii="Cambria Math" w:hAnsi="Cambria Math" w:cs="Times New Roman"/>
                <w:sz w:val="28"/>
                <w:szCs w:val="28"/>
                <w:lang w:val="kk-KZ"/>
              </w:rPr>
              <m:t xml:space="preserve">d </m:t>
            </m:r>
          </m:sub>
        </m:sSub>
      </m:oMath>
      <w:r w:rsidR="00CF51BB" w:rsidRPr="00431DBE">
        <w:rPr>
          <w:rFonts w:ascii="Times New Roman" w:hAnsi="Times New Roman" w:cs="Times New Roman"/>
          <w:sz w:val="28"/>
          <w:szCs w:val="28"/>
          <w:lang w:val="kk-KZ"/>
        </w:rPr>
        <w:t xml:space="preserve"> – табиғи құрамдағы құрғақ топырақтың тығыздығы, т/м</w:t>
      </w:r>
      <w:r w:rsidR="00CF51BB" w:rsidRPr="00431DBE">
        <w:rPr>
          <w:rFonts w:ascii="Times New Roman" w:hAnsi="Times New Roman" w:cs="Times New Roman"/>
          <w:sz w:val="28"/>
          <w:szCs w:val="28"/>
          <w:vertAlign w:val="superscript"/>
          <w:lang w:val="kk-KZ"/>
        </w:rPr>
        <w:t>3</w:t>
      </w:r>
      <w:r w:rsidR="00CF51BB" w:rsidRPr="00431DBE">
        <w:rPr>
          <w:rFonts w:ascii="Times New Roman" w:hAnsi="Times New Roman" w:cs="Times New Roman"/>
          <w:sz w:val="28"/>
          <w:szCs w:val="28"/>
          <w:lang w:val="kk-KZ"/>
        </w:rPr>
        <w:t>;</w:t>
      </w:r>
    </w:p>
    <w:p w:rsidR="00CF51BB" w:rsidRPr="00431DBE" w:rsidRDefault="00257A22" w:rsidP="00CF51BB">
      <w:pPr>
        <w:spacing w:after="0" w:line="240" w:lineRule="auto"/>
        <w:ind w:firstLine="708"/>
        <w:jc w:val="both"/>
        <w:rPr>
          <w:rFonts w:ascii="Times New Roman" w:hAnsi="Times New Roman" w:cs="Times New Roman"/>
          <w:sz w:val="28"/>
          <w:szCs w:val="28"/>
          <w:lang w:val="kk-KZ"/>
        </w:rPr>
      </w:pPr>
      <m:oMath>
        <m:sSub>
          <m:sSubPr>
            <m:ctrlPr>
              <w:rPr>
                <w:rFonts w:ascii="Cambria Math" w:hAnsi="Cambria Math" w:cs="Times New Roman"/>
                <w:i/>
                <w:sz w:val="28"/>
                <w:szCs w:val="28"/>
                <w:lang w:val="kk-KZ"/>
              </w:rPr>
            </m:ctrlPr>
          </m:sSubPr>
          <m:e>
            <m:r>
              <w:rPr>
                <w:rFonts w:ascii="Cambria Math" w:hAnsi="Cambria Math" w:cs="Times New Roman"/>
                <w:sz w:val="28"/>
                <w:szCs w:val="28"/>
                <w:lang w:val="kk-KZ"/>
              </w:rPr>
              <m:t>γ</m:t>
            </m:r>
          </m:e>
          <m:sub>
            <m:r>
              <w:rPr>
                <w:rFonts w:ascii="Cambria Math" w:hAnsi="Cambria Math" w:cs="Times New Roman"/>
                <w:sz w:val="28"/>
                <w:szCs w:val="28"/>
                <w:lang w:val="kk-KZ"/>
              </w:rPr>
              <m:t>с</m:t>
            </m:r>
          </m:sub>
        </m:sSub>
      </m:oMath>
      <w:r w:rsidR="00CF51BB" w:rsidRPr="00431DBE">
        <w:rPr>
          <w:rFonts w:ascii="Times New Roman" w:hAnsi="Times New Roman" w:cs="Times New Roman"/>
          <w:sz w:val="28"/>
          <w:szCs w:val="28"/>
          <w:lang w:val="kk-KZ"/>
        </w:rPr>
        <w:t>- деп алынатын &gt;1, топырақ жұмысының жағдайының коэффициенті, &gt;1-қабылданған.</w:t>
      </w:r>
    </w:p>
    <w:p w:rsidR="00CF51BB" w:rsidRPr="00431DBE" w:rsidRDefault="00CF51BB" w:rsidP="00CF51BB">
      <w:pPr>
        <w:spacing w:after="0" w:line="240" w:lineRule="auto"/>
        <w:ind w:firstLine="708"/>
        <w:jc w:val="both"/>
        <w:rPr>
          <w:rFonts w:ascii="Times New Roman" w:hAnsi="Times New Roman" w:cs="Times New Roman"/>
          <w:sz w:val="28"/>
          <w:szCs w:val="28"/>
          <w:lang w:val="kk-KZ"/>
        </w:rPr>
      </w:pPr>
      <w:r w:rsidRPr="00431DBE">
        <w:rPr>
          <w:rFonts w:ascii="Times New Roman" w:hAnsi="Times New Roman" w:cs="Times New Roman"/>
          <w:sz w:val="28"/>
          <w:szCs w:val="28"/>
          <w:lang w:val="kk-KZ"/>
        </w:rPr>
        <w:t xml:space="preserve">Топырақ жұмысының жағдайы </w:t>
      </w:r>
      <m:oMath>
        <m:sSub>
          <m:sSubPr>
            <m:ctrlPr>
              <w:rPr>
                <w:rFonts w:ascii="Cambria Math" w:hAnsi="Cambria Math" w:cs="Times New Roman"/>
                <w:i/>
                <w:sz w:val="28"/>
                <w:szCs w:val="28"/>
                <w:lang w:val="kk-KZ"/>
              </w:rPr>
            </m:ctrlPr>
          </m:sSubPr>
          <m:e>
            <m:r>
              <w:rPr>
                <w:rFonts w:ascii="Cambria Math" w:hAnsi="Cambria Math" w:cs="Times New Roman"/>
                <w:sz w:val="28"/>
                <w:szCs w:val="28"/>
                <w:lang w:val="kk-KZ"/>
              </w:rPr>
              <m:t>γ</m:t>
            </m:r>
          </m:e>
          <m:sub>
            <m:r>
              <w:rPr>
                <w:rFonts w:ascii="Cambria Math" w:hAnsi="Cambria Math" w:cs="Times New Roman"/>
                <w:sz w:val="28"/>
                <w:szCs w:val="28"/>
                <w:lang w:val="kk-KZ"/>
              </w:rPr>
              <m:t>с</m:t>
            </m:r>
          </m:sub>
        </m:sSub>
      </m:oMath>
      <w:r w:rsidRPr="00431DBE">
        <w:rPr>
          <w:rFonts w:ascii="Times New Roman" w:hAnsi="Times New Roman" w:cs="Times New Roman"/>
          <w:sz w:val="28"/>
          <w:szCs w:val="28"/>
          <w:lang w:val="kk-KZ"/>
        </w:rPr>
        <w:t xml:space="preserve"> коэффициенті нақты топырақ жағдайы үшін, экспериментік жолмен нақтыланады.</w:t>
      </w:r>
    </w:p>
    <w:p w:rsidR="00CF51BB" w:rsidRPr="00431DBE" w:rsidRDefault="00CF51BB" w:rsidP="00CF51BB">
      <w:pPr>
        <w:spacing w:after="0" w:line="240" w:lineRule="auto"/>
        <w:ind w:firstLine="708"/>
        <w:jc w:val="both"/>
        <w:rPr>
          <w:rFonts w:ascii="Times New Roman" w:hAnsi="Times New Roman" w:cs="Times New Roman"/>
          <w:sz w:val="28"/>
          <w:szCs w:val="28"/>
          <w:lang w:val="kk-KZ"/>
        </w:rPr>
      </w:pPr>
      <w:r w:rsidRPr="00431DBE">
        <w:rPr>
          <w:rFonts w:ascii="Times New Roman" w:hAnsi="Times New Roman" w:cs="Times New Roman"/>
          <w:sz w:val="28"/>
          <w:szCs w:val="28"/>
          <w:lang w:val="kk-KZ"/>
        </w:rPr>
        <w:t>Жетекті мехнизмнің шекті қуатында бастапқыда аз диаметрдегі ұңғымалар одан кейін осы ұңғыма ірі диаметрдегі сипраль тәрізді снарядпен кеңейтіледі.</w:t>
      </w:r>
    </w:p>
    <w:p w:rsidR="00CF51BB" w:rsidRPr="00431DBE" w:rsidRDefault="00CF51BB" w:rsidP="00CF51BB">
      <w:pPr>
        <w:spacing w:after="0" w:line="240" w:lineRule="auto"/>
        <w:ind w:firstLine="708"/>
        <w:jc w:val="both"/>
        <w:rPr>
          <w:rFonts w:ascii="Times New Roman" w:hAnsi="Times New Roman" w:cs="Times New Roman"/>
          <w:sz w:val="28"/>
          <w:szCs w:val="28"/>
          <w:lang w:val="kk-KZ"/>
        </w:rPr>
      </w:pPr>
      <w:r w:rsidRPr="00431DBE">
        <w:rPr>
          <w:rFonts w:ascii="Times New Roman" w:hAnsi="Times New Roman" w:cs="Times New Roman"/>
          <w:sz w:val="28"/>
          <w:szCs w:val="28"/>
          <w:lang w:val="kk-KZ"/>
        </w:rPr>
        <w:t xml:space="preserve">Тереңдікте нығыздалған топырақтың нығыздалған бағанының диаметрі мына өрннек бойынша анықталады. </w:t>
      </w:r>
    </w:p>
    <w:p w:rsidR="00CF51BB" w:rsidRPr="00431DBE" w:rsidRDefault="00257A22" w:rsidP="00CF51BB">
      <w:pPr>
        <w:spacing w:after="0" w:line="240" w:lineRule="auto"/>
        <w:ind w:firstLine="708"/>
        <w:jc w:val="right"/>
        <w:rPr>
          <w:rFonts w:ascii="Times New Roman" w:hAnsi="Times New Roman" w:cs="Times New Roman"/>
          <w:sz w:val="28"/>
          <w:szCs w:val="28"/>
          <w:lang w:val="kk-KZ"/>
        </w:rPr>
      </w:pPr>
      <m:oMath>
        <m:sSub>
          <m:sSubPr>
            <m:ctrlPr>
              <w:rPr>
                <w:rFonts w:ascii="Cambria Math" w:hAnsi="Cambria Math" w:cs="Times New Roman"/>
                <w:i/>
                <w:sz w:val="28"/>
                <w:szCs w:val="28"/>
                <w:lang w:val="en-US"/>
              </w:rPr>
            </m:ctrlPr>
          </m:sSubPr>
          <m:e>
            <m:r>
              <w:rPr>
                <w:rFonts w:ascii="Cambria Math" w:hAnsi="Cambria Math" w:cs="Times New Roman"/>
                <w:sz w:val="28"/>
                <w:szCs w:val="28"/>
                <w:lang w:val="kk-KZ"/>
              </w:rPr>
              <m:t>D</m:t>
            </m:r>
          </m:e>
          <m:sub>
            <m:r>
              <w:rPr>
                <w:rFonts w:ascii="Cambria Math" w:hAnsi="Cambria Math" w:cs="Times New Roman"/>
                <w:sz w:val="28"/>
                <w:szCs w:val="28"/>
                <w:lang w:val="kk-KZ"/>
              </w:rPr>
              <m:t>c</m:t>
            </m:r>
          </m:sub>
        </m:sSub>
        <m:r>
          <w:rPr>
            <w:rFonts w:ascii="Cambria Math" w:hAnsi="Cambria Math" w:cs="Times New Roman"/>
            <w:sz w:val="28"/>
            <w:szCs w:val="28"/>
            <w:lang w:val="kk-KZ"/>
          </w:rPr>
          <m:t>=</m:t>
        </m:r>
        <m:rad>
          <m:radPr>
            <m:degHide m:val="on"/>
            <m:ctrlPr>
              <w:rPr>
                <w:rFonts w:ascii="Cambria Math" w:hAnsi="Cambria Math" w:cs="Times New Roman"/>
                <w:i/>
                <w:sz w:val="28"/>
                <w:szCs w:val="28"/>
                <w:lang w:val="kk-KZ"/>
              </w:rPr>
            </m:ctrlPr>
          </m:radPr>
          <m:deg/>
          <m:e>
            <m:f>
              <m:fPr>
                <m:ctrlPr>
                  <w:rPr>
                    <w:rFonts w:ascii="Cambria Math" w:hAnsi="Cambria Math" w:cs="Times New Roman"/>
                    <w:i/>
                    <w:sz w:val="28"/>
                    <w:szCs w:val="28"/>
                    <w:lang w:val="en-US"/>
                  </w:rPr>
                </m:ctrlPr>
              </m:fPr>
              <m:num>
                <m:r>
                  <w:rPr>
                    <w:rFonts w:ascii="Cambria Math" w:hAnsi="Cambria Math" w:cs="Times New Roman"/>
                    <w:sz w:val="28"/>
                    <w:szCs w:val="28"/>
                    <w:lang w:val="kk-KZ"/>
                  </w:rPr>
                  <m:t>N</m:t>
                </m:r>
                <m:d>
                  <m:dPr>
                    <m:ctrlPr>
                      <w:rPr>
                        <w:rFonts w:ascii="Cambria Math" w:hAnsi="Cambria Math" w:cs="Times New Roman"/>
                        <w:i/>
                        <w:sz w:val="28"/>
                        <w:szCs w:val="28"/>
                        <w:lang w:val="en-US"/>
                      </w:rPr>
                    </m:ctrlPr>
                  </m:dPr>
                  <m:e>
                    <m:r>
                      <w:rPr>
                        <w:rFonts w:ascii="Cambria Math" w:hAnsi="Cambria Math" w:cs="Times New Roman"/>
                        <w:sz w:val="28"/>
                        <w:szCs w:val="28"/>
                        <w:lang w:val="kk-KZ"/>
                      </w:rPr>
                      <m:t>1-</m:t>
                    </m:r>
                    <m:sSub>
                      <m:sSubPr>
                        <m:ctrlPr>
                          <w:rPr>
                            <w:rFonts w:ascii="Cambria Math" w:hAnsi="Cambria Math" w:cs="Times New Roman"/>
                            <w:i/>
                            <w:sz w:val="28"/>
                            <w:szCs w:val="28"/>
                            <w:lang w:val="en-US"/>
                          </w:rPr>
                        </m:ctrlPr>
                      </m:sSubPr>
                      <m:e>
                        <m:r>
                          <w:rPr>
                            <w:rFonts w:ascii="Cambria Math" w:hAnsi="Cambria Math" w:cs="Times New Roman"/>
                            <w:sz w:val="28"/>
                            <w:szCs w:val="28"/>
                            <w:lang w:val="kk-KZ"/>
                          </w:rPr>
                          <m:t>e</m:t>
                        </m:r>
                      </m:e>
                      <m:sub>
                        <m:r>
                          <w:rPr>
                            <w:rFonts w:ascii="Cambria Math" w:hAnsi="Cambria Math" w:cs="Times New Roman"/>
                            <w:sz w:val="28"/>
                            <w:szCs w:val="28"/>
                            <w:lang w:val="kk-KZ"/>
                          </w:rPr>
                          <m:t>у</m:t>
                        </m:r>
                      </m:sub>
                    </m:sSub>
                  </m:e>
                </m:d>
                <m:d>
                  <m:dPr>
                    <m:ctrlPr>
                      <w:rPr>
                        <w:rFonts w:ascii="Cambria Math" w:hAnsi="Cambria Math" w:cs="Times New Roman"/>
                        <w:i/>
                        <w:sz w:val="28"/>
                        <w:szCs w:val="28"/>
                        <w:lang w:val="en-US"/>
                      </w:rPr>
                    </m:ctrlPr>
                  </m:dPr>
                  <m:e>
                    <m:r>
                      <w:rPr>
                        <w:rFonts w:ascii="Cambria Math" w:hAnsi="Cambria Math" w:cs="Times New Roman"/>
                        <w:sz w:val="28"/>
                        <w:szCs w:val="28"/>
                        <w:lang w:val="kk-KZ"/>
                      </w:rPr>
                      <m:t>1-e</m:t>
                    </m:r>
                  </m:e>
                </m:d>
              </m:num>
              <m:den>
                <m:d>
                  <m:dPr>
                    <m:ctrlPr>
                      <w:rPr>
                        <w:rFonts w:ascii="Cambria Math" w:hAnsi="Cambria Math" w:cs="Times New Roman"/>
                        <w:i/>
                        <w:sz w:val="28"/>
                        <w:szCs w:val="28"/>
                        <w:lang w:val="en-US"/>
                      </w:rPr>
                    </m:ctrlPr>
                  </m:dPr>
                  <m:e>
                    <m:r>
                      <w:rPr>
                        <w:rFonts w:ascii="Cambria Math" w:hAnsi="Cambria Math" w:cs="Times New Roman"/>
                        <w:sz w:val="28"/>
                        <w:szCs w:val="28"/>
                        <w:lang w:val="kk-KZ"/>
                      </w:rPr>
                      <m:t>e-</m:t>
                    </m:r>
                    <m:sSub>
                      <m:sSubPr>
                        <m:ctrlPr>
                          <w:rPr>
                            <w:rFonts w:ascii="Cambria Math" w:hAnsi="Cambria Math" w:cs="Times New Roman"/>
                            <w:i/>
                            <w:sz w:val="28"/>
                            <w:szCs w:val="28"/>
                            <w:lang w:val="en-US"/>
                          </w:rPr>
                        </m:ctrlPr>
                      </m:sSubPr>
                      <m:e>
                        <m:r>
                          <w:rPr>
                            <w:rFonts w:ascii="Cambria Math" w:hAnsi="Cambria Math" w:cs="Times New Roman"/>
                            <w:sz w:val="28"/>
                            <w:szCs w:val="28"/>
                            <w:lang w:val="kk-KZ"/>
                          </w:rPr>
                          <m:t>e</m:t>
                        </m:r>
                      </m:e>
                      <m:sub>
                        <m:r>
                          <w:rPr>
                            <w:rFonts w:ascii="Cambria Math" w:hAnsi="Cambria Math" w:cs="Times New Roman"/>
                            <w:sz w:val="28"/>
                            <w:szCs w:val="28"/>
                            <w:lang w:val="kk-KZ"/>
                          </w:rPr>
                          <m:t>у</m:t>
                        </m:r>
                      </m:sub>
                    </m:sSub>
                  </m:e>
                </m:d>
                <m:d>
                  <m:dPr>
                    <m:ctrlPr>
                      <w:rPr>
                        <w:rFonts w:ascii="Cambria Math" w:hAnsi="Cambria Math" w:cs="Times New Roman"/>
                        <w:i/>
                        <w:sz w:val="28"/>
                        <w:szCs w:val="28"/>
                        <w:lang w:val="en-US"/>
                      </w:rPr>
                    </m:ctrlPr>
                  </m:dPr>
                  <m:e>
                    <m:r>
                      <w:rPr>
                        <w:rFonts w:ascii="Cambria Math" w:hAnsi="Cambria Math" w:cs="Times New Roman"/>
                        <w:sz w:val="28"/>
                        <w:szCs w:val="28"/>
                        <w:lang w:val="kk-KZ"/>
                      </w:rPr>
                      <m:t>1+</m:t>
                    </m:r>
                    <m:sSub>
                      <m:sSubPr>
                        <m:ctrlPr>
                          <w:rPr>
                            <w:rFonts w:ascii="Cambria Math" w:hAnsi="Cambria Math" w:cs="Times New Roman"/>
                            <w:i/>
                            <w:sz w:val="28"/>
                            <w:szCs w:val="28"/>
                            <w:lang w:val="en-US"/>
                          </w:rPr>
                        </m:ctrlPr>
                      </m:sSubPr>
                      <m:e>
                        <m:r>
                          <w:rPr>
                            <w:rFonts w:ascii="Cambria Math" w:hAnsi="Cambria Math" w:cs="Times New Roman"/>
                            <w:sz w:val="28"/>
                            <w:szCs w:val="28"/>
                            <w:lang w:val="kk-KZ"/>
                          </w:rPr>
                          <m:t>e</m:t>
                        </m:r>
                      </m:e>
                      <m:sub>
                        <m:r>
                          <w:rPr>
                            <w:rFonts w:ascii="Cambria Math" w:hAnsi="Cambria Math" w:cs="Times New Roman"/>
                            <w:sz w:val="28"/>
                            <w:szCs w:val="28"/>
                            <w:lang w:val="kk-KZ"/>
                          </w:rPr>
                          <m:t>s</m:t>
                        </m:r>
                      </m:sub>
                    </m:sSub>
                  </m:e>
                </m:d>
              </m:den>
            </m:f>
          </m:e>
        </m:rad>
      </m:oMath>
      <w:r w:rsidR="00CF51BB" w:rsidRPr="00431DBE">
        <w:rPr>
          <w:rFonts w:ascii="Times New Roman" w:hAnsi="Times New Roman" w:cs="Times New Roman"/>
          <w:sz w:val="28"/>
          <w:szCs w:val="28"/>
          <w:lang w:val="kk-KZ"/>
        </w:rPr>
        <w:t xml:space="preserve">                                                  (3.18)</w:t>
      </w:r>
    </w:p>
    <w:p w:rsidR="00CF51BB" w:rsidRPr="00431DBE" w:rsidRDefault="00CF51BB" w:rsidP="00CF51BB">
      <w:pPr>
        <w:spacing w:after="0" w:line="240" w:lineRule="auto"/>
        <w:ind w:firstLine="708"/>
        <w:jc w:val="both"/>
        <w:rPr>
          <w:rFonts w:ascii="Times New Roman" w:hAnsi="Times New Roman" w:cs="Times New Roman"/>
          <w:sz w:val="28"/>
          <w:szCs w:val="28"/>
          <w:lang w:val="kk-KZ"/>
        </w:rPr>
      </w:pPr>
      <w:r w:rsidRPr="00431DBE">
        <w:rPr>
          <w:rFonts w:ascii="Times New Roman" w:hAnsi="Times New Roman" w:cs="Times New Roman"/>
          <w:sz w:val="28"/>
          <w:szCs w:val="28"/>
          <w:lang w:val="kk-KZ"/>
        </w:rPr>
        <w:t xml:space="preserve">мұнда </w:t>
      </w:r>
      <m:oMath>
        <m:sSub>
          <m:sSubPr>
            <m:ctrlPr>
              <w:rPr>
                <w:rFonts w:ascii="Cambria Math" w:hAnsi="Cambria Math" w:cs="Times New Roman"/>
                <w:i/>
                <w:sz w:val="28"/>
                <w:szCs w:val="28"/>
                <w:lang w:val="en-US"/>
              </w:rPr>
            </m:ctrlPr>
          </m:sSubPr>
          <m:e>
            <m:r>
              <w:rPr>
                <w:rFonts w:ascii="Cambria Math" w:hAnsi="Cambria Math" w:cs="Times New Roman"/>
                <w:sz w:val="28"/>
                <w:szCs w:val="28"/>
                <w:lang w:val="en-US"/>
              </w:rPr>
              <m:t>D</m:t>
            </m:r>
          </m:e>
          <m:sub>
            <m:r>
              <w:rPr>
                <w:rFonts w:ascii="Cambria Math" w:hAnsi="Cambria Math" w:cs="Times New Roman"/>
                <w:sz w:val="28"/>
                <w:szCs w:val="28"/>
                <w:lang w:val="en-US"/>
              </w:rPr>
              <m:t>c</m:t>
            </m:r>
          </m:sub>
        </m:sSub>
      </m:oMath>
      <w:r w:rsidRPr="00431DBE">
        <w:rPr>
          <w:rFonts w:ascii="Times New Roman" w:hAnsi="Times New Roman" w:cs="Times New Roman"/>
          <w:sz w:val="28"/>
          <w:szCs w:val="28"/>
          <w:lang w:val="kk-KZ"/>
        </w:rPr>
        <w:t>-ұңғыманы диаметрі;</w:t>
      </w:r>
    </w:p>
    <w:p w:rsidR="00CF51BB" w:rsidRPr="00431DBE" w:rsidRDefault="00CF51BB" w:rsidP="00CF51BB">
      <w:pPr>
        <w:spacing w:after="0" w:line="240" w:lineRule="auto"/>
        <w:ind w:firstLine="708"/>
        <w:jc w:val="both"/>
        <w:rPr>
          <w:rFonts w:ascii="Times New Roman" w:hAnsi="Times New Roman" w:cs="Times New Roman"/>
          <w:sz w:val="28"/>
          <w:szCs w:val="28"/>
          <w:lang w:val="kk-KZ"/>
        </w:rPr>
      </w:pPr>
      <w:r w:rsidRPr="00431DBE">
        <w:rPr>
          <w:rFonts w:ascii="Times New Roman" w:hAnsi="Times New Roman" w:cs="Times New Roman"/>
          <w:i/>
          <w:sz w:val="28"/>
          <w:szCs w:val="28"/>
          <w:lang w:val="kk-KZ"/>
        </w:rPr>
        <w:t>N</w:t>
      </w:r>
      <w:r w:rsidRPr="00431DBE">
        <w:rPr>
          <w:rFonts w:ascii="Times New Roman" w:hAnsi="Times New Roman" w:cs="Times New Roman"/>
          <w:sz w:val="28"/>
          <w:szCs w:val="28"/>
          <w:lang w:val="kk-KZ"/>
        </w:rPr>
        <w:t xml:space="preserve"> – бастапқы ұңғыма бойынша снарядтың жүрген жолы;</w:t>
      </w:r>
    </w:p>
    <w:p w:rsidR="00CF51BB" w:rsidRPr="00431DBE" w:rsidRDefault="00CF51BB" w:rsidP="00CF51BB">
      <w:pPr>
        <w:spacing w:after="0" w:line="240" w:lineRule="auto"/>
        <w:ind w:firstLine="708"/>
        <w:jc w:val="both"/>
        <w:rPr>
          <w:rFonts w:ascii="Times New Roman" w:hAnsi="Times New Roman" w:cs="Times New Roman"/>
          <w:sz w:val="28"/>
          <w:szCs w:val="28"/>
          <w:lang w:val="kk-KZ"/>
        </w:rPr>
      </w:pPr>
      <m:oMath>
        <m:r>
          <w:rPr>
            <w:rFonts w:ascii="Cambria Math" w:hAnsi="Cambria Math" w:cs="Times New Roman"/>
            <w:sz w:val="28"/>
            <w:szCs w:val="28"/>
            <w:lang w:val="kk-KZ"/>
          </w:rPr>
          <m:t xml:space="preserve">e,  </m:t>
        </m:r>
        <m:sSub>
          <m:sSubPr>
            <m:ctrlPr>
              <w:rPr>
                <w:rFonts w:ascii="Cambria Math" w:hAnsi="Cambria Math" w:cs="Times New Roman"/>
                <w:i/>
                <w:sz w:val="28"/>
                <w:szCs w:val="28"/>
                <w:lang w:val="en-US"/>
              </w:rPr>
            </m:ctrlPr>
          </m:sSubPr>
          <m:e>
            <m:r>
              <w:rPr>
                <w:rFonts w:ascii="Cambria Math" w:hAnsi="Cambria Math" w:cs="Times New Roman"/>
                <w:sz w:val="28"/>
                <w:szCs w:val="28"/>
                <w:lang w:val="kk-KZ"/>
              </w:rPr>
              <m:t>e</m:t>
            </m:r>
          </m:e>
          <m:sub>
            <m:r>
              <w:rPr>
                <w:rFonts w:ascii="Cambria Math" w:hAnsi="Cambria Math" w:cs="Times New Roman"/>
                <w:sz w:val="28"/>
                <w:szCs w:val="28"/>
                <w:lang w:val="kk-KZ"/>
              </w:rPr>
              <m:t>у</m:t>
            </m:r>
          </m:sub>
        </m:sSub>
        <m:r>
          <w:rPr>
            <w:rFonts w:ascii="Cambria Math" w:hAnsi="Cambria Math" w:cs="Times New Roman"/>
            <w:sz w:val="28"/>
            <w:szCs w:val="28"/>
            <w:lang w:val="kk-KZ"/>
          </w:rPr>
          <m:t xml:space="preserve">, </m:t>
        </m:r>
        <m:sSub>
          <m:sSubPr>
            <m:ctrlPr>
              <w:rPr>
                <w:rFonts w:ascii="Cambria Math" w:hAnsi="Cambria Math" w:cs="Times New Roman"/>
                <w:i/>
                <w:sz w:val="28"/>
                <w:szCs w:val="28"/>
                <w:lang w:val="en-US"/>
              </w:rPr>
            </m:ctrlPr>
          </m:sSubPr>
          <m:e>
            <m:r>
              <w:rPr>
                <w:rFonts w:ascii="Cambria Math" w:hAnsi="Cambria Math" w:cs="Times New Roman"/>
                <w:sz w:val="28"/>
                <w:szCs w:val="28"/>
                <w:lang w:val="kk-KZ"/>
              </w:rPr>
              <m:t>e</m:t>
            </m:r>
          </m:e>
          <m:sub>
            <m:r>
              <w:rPr>
                <w:rFonts w:ascii="Cambria Math" w:hAnsi="Cambria Math" w:cs="Times New Roman"/>
                <w:sz w:val="28"/>
                <w:szCs w:val="28"/>
                <w:lang w:val="kk-KZ"/>
              </w:rPr>
              <m:t>3</m:t>
            </m:r>
          </m:sub>
        </m:sSub>
      </m:oMath>
      <w:r w:rsidRPr="00431DBE">
        <w:rPr>
          <w:rFonts w:ascii="Times New Roman" w:hAnsi="Times New Roman" w:cs="Times New Roman"/>
          <w:sz w:val="28"/>
          <w:szCs w:val="28"/>
          <w:lang w:val="kk-KZ"/>
        </w:rPr>
        <w:t xml:space="preserve"> нығыздалған топырақтың табиғи жағдайдағы және ұңғымаға төгілген топырақтың кеуектілік коэффициенті.</w:t>
      </w:r>
    </w:p>
    <w:p w:rsidR="00CF51BB" w:rsidRPr="00431DBE" w:rsidRDefault="00CF51BB" w:rsidP="00CF51BB">
      <w:pPr>
        <w:spacing w:after="0" w:line="240" w:lineRule="auto"/>
        <w:ind w:firstLine="708"/>
        <w:jc w:val="both"/>
        <w:rPr>
          <w:rFonts w:ascii="Times New Roman" w:hAnsi="Times New Roman" w:cs="Times New Roman"/>
          <w:sz w:val="28"/>
          <w:szCs w:val="28"/>
          <w:lang w:val="kk-KZ"/>
        </w:rPr>
      </w:pPr>
      <w:r w:rsidRPr="00431DBE">
        <w:rPr>
          <w:rFonts w:ascii="Times New Roman" w:hAnsi="Times New Roman" w:cs="Times New Roman"/>
          <w:sz w:val="28"/>
          <w:szCs w:val="28"/>
          <w:lang w:val="kk-KZ"/>
        </w:rPr>
        <w:t xml:space="preserve">Нығыздалған бағанның диаметрі белгілі болған жағдайда снарядтың қажетті жүру жолының санын алдын ала анықтауға болады. </w:t>
      </w:r>
    </w:p>
    <w:p w:rsidR="00CF51BB" w:rsidRPr="00431DBE" w:rsidRDefault="00CF51BB" w:rsidP="00CF51BB">
      <w:pPr>
        <w:spacing w:after="0" w:line="240" w:lineRule="auto"/>
        <w:ind w:firstLine="708"/>
        <w:jc w:val="right"/>
        <w:rPr>
          <w:rFonts w:ascii="Times New Roman" w:hAnsi="Times New Roman" w:cs="Times New Roman"/>
          <w:sz w:val="28"/>
          <w:szCs w:val="28"/>
          <w:lang w:val="kk-KZ"/>
        </w:rPr>
      </w:pPr>
      <m:oMath>
        <m:r>
          <w:rPr>
            <w:rFonts w:ascii="Cambria Math" w:hAnsi="Cambria Math" w:cs="Times New Roman"/>
            <w:sz w:val="28"/>
            <w:szCs w:val="28"/>
            <w:lang w:val="kk-KZ"/>
          </w:rPr>
          <m:t>N=</m:t>
        </m:r>
        <m:rad>
          <m:radPr>
            <m:degHide m:val="on"/>
            <m:ctrlPr>
              <w:rPr>
                <w:rFonts w:ascii="Cambria Math" w:hAnsi="Cambria Math" w:cs="Times New Roman"/>
                <w:i/>
                <w:sz w:val="28"/>
                <w:szCs w:val="28"/>
                <w:lang w:val="kk-KZ"/>
              </w:rPr>
            </m:ctrlPr>
          </m:radPr>
          <m:deg/>
          <m:e>
            <m:f>
              <m:fPr>
                <m:ctrlPr>
                  <w:rPr>
                    <w:rFonts w:ascii="Cambria Math" w:hAnsi="Cambria Math" w:cs="Times New Roman"/>
                    <w:i/>
                    <w:sz w:val="28"/>
                    <w:szCs w:val="28"/>
                    <w:lang w:val="en-US"/>
                  </w:rPr>
                </m:ctrlPr>
              </m:fPr>
              <m:num>
                <m:sSub>
                  <m:sSubPr>
                    <m:ctrlPr>
                      <w:rPr>
                        <w:rFonts w:ascii="Cambria Math" w:hAnsi="Cambria Math" w:cs="Times New Roman"/>
                        <w:i/>
                        <w:sz w:val="28"/>
                        <w:szCs w:val="28"/>
                        <w:lang w:val="en-US"/>
                      </w:rPr>
                    </m:ctrlPr>
                  </m:sSubPr>
                  <m:e>
                    <m:r>
                      <w:rPr>
                        <w:rFonts w:ascii="Cambria Math" w:hAnsi="Cambria Math" w:cs="Times New Roman"/>
                        <w:sz w:val="28"/>
                        <w:szCs w:val="28"/>
                        <w:lang w:val="kk-KZ"/>
                      </w:rPr>
                      <m:t>D</m:t>
                    </m:r>
                  </m:e>
                  <m:sub>
                    <m:r>
                      <w:rPr>
                        <w:rFonts w:ascii="Cambria Math" w:hAnsi="Cambria Math" w:cs="Times New Roman"/>
                        <w:sz w:val="28"/>
                        <w:szCs w:val="28"/>
                        <w:lang w:val="kk-KZ"/>
                      </w:rPr>
                      <m:t>c</m:t>
                    </m:r>
                  </m:sub>
                </m:sSub>
                <m:d>
                  <m:dPr>
                    <m:ctrlPr>
                      <w:rPr>
                        <w:rFonts w:ascii="Cambria Math" w:hAnsi="Cambria Math" w:cs="Times New Roman"/>
                        <w:i/>
                        <w:sz w:val="28"/>
                        <w:szCs w:val="28"/>
                        <w:lang w:val="en-US"/>
                      </w:rPr>
                    </m:ctrlPr>
                  </m:dPr>
                  <m:e>
                    <m:sSub>
                      <m:sSubPr>
                        <m:ctrlPr>
                          <w:rPr>
                            <w:rFonts w:ascii="Cambria Math" w:hAnsi="Cambria Math" w:cs="Times New Roman"/>
                            <w:i/>
                            <w:sz w:val="28"/>
                            <w:szCs w:val="28"/>
                            <w:lang w:val="en-US"/>
                          </w:rPr>
                        </m:ctrlPr>
                      </m:sSubPr>
                      <m:e>
                        <m:r>
                          <w:rPr>
                            <w:rFonts w:ascii="Cambria Math" w:hAnsi="Cambria Math" w:cs="Times New Roman"/>
                            <w:sz w:val="28"/>
                            <w:szCs w:val="28"/>
                            <w:lang w:val="kk-KZ"/>
                          </w:rPr>
                          <m:t>ρ</m:t>
                        </m:r>
                      </m:e>
                      <m:sub>
                        <m:r>
                          <w:rPr>
                            <w:rFonts w:ascii="Cambria Math" w:hAnsi="Cambria Math" w:cs="Times New Roman"/>
                            <w:sz w:val="28"/>
                            <w:szCs w:val="28"/>
                            <w:lang w:val="kk-KZ"/>
                          </w:rPr>
                          <m:t xml:space="preserve">ds </m:t>
                        </m:r>
                      </m:sub>
                    </m:sSub>
                    <m:r>
                      <w:rPr>
                        <w:rFonts w:ascii="Cambria Math" w:hAnsi="Cambria Math" w:cs="Times New Roman"/>
                        <w:sz w:val="28"/>
                        <w:szCs w:val="28"/>
                        <w:lang w:val="kk-KZ"/>
                      </w:rPr>
                      <m:t>-ρ</m:t>
                    </m:r>
                  </m:e>
                </m:d>
              </m:num>
              <m:den>
                <m:sSup>
                  <m:sSupPr>
                    <m:ctrlPr>
                      <w:rPr>
                        <w:rFonts w:ascii="Cambria Math" w:hAnsi="Cambria Math" w:cs="Times New Roman"/>
                        <w:i/>
                        <w:sz w:val="28"/>
                        <w:szCs w:val="28"/>
                        <w:lang w:val="en-US"/>
                      </w:rPr>
                    </m:ctrlPr>
                  </m:sSupPr>
                  <m:e>
                    <m:r>
                      <w:rPr>
                        <w:rFonts w:ascii="Cambria Math" w:hAnsi="Cambria Math" w:cs="Times New Roman"/>
                        <w:sz w:val="28"/>
                        <w:szCs w:val="28"/>
                        <w:lang w:val="kk-KZ"/>
                      </w:rPr>
                      <m:t>d</m:t>
                    </m:r>
                  </m:e>
                  <m:sup>
                    <m:r>
                      <w:rPr>
                        <w:rFonts w:ascii="Cambria Math" w:hAnsi="Cambria Math" w:cs="Times New Roman"/>
                        <w:sz w:val="28"/>
                        <w:szCs w:val="28"/>
                        <w:lang w:val="kk-KZ"/>
                      </w:rPr>
                      <m:t>2</m:t>
                    </m:r>
                  </m:sup>
                </m:sSup>
                <m:sSub>
                  <m:sSubPr>
                    <m:ctrlPr>
                      <w:rPr>
                        <w:rFonts w:ascii="Cambria Math" w:hAnsi="Cambria Math" w:cs="Times New Roman"/>
                        <w:i/>
                        <w:sz w:val="28"/>
                        <w:szCs w:val="28"/>
                        <w:lang w:val="kk-KZ"/>
                      </w:rPr>
                    </m:ctrlPr>
                  </m:sSubPr>
                  <m:e>
                    <m:r>
                      <w:rPr>
                        <w:rFonts w:ascii="Cambria Math" w:hAnsi="Cambria Math" w:cs="Times New Roman"/>
                        <w:sz w:val="28"/>
                        <w:szCs w:val="28"/>
                        <w:lang w:val="kk-KZ"/>
                      </w:rPr>
                      <m:t>ρ</m:t>
                    </m:r>
                  </m:e>
                  <m:sub>
                    <m:r>
                      <w:rPr>
                        <w:rFonts w:ascii="Cambria Math" w:hAnsi="Cambria Math" w:cs="Times New Roman"/>
                        <w:sz w:val="28"/>
                        <w:szCs w:val="28"/>
                        <w:lang w:val="kk-KZ"/>
                      </w:rPr>
                      <m:t>s</m:t>
                    </m:r>
                  </m:sub>
                </m:sSub>
              </m:den>
            </m:f>
          </m:e>
        </m:rad>
      </m:oMath>
      <w:r w:rsidRPr="00431DBE">
        <w:rPr>
          <w:rFonts w:ascii="Times New Roman" w:hAnsi="Times New Roman" w:cs="Times New Roman"/>
          <w:sz w:val="28"/>
          <w:szCs w:val="28"/>
          <w:lang w:val="kk-KZ"/>
        </w:rPr>
        <w:t xml:space="preserve">                                                  (3.19)</w:t>
      </w:r>
    </w:p>
    <w:p w:rsidR="00CF51BB" w:rsidRPr="00431DBE" w:rsidRDefault="00CF51BB" w:rsidP="00CF51BB">
      <w:pPr>
        <w:spacing w:after="0" w:line="240" w:lineRule="auto"/>
        <w:ind w:firstLine="708"/>
        <w:jc w:val="both"/>
        <w:rPr>
          <w:rFonts w:ascii="Times New Roman" w:hAnsi="Times New Roman" w:cs="Times New Roman"/>
          <w:sz w:val="28"/>
          <w:szCs w:val="28"/>
          <w:lang w:val="kk-KZ"/>
        </w:rPr>
      </w:pPr>
      <w:r w:rsidRPr="00431DBE">
        <w:rPr>
          <w:rFonts w:ascii="Times New Roman" w:hAnsi="Times New Roman" w:cs="Times New Roman"/>
          <w:sz w:val="28"/>
          <w:szCs w:val="28"/>
          <w:lang w:val="kk-KZ"/>
        </w:rPr>
        <w:t xml:space="preserve">Мұндағы: </w:t>
      </w:r>
      <m:oMath>
        <m:r>
          <w:rPr>
            <w:rFonts w:ascii="Cambria Math" w:hAnsi="Cambria Math" w:cs="Times New Roman"/>
            <w:sz w:val="28"/>
            <w:szCs w:val="28"/>
            <w:lang w:val="kk-KZ"/>
          </w:rPr>
          <m:t>ρ</m:t>
        </m:r>
        <m:r>
          <m:rPr>
            <m:sty m:val="p"/>
          </m:rPr>
          <w:rPr>
            <w:rFonts w:ascii="Cambria Math" w:hAnsi="Cambria Math" w:cs="Times New Roman"/>
            <w:sz w:val="28"/>
            <w:szCs w:val="28"/>
            <w:lang w:val="kk-KZ"/>
          </w:rPr>
          <m:t>,</m:t>
        </m:r>
        <m:sSub>
          <m:sSubPr>
            <m:ctrlPr>
              <w:rPr>
                <w:rFonts w:ascii="Cambria Math" w:hAnsi="Cambria Math" w:cs="Times New Roman"/>
                <w:i/>
                <w:sz w:val="28"/>
                <w:szCs w:val="28"/>
                <w:lang w:val="en-US"/>
              </w:rPr>
            </m:ctrlPr>
          </m:sSubPr>
          <m:e>
            <m:r>
              <w:rPr>
                <w:rFonts w:ascii="Cambria Math" w:hAnsi="Cambria Math" w:cs="Times New Roman"/>
                <w:sz w:val="28"/>
                <w:szCs w:val="28"/>
                <w:lang w:val="kk-KZ"/>
              </w:rPr>
              <m:t>ρ</m:t>
            </m:r>
          </m:e>
          <m:sub>
            <m:r>
              <w:rPr>
                <w:rFonts w:ascii="Cambria Math" w:hAnsi="Cambria Math" w:cs="Times New Roman"/>
                <w:sz w:val="28"/>
                <w:szCs w:val="28"/>
                <w:lang w:val="kk-KZ"/>
              </w:rPr>
              <m:t xml:space="preserve">ds </m:t>
            </m:r>
          </m:sub>
        </m:sSub>
        <m:sSub>
          <m:sSubPr>
            <m:ctrlPr>
              <w:rPr>
                <w:rFonts w:ascii="Cambria Math" w:hAnsi="Cambria Math" w:cs="Times New Roman"/>
                <w:i/>
                <w:sz w:val="28"/>
                <w:szCs w:val="28"/>
                <w:lang w:val="kk-KZ"/>
              </w:rPr>
            </m:ctrlPr>
          </m:sSubPr>
          <m:e>
            <m:r>
              <w:rPr>
                <w:rFonts w:ascii="Cambria Math" w:hAnsi="Cambria Math" w:cs="Times New Roman"/>
                <w:sz w:val="28"/>
                <w:szCs w:val="28"/>
                <w:lang w:val="kk-KZ"/>
              </w:rPr>
              <m:t>,ρ</m:t>
            </m:r>
          </m:e>
          <m:sub>
            <m:r>
              <w:rPr>
                <w:rFonts w:ascii="Cambria Math" w:hAnsi="Cambria Math" w:cs="Times New Roman"/>
                <w:sz w:val="28"/>
                <w:szCs w:val="28"/>
                <w:lang w:val="kk-KZ"/>
              </w:rPr>
              <m:t>s</m:t>
            </m:r>
          </m:sub>
        </m:sSub>
      </m:oMath>
      <w:r w:rsidRPr="00431DBE">
        <w:rPr>
          <w:rFonts w:ascii="Times New Roman" w:hAnsi="Times New Roman" w:cs="Times New Roman"/>
          <w:sz w:val="28"/>
          <w:szCs w:val="28"/>
          <w:lang w:val="kk-KZ"/>
        </w:rPr>
        <w:t>– табиғи  және нығыздалған жағдайдағы және ұңғымаға төгілген топырақтың тығыздықтары.</w:t>
      </w:r>
    </w:p>
    <w:p w:rsidR="00CF51BB" w:rsidRPr="00431DBE" w:rsidRDefault="00CF51BB" w:rsidP="00CF51BB">
      <w:pPr>
        <w:spacing w:after="0" w:line="240" w:lineRule="auto"/>
        <w:ind w:firstLine="708"/>
        <w:jc w:val="both"/>
        <w:rPr>
          <w:rFonts w:ascii="Times New Roman" w:hAnsi="Times New Roman" w:cs="Times New Roman"/>
          <w:sz w:val="28"/>
          <w:szCs w:val="28"/>
          <w:lang w:val="kk-KZ"/>
        </w:rPr>
      </w:pPr>
      <w:r w:rsidRPr="00431DBE">
        <w:rPr>
          <w:rFonts w:ascii="Times New Roman" w:hAnsi="Times New Roman" w:cs="Times New Roman"/>
          <w:sz w:val="28"/>
          <w:szCs w:val="28"/>
          <w:lang w:val="kk-KZ"/>
        </w:rPr>
        <w:t>Снарядтың жүру жолы артқан кезде, нығыздалған аймақтың диаметрі да артады және оның шамасына ұңғыманың диаметрі мен топырақтың тығыздығы әсер етеді. Нығыздауға қажетті топырақ көлемі мына өрнек бойынша анықталады. 320</w:t>
      </w:r>
    </w:p>
    <w:p w:rsidR="00CF51BB" w:rsidRPr="00431DBE" w:rsidRDefault="00257A22" w:rsidP="00CF51BB">
      <w:pPr>
        <w:spacing w:after="0" w:line="240" w:lineRule="auto"/>
        <w:ind w:firstLine="708"/>
        <w:jc w:val="right"/>
        <w:rPr>
          <w:rFonts w:ascii="Times New Roman" w:hAnsi="Times New Roman" w:cs="Times New Roman"/>
          <w:sz w:val="28"/>
          <w:szCs w:val="28"/>
          <w:lang w:val="kk-KZ"/>
        </w:rPr>
      </w:pPr>
      <m:oMath>
        <m:sSub>
          <m:sSubPr>
            <m:ctrlPr>
              <w:rPr>
                <w:rFonts w:ascii="Cambria Math" w:hAnsi="Cambria Math" w:cs="Times New Roman"/>
                <w:i/>
                <w:sz w:val="28"/>
                <w:szCs w:val="28"/>
                <w:lang w:val="en-US"/>
              </w:rPr>
            </m:ctrlPr>
          </m:sSubPr>
          <m:e>
            <m:r>
              <w:rPr>
                <w:rFonts w:ascii="Cambria Math" w:hAnsi="Cambria Math" w:cs="Times New Roman"/>
                <w:sz w:val="28"/>
                <w:szCs w:val="28"/>
                <w:lang w:val="kk-KZ"/>
              </w:rPr>
              <m:t>V</m:t>
            </m:r>
          </m:e>
          <m:sub>
            <m:r>
              <w:rPr>
                <w:rFonts w:ascii="Cambria Math" w:hAnsi="Cambria Math" w:cs="Times New Roman"/>
                <w:sz w:val="28"/>
                <w:szCs w:val="28"/>
                <w:lang w:val="kk-KZ"/>
              </w:rPr>
              <m:t>s</m:t>
            </m:r>
          </m:sub>
        </m:sSub>
        <m:r>
          <w:rPr>
            <w:rFonts w:ascii="Cambria Math" w:hAnsi="Cambria Math" w:cs="Times New Roman"/>
            <w:sz w:val="28"/>
            <w:szCs w:val="28"/>
            <w:lang w:val="kk-KZ"/>
          </w:rPr>
          <m:t>=</m:t>
        </m:r>
        <m:rad>
          <m:radPr>
            <m:degHide m:val="on"/>
            <m:ctrlPr>
              <w:rPr>
                <w:rFonts w:ascii="Cambria Math" w:hAnsi="Cambria Math" w:cs="Times New Roman"/>
                <w:i/>
                <w:sz w:val="28"/>
                <w:szCs w:val="28"/>
                <w:lang w:val="kk-KZ"/>
              </w:rPr>
            </m:ctrlPr>
          </m:radPr>
          <m:deg/>
          <m:e>
            <m:f>
              <m:fPr>
                <m:ctrlPr>
                  <w:rPr>
                    <w:rFonts w:ascii="Cambria Math" w:hAnsi="Cambria Math" w:cs="Times New Roman"/>
                    <w:i/>
                    <w:sz w:val="28"/>
                    <w:szCs w:val="28"/>
                    <w:lang w:val="en-US"/>
                  </w:rPr>
                </m:ctrlPr>
              </m:fPr>
              <m:num>
                <m:r>
                  <w:rPr>
                    <w:rFonts w:ascii="Cambria Math" w:hAnsi="Cambria Math" w:cs="Times New Roman"/>
                    <w:sz w:val="28"/>
                    <w:szCs w:val="28"/>
                    <w:lang w:val="kk-KZ"/>
                  </w:rPr>
                  <m:t>F</m:t>
                </m:r>
                <m:sSub>
                  <m:sSubPr>
                    <m:ctrlPr>
                      <w:rPr>
                        <w:rFonts w:ascii="Cambria Math" w:hAnsi="Cambria Math" w:cs="Times New Roman"/>
                        <w:i/>
                        <w:sz w:val="28"/>
                        <w:szCs w:val="28"/>
                        <w:lang w:val="en-US"/>
                      </w:rPr>
                    </m:ctrlPr>
                  </m:sSubPr>
                  <m:e>
                    <m:r>
                      <w:rPr>
                        <w:rFonts w:ascii="Cambria Math" w:hAnsi="Cambria Math" w:cs="Times New Roman"/>
                        <w:sz w:val="28"/>
                        <w:szCs w:val="28"/>
                        <w:lang w:val="kk-KZ"/>
                      </w:rPr>
                      <m:t>h</m:t>
                    </m:r>
                  </m:e>
                  <m:sub>
                    <m:r>
                      <w:rPr>
                        <w:rFonts w:ascii="Cambria Math" w:hAnsi="Cambria Math" w:cs="Times New Roman"/>
                        <w:sz w:val="28"/>
                        <w:szCs w:val="28"/>
                        <w:lang w:val="kk-KZ"/>
                      </w:rPr>
                      <m:t>ck</m:t>
                    </m:r>
                  </m:sub>
                </m:sSub>
                <m:d>
                  <m:dPr>
                    <m:ctrlPr>
                      <w:rPr>
                        <w:rFonts w:ascii="Cambria Math" w:hAnsi="Cambria Math" w:cs="Times New Roman"/>
                        <w:i/>
                        <w:sz w:val="28"/>
                        <w:szCs w:val="28"/>
                        <w:lang w:val="en-US"/>
                      </w:rPr>
                    </m:ctrlPr>
                  </m:dPr>
                  <m:e>
                    <m:r>
                      <w:rPr>
                        <w:rFonts w:ascii="Cambria Math" w:hAnsi="Cambria Math" w:cs="Times New Roman"/>
                        <w:sz w:val="28"/>
                        <w:szCs w:val="28"/>
                        <w:lang w:val="kk-KZ"/>
                      </w:rPr>
                      <m:t>e-</m:t>
                    </m:r>
                    <m:sSub>
                      <m:sSubPr>
                        <m:ctrlPr>
                          <w:rPr>
                            <w:rFonts w:ascii="Cambria Math" w:hAnsi="Cambria Math" w:cs="Times New Roman"/>
                            <w:i/>
                            <w:sz w:val="28"/>
                            <w:szCs w:val="28"/>
                            <w:lang w:val="en-US"/>
                          </w:rPr>
                        </m:ctrlPr>
                      </m:sSubPr>
                      <m:e>
                        <m:r>
                          <w:rPr>
                            <w:rFonts w:ascii="Cambria Math" w:hAnsi="Cambria Math" w:cs="Times New Roman"/>
                            <w:sz w:val="28"/>
                            <w:szCs w:val="28"/>
                            <w:lang w:val="kk-KZ"/>
                          </w:rPr>
                          <m:t>e</m:t>
                        </m:r>
                      </m:e>
                      <m:sub>
                        <m:r>
                          <w:rPr>
                            <w:rFonts w:ascii="Cambria Math" w:hAnsi="Cambria Math" w:cs="Times New Roman"/>
                            <w:sz w:val="28"/>
                            <w:szCs w:val="28"/>
                            <w:lang w:val="kk-KZ"/>
                          </w:rPr>
                          <m:t>у</m:t>
                        </m:r>
                      </m:sub>
                    </m:sSub>
                  </m:e>
                </m:d>
                <m:d>
                  <m:dPr>
                    <m:ctrlPr>
                      <w:rPr>
                        <w:rFonts w:ascii="Cambria Math" w:hAnsi="Cambria Math" w:cs="Times New Roman"/>
                        <w:i/>
                        <w:sz w:val="28"/>
                        <w:szCs w:val="28"/>
                        <w:lang w:val="en-US"/>
                      </w:rPr>
                    </m:ctrlPr>
                  </m:dPr>
                  <m:e>
                    <m:r>
                      <w:rPr>
                        <w:rFonts w:ascii="Cambria Math" w:hAnsi="Cambria Math" w:cs="Times New Roman"/>
                        <w:sz w:val="28"/>
                        <w:szCs w:val="28"/>
                        <w:lang w:val="kk-KZ"/>
                      </w:rPr>
                      <m:t>1-</m:t>
                    </m:r>
                    <m:sSub>
                      <m:sSubPr>
                        <m:ctrlPr>
                          <w:rPr>
                            <w:rFonts w:ascii="Cambria Math" w:hAnsi="Cambria Math" w:cs="Times New Roman"/>
                            <w:i/>
                            <w:sz w:val="28"/>
                            <w:szCs w:val="28"/>
                            <w:lang w:val="en-US"/>
                          </w:rPr>
                        </m:ctrlPr>
                      </m:sSubPr>
                      <m:e>
                        <m:r>
                          <w:rPr>
                            <w:rFonts w:ascii="Cambria Math" w:hAnsi="Cambria Math" w:cs="Times New Roman"/>
                            <w:sz w:val="28"/>
                            <w:szCs w:val="28"/>
                            <w:lang w:val="kk-KZ"/>
                          </w:rPr>
                          <m:t>e</m:t>
                        </m:r>
                      </m:e>
                      <m:sub>
                        <m:r>
                          <w:rPr>
                            <w:rFonts w:ascii="Cambria Math" w:hAnsi="Cambria Math" w:cs="Times New Roman"/>
                            <w:sz w:val="28"/>
                            <w:szCs w:val="28"/>
                            <w:lang w:val="kk-KZ"/>
                          </w:rPr>
                          <m:t>3</m:t>
                        </m:r>
                      </m:sub>
                    </m:sSub>
                  </m:e>
                </m:d>
              </m:num>
              <m:den>
                <m:d>
                  <m:dPr>
                    <m:ctrlPr>
                      <w:rPr>
                        <w:rFonts w:ascii="Cambria Math" w:hAnsi="Cambria Math" w:cs="Times New Roman"/>
                        <w:i/>
                        <w:sz w:val="28"/>
                        <w:szCs w:val="28"/>
                        <w:lang w:val="en-US"/>
                      </w:rPr>
                    </m:ctrlPr>
                  </m:dPr>
                  <m:e>
                    <m:r>
                      <w:rPr>
                        <w:rFonts w:ascii="Cambria Math" w:hAnsi="Cambria Math" w:cs="Times New Roman"/>
                        <w:sz w:val="28"/>
                        <w:szCs w:val="28"/>
                        <w:lang w:val="kk-KZ"/>
                      </w:rPr>
                      <m:t>1+</m:t>
                    </m:r>
                    <m:sSub>
                      <m:sSubPr>
                        <m:ctrlPr>
                          <w:rPr>
                            <w:rFonts w:ascii="Cambria Math" w:hAnsi="Cambria Math" w:cs="Times New Roman"/>
                            <w:i/>
                            <w:sz w:val="28"/>
                            <w:szCs w:val="28"/>
                            <w:lang w:val="en-US"/>
                          </w:rPr>
                        </m:ctrlPr>
                      </m:sSubPr>
                      <m:e>
                        <m:r>
                          <w:rPr>
                            <w:rFonts w:ascii="Cambria Math" w:hAnsi="Cambria Math" w:cs="Times New Roman"/>
                            <w:sz w:val="28"/>
                            <w:szCs w:val="28"/>
                            <w:lang w:val="kk-KZ"/>
                          </w:rPr>
                          <m:t>e</m:t>
                        </m:r>
                      </m:e>
                      <m:sub>
                        <m:r>
                          <w:rPr>
                            <w:rFonts w:ascii="Cambria Math" w:hAnsi="Cambria Math" w:cs="Times New Roman"/>
                            <w:sz w:val="28"/>
                            <w:szCs w:val="28"/>
                            <w:lang w:val="kk-KZ"/>
                          </w:rPr>
                          <m:t>у</m:t>
                        </m:r>
                      </m:sub>
                    </m:sSub>
                  </m:e>
                </m:d>
                <m:d>
                  <m:dPr>
                    <m:ctrlPr>
                      <w:rPr>
                        <w:rFonts w:ascii="Cambria Math" w:hAnsi="Cambria Math" w:cs="Times New Roman"/>
                        <w:i/>
                        <w:sz w:val="28"/>
                        <w:szCs w:val="28"/>
                        <w:lang w:val="en-US"/>
                      </w:rPr>
                    </m:ctrlPr>
                  </m:dPr>
                  <m:e>
                    <m:r>
                      <w:rPr>
                        <w:rFonts w:ascii="Cambria Math" w:hAnsi="Cambria Math" w:cs="Times New Roman"/>
                        <w:sz w:val="28"/>
                        <w:szCs w:val="28"/>
                        <w:lang w:val="kk-KZ"/>
                      </w:rPr>
                      <m:t>1+e</m:t>
                    </m:r>
                  </m:e>
                </m:d>
              </m:den>
            </m:f>
          </m:e>
        </m:rad>
      </m:oMath>
      <w:r w:rsidR="00CF51BB" w:rsidRPr="00431DBE">
        <w:rPr>
          <w:rFonts w:ascii="Times New Roman" w:hAnsi="Times New Roman" w:cs="Times New Roman"/>
          <w:sz w:val="28"/>
          <w:szCs w:val="28"/>
          <w:lang w:val="kk-KZ"/>
        </w:rPr>
        <w:t xml:space="preserve">                                                (3.20)</w:t>
      </w:r>
    </w:p>
    <w:p w:rsidR="00CF51BB" w:rsidRPr="00431DBE" w:rsidRDefault="00CF51BB" w:rsidP="00CF51BB">
      <w:pPr>
        <w:spacing w:after="0" w:line="240" w:lineRule="auto"/>
        <w:ind w:firstLine="708"/>
        <w:jc w:val="both"/>
        <w:rPr>
          <w:rFonts w:ascii="Times New Roman" w:hAnsi="Times New Roman" w:cs="Times New Roman"/>
          <w:sz w:val="28"/>
          <w:szCs w:val="28"/>
          <w:lang w:val="kk-KZ"/>
        </w:rPr>
      </w:pPr>
      <w:r w:rsidRPr="00431DBE">
        <w:rPr>
          <w:rFonts w:ascii="Times New Roman" w:hAnsi="Times New Roman" w:cs="Times New Roman"/>
          <w:sz w:val="28"/>
          <w:szCs w:val="28"/>
          <w:lang w:val="kk-KZ"/>
        </w:rPr>
        <w:t xml:space="preserve">Мұндағы: </w:t>
      </w:r>
      <w:r w:rsidRPr="00431DBE">
        <w:rPr>
          <w:rFonts w:ascii="Times New Roman" w:hAnsi="Times New Roman" w:cs="Times New Roman"/>
          <w:i/>
          <w:sz w:val="28"/>
          <w:szCs w:val="28"/>
          <w:lang w:val="kk-KZ"/>
        </w:rPr>
        <w:t>F</w:t>
      </w:r>
      <w:r w:rsidRPr="00431DBE">
        <w:rPr>
          <w:rFonts w:ascii="Times New Roman" w:hAnsi="Times New Roman" w:cs="Times New Roman"/>
          <w:sz w:val="28"/>
          <w:szCs w:val="28"/>
          <w:lang w:val="kk-KZ"/>
        </w:rPr>
        <w:t xml:space="preserve">– нығыздалуы тиіс негіздің ауданы; </w:t>
      </w:r>
      <m:oMath>
        <m:sSub>
          <m:sSubPr>
            <m:ctrlPr>
              <w:rPr>
                <w:rFonts w:ascii="Cambria Math" w:hAnsi="Cambria Math" w:cs="Times New Roman"/>
                <w:i/>
                <w:sz w:val="28"/>
                <w:szCs w:val="28"/>
                <w:lang w:val="en-US"/>
              </w:rPr>
            </m:ctrlPr>
          </m:sSubPr>
          <m:e>
            <m:r>
              <w:rPr>
                <w:rFonts w:ascii="Cambria Math" w:hAnsi="Cambria Math" w:cs="Times New Roman"/>
                <w:sz w:val="28"/>
                <w:szCs w:val="28"/>
                <w:lang w:val="kk-KZ"/>
              </w:rPr>
              <m:t>h</m:t>
            </m:r>
          </m:e>
          <m:sub>
            <m:r>
              <w:rPr>
                <w:rFonts w:ascii="Cambria Math" w:hAnsi="Cambria Math" w:cs="Times New Roman"/>
                <w:sz w:val="28"/>
                <w:szCs w:val="28"/>
                <w:lang w:val="kk-KZ"/>
              </w:rPr>
              <m:t>ck</m:t>
            </m:r>
          </m:sub>
        </m:sSub>
      </m:oMath>
      <w:r w:rsidRPr="00431DBE">
        <w:rPr>
          <w:rFonts w:ascii="Times New Roman" w:hAnsi="Times New Roman" w:cs="Times New Roman"/>
          <w:sz w:val="28"/>
          <w:szCs w:val="28"/>
          <w:lang w:val="kk-KZ"/>
        </w:rPr>
        <w:t xml:space="preserve"> – ұңғыманың тереңдігі.</w:t>
      </w:r>
    </w:p>
    <w:p w:rsidR="00CF51BB" w:rsidRPr="00431DBE" w:rsidRDefault="00CF51BB" w:rsidP="00CF51BB">
      <w:pPr>
        <w:spacing w:after="0" w:line="240" w:lineRule="auto"/>
        <w:ind w:firstLine="708"/>
        <w:jc w:val="both"/>
        <w:rPr>
          <w:rFonts w:ascii="Times New Roman" w:hAnsi="Times New Roman" w:cs="Times New Roman"/>
          <w:sz w:val="28"/>
          <w:szCs w:val="28"/>
          <w:lang w:val="kk-KZ"/>
        </w:rPr>
      </w:pPr>
      <w:r w:rsidRPr="00431DBE">
        <w:rPr>
          <w:rFonts w:ascii="Times New Roman" w:hAnsi="Times New Roman" w:cs="Times New Roman"/>
          <w:sz w:val="28"/>
          <w:szCs w:val="28"/>
          <w:lang w:val="kk-KZ"/>
        </w:rPr>
        <w:t>Ұңғымалар арасындағы арақаш</w:t>
      </w:r>
      <w:r w:rsidR="00F95AF8" w:rsidRPr="00431DBE">
        <w:rPr>
          <w:rFonts w:ascii="Times New Roman" w:hAnsi="Times New Roman" w:cs="Times New Roman"/>
          <w:sz w:val="28"/>
          <w:szCs w:val="28"/>
          <w:lang w:val="kk-KZ"/>
        </w:rPr>
        <w:t>ы</w:t>
      </w:r>
      <w:r w:rsidRPr="00431DBE">
        <w:rPr>
          <w:rFonts w:ascii="Times New Roman" w:hAnsi="Times New Roman" w:cs="Times New Roman"/>
          <w:sz w:val="28"/>
          <w:szCs w:val="28"/>
          <w:lang w:val="kk-KZ"/>
        </w:rPr>
        <w:t>қтық массивтегі топырақтың бірлескен жұмысын қамтамасыз ету талабын және нығыздалатын негіздің көтергіштік қабілетін есепке ала отырып, анықтайды.</w:t>
      </w:r>
    </w:p>
    <w:p w:rsidR="00CF51BB" w:rsidRPr="00431DBE" w:rsidRDefault="00CF51BB" w:rsidP="00CF51BB">
      <w:pPr>
        <w:spacing w:after="0" w:line="240" w:lineRule="auto"/>
        <w:ind w:firstLine="708"/>
        <w:jc w:val="both"/>
        <w:rPr>
          <w:rFonts w:ascii="Times New Roman" w:hAnsi="Times New Roman" w:cs="Times New Roman"/>
          <w:sz w:val="28"/>
          <w:szCs w:val="28"/>
          <w:lang w:val="kk-KZ"/>
        </w:rPr>
      </w:pPr>
      <w:r w:rsidRPr="00431DBE">
        <w:rPr>
          <w:rFonts w:ascii="Times New Roman" w:hAnsi="Times New Roman" w:cs="Times New Roman"/>
          <w:sz w:val="28"/>
          <w:szCs w:val="28"/>
          <w:lang w:val="kk-KZ"/>
        </w:rPr>
        <w:t>Ұңғыманың ортасының арасындағы арақашықтық мына формула  бойынша анықталады:</w:t>
      </w:r>
    </w:p>
    <w:p w:rsidR="00CF51BB" w:rsidRPr="00431DBE" w:rsidRDefault="00257A22" w:rsidP="00CF51BB">
      <w:pPr>
        <w:spacing w:after="0" w:line="240" w:lineRule="auto"/>
        <w:ind w:firstLine="708"/>
        <w:jc w:val="right"/>
        <w:rPr>
          <w:rFonts w:ascii="Times New Roman" w:hAnsi="Times New Roman" w:cs="Times New Roman"/>
          <w:sz w:val="28"/>
          <w:szCs w:val="28"/>
          <w:lang w:val="kk-KZ"/>
        </w:rPr>
      </w:pPr>
      <m:oMath>
        <m:sSub>
          <m:sSubPr>
            <m:ctrlPr>
              <w:rPr>
                <w:rFonts w:ascii="Cambria Math" w:hAnsi="Cambria Math" w:cs="Times New Roman"/>
                <w:i/>
                <w:sz w:val="28"/>
                <w:szCs w:val="28"/>
                <w:lang w:val="en-US"/>
              </w:rPr>
            </m:ctrlPr>
          </m:sSubPr>
          <m:e>
            <m:r>
              <w:rPr>
                <w:rFonts w:ascii="Cambria Math" w:hAnsi="Cambria Math" w:cs="Times New Roman"/>
                <w:sz w:val="28"/>
                <w:szCs w:val="28"/>
                <w:lang w:val="en-US"/>
              </w:rPr>
              <m:t>i</m:t>
            </m:r>
          </m:e>
          <m:sub>
            <m:r>
              <w:rPr>
                <w:rFonts w:ascii="Cambria Math" w:hAnsi="Cambria Math" w:cs="Times New Roman"/>
                <w:sz w:val="28"/>
                <w:szCs w:val="28"/>
                <w:lang w:val="en-US"/>
              </w:rPr>
              <m:t>ck</m:t>
            </m:r>
          </m:sub>
        </m:sSub>
        <m:r>
          <w:rPr>
            <w:rFonts w:ascii="Cambria Math" w:hAnsi="Cambria Math" w:cs="Times New Roman"/>
            <w:sz w:val="28"/>
            <w:szCs w:val="28"/>
            <w:lang w:val="kk-KZ"/>
          </w:rPr>
          <m:t>=095d</m:t>
        </m:r>
        <m:rad>
          <m:radPr>
            <m:degHide m:val="on"/>
            <m:ctrlPr>
              <w:rPr>
                <w:rFonts w:ascii="Cambria Math" w:hAnsi="Cambria Math" w:cs="Times New Roman"/>
                <w:i/>
                <w:sz w:val="28"/>
                <w:szCs w:val="28"/>
                <w:lang w:val="kk-KZ"/>
              </w:rPr>
            </m:ctrlPr>
          </m:radPr>
          <m:deg/>
          <m:e>
            <m:f>
              <m:fPr>
                <m:ctrlPr>
                  <w:rPr>
                    <w:rFonts w:ascii="Cambria Math" w:hAnsi="Cambria Math" w:cs="Times New Roman"/>
                    <w:i/>
                    <w:sz w:val="28"/>
                    <w:szCs w:val="28"/>
                    <w:lang w:val="en-US"/>
                  </w:rPr>
                </m:ctrlPr>
              </m:fPr>
              <m:num>
                <m:sSub>
                  <m:sSubPr>
                    <m:ctrlPr>
                      <w:rPr>
                        <w:rFonts w:ascii="Cambria Math" w:hAnsi="Cambria Math" w:cs="Times New Roman"/>
                        <w:i/>
                        <w:sz w:val="28"/>
                        <w:szCs w:val="28"/>
                        <w:lang w:val="en-US"/>
                      </w:rPr>
                    </m:ctrlPr>
                  </m:sSubPr>
                  <m:e>
                    <m:r>
                      <w:rPr>
                        <w:rFonts w:ascii="Cambria Math" w:hAnsi="Cambria Math" w:cs="Times New Roman"/>
                        <w:sz w:val="28"/>
                        <w:szCs w:val="28"/>
                        <w:lang w:val="kk-KZ"/>
                      </w:rPr>
                      <m:t>ρ</m:t>
                    </m:r>
                  </m:e>
                  <m:sub>
                    <m:r>
                      <w:rPr>
                        <w:rFonts w:ascii="Cambria Math" w:hAnsi="Cambria Math" w:cs="Times New Roman"/>
                        <w:sz w:val="28"/>
                        <w:szCs w:val="28"/>
                        <w:lang w:val="kk-KZ"/>
                      </w:rPr>
                      <m:t xml:space="preserve">ds </m:t>
                    </m:r>
                  </m:sub>
                </m:sSub>
              </m:num>
              <m:den>
                <m:d>
                  <m:dPr>
                    <m:ctrlPr>
                      <w:rPr>
                        <w:rFonts w:ascii="Cambria Math" w:hAnsi="Cambria Math" w:cs="Times New Roman"/>
                        <w:i/>
                        <w:sz w:val="28"/>
                        <w:szCs w:val="28"/>
                        <w:lang w:val="en-US"/>
                      </w:rPr>
                    </m:ctrlPr>
                  </m:dPr>
                  <m:e>
                    <m:sSub>
                      <m:sSubPr>
                        <m:ctrlPr>
                          <w:rPr>
                            <w:rFonts w:ascii="Cambria Math" w:hAnsi="Cambria Math" w:cs="Times New Roman"/>
                            <w:i/>
                            <w:sz w:val="28"/>
                            <w:szCs w:val="28"/>
                            <w:lang w:val="en-US"/>
                          </w:rPr>
                        </m:ctrlPr>
                      </m:sSubPr>
                      <m:e>
                        <m:r>
                          <w:rPr>
                            <w:rFonts w:ascii="Cambria Math" w:hAnsi="Cambria Math" w:cs="Times New Roman"/>
                            <w:sz w:val="28"/>
                            <w:szCs w:val="28"/>
                            <w:lang w:val="kk-KZ"/>
                          </w:rPr>
                          <m:t>ρ</m:t>
                        </m:r>
                      </m:e>
                      <m:sub>
                        <m:r>
                          <w:rPr>
                            <w:rFonts w:ascii="Cambria Math" w:hAnsi="Cambria Math" w:cs="Times New Roman"/>
                            <w:sz w:val="28"/>
                            <w:szCs w:val="28"/>
                            <w:lang w:val="kk-KZ"/>
                          </w:rPr>
                          <m:t xml:space="preserve">ds </m:t>
                        </m:r>
                      </m:sub>
                    </m:sSub>
                    <m:r>
                      <w:rPr>
                        <w:rFonts w:ascii="Cambria Math" w:hAnsi="Cambria Math" w:cs="Times New Roman"/>
                        <w:sz w:val="28"/>
                        <w:szCs w:val="28"/>
                      </w:rPr>
                      <m:t>-</m:t>
                    </m:r>
                    <m:sSub>
                      <m:sSubPr>
                        <m:ctrlPr>
                          <w:rPr>
                            <w:rFonts w:ascii="Cambria Math" w:hAnsi="Cambria Math" w:cs="Times New Roman"/>
                            <w:i/>
                            <w:sz w:val="28"/>
                            <w:szCs w:val="28"/>
                            <w:lang w:val="en-US"/>
                          </w:rPr>
                        </m:ctrlPr>
                      </m:sSubPr>
                      <m:e>
                        <m:r>
                          <w:rPr>
                            <w:rFonts w:ascii="Cambria Math" w:hAnsi="Cambria Math" w:cs="Times New Roman"/>
                            <w:sz w:val="28"/>
                            <w:szCs w:val="28"/>
                            <w:lang w:val="kk-KZ"/>
                          </w:rPr>
                          <m:t>ρ</m:t>
                        </m:r>
                      </m:e>
                      <m:sub>
                        <m:r>
                          <w:rPr>
                            <w:rFonts w:ascii="Cambria Math" w:hAnsi="Cambria Math" w:cs="Times New Roman"/>
                            <w:sz w:val="28"/>
                            <w:szCs w:val="28"/>
                            <w:lang w:val="kk-KZ"/>
                          </w:rPr>
                          <m:t xml:space="preserve">d </m:t>
                        </m:r>
                      </m:sub>
                    </m:sSub>
                  </m:e>
                </m:d>
              </m:den>
            </m:f>
          </m:e>
        </m:rad>
      </m:oMath>
      <w:r w:rsidR="00CF51BB" w:rsidRPr="00431DBE">
        <w:rPr>
          <w:rFonts w:ascii="Times New Roman" w:hAnsi="Times New Roman" w:cs="Times New Roman"/>
          <w:sz w:val="28"/>
          <w:szCs w:val="28"/>
          <w:lang w:val="kk-KZ"/>
        </w:rPr>
        <w:t>р                                           (3.21)</w:t>
      </w:r>
    </w:p>
    <w:p w:rsidR="00CF51BB" w:rsidRPr="00431DBE" w:rsidRDefault="00CF51BB" w:rsidP="00CF51BB">
      <w:pPr>
        <w:spacing w:after="0" w:line="240" w:lineRule="auto"/>
        <w:ind w:firstLine="708"/>
        <w:jc w:val="both"/>
        <w:rPr>
          <w:rFonts w:ascii="Times New Roman" w:hAnsi="Times New Roman" w:cs="Times New Roman"/>
          <w:sz w:val="28"/>
          <w:szCs w:val="28"/>
          <w:lang w:val="kk-KZ"/>
        </w:rPr>
      </w:pPr>
      <w:r w:rsidRPr="00431DBE">
        <w:rPr>
          <w:rFonts w:ascii="Times New Roman" w:hAnsi="Times New Roman" w:cs="Times New Roman"/>
          <w:sz w:val="28"/>
          <w:szCs w:val="28"/>
          <w:lang w:val="kk-KZ"/>
        </w:rPr>
        <w:lastRenderedPageBreak/>
        <w:t xml:space="preserve"> Мұндағы: </w:t>
      </w:r>
      <m:oMath>
        <m:sSub>
          <m:sSubPr>
            <m:ctrlPr>
              <w:rPr>
                <w:rFonts w:ascii="Cambria Math" w:hAnsi="Cambria Math" w:cs="Times New Roman"/>
                <w:i/>
                <w:sz w:val="28"/>
                <w:szCs w:val="28"/>
                <w:lang w:val="en-US"/>
              </w:rPr>
            </m:ctrlPr>
          </m:sSubPr>
          <m:e>
            <m:r>
              <w:rPr>
                <w:rFonts w:ascii="Cambria Math" w:hAnsi="Cambria Math" w:cs="Times New Roman"/>
                <w:sz w:val="28"/>
                <w:szCs w:val="28"/>
                <w:lang w:val="kk-KZ"/>
              </w:rPr>
              <m:t>ρ</m:t>
            </m:r>
          </m:e>
          <m:sub>
            <m:r>
              <w:rPr>
                <w:rFonts w:ascii="Cambria Math" w:hAnsi="Cambria Math" w:cs="Times New Roman"/>
                <w:sz w:val="28"/>
                <w:szCs w:val="28"/>
                <w:lang w:val="kk-KZ"/>
              </w:rPr>
              <m:t xml:space="preserve">d </m:t>
            </m:r>
          </m:sub>
        </m:sSub>
      </m:oMath>
      <w:r w:rsidRPr="00431DBE">
        <w:rPr>
          <w:rFonts w:ascii="Times New Roman" w:hAnsi="Times New Roman" w:cs="Times New Roman"/>
          <w:sz w:val="28"/>
          <w:szCs w:val="28"/>
          <w:lang w:val="kk-KZ"/>
        </w:rPr>
        <w:t xml:space="preserve"> – табиғи құрғақ топырақтың тығыздығы, т/м</w:t>
      </w:r>
      <w:r w:rsidRPr="00431DBE">
        <w:rPr>
          <w:rFonts w:ascii="Times New Roman" w:hAnsi="Times New Roman" w:cs="Times New Roman"/>
          <w:sz w:val="28"/>
          <w:szCs w:val="28"/>
          <w:vertAlign w:val="superscript"/>
          <w:lang w:val="kk-KZ"/>
        </w:rPr>
        <w:t>3</w:t>
      </w:r>
      <w:r w:rsidRPr="00431DBE">
        <w:rPr>
          <w:rFonts w:ascii="Times New Roman" w:hAnsi="Times New Roman" w:cs="Times New Roman"/>
          <w:sz w:val="28"/>
          <w:szCs w:val="28"/>
          <w:lang w:val="kk-KZ"/>
        </w:rPr>
        <w:t xml:space="preserve">; </w:t>
      </w:r>
      <m:oMath>
        <m:sSub>
          <m:sSubPr>
            <m:ctrlPr>
              <w:rPr>
                <w:rFonts w:ascii="Cambria Math" w:hAnsi="Cambria Math" w:cs="Times New Roman"/>
                <w:i/>
                <w:sz w:val="28"/>
                <w:szCs w:val="28"/>
                <w:lang w:val="en-US"/>
              </w:rPr>
            </m:ctrlPr>
          </m:sSubPr>
          <m:e>
            <m:r>
              <w:rPr>
                <w:rFonts w:ascii="Cambria Math" w:hAnsi="Cambria Math" w:cs="Times New Roman"/>
                <w:sz w:val="28"/>
                <w:szCs w:val="28"/>
                <w:lang w:val="kk-KZ"/>
              </w:rPr>
              <m:t>ρ</m:t>
            </m:r>
          </m:e>
          <m:sub>
            <m:r>
              <w:rPr>
                <w:rFonts w:ascii="Cambria Math" w:hAnsi="Cambria Math" w:cs="Times New Roman"/>
                <w:sz w:val="28"/>
                <w:szCs w:val="28"/>
                <w:lang w:val="kk-KZ"/>
              </w:rPr>
              <m:t xml:space="preserve">ds </m:t>
            </m:r>
          </m:sub>
        </m:sSub>
      </m:oMath>
      <w:r w:rsidRPr="00431DBE">
        <w:rPr>
          <w:rFonts w:ascii="Times New Roman" w:hAnsi="Times New Roman" w:cs="Times New Roman"/>
          <w:sz w:val="28"/>
          <w:szCs w:val="28"/>
          <w:lang w:val="kk-KZ"/>
        </w:rPr>
        <w:t xml:space="preserve"> – нығыздалған үйіндідегі құрғақ топырақтың орташа тығыздығы, т/м</w:t>
      </w:r>
      <w:r w:rsidRPr="00431DBE">
        <w:rPr>
          <w:rFonts w:ascii="Times New Roman" w:hAnsi="Times New Roman" w:cs="Times New Roman"/>
          <w:sz w:val="28"/>
          <w:szCs w:val="28"/>
          <w:vertAlign w:val="superscript"/>
          <w:lang w:val="kk-KZ"/>
        </w:rPr>
        <w:t>3</w:t>
      </w:r>
      <w:r w:rsidRPr="00431DBE">
        <w:rPr>
          <w:rFonts w:ascii="Times New Roman" w:hAnsi="Times New Roman" w:cs="Times New Roman"/>
          <w:sz w:val="28"/>
          <w:szCs w:val="28"/>
          <w:lang w:val="kk-KZ"/>
        </w:rPr>
        <w:t>.</w:t>
      </w:r>
    </w:p>
    <w:p w:rsidR="00940A07" w:rsidRPr="00431DBE" w:rsidRDefault="00940A07" w:rsidP="00940A07">
      <w:pPr>
        <w:pStyle w:val="a9"/>
        <w:spacing w:before="0" w:beforeAutospacing="0" w:after="0" w:afterAutospacing="0"/>
        <w:ind w:firstLine="567"/>
        <w:jc w:val="both"/>
        <w:rPr>
          <w:rFonts w:eastAsiaTheme="minorHAnsi"/>
          <w:sz w:val="28"/>
          <w:szCs w:val="28"/>
          <w:lang w:val="kk-KZ" w:eastAsia="en-US"/>
        </w:rPr>
      </w:pPr>
      <w:r w:rsidRPr="00431DBE">
        <w:rPr>
          <w:rFonts w:eastAsiaTheme="minorHAnsi"/>
          <w:sz w:val="28"/>
          <w:szCs w:val="28"/>
          <w:lang w:val="kk-KZ" w:eastAsia="en-US"/>
        </w:rPr>
        <w:t>Тереңдікте нығыздау процесі тік және еңкіш ұңғымаларда орындалады, бұл қайта салынатын ғимараттың алаңының ерекшеліктеріне байланысты жүзеге асырылады. Ұңғымалардың аралас орналастырылуы да қарастырылады, бұл өз кезегінде қатты топырақ-бетон элементінің топырақпен өзара әрекеттесуін бағалау үшін қажет. Осы мақсатта, топырақтың көтергіштік қабілетін және осьтік жылжуын анықтау әдістемесін әзірлеу талап етіледі.</w:t>
      </w:r>
    </w:p>
    <w:p w:rsidR="00940A07" w:rsidRPr="00431DBE" w:rsidRDefault="00940A07" w:rsidP="00940A07">
      <w:pPr>
        <w:pStyle w:val="a9"/>
        <w:spacing w:before="0" w:beforeAutospacing="0" w:after="0" w:afterAutospacing="0"/>
        <w:ind w:firstLine="567"/>
        <w:jc w:val="both"/>
        <w:rPr>
          <w:rFonts w:eastAsiaTheme="minorHAnsi"/>
          <w:sz w:val="28"/>
          <w:szCs w:val="28"/>
          <w:lang w:val="kk-KZ" w:eastAsia="en-US"/>
        </w:rPr>
      </w:pPr>
      <w:r w:rsidRPr="00431DBE">
        <w:rPr>
          <w:rFonts w:eastAsiaTheme="minorHAnsi"/>
          <w:bCs/>
          <w:sz w:val="28"/>
          <w:szCs w:val="28"/>
          <w:lang w:val="kk-KZ" w:eastAsia="en-US"/>
        </w:rPr>
        <w:t xml:space="preserve">Осьтік </w:t>
      </w:r>
      <w:r w:rsidRPr="00431DBE">
        <w:rPr>
          <w:rFonts w:eastAsiaTheme="minorHAnsi"/>
          <w:sz w:val="28"/>
          <w:szCs w:val="28"/>
          <w:lang w:val="kk-KZ" w:eastAsia="en-US"/>
        </w:rPr>
        <w:t>батыру арқылы жүргізілген сынақтардың нәтижелері тәуелділіктерді анықтап, элементтің жұмысының негізгі заңдылықтарын анықтауға мүмкіндік береді. Топырақ-бетон элементінің көтергіштік қабілетін теориялық бағалау үшін [48] жұмысында математикалық аппарат қолданылған. Бір цилиндрлі бетон элементі жұмыс бөлігінің бүйіріндегі бетінде жанама кернеулерді шоғырландыра отырып, топырақ үйіндісіне қарай жылжиды.</w:t>
      </w:r>
    </w:p>
    <w:p w:rsidR="00CF51BB" w:rsidRPr="00431DBE" w:rsidRDefault="00940A07" w:rsidP="00940A07">
      <w:pPr>
        <w:spacing w:after="0" w:line="240" w:lineRule="auto"/>
        <w:ind w:firstLine="708"/>
        <w:jc w:val="both"/>
        <w:rPr>
          <w:rFonts w:ascii="Times New Roman" w:hAnsi="Times New Roman" w:cs="Times New Roman"/>
          <w:sz w:val="28"/>
          <w:szCs w:val="28"/>
          <w:lang w:val="kk-KZ"/>
        </w:rPr>
      </w:pPr>
      <w:r w:rsidRPr="00431DBE">
        <w:rPr>
          <w:rFonts w:ascii="Times New Roman" w:hAnsi="Times New Roman" w:cs="Times New Roman"/>
          <w:sz w:val="28"/>
          <w:szCs w:val="28"/>
          <w:lang w:val="kk-KZ"/>
        </w:rPr>
        <w:t xml:space="preserve"> </w:t>
      </w:r>
      <w:r w:rsidR="00CF51BB" w:rsidRPr="00431DBE">
        <w:rPr>
          <w:rFonts w:ascii="Times New Roman" w:hAnsi="Times New Roman" w:cs="Times New Roman"/>
          <w:sz w:val="28"/>
          <w:szCs w:val="28"/>
          <w:lang w:val="kk-KZ"/>
        </w:rPr>
        <w:t xml:space="preserve">(3.12 сурет). Цилиндрдің і-көлденең қимасында бойындағы күштің бір бөлігін </w:t>
      </w:r>
      <m:oMath>
        <m:r>
          <w:rPr>
            <w:rFonts w:ascii="Cambria Math" w:hAnsi="Cambria Math" w:cs="Times New Roman"/>
            <w:sz w:val="28"/>
            <w:szCs w:val="28"/>
            <w:lang w:val="kk-KZ"/>
          </w:rPr>
          <m:t>τ</m:t>
        </m:r>
      </m:oMath>
      <w:r w:rsidR="00CF51BB" w:rsidRPr="00431DBE">
        <w:rPr>
          <w:rFonts w:ascii="Times New Roman" w:hAnsi="Times New Roman" w:cs="Times New Roman"/>
          <w:sz w:val="28"/>
          <w:szCs w:val="28"/>
          <w:lang w:val="kk-KZ"/>
        </w:rPr>
        <w:t xml:space="preserve"> жанама кернеулер қабылдайды, соның нәтижесінде u әрбір келесі қиманы бойлық жылжуы алдыңғысынан азая түседі. Осылайша, Бетон элементінің ұзындығы бойынша </w:t>
      </w:r>
      <m:oMath>
        <m:r>
          <w:rPr>
            <w:rFonts w:ascii="Cambria Math" w:hAnsi="Cambria Math" w:cs="Times New Roman"/>
            <w:sz w:val="28"/>
            <w:szCs w:val="28"/>
            <w:lang w:val="kk-KZ"/>
          </w:rPr>
          <m:t>τ</m:t>
        </m:r>
      </m:oMath>
      <w:r w:rsidR="00CF51BB" w:rsidRPr="00431DBE">
        <w:rPr>
          <w:rFonts w:ascii="Times New Roman" w:hAnsi="Times New Roman" w:cs="Times New Roman"/>
          <w:sz w:val="28"/>
          <w:szCs w:val="28"/>
          <w:lang w:val="kk-KZ"/>
        </w:rPr>
        <w:t xml:space="preserve"> жанама кернеулердің дифференциялық бөлінуі, </w:t>
      </w:r>
      <m:oMath>
        <m:r>
          <w:rPr>
            <w:rFonts w:ascii="Cambria Math" w:hAnsi="Cambria Math" w:cs="Times New Roman"/>
            <w:sz w:val="28"/>
            <w:szCs w:val="28"/>
            <w:lang w:val="kk-KZ"/>
          </w:rPr>
          <m:t>τ-</m:t>
        </m:r>
      </m:oMath>
      <w:r w:rsidR="00CF51BB" w:rsidRPr="00431DBE">
        <w:rPr>
          <w:rFonts w:ascii="Times New Roman" w:hAnsi="Times New Roman" w:cs="Times New Roman"/>
          <w:sz w:val="28"/>
          <w:szCs w:val="28"/>
          <w:lang w:val="kk-KZ"/>
        </w:rPr>
        <w:t xml:space="preserve"> u тәуелділігіне сәйкес анықталады.</w:t>
      </w:r>
    </w:p>
    <w:p w:rsidR="00CF51BB" w:rsidRPr="00431DBE" w:rsidRDefault="00F40AE0" w:rsidP="00CF51BB">
      <w:pPr>
        <w:spacing w:after="0" w:line="240" w:lineRule="auto"/>
        <w:ind w:firstLine="708"/>
        <w:jc w:val="center"/>
        <w:rPr>
          <w:rFonts w:ascii="Times New Roman" w:hAnsi="Times New Roman" w:cs="Times New Roman"/>
          <w:sz w:val="28"/>
          <w:szCs w:val="28"/>
          <w:lang w:val="kk-KZ"/>
        </w:rPr>
      </w:pPr>
      <w:r w:rsidRPr="00431DBE">
        <w:rPr>
          <w:rFonts w:ascii="Times New Roman" w:hAnsi="Times New Roman" w:cs="Times New Roman"/>
          <w:noProof/>
          <w:sz w:val="28"/>
          <w:szCs w:val="28"/>
        </w:rPr>
        <w:drawing>
          <wp:inline distT="0" distB="0" distL="0" distR="0">
            <wp:extent cx="1333340" cy="3059662"/>
            <wp:effectExtent l="19050" t="0" r="160" b="0"/>
            <wp:docPr id="134" name="Рисунок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pic:cNvPicPr>
                      <a:picLocks noChangeAspect="1" noChangeArrowheads="1"/>
                    </pic:cNvPicPr>
                  </pic:nvPicPr>
                  <pic:blipFill>
                    <a:blip r:embed="rId77"/>
                    <a:srcRect l="39769" t="8965" r="40469" b="10345"/>
                    <a:stretch>
                      <a:fillRect/>
                    </a:stretch>
                  </pic:blipFill>
                  <pic:spPr bwMode="auto">
                    <a:xfrm>
                      <a:off x="0" y="0"/>
                      <a:ext cx="1334927" cy="3063303"/>
                    </a:xfrm>
                    <a:prstGeom prst="rect">
                      <a:avLst/>
                    </a:prstGeom>
                    <a:noFill/>
                    <a:ln w="9525">
                      <a:noFill/>
                      <a:miter lim="800000"/>
                      <a:headEnd/>
                      <a:tailEnd/>
                    </a:ln>
                  </pic:spPr>
                </pic:pic>
              </a:graphicData>
            </a:graphic>
          </wp:inline>
        </w:drawing>
      </w:r>
    </w:p>
    <w:p w:rsidR="00CF51BB" w:rsidRPr="00431DBE" w:rsidRDefault="00CF51BB" w:rsidP="00CF51BB">
      <w:pPr>
        <w:spacing w:after="0" w:line="240" w:lineRule="auto"/>
        <w:ind w:firstLine="708"/>
        <w:jc w:val="center"/>
        <w:rPr>
          <w:rFonts w:ascii="Times New Roman" w:hAnsi="Times New Roman" w:cs="Times New Roman"/>
          <w:sz w:val="28"/>
          <w:szCs w:val="28"/>
          <w:lang w:val="kk-KZ"/>
        </w:rPr>
      </w:pPr>
      <w:r w:rsidRPr="00431DBE">
        <w:rPr>
          <w:rFonts w:ascii="Times New Roman" w:hAnsi="Times New Roman" w:cs="Times New Roman"/>
          <w:sz w:val="28"/>
          <w:szCs w:val="28"/>
          <w:lang w:val="kk-KZ"/>
        </w:rPr>
        <w:t>3.12 сурет. Топырақ бетон элементінің есептік схемасы</w:t>
      </w:r>
    </w:p>
    <w:p w:rsidR="00CF51BB" w:rsidRPr="00431DBE" w:rsidRDefault="00CF51BB" w:rsidP="00CF51BB">
      <w:pPr>
        <w:spacing w:after="0" w:line="240" w:lineRule="auto"/>
        <w:ind w:firstLine="709"/>
        <w:jc w:val="both"/>
        <w:rPr>
          <w:rFonts w:ascii="Times New Roman" w:hAnsi="Times New Roman" w:cs="Times New Roman"/>
          <w:sz w:val="28"/>
          <w:szCs w:val="28"/>
          <w:lang w:val="kk-KZ"/>
        </w:rPr>
      </w:pPr>
      <w:r w:rsidRPr="00431DBE">
        <w:rPr>
          <w:rFonts w:ascii="Times New Roman" w:hAnsi="Times New Roman" w:cs="Times New Roman"/>
          <w:sz w:val="28"/>
          <w:szCs w:val="28"/>
          <w:lang w:val="kk-KZ"/>
        </w:rPr>
        <w:t>Бетон элементінің ұзындығы бойынша жанам</w:t>
      </w:r>
      <w:r w:rsidR="005C072C" w:rsidRPr="00431DBE">
        <w:rPr>
          <w:rFonts w:ascii="Times New Roman" w:hAnsi="Times New Roman" w:cs="Times New Roman"/>
          <w:sz w:val="28"/>
          <w:szCs w:val="28"/>
          <w:lang w:val="kk-KZ"/>
        </w:rPr>
        <w:t xml:space="preserve">а кернеулердің әркелкі таралуы </w:t>
      </w:r>
      <w:r w:rsidRPr="00431DBE">
        <w:rPr>
          <w:rFonts w:ascii="Times New Roman" w:hAnsi="Times New Roman" w:cs="Times New Roman"/>
          <w:sz w:val="28"/>
          <w:szCs w:val="28"/>
          <w:lang w:val="kk-KZ"/>
        </w:rPr>
        <w:t xml:space="preserve">«бітеу толқыны» деп аталады, бұл жағдайда жанама кернеу шегі, бойлық жүктеме көлемімен анықталады. </w:t>
      </w:r>
    </w:p>
    <w:p w:rsidR="00CF51BB" w:rsidRPr="00431DBE" w:rsidRDefault="00CF51BB" w:rsidP="00CF51BB">
      <w:pPr>
        <w:spacing w:after="0" w:line="240" w:lineRule="auto"/>
        <w:ind w:firstLine="709"/>
        <w:jc w:val="both"/>
        <w:rPr>
          <w:rFonts w:ascii="Times New Roman" w:hAnsi="Times New Roman" w:cs="Times New Roman"/>
          <w:sz w:val="28"/>
          <w:szCs w:val="28"/>
          <w:lang w:val="kk-KZ"/>
        </w:rPr>
      </w:pPr>
      <w:r w:rsidRPr="00431DBE">
        <w:rPr>
          <w:rFonts w:ascii="Times New Roman" w:hAnsi="Times New Roman" w:cs="Times New Roman"/>
          <w:sz w:val="28"/>
          <w:szCs w:val="28"/>
          <w:lang w:val="kk-KZ"/>
        </w:rPr>
        <w:t xml:space="preserve">Бұрынғы есептеу әдістерінде, жанама кернеудің бөлінуі бүкіл ұзындығына тегіс алынған. Ол қысқа стерженьдерге жарамды, «ұзын» стерженьдерге аралған. «бітеу толқыны» әсеріпн 100 % бойлық жүктеме </w:t>
      </w:r>
      <w:r w:rsidRPr="00431DBE">
        <w:rPr>
          <w:rFonts w:ascii="Times New Roman" w:hAnsi="Times New Roman" w:cs="Times New Roman"/>
          <w:sz w:val="28"/>
          <w:szCs w:val="28"/>
          <w:lang w:val="kk-KZ"/>
        </w:rPr>
        <w:lastRenderedPageBreak/>
        <w:t xml:space="preserve">берілетін, </w:t>
      </w:r>
      <m:oMath>
        <m:sSub>
          <m:sSubPr>
            <m:ctrlPr>
              <w:rPr>
                <w:rFonts w:ascii="Cambria Math" w:hAnsi="Cambria Math" w:cs="Times New Roman"/>
                <w:i/>
                <w:sz w:val="28"/>
                <w:szCs w:val="28"/>
                <w:lang w:val="kk-KZ"/>
              </w:rPr>
            </m:ctrlPr>
          </m:sSubPr>
          <m:e>
            <m:r>
              <w:rPr>
                <w:rFonts w:ascii="Cambria Math" w:hAnsi="Cambria Math" w:cs="Times New Roman"/>
                <w:sz w:val="28"/>
                <w:szCs w:val="28"/>
                <w:lang w:val="kk-KZ"/>
              </w:rPr>
              <m:t>U</m:t>
            </m:r>
          </m:e>
          <m:sub>
            <m:r>
              <w:rPr>
                <w:rFonts w:ascii="Cambria Math" w:hAnsi="Cambria Math" w:cs="Times New Roman"/>
                <w:sz w:val="28"/>
                <w:szCs w:val="28"/>
                <w:lang w:val="kk-KZ"/>
              </w:rPr>
              <m:t>B</m:t>
            </m:r>
          </m:sub>
        </m:sSub>
      </m:oMath>
      <w:r w:rsidRPr="00431DBE">
        <w:rPr>
          <w:rFonts w:ascii="Times New Roman" w:hAnsi="Times New Roman" w:cs="Times New Roman"/>
          <w:sz w:val="28"/>
          <w:szCs w:val="28"/>
          <w:lang w:val="kk-KZ"/>
        </w:rPr>
        <w:t xml:space="preserve"> қиманың жылжу функциясын дефорлық есептеу кезінде  анықтауға болады. </w:t>
      </w:r>
    </w:p>
    <w:p w:rsidR="00CF51BB" w:rsidRPr="00431DBE" w:rsidRDefault="00CF51BB" w:rsidP="00CF51BB">
      <w:pPr>
        <w:spacing w:after="0" w:line="240" w:lineRule="auto"/>
        <w:ind w:firstLine="709"/>
        <w:jc w:val="both"/>
        <w:rPr>
          <w:rFonts w:ascii="Times New Roman" w:hAnsi="Times New Roman" w:cs="Times New Roman"/>
          <w:sz w:val="28"/>
          <w:szCs w:val="28"/>
          <w:lang w:val="kk-KZ"/>
        </w:rPr>
      </w:pPr>
      <w:r w:rsidRPr="00431DBE">
        <w:rPr>
          <w:rFonts w:ascii="Times New Roman" w:hAnsi="Times New Roman" w:cs="Times New Roman"/>
          <w:sz w:val="28"/>
          <w:szCs w:val="28"/>
          <w:lang w:val="kk-KZ"/>
        </w:rPr>
        <w:t xml:space="preserve">Бетон элементінің ұзындығы бойынша </w:t>
      </w:r>
      <m:oMath>
        <m:r>
          <w:rPr>
            <w:rFonts w:ascii="Cambria Math" w:hAnsi="Cambria Math" w:cs="Times New Roman"/>
            <w:sz w:val="28"/>
            <w:szCs w:val="28"/>
            <w:lang w:val="kk-KZ"/>
          </w:rPr>
          <m:t>τ-</m:t>
        </m:r>
      </m:oMath>
      <w:r w:rsidRPr="00431DBE">
        <w:rPr>
          <w:rFonts w:ascii="Times New Roman" w:hAnsi="Times New Roman" w:cs="Times New Roman"/>
          <w:sz w:val="28"/>
          <w:szCs w:val="28"/>
          <w:lang w:val="kk-KZ"/>
        </w:rPr>
        <w:t xml:space="preserve"> u нақты тәуелділігіне сызықтық емес сипат тән (3.13, а сурет) және сондықтан инженерлік есептеулерге қарапайым нығыздалмаған серкімді икемді функцияға өзгертілуі мүмкін. 3.13 сурет.</w:t>
      </w:r>
    </w:p>
    <w:p w:rsidR="00CF51BB" w:rsidRPr="00431DBE" w:rsidRDefault="00CF51BB" w:rsidP="005C072C">
      <w:pPr>
        <w:spacing w:after="0" w:line="240" w:lineRule="auto"/>
        <w:jc w:val="center"/>
        <w:rPr>
          <w:rFonts w:ascii="Times New Roman" w:hAnsi="Times New Roman" w:cs="Times New Roman"/>
          <w:sz w:val="28"/>
          <w:szCs w:val="28"/>
          <w:lang w:val="kk-KZ"/>
        </w:rPr>
      </w:pPr>
      <w:r w:rsidRPr="00431DBE">
        <w:rPr>
          <w:rFonts w:ascii="Times New Roman" w:hAnsi="Times New Roman" w:cs="Times New Roman"/>
          <w:sz w:val="28"/>
          <w:szCs w:val="28"/>
          <w:lang w:val="kk-KZ"/>
        </w:rPr>
        <w:t>а)</w:t>
      </w:r>
      <w:r w:rsidRPr="00431DBE">
        <w:rPr>
          <w:rFonts w:ascii="Times New Roman" w:hAnsi="Times New Roman" w:cs="Times New Roman"/>
          <w:noProof/>
          <w:sz w:val="28"/>
          <w:szCs w:val="28"/>
        </w:rPr>
        <w:drawing>
          <wp:inline distT="0" distB="0" distL="0" distR="0">
            <wp:extent cx="1333500" cy="1266428"/>
            <wp:effectExtent l="19050" t="0" r="0" b="0"/>
            <wp:docPr id="67"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8"/>
                    <a:srcRect l="31214" t="25065" r="43377" b="32025"/>
                    <a:stretch>
                      <a:fillRect/>
                    </a:stretch>
                  </pic:blipFill>
                  <pic:spPr bwMode="auto">
                    <a:xfrm>
                      <a:off x="0" y="0"/>
                      <a:ext cx="1336519" cy="1269295"/>
                    </a:xfrm>
                    <a:prstGeom prst="rect">
                      <a:avLst/>
                    </a:prstGeom>
                    <a:noFill/>
                    <a:ln w="9525">
                      <a:noFill/>
                      <a:miter lim="800000"/>
                      <a:headEnd/>
                      <a:tailEnd/>
                    </a:ln>
                  </pic:spPr>
                </pic:pic>
              </a:graphicData>
            </a:graphic>
          </wp:inline>
        </w:drawing>
      </w:r>
      <w:r w:rsidRPr="00431DBE">
        <w:rPr>
          <w:rFonts w:ascii="Times New Roman" w:hAnsi="Times New Roman" w:cs="Times New Roman"/>
          <w:sz w:val="28"/>
          <w:szCs w:val="28"/>
          <w:lang w:val="kk-KZ"/>
        </w:rPr>
        <w:t>б)</w:t>
      </w:r>
      <w:r w:rsidRPr="00431DBE">
        <w:rPr>
          <w:rFonts w:ascii="Times New Roman" w:hAnsi="Times New Roman" w:cs="Times New Roman"/>
          <w:noProof/>
          <w:sz w:val="28"/>
          <w:szCs w:val="28"/>
        </w:rPr>
        <w:drawing>
          <wp:inline distT="0" distB="0" distL="0" distR="0">
            <wp:extent cx="1257300" cy="1227716"/>
            <wp:effectExtent l="19050" t="0" r="0" b="0"/>
            <wp:docPr id="68"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8"/>
                    <a:srcRect l="58803" t="25065" r="16485" b="32025"/>
                    <a:stretch>
                      <a:fillRect/>
                    </a:stretch>
                  </pic:blipFill>
                  <pic:spPr bwMode="auto">
                    <a:xfrm>
                      <a:off x="0" y="0"/>
                      <a:ext cx="1260147" cy="1230496"/>
                    </a:xfrm>
                    <a:prstGeom prst="rect">
                      <a:avLst/>
                    </a:prstGeom>
                    <a:noFill/>
                    <a:ln w="9525">
                      <a:noFill/>
                      <a:miter lim="800000"/>
                      <a:headEnd/>
                      <a:tailEnd/>
                    </a:ln>
                  </pic:spPr>
                </pic:pic>
              </a:graphicData>
            </a:graphic>
          </wp:inline>
        </w:drawing>
      </w:r>
    </w:p>
    <w:p w:rsidR="00CF51BB" w:rsidRPr="00431DBE" w:rsidRDefault="00CF51BB" w:rsidP="00CF51BB">
      <w:pPr>
        <w:spacing w:after="0" w:line="240" w:lineRule="auto"/>
        <w:ind w:firstLine="709"/>
        <w:jc w:val="both"/>
        <w:rPr>
          <w:rFonts w:ascii="Times New Roman" w:hAnsi="Times New Roman" w:cs="Times New Roman"/>
          <w:sz w:val="28"/>
          <w:szCs w:val="28"/>
          <w:lang w:val="kk-KZ"/>
        </w:rPr>
      </w:pPr>
      <w:r w:rsidRPr="00431DBE">
        <w:rPr>
          <w:rFonts w:ascii="Times New Roman" w:hAnsi="Times New Roman" w:cs="Times New Roman"/>
          <w:sz w:val="28"/>
          <w:szCs w:val="28"/>
          <w:lang w:val="kk-KZ"/>
        </w:rPr>
        <w:t xml:space="preserve">3.13 сурет. Бетон элементінің ұзындығы бойынша: </w:t>
      </w:r>
      <m:oMath>
        <m:r>
          <w:rPr>
            <w:rFonts w:ascii="Cambria Math" w:hAnsi="Cambria Math" w:cs="Times New Roman"/>
            <w:sz w:val="28"/>
            <w:szCs w:val="28"/>
            <w:lang w:val="kk-KZ"/>
          </w:rPr>
          <m:t>τ-</m:t>
        </m:r>
      </m:oMath>
      <w:r w:rsidRPr="00431DBE">
        <w:rPr>
          <w:rFonts w:ascii="Times New Roman" w:hAnsi="Times New Roman" w:cs="Times New Roman"/>
          <w:sz w:val="28"/>
          <w:szCs w:val="28"/>
          <w:lang w:val="kk-KZ"/>
        </w:rPr>
        <w:t xml:space="preserve"> u-тәуелділігі: нақты (а); болжамды (б) (3.22) </w:t>
      </w:r>
    </w:p>
    <w:p w:rsidR="00CF51BB" w:rsidRPr="00431DBE" w:rsidRDefault="00CF51BB" w:rsidP="00CF51BB">
      <w:pPr>
        <w:spacing w:after="0" w:line="240" w:lineRule="auto"/>
        <w:ind w:firstLine="708"/>
        <w:jc w:val="both"/>
        <w:rPr>
          <w:rFonts w:ascii="Times New Roman" w:hAnsi="Times New Roman" w:cs="Times New Roman"/>
          <w:sz w:val="28"/>
          <w:szCs w:val="28"/>
          <w:lang w:val="kk-KZ"/>
        </w:rPr>
      </w:pPr>
    </w:p>
    <w:p w:rsidR="00CF51BB" w:rsidRPr="00431DBE" w:rsidRDefault="00CF51BB" w:rsidP="00CF51BB">
      <w:pPr>
        <w:spacing w:after="0" w:line="240" w:lineRule="auto"/>
        <w:ind w:firstLine="708"/>
        <w:jc w:val="right"/>
        <w:rPr>
          <w:rFonts w:ascii="Times New Roman" w:hAnsi="Times New Roman" w:cs="Times New Roman"/>
          <w:sz w:val="28"/>
          <w:szCs w:val="28"/>
          <w:lang w:val="kk-KZ"/>
        </w:rPr>
      </w:pPr>
      <m:oMath>
        <m:r>
          <w:rPr>
            <w:rFonts w:ascii="Cambria Math" w:hAnsi="Cambria Math" w:cs="Times New Roman"/>
            <w:sz w:val="28"/>
            <w:szCs w:val="28"/>
            <w:lang w:val="kk-KZ"/>
          </w:rPr>
          <m:t>τ=</m:t>
        </m:r>
        <m:d>
          <m:dPr>
            <m:begChr m:val="{"/>
            <m:endChr m:val=""/>
            <m:ctrlPr>
              <w:rPr>
                <w:rFonts w:ascii="Cambria Math" w:hAnsi="Cambria Math" w:cs="Times New Roman"/>
                <w:i/>
                <w:sz w:val="28"/>
                <w:szCs w:val="28"/>
                <w:lang w:val="kk-KZ"/>
              </w:rPr>
            </m:ctrlPr>
          </m:dPr>
          <m:e>
            <m:eqArr>
              <m:eqArrPr>
                <m:ctrlPr>
                  <w:rPr>
                    <w:rFonts w:ascii="Cambria Math" w:hAnsi="Cambria Math" w:cs="Times New Roman"/>
                    <w:i/>
                    <w:sz w:val="28"/>
                    <w:szCs w:val="28"/>
                    <w:lang w:val="kk-KZ"/>
                  </w:rPr>
                </m:ctrlPr>
              </m:eqArrPr>
              <m:e>
                <m:f>
                  <m:fPr>
                    <m:ctrlPr>
                      <w:rPr>
                        <w:rFonts w:ascii="Cambria Math" w:hAnsi="Cambria Math" w:cs="Times New Roman"/>
                        <w:i/>
                        <w:sz w:val="28"/>
                        <w:szCs w:val="28"/>
                        <w:lang w:val="kk-KZ"/>
                      </w:rPr>
                    </m:ctrlPr>
                  </m:fPr>
                  <m:num>
                    <m:sSub>
                      <m:sSubPr>
                        <m:ctrlPr>
                          <w:rPr>
                            <w:rFonts w:ascii="Cambria Math" w:hAnsi="Cambria Math" w:cs="Times New Roman"/>
                            <w:i/>
                            <w:sz w:val="28"/>
                            <w:szCs w:val="28"/>
                            <w:lang w:val="en-US"/>
                          </w:rPr>
                        </m:ctrlPr>
                      </m:sSubPr>
                      <m:e>
                        <m:r>
                          <w:rPr>
                            <w:rFonts w:ascii="Cambria Math" w:hAnsi="Cambria Math" w:cs="Times New Roman"/>
                            <w:sz w:val="28"/>
                            <w:szCs w:val="28"/>
                            <w:lang w:val="kk-KZ"/>
                          </w:rPr>
                          <m:t>τ</m:t>
                        </m:r>
                      </m:e>
                      <m:sub>
                        <m:r>
                          <w:rPr>
                            <w:rFonts w:ascii="Cambria Math" w:hAnsi="Cambria Math" w:cs="Times New Roman"/>
                            <w:sz w:val="28"/>
                            <w:szCs w:val="28"/>
                            <w:lang w:val="kk-KZ"/>
                          </w:rPr>
                          <m:t>pk</m:t>
                        </m:r>
                      </m:sub>
                    </m:sSub>
                    <m:r>
                      <w:rPr>
                        <w:rFonts w:ascii="Cambria Math" w:hAnsi="Cambria Math" w:cs="Times New Roman"/>
                        <w:sz w:val="28"/>
                        <w:szCs w:val="28"/>
                        <w:lang w:val="kk-KZ"/>
                      </w:rPr>
                      <m:t>u</m:t>
                    </m:r>
                  </m:num>
                  <m:den>
                    <m:sSub>
                      <m:sSubPr>
                        <m:ctrlPr>
                          <w:rPr>
                            <w:rFonts w:ascii="Cambria Math" w:hAnsi="Cambria Math" w:cs="Times New Roman"/>
                            <w:i/>
                            <w:sz w:val="28"/>
                            <w:szCs w:val="28"/>
                            <w:lang w:val="kk-KZ"/>
                          </w:rPr>
                        </m:ctrlPr>
                      </m:sSubPr>
                      <m:e>
                        <m:r>
                          <w:rPr>
                            <w:rFonts w:ascii="Cambria Math" w:hAnsi="Cambria Math" w:cs="Times New Roman"/>
                            <w:sz w:val="28"/>
                            <w:szCs w:val="28"/>
                            <w:lang w:val="kk-KZ"/>
                          </w:rPr>
                          <m:t>u</m:t>
                        </m:r>
                      </m:e>
                      <m:sub>
                        <m:r>
                          <w:rPr>
                            <w:rFonts w:ascii="Cambria Math" w:hAnsi="Cambria Math" w:cs="Times New Roman"/>
                            <w:sz w:val="28"/>
                            <w:szCs w:val="28"/>
                            <w:lang w:val="kk-KZ"/>
                          </w:rPr>
                          <m:t>f</m:t>
                        </m:r>
                      </m:sub>
                    </m:sSub>
                  </m:den>
                </m:f>
                <m:r>
                  <w:rPr>
                    <w:rFonts w:ascii="Cambria Math" w:hAnsi="Cambria Math" w:cs="Times New Roman"/>
                    <w:sz w:val="28"/>
                    <w:szCs w:val="28"/>
                    <w:lang w:val="kk-KZ"/>
                  </w:rPr>
                  <m:t xml:space="preserve">   0≤u≤</m:t>
                </m:r>
                <m:sSub>
                  <m:sSubPr>
                    <m:ctrlPr>
                      <w:rPr>
                        <w:rFonts w:ascii="Cambria Math" w:hAnsi="Cambria Math" w:cs="Times New Roman"/>
                        <w:i/>
                        <w:sz w:val="28"/>
                        <w:szCs w:val="28"/>
                        <w:lang w:val="kk-KZ"/>
                      </w:rPr>
                    </m:ctrlPr>
                  </m:sSubPr>
                  <m:e>
                    <m:r>
                      <w:rPr>
                        <w:rFonts w:ascii="Cambria Math" w:hAnsi="Cambria Math" w:cs="Times New Roman"/>
                        <w:sz w:val="28"/>
                        <w:szCs w:val="28"/>
                        <w:lang w:val="kk-KZ"/>
                      </w:rPr>
                      <m:t>u</m:t>
                    </m:r>
                  </m:e>
                  <m:sub>
                    <m:r>
                      <w:rPr>
                        <w:rFonts w:ascii="Cambria Math" w:hAnsi="Cambria Math" w:cs="Times New Roman"/>
                        <w:sz w:val="28"/>
                        <w:szCs w:val="28"/>
                        <w:lang w:val="kk-KZ"/>
                      </w:rPr>
                      <m:t>f</m:t>
                    </m:r>
                  </m:sub>
                </m:sSub>
              </m:e>
              <m:e>
                <m:sSub>
                  <m:sSubPr>
                    <m:ctrlPr>
                      <w:rPr>
                        <w:rFonts w:ascii="Cambria Math" w:hAnsi="Cambria Math" w:cs="Times New Roman"/>
                        <w:i/>
                        <w:sz w:val="28"/>
                        <w:szCs w:val="28"/>
                        <w:lang w:val="kk-KZ"/>
                      </w:rPr>
                    </m:ctrlPr>
                  </m:sSubPr>
                  <m:e>
                    <m:r>
                      <w:rPr>
                        <w:rFonts w:ascii="Cambria Math" w:hAnsi="Cambria Math" w:cs="Times New Roman"/>
                        <w:sz w:val="28"/>
                        <w:szCs w:val="28"/>
                        <w:lang w:val="kk-KZ"/>
                      </w:rPr>
                      <m:t>τ</m:t>
                    </m:r>
                  </m:e>
                  <m:sub>
                    <m:r>
                      <w:rPr>
                        <w:rFonts w:ascii="Cambria Math" w:hAnsi="Cambria Math" w:cs="Times New Roman"/>
                        <w:sz w:val="28"/>
                        <w:szCs w:val="28"/>
                        <w:lang w:val="kk-KZ"/>
                      </w:rPr>
                      <m:t>f</m:t>
                    </m:r>
                  </m:sub>
                </m:sSub>
                <m:r>
                  <w:rPr>
                    <w:rFonts w:ascii="Cambria Math" w:hAnsi="Cambria Math" w:cs="Times New Roman"/>
                    <w:sz w:val="28"/>
                    <w:szCs w:val="28"/>
                    <w:lang w:val="kk-KZ"/>
                  </w:rPr>
                  <m:t xml:space="preserve">               u&gt;</m:t>
                </m:r>
                <m:sSub>
                  <m:sSubPr>
                    <m:ctrlPr>
                      <w:rPr>
                        <w:rFonts w:ascii="Cambria Math" w:hAnsi="Cambria Math" w:cs="Times New Roman"/>
                        <w:i/>
                        <w:sz w:val="28"/>
                        <w:szCs w:val="28"/>
                        <w:lang w:val="kk-KZ"/>
                      </w:rPr>
                    </m:ctrlPr>
                  </m:sSubPr>
                  <m:e>
                    <m:r>
                      <w:rPr>
                        <w:rFonts w:ascii="Cambria Math" w:hAnsi="Cambria Math" w:cs="Times New Roman"/>
                        <w:sz w:val="28"/>
                        <w:szCs w:val="28"/>
                        <w:lang w:val="kk-KZ"/>
                      </w:rPr>
                      <m:t>u</m:t>
                    </m:r>
                  </m:e>
                  <m:sub>
                    <m:r>
                      <w:rPr>
                        <w:rFonts w:ascii="Cambria Math" w:hAnsi="Cambria Math" w:cs="Times New Roman"/>
                        <w:sz w:val="28"/>
                        <w:szCs w:val="28"/>
                        <w:lang w:val="kk-KZ"/>
                      </w:rPr>
                      <m:t>f</m:t>
                    </m:r>
                  </m:sub>
                </m:sSub>
              </m:e>
            </m:eqArr>
          </m:e>
        </m:d>
      </m:oMath>
      <w:r w:rsidRPr="00431DBE">
        <w:rPr>
          <w:rFonts w:ascii="Times New Roman" w:hAnsi="Times New Roman" w:cs="Times New Roman"/>
          <w:sz w:val="28"/>
          <w:szCs w:val="28"/>
          <w:lang w:val="kk-KZ"/>
        </w:rPr>
        <w:t xml:space="preserve">                                       (3.22)</w:t>
      </w:r>
    </w:p>
    <w:p w:rsidR="00CF51BB" w:rsidRPr="00431DBE" w:rsidRDefault="00CF51BB" w:rsidP="00CF51BB">
      <w:pPr>
        <w:spacing w:after="0" w:line="240" w:lineRule="auto"/>
        <w:ind w:firstLine="708"/>
        <w:jc w:val="both"/>
        <w:rPr>
          <w:rFonts w:ascii="Times New Roman" w:hAnsi="Times New Roman" w:cs="Times New Roman"/>
          <w:sz w:val="28"/>
          <w:szCs w:val="28"/>
          <w:lang w:val="kk-KZ"/>
        </w:rPr>
      </w:pPr>
      <w:r w:rsidRPr="00431DBE">
        <w:rPr>
          <w:rFonts w:ascii="Times New Roman" w:hAnsi="Times New Roman" w:cs="Times New Roman"/>
          <w:sz w:val="28"/>
          <w:szCs w:val="28"/>
          <w:lang w:val="kk-KZ"/>
        </w:rPr>
        <w:t xml:space="preserve">Мұндағы: </w:t>
      </w:r>
      <m:oMath>
        <m:sSub>
          <m:sSubPr>
            <m:ctrlPr>
              <w:rPr>
                <w:rFonts w:ascii="Cambria Math" w:hAnsi="Cambria Math" w:cs="Times New Roman"/>
                <w:i/>
                <w:sz w:val="28"/>
                <w:szCs w:val="28"/>
                <w:lang w:val="kk-KZ"/>
              </w:rPr>
            </m:ctrlPr>
          </m:sSubPr>
          <m:e>
            <m:r>
              <w:rPr>
                <w:rFonts w:ascii="Cambria Math" w:hAnsi="Cambria Math" w:cs="Times New Roman"/>
                <w:sz w:val="28"/>
                <w:szCs w:val="28"/>
                <w:lang w:val="kk-KZ"/>
              </w:rPr>
              <m:t>u</m:t>
            </m:r>
          </m:e>
          <m:sub>
            <m:r>
              <w:rPr>
                <w:rFonts w:ascii="Cambria Math" w:hAnsi="Cambria Math" w:cs="Times New Roman"/>
                <w:sz w:val="28"/>
                <w:szCs w:val="28"/>
                <w:lang w:val="kk-KZ"/>
              </w:rPr>
              <m:t>f</m:t>
            </m:r>
          </m:sub>
        </m:sSub>
      </m:oMath>
      <w:r w:rsidRPr="00431DBE">
        <w:rPr>
          <w:rFonts w:ascii="Times New Roman" w:hAnsi="Times New Roman" w:cs="Times New Roman"/>
          <w:sz w:val="28"/>
          <w:szCs w:val="28"/>
          <w:lang w:val="kk-KZ"/>
        </w:rPr>
        <w:t xml:space="preserve">-шекті кедергінің қозғалысы жүретін жылжу (элементтің үзілуі); </w:t>
      </w:r>
      <m:oMath>
        <m:sSub>
          <m:sSubPr>
            <m:ctrlPr>
              <w:rPr>
                <w:rFonts w:ascii="Cambria Math" w:hAnsi="Cambria Math" w:cs="Times New Roman"/>
                <w:i/>
                <w:sz w:val="28"/>
                <w:szCs w:val="28"/>
                <w:lang w:val="kk-KZ"/>
              </w:rPr>
            </m:ctrlPr>
          </m:sSubPr>
          <m:e>
            <m:r>
              <w:rPr>
                <w:rFonts w:ascii="Cambria Math" w:hAnsi="Cambria Math" w:cs="Times New Roman"/>
                <w:sz w:val="28"/>
                <w:szCs w:val="28"/>
                <w:lang w:val="kk-KZ"/>
              </w:rPr>
              <m:t>τ</m:t>
            </m:r>
          </m:e>
          <m:sub>
            <m:r>
              <w:rPr>
                <w:rFonts w:ascii="Cambria Math" w:hAnsi="Cambria Math" w:cs="Times New Roman"/>
                <w:sz w:val="28"/>
                <w:szCs w:val="28"/>
                <w:lang w:val="kk-KZ"/>
              </w:rPr>
              <m:t>f</m:t>
            </m:r>
          </m:sub>
        </m:sSub>
      </m:oMath>
      <w:r w:rsidRPr="00431DBE">
        <w:rPr>
          <w:rFonts w:ascii="Times New Roman" w:hAnsi="Times New Roman" w:cs="Times New Roman"/>
          <w:sz w:val="28"/>
          <w:szCs w:val="28"/>
          <w:lang w:val="kk-KZ"/>
        </w:rPr>
        <w:t xml:space="preserve">- аймақтың топырақтың жылжуына қалдық кедергісі; </w:t>
      </w:r>
      <m:oMath>
        <m:sSub>
          <m:sSubPr>
            <m:ctrlPr>
              <w:rPr>
                <w:rFonts w:ascii="Cambria Math" w:hAnsi="Cambria Math" w:cs="Times New Roman"/>
                <w:i/>
                <w:sz w:val="28"/>
                <w:szCs w:val="28"/>
                <w:lang w:val="kk-KZ"/>
              </w:rPr>
            </m:ctrlPr>
          </m:sSubPr>
          <m:e>
            <m:r>
              <w:rPr>
                <w:rFonts w:ascii="Cambria Math" w:hAnsi="Cambria Math" w:cs="Times New Roman"/>
                <w:sz w:val="28"/>
                <w:szCs w:val="28"/>
                <w:lang w:val="kk-KZ"/>
              </w:rPr>
              <m:t>τ</m:t>
            </m:r>
          </m:e>
          <m:sub>
            <m:r>
              <w:rPr>
                <w:rFonts w:ascii="Cambria Math" w:hAnsi="Cambria Math" w:cs="Times New Roman"/>
                <w:sz w:val="28"/>
                <w:szCs w:val="28"/>
                <w:lang w:val="kk-KZ"/>
              </w:rPr>
              <m:t>pk</m:t>
            </m:r>
          </m:sub>
        </m:sSub>
      </m:oMath>
      <w:r w:rsidRPr="00431DBE">
        <w:rPr>
          <w:rFonts w:ascii="Times New Roman" w:hAnsi="Times New Roman" w:cs="Times New Roman"/>
          <w:sz w:val="28"/>
          <w:szCs w:val="28"/>
          <w:lang w:val="kk-KZ"/>
        </w:rPr>
        <w:t xml:space="preserve">- 0 ден </w:t>
      </w:r>
      <m:oMath>
        <m:sSub>
          <m:sSubPr>
            <m:ctrlPr>
              <w:rPr>
                <w:rFonts w:ascii="Cambria Math" w:hAnsi="Cambria Math" w:cs="Times New Roman"/>
                <w:i/>
                <w:sz w:val="28"/>
                <w:szCs w:val="28"/>
                <w:lang w:val="kk-KZ"/>
              </w:rPr>
            </m:ctrlPr>
          </m:sSubPr>
          <m:e>
            <m:r>
              <w:rPr>
                <w:rFonts w:ascii="Cambria Math" w:hAnsi="Cambria Math" w:cs="Times New Roman"/>
                <w:sz w:val="28"/>
                <w:szCs w:val="28"/>
                <w:lang w:val="kk-KZ"/>
              </w:rPr>
              <m:t>u</m:t>
            </m:r>
          </m:e>
          <m:sub>
            <m:r>
              <w:rPr>
                <w:rFonts w:ascii="Cambria Math" w:hAnsi="Cambria Math" w:cs="Times New Roman"/>
                <w:sz w:val="28"/>
                <w:szCs w:val="28"/>
                <w:lang w:val="kk-KZ"/>
              </w:rPr>
              <m:t>f</m:t>
            </m:r>
          </m:sub>
        </m:sSub>
      </m:oMath>
      <w:r w:rsidRPr="00431DBE">
        <w:rPr>
          <w:rFonts w:ascii="Times New Roman" w:hAnsi="Times New Roman" w:cs="Times New Roman"/>
          <w:sz w:val="28"/>
          <w:szCs w:val="28"/>
          <w:lang w:val="kk-KZ"/>
        </w:rPr>
        <w:t>дейін және жылжулардағы жұмыстың тең болуы жағдайы есепке алына отырып анықталған жылжыған n топырақтың шекті шартты кедергісі: (3.23)</w:t>
      </w:r>
    </w:p>
    <w:p w:rsidR="00CF51BB" w:rsidRPr="00431DBE" w:rsidRDefault="00CF51BB" w:rsidP="00CF51BB">
      <w:pPr>
        <w:spacing w:after="0" w:line="240" w:lineRule="auto"/>
        <w:ind w:firstLine="708"/>
        <w:jc w:val="both"/>
        <w:rPr>
          <w:rFonts w:ascii="Times New Roman" w:hAnsi="Times New Roman" w:cs="Times New Roman"/>
          <w:sz w:val="28"/>
          <w:szCs w:val="28"/>
          <w:lang w:val="kk-KZ"/>
        </w:rPr>
      </w:pPr>
    </w:p>
    <w:p w:rsidR="00CF51BB" w:rsidRPr="00431DBE" w:rsidRDefault="00257A22" w:rsidP="00CF51BB">
      <w:pPr>
        <w:spacing w:after="0" w:line="240" w:lineRule="auto"/>
        <w:ind w:firstLine="708"/>
        <w:jc w:val="both"/>
        <w:rPr>
          <w:rFonts w:ascii="Times New Roman" w:hAnsi="Times New Roman" w:cs="Times New Roman"/>
          <w:sz w:val="28"/>
          <w:szCs w:val="28"/>
          <w:lang w:val="kk-KZ"/>
        </w:rPr>
      </w:pPr>
      <m:oMath>
        <m:sSub>
          <m:sSubPr>
            <m:ctrlPr>
              <w:rPr>
                <w:rFonts w:ascii="Cambria Math" w:hAnsi="Cambria Math" w:cs="Times New Roman"/>
                <w:i/>
                <w:sz w:val="28"/>
                <w:szCs w:val="28"/>
                <w:lang w:val="en-US"/>
              </w:rPr>
            </m:ctrlPr>
          </m:sSubPr>
          <m:e>
            <m:r>
              <w:rPr>
                <w:rFonts w:ascii="Cambria Math" w:hAnsi="Cambria Math" w:cs="Times New Roman"/>
                <w:sz w:val="28"/>
                <w:szCs w:val="28"/>
                <w:lang w:val="kk-KZ"/>
              </w:rPr>
              <m:t>τ</m:t>
            </m:r>
          </m:e>
          <m:sub>
            <m:r>
              <w:rPr>
                <w:rFonts w:ascii="Cambria Math" w:hAnsi="Cambria Math" w:cs="Times New Roman"/>
                <w:sz w:val="28"/>
                <w:szCs w:val="28"/>
                <w:lang w:val="kk-KZ"/>
              </w:rPr>
              <m:t>pk</m:t>
            </m:r>
          </m:sub>
        </m:sSub>
        <m:r>
          <w:rPr>
            <w:rFonts w:ascii="Cambria Math" w:hAnsi="Cambria Math" w:cs="Times New Roman"/>
            <w:sz w:val="28"/>
            <w:szCs w:val="28"/>
            <w:lang w:val="kk-KZ"/>
          </w:rPr>
          <m:t>=</m:t>
        </m:r>
        <m:d>
          <m:dPr>
            <m:begChr m:val="["/>
            <m:endChr m:val="]"/>
            <m:ctrlPr>
              <w:rPr>
                <w:rFonts w:ascii="Cambria Math" w:hAnsi="Cambria Math" w:cs="Times New Roman"/>
                <w:i/>
                <w:sz w:val="28"/>
                <w:szCs w:val="28"/>
                <w:lang w:val="kk-KZ"/>
              </w:rPr>
            </m:ctrlPr>
          </m:dPr>
          <m:e>
            <m:sSub>
              <m:sSubPr>
                <m:ctrlPr>
                  <w:rPr>
                    <w:rFonts w:ascii="Cambria Math" w:hAnsi="Cambria Math" w:cs="Times New Roman"/>
                    <w:i/>
                    <w:sz w:val="28"/>
                    <w:szCs w:val="28"/>
                    <w:lang w:val="kk-KZ"/>
                  </w:rPr>
                </m:ctrlPr>
              </m:sSubPr>
              <m:e>
                <m:r>
                  <w:rPr>
                    <w:rFonts w:ascii="Cambria Math" w:hAnsi="Cambria Math" w:cs="Times New Roman"/>
                    <w:sz w:val="28"/>
                    <w:szCs w:val="28"/>
                    <w:lang w:val="kk-KZ"/>
                  </w:rPr>
                  <m:t>τ</m:t>
                </m:r>
              </m:e>
              <m:sub>
                <m:r>
                  <w:rPr>
                    <w:rFonts w:ascii="Cambria Math" w:hAnsi="Cambria Math" w:cs="Times New Roman"/>
                    <w:sz w:val="28"/>
                    <w:szCs w:val="28"/>
                    <w:lang w:val="kk-KZ"/>
                  </w:rPr>
                  <m:t>i</m:t>
                </m:r>
              </m:sub>
            </m:sSub>
            <m:sSub>
              <m:sSubPr>
                <m:ctrlPr>
                  <w:rPr>
                    <w:rFonts w:ascii="Cambria Math" w:hAnsi="Cambria Math" w:cs="Times New Roman"/>
                    <w:i/>
                    <w:sz w:val="28"/>
                    <w:szCs w:val="28"/>
                    <w:lang w:val="kk-KZ"/>
                  </w:rPr>
                </m:ctrlPr>
              </m:sSubPr>
              <m:e>
                <m:r>
                  <w:rPr>
                    <w:rFonts w:ascii="Cambria Math" w:hAnsi="Cambria Math" w:cs="Times New Roman"/>
                    <w:sz w:val="28"/>
                    <w:szCs w:val="28"/>
                    <w:lang w:val="kk-KZ"/>
                  </w:rPr>
                  <m:t>u</m:t>
                </m:r>
              </m:e>
              <m:sub>
                <m:r>
                  <w:rPr>
                    <w:rFonts w:ascii="Cambria Math" w:hAnsi="Cambria Math" w:cs="Times New Roman"/>
                    <w:sz w:val="28"/>
                    <w:szCs w:val="28"/>
                    <w:lang w:val="kk-KZ"/>
                  </w:rPr>
                  <m:t>i</m:t>
                </m:r>
              </m:sub>
            </m:sSub>
            <m:r>
              <w:rPr>
                <w:rFonts w:ascii="Cambria Math" w:hAnsi="Cambria Math" w:cs="Times New Roman"/>
                <w:sz w:val="28"/>
                <w:szCs w:val="28"/>
                <w:lang w:val="kk-KZ"/>
              </w:rPr>
              <m:t>+</m:t>
            </m:r>
            <m:nary>
              <m:naryPr>
                <m:chr m:val="∑"/>
                <m:limLoc m:val="undOvr"/>
                <m:ctrlPr>
                  <w:rPr>
                    <w:rFonts w:ascii="Cambria Math" w:hAnsi="Cambria Math" w:cs="Times New Roman"/>
                    <w:i/>
                    <w:sz w:val="28"/>
                    <w:szCs w:val="28"/>
                    <w:lang w:val="kk-KZ"/>
                  </w:rPr>
                </m:ctrlPr>
              </m:naryPr>
              <m:sub>
                <m:r>
                  <w:rPr>
                    <w:rFonts w:ascii="Cambria Math" w:hAnsi="Cambria Math" w:cs="Times New Roman"/>
                    <w:sz w:val="28"/>
                    <w:szCs w:val="28"/>
                    <w:lang w:val="kk-KZ"/>
                  </w:rPr>
                  <m:t>i=1</m:t>
                </m:r>
              </m:sub>
              <m:sup>
                <m:r>
                  <w:rPr>
                    <w:rFonts w:ascii="Cambria Math" w:hAnsi="Cambria Math" w:cs="Times New Roman"/>
                    <w:sz w:val="28"/>
                    <w:szCs w:val="28"/>
                    <w:lang w:val="kk-KZ"/>
                  </w:rPr>
                  <m:t>n-1</m:t>
                </m:r>
              </m:sup>
              <m:e>
                <m:d>
                  <m:dPr>
                    <m:ctrlPr>
                      <w:rPr>
                        <w:rFonts w:ascii="Cambria Math" w:hAnsi="Cambria Math" w:cs="Times New Roman"/>
                        <w:i/>
                        <w:sz w:val="28"/>
                        <w:szCs w:val="28"/>
                        <w:lang w:val="kk-KZ"/>
                      </w:rPr>
                    </m:ctrlPr>
                  </m:dPr>
                  <m:e>
                    <m:sSub>
                      <m:sSubPr>
                        <m:ctrlPr>
                          <w:rPr>
                            <w:rFonts w:ascii="Cambria Math" w:hAnsi="Cambria Math" w:cs="Times New Roman"/>
                            <w:i/>
                            <w:sz w:val="28"/>
                            <w:szCs w:val="28"/>
                            <w:lang w:val="kk-KZ"/>
                          </w:rPr>
                        </m:ctrlPr>
                      </m:sSubPr>
                      <m:e>
                        <m:r>
                          <w:rPr>
                            <w:rFonts w:ascii="Cambria Math" w:hAnsi="Cambria Math" w:cs="Times New Roman"/>
                            <w:sz w:val="28"/>
                            <w:szCs w:val="28"/>
                            <w:lang w:val="kk-KZ"/>
                          </w:rPr>
                          <m:t>τ</m:t>
                        </m:r>
                      </m:e>
                      <m:sub>
                        <m:r>
                          <w:rPr>
                            <w:rFonts w:ascii="Cambria Math" w:hAnsi="Cambria Math" w:cs="Times New Roman"/>
                            <w:sz w:val="28"/>
                            <w:szCs w:val="28"/>
                            <w:lang w:val="kk-KZ"/>
                          </w:rPr>
                          <m:t>i</m:t>
                        </m:r>
                      </m:sub>
                    </m:sSub>
                    <m:r>
                      <w:rPr>
                        <w:rFonts w:ascii="Cambria Math" w:hAnsi="Cambria Math" w:cs="Times New Roman"/>
                        <w:sz w:val="28"/>
                        <w:szCs w:val="28"/>
                        <w:lang w:val="kk-KZ"/>
                      </w:rPr>
                      <m:t>+</m:t>
                    </m:r>
                    <m:sSub>
                      <m:sSubPr>
                        <m:ctrlPr>
                          <w:rPr>
                            <w:rFonts w:ascii="Cambria Math" w:hAnsi="Cambria Math" w:cs="Times New Roman"/>
                            <w:i/>
                            <w:sz w:val="28"/>
                            <w:szCs w:val="28"/>
                            <w:lang w:val="kk-KZ"/>
                          </w:rPr>
                        </m:ctrlPr>
                      </m:sSubPr>
                      <m:e>
                        <m:r>
                          <w:rPr>
                            <w:rFonts w:ascii="Cambria Math" w:hAnsi="Cambria Math" w:cs="Times New Roman"/>
                            <w:sz w:val="28"/>
                            <w:szCs w:val="28"/>
                            <w:lang w:val="kk-KZ"/>
                          </w:rPr>
                          <m:t>τ</m:t>
                        </m:r>
                      </m:e>
                      <m:sub>
                        <m:r>
                          <w:rPr>
                            <w:rFonts w:ascii="Cambria Math" w:hAnsi="Cambria Math" w:cs="Times New Roman"/>
                            <w:sz w:val="28"/>
                            <w:szCs w:val="28"/>
                            <w:lang w:val="kk-KZ"/>
                          </w:rPr>
                          <m:t>i+1</m:t>
                        </m:r>
                      </m:sub>
                    </m:sSub>
                  </m:e>
                </m:d>
              </m:e>
            </m:nary>
            <m:d>
              <m:dPr>
                <m:ctrlPr>
                  <w:rPr>
                    <w:rFonts w:ascii="Cambria Math" w:hAnsi="Cambria Math" w:cs="Times New Roman"/>
                    <w:i/>
                    <w:sz w:val="28"/>
                    <w:szCs w:val="28"/>
                    <w:lang w:val="kk-KZ"/>
                  </w:rPr>
                </m:ctrlPr>
              </m:dPr>
              <m:e>
                <m:sSub>
                  <m:sSubPr>
                    <m:ctrlPr>
                      <w:rPr>
                        <w:rFonts w:ascii="Cambria Math" w:hAnsi="Cambria Math" w:cs="Times New Roman"/>
                        <w:i/>
                        <w:sz w:val="28"/>
                        <w:szCs w:val="28"/>
                        <w:lang w:val="kk-KZ"/>
                      </w:rPr>
                    </m:ctrlPr>
                  </m:sSubPr>
                  <m:e>
                    <m:r>
                      <w:rPr>
                        <w:rFonts w:ascii="Cambria Math" w:hAnsi="Cambria Math" w:cs="Times New Roman"/>
                        <w:sz w:val="28"/>
                        <w:szCs w:val="28"/>
                        <w:lang w:val="kk-KZ"/>
                      </w:rPr>
                      <m:t>u</m:t>
                    </m:r>
                  </m:e>
                  <m:sub>
                    <m:r>
                      <w:rPr>
                        <w:rFonts w:ascii="Cambria Math" w:hAnsi="Cambria Math" w:cs="Times New Roman"/>
                        <w:sz w:val="28"/>
                        <w:szCs w:val="28"/>
                        <w:lang w:val="kk-KZ"/>
                      </w:rPr>
                      <m:t>i+1</m:t>
                    </m:r>
                  </m:sub>
                </m:sSub>
                <m:r>
                  <w:rPr>
                    <w:rFonts w:ascii="Cambria Math" w:hAnsi="Cambria Math" w:cs="Times New Roman"/>
                    <w:sz w:val="28"/>
                    <w:szCs w:val="28"/>
                    <w:lang w:val="kk-KZ"/>
                  </w:rPr>
                  <m:t>-</m:t>
                </m:r>
                <m:sSub>
                  <m:sSubPr>
                    <m:ctrlPr>
                      <w:rPr>
                        <w:rFonts w:ascii="Cambria Math" w:hAnsi="Cambria Math" w:cs="Times New Roman"/>
                        <w:i/>
                        <w:sz w:val="28"/>
                        <w:szCs w:val="28"/>
                        <w:lang w:val="kk-KZ"/>
                      </w:rPr>
                    </m:ctrlPr>
                  </m:sSubPr>
                  <m:e>
                    <m:r>
                      <w:rPr>
                        <w:rFonts w:ascii="Cambria Math" w:hAnsi="Cambria Math" w:cs="Times New Roman"/>
                        <w:sz w:val="28"/>
                        <w:szCs w:val="28"/>
                        <w:lang w:val="kk-KZ"/>
                      </w:rPr>
                      <m:t>u</m:t>
                    </m:r>
                  </m:e>
                  <m:sub>
                    <m:r>
                      <w:rPr>
                        <w:rFonts w:ascii="Cambria Math" w:hAnsi="Cambria Math" w:cs="Times New Roman"/>
                        <w:sz w:val="28"/>
                        <w:szCs w:val="28"/>
                        <w:lang w:val="kk-KZ"/>
                      </w:rPr>
                      <m:t>i</m:t>
                    </m:r>
                  </m:sub>
                </m:sSub>
              </m:e>
            </m:d>
          </m:e>
        </m:d>
        <m:r>
          <w:rPr>
            <w:rFonts w:ascii="Cambria Math" w:hAnsi="Cambria Math" w:cs="Times New Roman"/>
            <w:sz w:val="28"/>
            <w:szCs w:val="28"/>
            <w:lang w:val="kk-KZ"/>
          </w:rPr>
          <m:t>/</m:t>
        </m:r>
        <m:sSub>
          <m:sSubPr>
            <m:ctrlPr>
              <w:rPr>
                <w:rFonts w:ascii="Cambria Math" w:hAnsi="Cambria Math" w:cs="Times New Roman"/>
                <w:i/>
                <w:sz w:val="28"/>
                <w:szCs w:val="28"/>
                <w:lang w:val="kk-KZ"/>
              </w:rPr>
            </m:ctrlPr>
          </m:sSubPr>
          <m:e>
            <m:r>
              <w:rPr>
                <w:rFonts w:ascii="Cambria Math" w:hAnsi="Cambria Math" w:cs="Times New Roman"/>
                <w:sz w:val="28"/>
                <w:szCs w:val="28"/>
                <w:lang w:val="kk-KZ"/>
              </w:rPr>
              <m:t>u</m:t>
            </m:r>
          </m:e>
          <m:sub>
            <m:r>
              <w:rPr>
                <w:rFonts w:ascii="Cambria Math" w:hAnsi="Cambria Math" w:cs="Times New Roman"/>
                <w:sz w:val="28"/>
                <w:szCs w:val="28"/>
                <w:lang w:val="kk-KZ"/>
              </w:rPr>
              <m:t>n</m:t>
            </m:r>
          </m:sub>
        </m:sSub>
      </m:oMath>
      <w:r w:rsidR="00CF51BB" w:rsidRPr="00431DBE">
        <w:rPr>
          <w:rFonts w:ascii="Times New Roman" w:hAnsi="Times New Roman" w:cs="Times New Roman"/>
          <w:sz w:val="28"/>
          <w:szCs w:val="28"/>
          <w:lang w:val="kk-KZ"/>
        </w:rPr>
        <w:t xml:space="preserve">                                    (3.23)</w:t>
      </w:r>
    </w:p>
    <w:p w:rsidR="00CF51BB" w:rsidRPr="00431DBE" w:rsidRDefault="00CF51BB" w:rsidP="00CF51BB">
      <w:pPr>
        <w:spacing w:after="0" w:line="240" w:lineRule="auto"/>
        <w:ind w:firstLine="708"/>
        <w:jc w:val="both"/>
        <w:rPr>
          <w:rFonts w:ascii="Times New Roman" w:hAnsi="Times New Roman" w:cs="Times New Roman"/>
          <w:sz w:val="28"/>
          <w:szCs w:val="28"/>
          <w:lang w:val="kk-KZ"/>
        </w:rPr>
      </w:pPr>
    </w:p>
    <w:p w:rsidR="00CF51BB" w:rsidRPr="00431DBE" w:rsidRDefault="00257A22" w:rsidP="00CF51BB">
      <w:pPr>
        <w:spacing w:after="0" w:line="240" w:lineRule="auto"/>
        <w:ind w:firstLine="708"/>
        <w:jc w:val="both"/>
        <w:rPr>
          <w:rFonts w:ascii="Times New Roman" w:hAnsi="Times New Roman" w:cs="Times New Roman"/>
          <w:sz w:val="28"/>
          <w:szCs w:val="28"/>
          <w:lang w:val="kk-KZ"/>
        </w:rPr>
      </w:pPr>
      <m:oMath>
        <m:sSub>
          <m:sSubPr>
            <m:ctrlPr>
              <w:rPr>
                <w:rFonts w:ascii="Cambria Math" w:hAnsi="Cambria Math" w:cs="Times New Roman"/>
                <w:i/>
                <w:sz w:val="28"/>
                <w:szCs w:val="28"/>
                <w:lang w:val="kk-KZ"/>
              </w:rPr>
            </m:ctrlPr>
          </m:sSubPr>
          <m:e>
            <m:r>
              <w:rPr>
                <w:rFonts w:ascii="Cambria Math" w:hAnsi="Cambria Math" w:cs="Times New Roman"/>
                <w:sz w:val="28"/>
                <w:szCs w:val="28"/>
                <w:lang w:val="kk-KZ"/>
              </w:rPr>
              <m:t>τ</m:t>
            </m:r>
          </m:e>
          <m:sub>
            <m:r>
              <w:rPr>
                <w:rFonts w:ascii="Cambria Math" w:hAnsi="Cambria Math" w:cs="Times New Roman"/>
                <w:sz w:val="28"/>
                <w:szCs w:val="28"/>
                <w:lang w:val="kk-KZ"/>
              </w:rPr>
              <m:t>i</m:t>
            </m:r>
          </m:sub>
        </m:sSub>
        <m:r>
          <w:rPr>
            <w:rFonts w:ascii="Cambria Math" w:hAnsi="Cambria Math" w:cs="Times New Roman"/>
            <w:sz w:val="28"/>
            <w:szCs w:val="28"/>
            <w:lang w:val="kk-KZ"/>
          </w:rPr>
          <m:t xml:space="preserve">, </m:t>
        </m:r>
        <m:sSub>
          <m:sSubPr>
            <m:ctrlPr>
              <w:rPr>
                <w:rFonts w:ascii="Cambria Math" w:hAnsi="Cambria Math" w:cs="Times New Roman"/>
                <w:i/>
                <w:sz w:val="28"/>
                <w:szCs w:val="28"/>
                <w:lang w:val="kk-KZ"/>
              </w:rPr>
            </m:ctrlPr>
          </m:sSubPr>
          <m:e>
            <m:r>
              <w:rPr>
                <w:rFonts w:ascii="Cambria Math" w:hAnsi="Cambria Math" w:cs="Times New Roman"/>
                <w:sz w:val="28"/>
                <w:szCs w:val="28"/>
                <w:lang w:val="kk-KZ"/>
              </w:rPr>
              <m:t xml:space="preserve"> u</m:t>
            </m:r>
          </m:e>
          <m:sub>
            <m:r>
              <w:rPr>
                <w:rFonts w:ascii="Cambria Math" w:hAnsi="Cambria Math" w:cs="Times New Roman"/>
                <w:sz w:val="28"/>
                <w:szCs w:val="28"/>
                <w:lang w:val="kk-KZ"/>
              </w:rPr>
              <m:t>i</m:t>
            </m:r>
          </m:sub>
        </m:sSub>
      </m:oMath>
      <w:r w:rsidR="00CF51BB" w:rsidRPr="00431DBE">
        <w:rPr>
          <w:rFonts w:ascii="Times New Roman" w:hAnsi="Times New Roman" w:cs="Times New Roman"/>
          <w:sz w:val="28"/>
          <w:szCs w:val="28"/>
          <w:lang w:val="kk-KZ"/>
        </w:rPr>
        <w:t xml:space="preserve">параметрлері кезеңдік статикалық жүктемесі бар БЭ табиғи сынықтар көрсеткіштері бойынша анықталады. </w:t>
      </w:r>
    </w:p>
    <w:p w:rsidR="00CF51BB" w:rsidRPr="00431DBE" w:rsidRDefault="00CF51BB" w:rsidP="00CF51BB">
      <w:pPr>
        <w:spacing w:after="0" w:line="240" w:lineRule="auto"/>
        <w:ind w:firstLine="708"/>
        <w:jc w:val="both"/>
        <w:rPr>
          <w:rFonts w:ascii="Times New Roman" w:hAnsi="Times New Roman" w:cs="Times New Roman"/>
          <w:sz w:val="28"/>
          <w:szCs w:val="28"/>
          <w:lang w:val="kk-KZ"/>
        </w:rPr>
      </w:pPr>
      <w:r w:rsidRPr="00431DBE">
        <w:rPr>
          <w:rFonts w:ascii="Times New Roman" w:hAnsi="Times New Roman" w:cs="Times New Roman"/>
          <w:i/>
          <w:sz w:val="28"/>
          <w:szCs w:val="28"/>
          <w:lang w:val="kk-KZ"/>
        </w:rPr>
        <w:t>D</w:t>
      </w:r>
      <w:r w:rsidRPr="00431DBE">
        <w:rPr>
          <w:rFonts w:ascii="Times New Roman" w:hAnsi="Times New Roman" w:cs="Times New Roman"/>
          <w:sz w:val="28"/>
          <w:szCs w:val="28"/>
          <w:lang w:val="kk-KZ"/>
        </w:rPr>
        <w:t xml:space="preserve"> параметрі және </w:t>
      </w:r>
      <w:r w:rsidRPr="00431DBE">
        <w:rPr>
          <w:rFonts w:ascii="Times New Roman" w:hAnsi="Times New Roman" w:cs="Times New Roman"/>
          <w:i/>
          <w:sz w:val="28"/>
          <w:szCs w:val="28"/>
          <w:lang w:val="kk-KZ"/>
        </w:rPr>
        <w:t>l</w:t>
      </w:r>
      <w:r w:rsidRPr="00431DBE">
        <w:rPr>
          <w:rFonts w:ascii="Times New Roman" w:hAnsi="Times New Roman" w:cs="Times New Roman"/>
          <w:sz w:val="28"/>
          <w:szCs w:val="28"/>
          <w:lang w:val="kk-KZ"/>
        </w:rPr>
        <w:t xml:space="preserve">  ұзындықтағы 0</w:t>
      </w:r>
      <m:oMath>
        <m:r>
          <w:rPr>
            <w:rFonts w:ascii="Cambria Math" w:hAnsi="Cambria Math" w:cs="Times New Roman"/>
            <w:sz w:val="28"/>
            <w:szCs w:val="28"/>
            <w:lang w:val="kk-KZ"/>
          </w:rPr>
          <m:t>≤u≤</m:t>
        </m:r>
        <m:sSub>
          <m:sSubPr>
            <m:ctrlPr>
              <w:rPr>
                <w:rFonts w:ascii="Cambria Math" w:hAnsi="Cambria Math" w:cs="Times New Roman"/>
                <w:i/>
                <w:sz w:val="28"/>
                <w:szCs w:val="28"/>
                <w:lang w:val="kk-KZ"/>
              </w:rPr>
            </m:ctrlPr>
          </m:sSubPr>
          <m:e>
            <m:r>
              <w:rPr>
                <w:rFonts w:ascii="Cambria Math" w:hAnsi="Cambria Math" w:cs="Times New Roman"/>
                <w:sz w:val="28"/>
                <w:szCs w:val="28"/>
                <w:lang w:val="kk-KZ"/>
              </w:rPr>
              <m:t>u</m:t>
            </m:r>
          </m:e>
          <m:sub>
            <m:r>
              <w:rPr>
                <w:rFonts w:ascii="Cambria Math" w:hAnsi="Cambria Math" w:cs="Times New Roman"/>
                <w:sz w:val="28"/>
                <w:szCs w:val="28"/>
                <w:lang w:val="kk-KZ"/>
              </w:rPr>
              <m:t>f</m:t>
            </m:r>
          </m:sub>
        </m:sSub>
      </m:oMath>
      <w:r w:rsidRPr="00431DBE">
        <w:rPr>
          <w:rFonts w:ascii="Times New Roman" w:hAnsi="Times New Roman" w:cs="Times New Roman"/>
          <w:sz w:val="28"/>
          <w:szCs w:val="28"/>
          <w:lang w:val="kk-KZ"/>
        </w:rPr>
        <w:t xml:space="preserve"> интервалындағы БЭ жұмысын қарастырған </w:t>
      </w:r>
      <w:r w:rsidR="00D433E4" w:rsidRPr="00431DBE">
        <w:rPr>
          <w:rFonts w:ascii="Times New Roman" w:hAnsi="Times New Roman" w:cs="Times New Roman"/>
          <w:sz w:val="28"/>
          <w:szCs w:val="28"/>
          <w:lang w:val="kk-KZ"/>
        </w:rPr>
        <w:t>битон элемент</w:t>
      </w:r>
      <w:r w:rsidRPr="00431DBE">
        <w:rPr>
          <w:rFonts w:ascii="Times New Roman" w:hAnsi="Times New Roman" w:cs="Times New Roman"/>
          <w:sz w:val="28"/>
          <w:szCs w:val="28"/>
          <w:lang w:val="kk-KZ"/>
        </w:rPr>
        <w:t xml:space="preserve"> ұзындығының </w:t>
      </w:r>
      <w:r w:rsidRPr="00431DBE">
        <w:rPr>
          <w:rFonts w:ascii="Times New Roman" w:hAnsi="Times New Roman" w:cs="Times New Roman"/>
          <w:i/>
          <w:sz w:val="28"/>
          <w:szCs w:val="28"/>
          <w:lang w:val="kk-KZ"/>
        </w:rPr>
        <w:t>dL</w:t>
      </w:r>
      <w:r w:rsidRPr="00431DBE">
        <w:rPr>
          <w:rFonts w:ascii="Times New Roman" w:hAnsi="Times New Roman" w:cs="Times New Roman"/>
          <w:sz w:val="28"/>
          <w:szCs w:val="28"/>
          <w:lang w:val="kk-KZ"/>
        </w:rPr>
        <w:t xml:space="preserve"> кез келген шағын аймағында, бойлық күш </w:t>
      </w:r>
      <w:r w:rsidRPr="00431DBE">
        <w:rPr>
          <w:rFonts w:ascii="Times New Roman" w:hAnsi="Times New Roman" w:cs="Times New Roman"/>
          <w:i/>
          <w:sz w:val="28"/>
          <w:szCs w:val="28"/>
          <w:lang w:val="kk-KZ"/>
        </w:rPr>
        <w:t>F</w:t>
      </w:r>
      <w:r w:rsidRPr="00431DBE">
        <w:rPr>
          <w:rFonts w:ascii="Times New Roman" w:hAnsi="Times New Roman" w:cs="Times New Roman"/>
          <w:sz w:val="28"/>
          <w:szCs w:val="28"/>
          <w:lang w:val="kk-KZ"/>
        </w:rPr>
        <w:t xml:space="preserve"> мына көлемге өзгереді: (3.38) бұл барлық күштің бойлық оське проекциясының тепе-теңдігін білдіреді.324</w:t>
      </w:r>
    </w:p>
    <w:p w:rsidR="00CF51BB" w:rsidRPr="00431DBE" w:rsidRDefault="00CF51BB" w:rsidP="00CF51BB">
      <w:pPr>
        <w:spacing w:after="0" w:line="240" w:lineRule="auto"/>
        <w:ind w:firstLine="708"/>
        <w:jc w:val="right"/>
        <w:rPr>
          <w:rFonts w:ascii="Times New Roman" w:hAnsi="Times New Roman" w:cs="Times New Roman"/>
          <w:sz w:val="28"/>
          <w:szCs w:val="28"/>
          <w:lang w:val="kk-KZ"/>
        </w:rPr>
      </w:pPr>
      <m:oMath>
        <m:r>
          <w:rPr>
            <w:rFonts w:ascii="Cambria Math" w:hAnsi="Cambria Math" w:cs="Times New Roman"/>
            <w:sz w:val="28"/>
            <w:szCs w:val="28"/>
            <w:lang w:val="kk-KZ"/>
          </w:rPr>
          <m:t>dF=πDu/</m:t>
        </m:r>
        <m:sSub>
          <m:sSubPr>
            <m:ctrlPr>
              <w:rPr>
                <w:rFonts w:ascii="Cambria Math" w:hAnsi="Cambria Math" w:cs="Times New Roman"/>
                <w:i/>
                <w:sz w:val="28"/>
                <w:szCs w:val="28"/>
                <w:lang w:val="kk-KZ"/>
              </w:rPr>
            </m:ctrlPr>
          </m:sSubPr>
          <m:e>
            <m:r>
              <w:rPr>
                <w:rFonts w:ascii="Cambria Math" w:hAnsi="Cambria Math" w:cs="Times New Roman"/>
                <w:sz w:val="28"/>
                <w:szCs w:val="28"/>
                <w:lang w:val="kk-KZ"/>
              </w:rPr>
              <m:t>u</m:t>
            </m:r>
          </m:e>
          <m:sub>
            <m:r>
              <w:rPr>
                <w:rFonts w:ascii="Cambria Math" w:hAnsi="Cambria Math" w:cs="Times New Roman"/>
                <w:sz w:val="28"/>
                <w:szCs w:val="28"/>
                <w:lang w:val="kk-KZ"/>
              </w:rPr>
              <m:t>f</m:t>
            </m:r>
          </m:sub>
        </m:sSub>
        <m:sSub>
          <m:sSubPr>
            <m:ctrlPr>
              <w:rPr>
                <w:rFonts w:ascii="Cambria Math" w:hAnsi="Cambria Math" w:cs="Times New Roman"/>
                <w:i/>
                <w:sz w:val="28"/>
                <w:szCs w:val="28"/>
                <w:lang w:val="en-US"/>
              </w:rPr>
            </m:ctrlPr>
          </m:sSubPr>
          <m:e>
            <m:r>
              <w:rPr>
                <w:rFonts w:ascii="Cambria Math" w:hAnsi="Cambria Math" w:cs="Times New Roman"/>
                <w:sz w:val="28"/>
                <w:szCs w:val="28"/>
                <w:lang w:val="kk-KZ"/>
              </w:rPr>
              <m:t>τ</m:t>
            </m:r>
          </m:e>
          <m:sub>
            <m:r>
              <w:rPr>
                <w:rFonts w:ascii="Cambria Math" w:hAnsi="Cambria Math" w:cs="Times New Roman"/>
                <w:sz w:val="28"/>
                <w:szCs w:val="28"/>
                <w:lang w:val="kk-KZ"/>
              </w:rPr>
              <m:t>pk</m:t>
            </m:r>
          </m:sub>
        </m:sSub>
        <m:r>
          <w:rPr>
            <w:rFonts w:ascii="Cambria Math" w:hAnsi="Cambria Math" w:cs="Times New Roman"/>
            <w:sz w:val="28"/>
            <w:szCs w:val="28"/>
            <w:lang w:val="kk-KZ"/>
          </w:rPr>
          <m:t>dl</m:t>
        </m:r>
      </m:oMath>
      <w:r w:rsidRPr="00431DBE">
        <w:rPr>
          <w:rFonts w:ascii="Times New Roman" w:hAnsi="Times New Roman" w:cs="Times New Roman"/>
          <w:sz w:val="28"/>
          <w:szCs w:val="28"/>
          <w:lang w:val="kk-KZ"/>
        </w:rPr>
        <w:t xml:space="preserve">                              (3.24)</w:t>
      </w:r>
    </w:p>
    <w:p w:rsidR="00CF51BB" w:rsidRPr="00431DBE" w:rsidRDefault="00CF51BB" w:rsidP="00CF51BB">
      <w:pPr>
        <w:spacing w:after="0" w:line="240" w:lineRule="auto"/>
        <w:ind w:firstLine="708"/>
        <w:jc w:val="both"/>
        <w:rPr>
          <w:rFonts w:ascii="Times New Roman" w:hAnsi="Times New Roman" w:cs="Times New Roman"/>
          <w:sz w:val="28"/>
          <w:szCs w:val="28"/>
          <w:lang w:val="kk-KZ"/>
        </w:rPr>
      </w:pPr>
      <w:r w:rsidRPr="00431DBE">
        <w:rPr>
          <w:rFonts w:ascii="Times New Roman" w:hAnsi="Times New Roman" w:cs="Times New Roman"/>
          <w:sz w:val="28"/>
          <w:szCs w:val="28"/>
          <w:lang w:val="kk-KZ"/>
        </w:rPr>
        <w:t>өрнегінен ала отырып, тұрақты коэффициенті бар екінші қатардағы біртекті сызықтық дифференциялды теңдеуді аламыз:</w:t>
      </w:r>
    </w:p>
    <w:p w:rsidR="00CF51BB" w:rsidRPr="00431DBE" w:rsidRDefault="00CF51BB" w:rsidP="00CF51BB">
      <w:pPr>
        <w:spacing w:after="0" w:line="240" w:lineRule="auto"/>
        <w:ind w:firstLine="708"/>
        <w:jc w:val="both"/>
        <w:rPr>
          <w:rFonts w:ascii="Times New Roman" w:hAnsi="Times New Roman" w:cs="Times New Roman"/>
          <w:sz w:val="28"/>
          <w:szCs w:val="28"/>
          <w:lang w:val="kk-KZ"/>
        </w:rPr>
      </w:pPr>
    </w:p>
    <w:p w:rsidR="00CF51BB" w:rsidRPr="00431DBE" w:rsidRDefault="00257A22" w:rsidP="00CF51BB">
      <w:pPr>
        <w:spacing w:after="0" w:line="240" w:lineRule="auto"/>
        <w:ind w:firstLine="708"/>
        <w:jc w:val="right"/>
        <w:rPr>
          <w:rFonts w:ascii="Times New Roman" w:hAnsi="Times New Roman" w:cs="Times New Roman"/>
          <w:sz w:val="28"/>
          <w:szCs w:val="28"/>
          <w:lang w:val="kk-KZ"/>
        </w:rPr>
      </w:pPr>
      <m:oMath>
        <m:f>
          <m:fPr>
            <m:ctrlPr>
              <w:rPr>
                <w:rFonts w:ascii="Cambria Math" w:hAnsi="Cambria Math" w:cs="Times New Roman"/>
                <w:i/>
                <w:sz w:val="28"/>
                <w:szCs w:val="28"/>
                <w:lang w:val="en-US"/>
              </w:rPr>
            </m:ctrlPr>
          </m:fPr>
          <m:num>
            <m:sSup>
              <m:sSupPr>
                <m:ctrlPr>
                  <w:rPr>
                    <w:rFonts w:ascii="Cambria Math" w:hAnsi="Cambria Math" w:cs="Times New Roman"/>
                    <w:i/>
                    <w:sz w:val="28"/>
                    <w:szCs w:val="28"/>
                    <w:lang w:val="en-US"/>
                  </w:rPr>
                </m:ctrlPr>
              </m:sSupPr>
              <m:e>
                <m:r>
                  <w:rPr>
                    <w:rFonts w:ascii="Cambria Math" w:hAnsi="Cambria Math" w:cs="Times New Roman"/>
                    <w:sz w:val="28"/>
                    <w:szCs w:val="28"/>
                    <w:lang w:val="kk-KZ"/>
                  </w:rPr>
                  <m:t>d</m:t>
                </m:r>
              </m:e>
              <m:sup>
                <m:r>
                  <w:rPr>
                    <w:rFonts w:ascii="Cambria Math" w:hAnsi="Cambria Math" w:cs="Times New Roman"/>
                    <w:sz w:val="28"/>
                    <w:szCs w:val="28"/>
                    <w:lang w:val="kk-KZ"/>
                  </w:rPr>
                  <m:t>2</m:t>
                </m:r>
              </m:sup>
            </m:sSup>
            <m:r>
              <w:rPr>
                <w:rFonts w:ascii="Cambria Math" w:hAnsi="Cambria Math" w:cs="Times New Roman"/>
                <w:sz w:val="28"/>
                <w:szCs w:val="28"/>
                <w:lang w:val="kk-KZ"/>
              </w:rPr>
              <m:t>u</m:t>
            </m:r>
          </m:num>
          <m:den>
            <m:sSup>
              <m:sSupPr>
                <m:ctrlPr>
                  <w:rPr>
                    <w:rFonts w:ascii="Cambria Math" w:hAnsi="Cambria Math" w:cs="Times New Roman"/>
                    <w:i/>
                    <w:sz w:val="28"/>
                    <w:szCs w:val="28"/>
                    <w:lang w:val="en-US"/>
                  </w:rPr>
                </m:ctrlPr>
              </m:sSupPr>
              <m:e>
                <m:r>
                  <w:rPr>
                    <w:rFonts w:ascii="Cambria Math" w:hAnsi="Cambria Math" w:cs="Times New Roman"/>
                    <w:sz w:val="28"/>
                    <w:szCs w:val="28"/>
                    <w:lang w:val="kk-KZ"/>
                  </w:rPr>
                  <m:t>dl</m:t>
                </m:r>
              </m:e>
              <m:sup>
                <m:r>
                  <w:rPr>
                    <w:rFonts w:ascii="Cambria Math" w:hAnsi="Cambria Math" w:cs="Times New Roman"/>
                    <w:sz w:val="28"/>
                    <w:szCs w:val="28"/>
                    <w:lang w:val="kk-KZ"/>
                  </w:rPr>
                  <m:t>2</m:t>
                </m:r>
              </m:sup>
            </m:sSup>
          </m:den>
        </m:f>
        <m:r>
          <w:rPr>
            <w:rFonts w:ascii="Cambria Math" w:hAnsi="Cambria Math" w:cs="Times New Roman"/>
            <w:sz w:val="28"/>
            <w:szCs w:val="28"/>
            <w:lang w:val="kk-KZ"/>
          </w:rPr>
          <m:t>-</m:t>
        </m:r>
        <m:f>
          <m:fPr>
            <m:ctrlPr>
              <w:rPr>
                <w:rFonts w:ascii="Cambria Math" w:hAnsi="Cambria Math" w:cs="Times New Roman"/>
                <w:i/>
                <w:sz w:val="28"/>
                <w:szCs w:val="28"/>
                <w:lang w:val="kk-KZ"/>
              </w:rPr>
            </m:ctrlPr>
          </m:fPr>
          <m:num>
            <m:r>
              <w:rPr>
                <w:rFonts w:ascii="Cambria Math" w:hAnsi="Cambria Math" w:cs="Times New Roman"/>
                <w:sz w:val="28"/>
                <w:szCs w:val="28"/>
                <w:lang w:val="kk-KZ"/>
              </w:rPr>
              <m:t>πD</m:t>
            </m:r>
            <m:sSub>
              <m:sSubPr>
                <m:ctrlPr>
                  <w:rPr>
                    <w:rFonts w:ascii="Cambria Math" w:hAnsi="Cambria Math" w:cs="Times New Roman"/>
                    <w:i/>
                    <w:sz w:val="28"/>
                    <w:szCs w:val="28"/>
                    <w:lang w:val="en-US"/>
                  </w:rPr>
                </m:ctrlPr>
              </m:sSubPr>
              <m:e>
                <m:r>
                  <w:rPr>
                    <w:rFonts w:ascii="Cambria Math" w:hAnsi="Cambria Math" w:cs="Times New Roman"/>
                    <w:sz w:val="28"/>
                    <w:szCs w:val="28"/>
                    <w:lang w:val="kk-KZ"/>
                  </w:rPr>
                  <m:t>τ</m:t>
                </m:r>
              </m:e>
              <m:sub>
                <m:r>
                  <w:rPr>
                    <w:rFonts w:ascii="Cambria Math" w:hAnsi="Cambria Math" w:cs="Times New Roman"/>
                    <w:sz w:val="28"/>
                    <w:szCs w:val="28"/>
                    <w:lang w:val="kk-KZ"/>
                  </w:rPr>
                  <m:t>pk</m:t>
                </m:r>
              </m:sub>
            </m:sSub>
          </m:num>
          <m:den>
            <m:sSub>
              <m:sSubPr>
                <m:ctrlPr>
                  <w:rPr>
                    <w:rFonts w:ascii="Cambria Math" w:hAnsi="Cambria Math" w:cs="Times New Roman"/>
                    <w:i/>
                    <w:sz w:val="28"/>
                    <w:szCs w:val="28"/>
                    <w:lang w:val="kk-KZ"/>
                  </w:rPr>
                </m:ctrlPr>
              </m:sSubPr>
              <m:e>
                <m:r>
                  <w:rPr>
                    <w:rFonts w:ascii="Cambria Math" w:hAnsi="Cambria Math" w:cs="Times New Roman"/>
                    <w:sz w:val="28"/>
                    <w:szCs w:val="28"/>
                    <w:lang w:val="kk-KZ"/>
                  </w:rPr>
                  <m:t>u</m:t>
                </m:r>
              </m:e>
              <m:sub>
                <m:r>
                  <w:rPr>
                    <w:rFonts w:ascii="Cambria Math" w:hAnsi="Cambria Math" w:cs="Times New Roman"/>
                    <w:sz w:val="28"/>
                    <w:szCs w:val="28"/>
                    <w:lang w:val="kk-KZ"/>
                  </w:rPr>
                  <m:t>f</m:t>
                </m:r>
              </m:sub>
            </m:sSub>
            <m:sSub>
              <m:sSubPr>
                <m:ctrlPr>
                  <w:rPr>
                    <w:rFonts w:ascii="Cambria Math" w:hAnsi="Cambria Math" w:cs="Times New Roman"/>
                    <w:i/>
                    <w:sz w:val="28"/>
                    <w:szCs w:val="28"/>
                    <w:lang w:val="kk-KZ"/>
                  </w:rPr>
                </m:ctrlPr>
              </m:sSubPr>
              <m:e>
                <m:d>
                  <m:dPr>
                    <m:ctrlPr>
                      <w:rPr>
                        <w:rFonts w:ascii="Cambria Math" w:hAnsi="Cambria Math" w:cs="Times New Roman"/>
                        <w:i/>
                        <w:sz w:val="28"/>
                        <w:szCs w:val="28"/>
                        <w:lang w:val="kk-KZ"/>
                      </w:rPr>
                    </m:ctrlPr>
                  </m:dPr>
                  <m:e>
                    <m:r>
                      <w:rPr>
                        <w:rFonts w:ascii="Cambria Math" w:hAnsi="Cambria Math" w:cs="Times New Roman"/>
                        <w:sz w:val="28"/>
                        <w:szCs w:val="28"/>
                        <w:lang w:val="kk-KZ"/>
                      </w:rPr>
                      <m:t>EA</m:t>
                    </m:r>
                  </m:e>
                </m:d>
              </m:e>
              <m:sub>
                <m:r>
                  <w:rPr>
                    <w:rFonts w:ascii="Cambria Math" w:hAnsi="Cambria Math" w:cs="Times New Roman"/>
                    <w:sz w:val="28"/>
                    <w:szCs w:val="28"/>
                    <w:lang w:val="kk-KZ"/>
                  </w:rPr>
                  <m:t>R</m:t>
                </m:r>
              </m:sub>
            </m:sSub>
          </m:den>
        </m:f>
        <m:r>
          <w:rPr>
            <w:rFonts w:ascii="Cambria Math" w:hAnsi="Cambria Math" w:cs="Times New Roman"/>
            <w:sz w:val="28"/>
            <w:szCs w:val="28"/>
            <w:lang w:val="kk-KZ"/>
          </w:rPr>
          <m:t>u=0</m:t>
        </m:r>
      </m:oMath>
      <w:r w:rsidR="00CF51BB" w:rsidRPr="00431DBE">
        <w:rPr>
          <w:rFonts w:ascii="Times New Roman" w:hAnsi="Times New Roman" w:cs="Times New Roman"/>
          <w:sz w:val="28"/>
          <w:szCs w:val="28"/>
          <w:lang w:val="kk-KZ"/>
        </w:rPr>
        <w:t xml:space="preserve">                                       (3.25)</w:t>
      </w:r>
    </w:p>
    <w:p w:rsidR="00CF51BB" w:rsidRPr="00431DBE" w:rsidRDefault="00CF51BB" w:rsidP="00CF51BB">
      <w:pPr>
        <w:spacing w:after="0" w:line="240" w:lineRule="auto"/>
        <w:ind w:firstLine="708"/>
        <w:jc w:val="both"/>
        <w:rPr>
          <w:rFonts w:ascii="Times New Roman" w:hAnsi="Times New Roman" w:cs="Times New Roman"/>
          <w:sz w:val="28"/>
          <w:szCs w:val="28"/>
          <w:lang w:val="kk-KZ"/>
        </w:rPr>
      </w:pPr>
    </w:p>
    <w:p w:rsidR="00CF51BB" w:rsidRPr="00431DBE" w:rsidRDefault="00CF51BB" w:rsidP="00CF51BB">
      <w:pPr>
        <w:spacing w:after="0" w:line="240" w:lineRule="auto"/>
        <w:ind w:firstLine="708"/>
        <w:jc w:val="both"/>
        <w:rPr>
          <w:rFonts w:ascii="Times New Roman" w:hAnsi="Times New Roman" w:cs="Times New Roman"/>
          <w:sz w:val="28"/>
          <w:szCs w:val="28"/>
          <w:lang w:val="kk-KZ"/>
        </w:rPr>
      </w:pPr>
      <m:oMath>
        <m:r>
          <w:rPr>
            <w:rFonts w:ascii="Cambria Math" w:hAnsi="Cambria Math" w:cs="Times New Roman"/>
            <w:sz w:val="28"/>
            <w:szCs w:val="28"/>
            <w:lang w:val="kk-KZ"/>
          </w:rPr>
          <m:t xml:space="preserve">du/dl=0   l=0  </m:t>
        </m:r>
      </m:oMath>
      <w:r w:rsidRPr="00431DBE">
        <w:rPr>
          <w:rFonts w:ascii="Times New Roman" w:hAnsi="Times New Roman" w:cs="Times New Roman"/>
          <w:sz w:val="28"/>
          <w:szCs w:val="28"/>
          <w:lang w:val="kk-KZ"/>
        </w:rPr>
        <w:t>және u=</w:t>
      </w:r>
      <m:oMath>
        <m:sSub>
          <m:sSubPr>
            <m:ctrlPr>
              <w:rPr>
                <w:rFonts w:ascii="Cambria Math" w:hAnsi="Cambria Math" w:cs="Times New Roman"/>
                <w:i/>
                <w:sz w:val="28"/>
                <w:szCs w:val="28"/>
                <w:lang w:val="kk-KZ"/>
              </w:rPr>
            </m:ctrlPr>
          </m:sSubPr>
          <m:e>
            <m:r>
              <w:rPr>
                <w:rFonts w:ascii="Cambria Math" w:hAnsi="Cambria Math" w:cs="Times New Roman"/>
                <w:sz w:val="28"/>
                <w:szCs w:val="28"/>
                <w:lang w:val="kk-KZ"/>
              </w:rPr>
              <m:t>u</m:t>
            </m:r>
          </m:e>
          <m:sub>
            <m:r>
              <w:rPr>
                <w:rFonts w:ascii="Cambria Math" w:hAnsi="Cambria Math" w:cs="Times New Roman"/>
                <w:sz w:val="28"/>
                <w:szCs w:val="28"/>
                <w:lang w:val="kk-KZ"/>
              </w:rPr>
              <m:t>B</m:t>
            </m:r>
          </m:sub>
        </m:sSub>
        <m:r>
          <w:rPr>
            <w:rFonts w:ascii="Cambria Math" w:hAnsi="Cambria Math" w:cs="Times New Roman"/>
            <w:sz w:val="28"/>
            <w:szCs w:val="28"/>
            <w:lang w:val="kk-KZ"/>
          </w:rPr>
          <m:t>, l=</m:t>
        </m:r>
        <m:sSub>
          <m:sSubPr>
            <m:ctrlPr>
              <w:rPr>
                <w:rFonts w:ascii="Cambria Math" w:hAnsi="Cambria Math" w:cs="Times New Roman"/>
                <w:i/>
                <w:sz w:val="28"/>
                <w:szCs w:val="28"/>
                <w:lang w:val="kk-KZ"/>
              </w:rPr>
            </m:ctrlPr>
          </m:sSubPr>
          <m:e>
            <m:r>
              <w:rPr>
                <w:rFonts w:ascii="Cambria Math" w:hAnsi="Cambria Math" w:cs="Times New Roman"/>
                <w:sz w:val="28"/>
                <w:szCs w:val="28"/>
                <w:lang w:val="kk-KZ"/>
              </w:rPr>
              <m:t>l</m:t>
            </m:r>
          </m:e>
          <m:sub>
            <m:r>
              <w:rPr>
                <w:rFonts w:ascii="Cambria Math" w:hAnsi="Cambria Math" w:cs="Times New Roman"/>
                <w:sz w:val="28"/>
                <w:szCs w:val="28"/>
                <w:lang w:val="kk-KZ"/>
              </w:rPr>
              <m:t>R</m:t>
            </m:r>
          </m:sub>
        </m:sSub>
      </m:oMath>
      <w:r w:rsidRPr="00431DBE">
        <w:rPr>
          <w:rFonts w:ascii="Times New Roman" w:hAnsi="Times New Roman" w:cs="Times New Roman"/>
          <w:sz w:val="28"/>
          <w:szCs w:val="28"/>
          <w:lang w:val="kk-KZ"/>
        </w:rPr>
        <w:t xml:space="preserve"> (3.26) болғандағы шекті талаптарды есепке ала отырып, теңдеу былай шешіледі: </w:t>
      </w:r>
    </w:p>
    <w:p w:rsidR="00CF51BB" w:rsidRPr="00431DBE" w:rsidRDefault="00CF51BB" w:rsidP="00CF51BB">
      <w:pPr>
        <w:spacing w:after="0" w:line="240" w:lineRule="auto"/>
        <w:ind w:firstLine="708"/>
        <w:jc w:val="right"/>
        <w:rPr>
          <w:rFonts w:ascii="Times New Roman" w:hAnsi="Times New Roman" w:cs="Times New Roman"/>
          <w:sz w:val="28"/>
          <w:szCs w:val="28"/>
          <w:lang w:val="kk-KZ"/>
        </w:rPr>
      </w:pPr>
      <m:oMath>
        <m:r>
          <w:rPr>
            <w:rFonts w:ascii="Cambria Math" w:hAnsi="Cambria Math" w:cs="Times New Roman"/>
            <w:sz w:val="28"/>
            <w:szCs w:val="28"/>
            <w:lang w:val="kk-KZ"/>
          </w:rPr>
          <m:t>u=</m:t>
        </m:r>
        <m:sSub>
          <m:sSubPr>
            <m:ctrlPr>
              <w:rPr>
                <w:rFonts w:ascii="Cambria Math" w:hAnsi="Cambria Math" w:cs="Times New Roman"/>
                <w:i/>
                <w:sz w:val="28"/>
                <w:szCs w:val="28"/>
                <w:lang w:val="kk-KZ"/>
              </w:rPr>
            </m:ctrlPr>
          </m:sSubPr>
          <m:e>
            <m:r>
              <w:rPr>
                <w:rFonts w:ascii="Cambria Math" w:hAnsi="Cambria Math" w:cs="Times New Roman"/>
                <w:sz w:val="28"/>
                <w:szCs w:val="28"/>
                <w:lang w:val="kk-KZ"/>
              </w:rPr>
              <m:t>u</m:t>
            </m:r>
          </m:e>
          <m:sub>
            <m:r>
              <w:rPr>
                <w:rFonts w:ascii="Cambria Math" w:hAnsi="Cambria Math" w:cs="Times New Roman"/>
                <w:sz w:val="28"/>
                <w:szCs w:val="28"/>
                <w:lang w:val="kk-KZ"/>
              </w:rPr>
              <m:t>B</m:t>
            </m:r>
          </m:sub>
        </m:sSub>
        <m:r>
          <w:rPr>
            <w:rFonts w:ascii="Cambria Math" w:hAnsi="Cambria Math" w:cs="Times New Roman"/>
            <w:sz w:val="28"/>
            <w:szCs w:val="28"/>
            <w:lang w:val="kk-KZ"/>
          </w:rPr>
          <m:t>ch</m:t>
        </m:r>
        <m:d>
          <m:dPr>
            <m:ctrlPr>
              <w:rPr>
                <w:rFonts w:ascii="Cambria Math" w:hAnsi="Cambria Math" w:cs="Times New Roman"/>
                <w:i/>
                <w:sz w:val="28"/>
                <w:szCs w:val="28"/>
                <w:lang w:val="kk-KZ"/>
              </w:rPr>
            </m:ctrlPr>
          </m:dPr>
          <m:e>
            <m:sSub>
              <m:sSubPr>
                <m:ctrlPr>
                  <w:rPr>
                    <w:rFonts w:ascii="Cambria Math" w:hAnsi="Cambria Math" w:cs="Times New Roman"/>
                    <w:i/>
                    <w:sz w:val="28"/>
                    <w:szCs w:val="28"/>
                    <w:lang w:val="kk-KZ"/>
                  </w:rPr>
                </m:ctrlPr>
              </m:sSubPr>
              <m:e>
                <m:r>
                  <w:rPr>
                    <w:rFonts w:ascii="Cambria Math" w:hAnsi="Cambria Math" w:cs="Times New Roman"/>
                    <w:sz w:val="28"/>
                    <w:szCs w:val="28"/>
                    <w:lang w:val="kk-KZ"/>
                  </w:rPr>
                  <m:t>ξ</m:t>
                </m:r>
              </m:e>
              <m:sub>
                <m:r>
                  <w:rPr>
                    <w:rFonts w:ascii="Cambria Math" w:hAnsi="Cambria Math" w:cs="Times New Roman"/>
                    <w:sz w:val="28"/>
                    <w:szCs w:val="28"/>
                    <w:lang w:val="kk-KZ"/>
                  </w:rPr>
                  <m:t>l</m:t>
                </m:r>
              </m:sub>
            </m:sSub>
          </m:e>
        </m:d>
        <m:r>
          <w:rPr>
            <w:rFonts w:ascii="Cambria Math" w:hAnsi="Cambria Math" w:cs="Times New Roman"/>
            <w:sz w:val="28"/>
            <w:szCs w:val="28"/>
            <w:lang w:val="kk-KZ"/>
          </w:rPr>
          <m:t>/ch</m:t>
        </m:r>
        <m:d>
          <m:dPr>
            <m:ctrlPr>
              <w:rPr>
                <w:rFonts w:ascii="Cambria Math" w:hAnsi="Cambria Math" w:cs="Times New Roman"/>
                <w:i/>
                <w:sz w:val="28"/>
                <w:szCs w:val="28"/>
                <w:lang w:val="kk-KZ"/>
              </w:rPr>
            </m:ctrlPr>
          </m:dPr>
          <m:e>
            <m:sSub>
              <m:sSubPr>
                <m:ctrlPr>
                  <w:rPr>
                    <w:rFonts w:ascii="Cambria Math" w:hAnsi="Cambria Math" w:cs="Times New Roman"/>
                    <w:i/>
                    <w:sz w:val="28"/>
                    <w:szCs w:val="28"/>
                    <w:lang w:val="kk-KZ"/>
                  </w:rPr>
                </m:ctrlPr>
              </m:sSubPr>
              <m:e>
                <m:r>
                  <w:rPr>
                    <w:rFonts w:ascii="Cambria Math" w:hAnsi="Cambria Math" w:cs="Times New Roman"/>
                    <w:sz w:val="28"/>
                    <w:szCs w:val="28"/>
                    <w:lang w:val="kk-KZ"/>
                  </w:rPr>
                  <m:t>ξ</m:t>
                </m:r>
              </m:e>
              <m:sub>
                <m:r>
                  <w:rPr>
                    <w:rFonts w:ascii="Cambria Math" w:hAnsi="Cambria Math" w:cs="Times New Roman"/>
                    <w:sz w:val="28"/>
                    <w:szCs w:val="28"/>
                    <w:lang w:val="kk-KZ"/>
                  </w:rPr>
                  <m:t>R</m:t>
                </m:r>
              </m:sub>
            </m:sSub>
          </m:e>
        </m:d>
      </m:oMath>
      <w:r w:rsidRPr="00431DBE">
        <w:rPr>
          <w:rFonts w:ascii="Times New Roman" w:hAnsi="Times New Roman" w:cs="Times New Roman"/>
          <w:sz w:val="28"/>
          <w:szCs w:val="28"/>
          <w:lang w:val="kk-KZ"/>
        </w:rPr>
        <w:t xml:space="preserve">                                       (3.26)</w:t>
      </w:r>
    </w:p>
    <w:p w:rsidR="00CF51BB" w:rsidRPr="00431DBE" w:rsidRDefault="00CF51BB" w:rsidP="00CF51BB">
      <w:pPr>
        <w:spacing w:after="0" w:line="240" w:lineRule="auto"/>
        <w:ind w:firstLine="708"/>
        <w:jc w:val="both"/>
        <w:rPr>
          <w:rFonts w:ascii="Times New Roman" w:hAnsi="Times New Roman" w:cs="Times New Roman"/>
          <w:sz w:val="28"/>
          <w:szCs w:val="28"/>
          <w:lang w:val="kk-KZ"/>
        </w:rPr>
      </w:pPr>
      <w:r w:rsidRPr="00431DBE">
        <w:rPr>
          <w:rFonts w:ascii="Times New Roman" w:hAnsi="Times New Roman" w:cs="Times New Roman"/>
          <w:sz w:val="28"/>
          <w:szCs w:val="28"/>
          <w:lang w:val="kk-KZ"/>
        </w:rPr>
        <w:lastRenderedPageBreak/>
        <w:t xml:space="preserve"> Мұндағы: </w:t>
      </w:r>
      <m:oMath>
        <m:sSub>
          <m:sSubPr>
            <m:ctrlPr>
              <w:rPr>
                <w:rFonts w:ascii="Cambria Math" w:hAnsi="Cambria Math" w:cs="Times New Roman"/>
                <w:i/>
                <w:sz w:val="28"/>
                <w:szCs w:val="28"/>
                <w:lang w:val="kk-KZ"/>
              </w:rPr>
            </m:ctrlPr>
          </m:sSubPr>
          <m:e>
            <m:r>
              <w:rPr>
                <w:rFonts w:ascii="Cambria Math" w:hAnsi="Cambria Math" w:cs="Times New Roman"/>
                <w:sz w:val="28"/>
                <w:szCs w:val="28"/>
                <w:lang w:val="kk-KZ"/>
              </w:rPr>
              <m:t>ξ</m:t>
            </m:r>
          </m:e>
          <m:sub>
            <m:r>
              <w:rPr>
                <w:rFonts w:ascii="Cambria Math" w:hAnsi="Cambria Math" w:cs="Times New Roman"/>
                <w:sz w:val="28"/>
                <w:szCs w:val="28"/>
                <w:lang w:val="kk-KZ"/>
              </w:rPr>
              <m:t>R</m:t>
            </m:r>
          </m:sub>
        </m:sSub>
      </m:oMath>
      <w:r w:rsidRPr="00431DBE">
        <w:rPr>
          <w:rFonts w:ascii="Times New Roman" w:hAnsi="Times New Roman" w:cs="Times New Roman"/>
          <w:sz w:val="28"/>
          <w:szCs w:val="28"/>
          <w:lang w:val="kk-KZ"/>
        </w:rPr>
        <w:t xml:space="preserve"> = </w:t>
      </w:r>
      <m:oMath>
        <m:sSub>
          <m:sSubPr>
            <m:ctrlPr>
              <w:rPr>
                <w:rFonts w:ascii="Cambria Math" w:hAnsi="Cambria Math" w:cs="Times New Roman"/>
                <w:i/>
                <w:sz w:val="28"/>
                <w:szCs w:val="28"/>
                <w:lang w:val="en-US"/>
              </w:rPr>
            </m:ctrlPr>
          </m:sSubPr>
          <m:e>
            <m:r>
              <w:rPr>
                <w:rFonts w:ascii="Cambria Math" w:hAnsi="Cambria Math" w:cs="Times New Roman"/>
                <w:sz w:val="28"/>
                <w:szCs w:val="28"/>
                <w:lang w:val="kk-KZ"/>
              </w:rPr>
              <m:t>L</m:t>
            </m:r>
          </m:e>
          <m:sub>
            <m:r>
              <w:rPr>
                <w:rFonts w:ascii="Cambria Math" w:hAnsi="Cambria Math" w:cs="Times New Roman"/>
                <w:sz w:val="28"/>
                <w:szCs w:val="28"/>
                <w:lang w:val="kk-KZ"/>
              </w:rPr>
              <m:t>R</m:t>
            </m:r>
          </m:sub>
        </m:sSub>
        <m:rad>
          <m:radPr>
            <m:degHide m:val="on"/>
            <m:ctrlPr>
              <w:rPr>
                <w:rFonts w:ascii="Cambria Math" w:hAnsi="Cambria Math" w:cs="Times New Roman"/>
                <w:i/>
                <w:sz w:val="28"/>
                <w:szCs w:val="28"/>
                <w:lang w:val="en-US"/>
              </w:rPr>
            </m:ctrlPr>
          </m:radPr>
          <m:deg/>
          <m:e>
            <m:f>
              <m:fPr>
                <m:ctrlPr>
                  <w:rPr>
                    <w:rFonts w:ascii="Cambria Math" w:hAnsi="Cambria Math" w:cs="Times New Roman"/>
                    <w:i/>
                    <w:sz w:val="28"/>
                    <w:szCs w:val="28"/>
                    <w:lang w:val="en-US"/>
                  </w:rPr>
                </m:ctrlPr>
              </m:fPr>
              <m:num>
                <m:r>
                  <w:rPr>
                    <w:rFonts w:ascii="Cambria Math" w:hAnsi="Cambria Math" w:cs="Times New Roman"/>
                    <w:sz w:val="28"/>
                    <w:szCs w:val="28"/>
                    <w:lang w:val="kk-KZ"/>
                  </w:rPr>
                  <m:t>πD</m:t>
                </m:r>
                <m:sSub>
                  <m:sSubPr>
                    <m:ctrlPr>
                      <w:rPr>
                        <w:rFonts w:ascii="Cambria Math" w:hAnsi="Cambria Math" w:cs="Times New Roman"/>
                        <w:i/>
                        <w:sz w:val="28"/>
                        <w:szCs w:val="28"/>
                        <w:lang w:val="en-US"/>
                      </w:rPr>
                    </m:ctrlPr>
                  </m:sSubPr>
                  <m:e>
                    <m:r>
                      <w:rPr>
                        <w:rFonts w:ascii="Cambria Math" w:hAnsi="Cambria Math" w:cs="Times New Roman"/>
                        <w:sz w:val="28"/>
                        <w:szCs w:val="28"/>
                        <w:lang w:val="kk-KZ"/>
                      </w:rPr>
                      <m:t>τ</m:t>
                    </m:r>
                  </m:e>
                  <m:sub>
                    <m:r>
                      <w:rPr>
                        <w:rFonts w:ascii="Cambria Math" w:hAnsi="Cambria Math" w:cs="Times New Roman"/>
                        <w:sz w:val="28"/>
                        <w:szCs w:val="28"/>
                        <w:lang w:val="kk-KZ"/>
                      </w:rPr>
                      <m:t>pk</m:t>
                    </m:r>
                  </m:sub>
                </m:sSub>
              </m:num>
              <m:den>
                <m:sSub>
                  <m:sSubPr>
                    <m:ctrlPr>
                      <w:rPr>
                        <w:rFonts w:ascii="Cambria Math" w:hAnsi="Cambria Math" w:cs="Times New Roman"/>
                        <w:i/>
                        <w:sz w:val="28"/>
                        <w:szCs w:val="28"/>
                        <w:lang w:val="kk-KZ"/>
                      </w:rPr>
                    </m:ctrlPr>
                  </m:sSubPr>
                  <m:e>
                    <m:r>
                      <w:rPr>
                        <w:rFonts w:ascii="Cambria Math" w:hAnsi="Cambria Math" w:cs="Times New Roman"/>
                        <w:sz w:val="28"/>
                        <w:szCs w:val="28"/>
                        <w:lang w:val="kk-KZ"/>
                      </w:rPr>
                      <m:t>u</m:t>
                    </m:r>
                  </m:e>
                  <m:sub>
                    <m:r>
                      <w:rPr>
                        <w:rFonts w:ascii="Cambria Math" w:hAnsi="Cambria Math" w:cs="Times New Roman"/>
                        <w:sz w:val="28"/>
                        <w:szCs w:val="28"/>
                        <w:lang w:val="kk-KZ"/>
                      </w:rPr>
                      <m:t>f</m:t>
                    </m:r>
                  </m:sub>
                </m:sSub>
                <m:sSub>
                  <m:sSubPr>
                    <m:ctrlPr>
                      <w:rPr>
                        <w:rFonts w:ascii="Cambria Math" w:hAnsi="Cambria Math" w:cs="Times New Roman"/>
                        <w:i/>
                        <w:sz w:val="28"/>
                        <w:szCs w:val="28"/>
                        <w:lang w:val="kk-KZ"/>
                      </w:rPr>
                    </m:ctrlPr>
                  </m:sSubPr>
                  <m:e>
                    <m:d>
                      <m:dPr>
                        <m:ctrlPr>
                          <w:rPr>
                            <w:rFonts w:ascii="Cambria Math" w:hAnsi="Cambria Math" w:cs="Times New Roman"/>
                            <w:i/>
                            <w:sz w:val="28"/>
                            <w:szCs w:val="28"/>
                            <w:lang w:val="kk-KZ"/>
                          </w:rPr>
                        </m:ctrlPr>
                      </m:dPr>
                      <m:e>
                        <m:r>
                          <w:rPr>
                            <w:rFonts w:ascii="Cambria Math" w:hAnsi="Cambria Math" w:cs="Times New Roman"/>
                            <w:sz w:val="28"/>
                            <w:szCs w:val="28"/>
                            <w:lang w:val="kk-KZ"/>
                          </w:rPr>
                          <m:t>EA</m:t>
                        </m:r>
                      </m:e>
                    </m:d>
                  </m:e>
                  <m:sub>
                    <m:r>
                      <w:rPr>
                        <w:rFonts w:ascii="Cambria Math" w:hAnsi="Cambria Math" w:cs="Times New Roman"/>
                        <w:sz w:val="28"/>
                        <w:szCs w:val="28"/>
                        <w:lang w:val="kk-KZ"/>
                      </w:rPr>
                      <m:t>R</m:t>
                    </m:r>
                  </m:sub>
                </m:sSub>
              </m:den>
            </m:f>
          </m:e>
        </m:rad>
      </m:oMath>
      <w:r w:rsidRPr="00431DBE">
        <w:rPr>
          <w:rFonts w:ascii="Times New Roman" w:hAnsi="Times New Roman" w:cs="Times New Roman"/>
          <w:sz w:val="28"/>
          <w:szCs w:val="28"/>
          <w:lang w:val="kk-KZ"/>
        </w:rPr>
        <w:t>- БЭ жұмыс бөлігінің ұзындығы көлемсіз коэффициенті</w:t>
      </w:r>
      <m:oMath>
        <m:sSub>
          <m:sSubPr>
            <m:ctrlPr>
              <w:rPr>
                <w:rFonts w:ascii="Cambria Math" w:hAnsi="Cambria Math" w:cs="Times New Roman"/>
                <w:i/>
                <w:sz w:val="28"/>
                <w:szCs w:val="28"/>
                <w:lang w:val="kk-KZ"/>
              </w:rPr>
            </m:ctrlPr>
          </m:sSubPr>
          <m:e>
            <m:r>
              <w:rPr>
                <w:rFonts w:ascii="Cambria Math" w:hAnsi="Cambria Math" w:cs="Times New Roman"/>
                <w:sz w:val="28"/>
                <w:szCs w:val="28"/>
                <w:lang w:val="kk-KZ"/>
              </w:rPr>
              <m:t>ξ</m:t>
            </m:r>
          </m:e>
          <m:sub>
            <m:r>
              <w:rPr>
                <w:rFonts w:ascii="Cambria Math" w:hAnsi="Cambria Math" w:cs="Times New Roman"/>
                <w:sz w:val="28"/>
                <w:szCs w:val="28"/>
                <w:lang w:val="kk-KZ"/>
              </w:rPr>
              <m:t>l</m:t>
            </m:r>
          </m:sub>
        </m:sSub>
        <m:r>
          <w:rPr>
            <w:rFonts w:ascii="Cambria Math" w:hAnsi="Cambria Math" w:cs="Times New Roman"/>
            <w:sz w:val="28"/>
            <w:szCs w:val="28"/>
            <w:lang w:val="kk-KZ"/>
          </w:rPr>
          <m:t xml:space="preserve">=l </m:t>
        </m:r>
        <m:rad>
          <m:radPr>
            <m:degHide m:val="on"/>
            <m:ctrlPr>
              <w:rPr>
                <w:rFonts w:ascii="Cambria Math" w:hAnsi="Cambria Math" w:cs="Times New Roman"/>
                <w:i/>
                <w:sz w:val="28"/>
                <w:szCs w:val="28"/>
                <w:lang w:val="en-US"/>
              </w:rPr>
            </m:ctrlPr>
          </m:radPr>
          <m:deg/>
          <m:e>
            <m:f>
              <m:fPr>
                <m:ctrlPr>
                  <w:rPr>
                    <w:rFonts w:ascii="Cambria Math" w:hAnsi="Cambria Math" w:cs="Times New Roman"/>
                    <w:i/>
                    <w:sz w:val="28"/>
                    <w:szCs w:val="28"/>
                    <w:lang w:val="en-US"/>
                  </w:rPr>
                </m:ctrlPr>
              </m:fPr>
              <m:num>
                <m:r>
                  <w:rPr>
                    <w:rFonts w:ascii="Cambria Math" w:hAnsi="Cambria Math" w:cs="Times New Roman"/>
                    <w:sz w:val="28"/>
                    <w:szCs w:val="28"/>
                    <w:lang w:val="kk-KZ"/>
                  </w:rPr>
                  <m:t>πD</m:t>
                </m:r>
                <m:sSub>
                  <m:sSubPr>
                    <m:ctrlPr>
                      <w:rPr>
                        <w:rFonts w:ascii="Cambria Math" w:hAnsi="Cambria Math" w:cs="Times New Roman"/>
                        <w:i/>
                        <w:sz w:val="28"/>
                        <w:szCs w:val="28"/>
                        <w:lang w:val="en-US"/>
                      </w:rPr>
                    </m:ctrlPr>
                  </m:sSubPr>
                  <m:e>
                    <m:r>
                      <w:rPr>
                        <w:rFonts w:ascii="Cambria Math" w:hAnsi="Cambria Math" w:cs="Times New Roman"/>
                        <w:sz w:val="28"/>
                        <w:szCs w:val="28"/>
                        <w:lang w:val="kk-KZ"/>
                      </w:rPr>
                      <m:t>τ</m:t>
                    </m:r>
                  </m:e>
                  <m:sub>
                    <m:r>
                      <w:rPr>
                        <w:rFonts w:ascii="Cambria Math" w:hAnsi="Cambria Math" w:cs="Times New Roman"/>
                        <w:sz w:val="28"/>
                        <w:szCs w:val="28"/>
                        <w:lang w:val="kk-KZ"/>
                      </w:rPr>
                      <m:t>pk</m:t>
                    </m:r>
                  </m:sub>
                </m:sSub>
              </m:num>
              <m:den>
                <m:sSub>
                  <m:sSubPr>
                    <m:ctrlPr>
                      <w:rPr>
                        <w:rFonts w:ascii="Cambria Math" w:hAnsi="Cambria Math" w:cs="Times New Roman"/>
                        <w:i/>
                        <w:sz w:val="28"/>
                        <w:szCs w:val="28"/>
                        <w:lang w:val="kk-KZ"/>
                      </w:rPr>
                    </m:ctrlPr>
                  </m:sSubPr>
                  <m:e>
                    <m:r>
                      <w:rPr>
                        <w:rFonts w:ascii="Cambria Math" w:hAnsi="Cambria Math" w:cs="Times New Roman"/>
                        <w:sz w:val="28"/>
                        <w:szCs w:val="28"/>
                        <w:lang w:val="kk-KZ"/>
                      </w:rPr>
                      <m:t>u</m:t>
                    </m:r>
                  </m:e>
                  <m:sub>
                    <m:r>
                      <w:rPr>
                        <w:rFonts w:ascii="Cambria Math" w:hAnsi="Cambria Math" w:cs="Times New Roman"/>
                        <w:sz w:val="28"/>
                        <w:szCs w:val="28"/>
                        <w:lang w:val="kk-KZ"/>
                      </w:rPr>
                      <m:t>f</m:t>
                    </m:r>
                  </m:sub>
                </m:sSub>
                <m:sSub>
                  <m:sSubPr>
                    <m:ctrlPr>
                      <w:rPr>
                        <w:rFonts w:ascii="Cambria Math" w:hAnsi="Cambria Math" w:cs="Times New Roman"/>
                        <w:i/>
                        <w:sz w:val="28"/>
                        <w:szCs w:val="28"/>
                        <w:lang w:val="kk-KZ"/>
                      </w:rPr>
                    </m:ctrlPr>
                  </m:sSubPr>
                  <m:e>
                    <m:d>
                      <m:dPr>
                        <m:ctrlPr>
                          <w:rPr>
                            <w:rFonts w:ascii="Cambria Math" w:hAnsi="Cambria Math" w:cs="Times New Roman"/>
                            <w:i/>
                            <w:sz w:val="28"/>
                            <w:szCs w:val="28"/>
                            <w:lang w:val="kk-KZ"/>
                          </w:rPr>
                        </m:ctrlPr>
                      </m:dPr>
                      <m:e>
                        <m:r>
                          <w:rPr>
                            <w:rFonts w:ascii="Cambria Math" w:hAnsi="Cambria Math" w:cs="Times New Roman"/>
                            <w:sz w:val="28"/>
                            <w:szCs w:val="28"/>
                            <w:lang w:val="kk-KZ"/>
                          </w:rPr>
                          <m:t>EA</m:t>
                        </m:r>
                      </m:e>
                    </m:d>
                  </m:e>
                  <m:sub>
                    <m:r>
                      <w:rPr>
                        <w:rFonts w:ascii="Cambria Math" w:hAnsi="Cambria Math" w:cs="Times New Roman"/>
                        <w:sz w:val="28"/>
                        <w:szCs w:val="28"/>
                        <w:lang w:val="kk-KZ"/>
                      </w:rPr>
                      <m:t>R</m:t>
                    </m:r>
                  </m:sub>
                </m:sSub>
              </m:den>
            </m:f>
          </m:e>
        </m:rad>
      </m:oMath>
      <w:r w:rsidRPr="00431DBE">
        <w:rPr>
          <w:rFonts w:ascii="Times New Roman" w:hAnsi="Times New Roman" w:cs="Times New Roman"/>
          <w:sz w:val="28"/>
          <w:szCs w:val="28"/>
          <w:lang w:val="kk-KZ"/>
        </w:rPr>
        <w:t xml:space="preserve">– ұзындығы L, ТБЭ жұмыс бөлігінің ұзындығының көлемсіз коэффициенті </w:t>
      </w:r>
    </w:p>
    <w:p w:rsidR="00CF51BB" w:rsidRPr="00431DBE" w:rsidRDefault="00CF51BB" w:rsidP="00CF51BB">
      <w:pPr>
        <w:spacing w:after="0" w:line="240" w:lineRule="auto"/>
        <w:ind w:firstLine="708"/>
        <w:jc w:val="both"/>
        <w:rPr>
          <w:rFonts w:ascii="Times New Roman" w:hAnsi="Times New Roman" w:cs="Times New Roman"/>
          <w:sz w:val="28"/>
          <w:szCs w:val="28"/>
          <w:lang w:val="kk-KZ"/>
        </w:rPr>
      </w:pPr>
      <w:r w:rsidRPr="00431DBE">
        <w:rPr>
          <w:rFonts w:ascii="Times New Roman" w:hAnsi="Times New Roman" w:cs="Times New Roman"/>
          <w:sz w:val="28"/>
          <w:szCs w:val="28"/>
          <w:lang w:val="kk-KZ"/>
        </w:rPr>
        <w:t xml:space="preserve">(3.26) теңдеуінің екі бөлігін </w:t>
      </w:r>
      <m:oMath>
        <m:sSub>
          <m:sSubPr>
            <m:ctrlPr>
              <w:rPr>
                <w:rFonts w:ascii="Cambria Math" w:hAnsi="Cambria Math" w:cs="Times New Roman"/>
                <w:i/>
                <w:sz w:val="28"/>
                <w:szCs w:val="28"/>
                <w:lang w:val="kk-KZ"/>
              </w:rPr>
            </m:ctrlPr>
          </m:sSubPr>
          <m:e>
            <m:r>
              <w:rPr>
                <w:rFonts w:ascii="Cambria Math" w:hAnsi="Cambria Math" w:cs="Times New Roman"/>
                <w:sz w:val="28"/>
                <w:szCs w:val="28"/>
                <w:lang w:val="kk-KZ"/>
              </w:rPr>
              <m:t>τ</m:t>
            </m:r>
          </m:e>
          <m:sub>
            <m:r>
              <w:rPr>
                <w:rFonts w:ascii="Cambria Math" w:hAnsi="Cambria Math" w:cs="Times New Roman"/>
                <w:sz w:val="28"/>
                <w:szCs w:val="28"/>
                <w:lang w:val="kk-KZ"/>
              </w:rPr>
              <m:t>pk</m:t>
            </m:r>
          </m:sub>
        </m:sSub>
      </m:oMath>
      <w:r w:rsidRPr="00431DBE">
        <w:rPr>
          <w:rFonts w:ascii="Times New Roman" w:hAnsi="Times New Roman" w:cs="Times New Roman"/>
          <w:sz w:val="28"/>
          <w:szCs w:val="28"/>
          <w:lang w:val="kk-KZ"/>
        </w:rPr>
        <w:t>/</w:t>
      </w:r>
      <m:oMath>
        <m:sSub>
          <m:sSubPr>
            <m:ctrlPr>
              <w:rPr>
                <w:rFonts w:ascii="Cambria Math" w:hAnsi="Cambria Math" w:cs="Times New Roman"/>
                <w:i/>
                <w:sz w:val="28"/>
                <w:szCs w:val="28"/>
                <w:lang w:val="kk-KZ"/>
              </w:rPr>
            </m:ctrlPr>
          </m:sSubPr>
          <m:e>
            <m:r>
              <w:rPr>
                <w:rFonts w:ascii="Cambria Math" w:hAnsi="Cambria Math" w:cs="Times New Roman"/>
                <w:sz w:val="28"/>
                <w:szCs w:val="28"/>
                <w:lang w:val="kk-KZ"/>
              </w:rPr>
              <m:t>u</m:t>
            </m:r>
          </m:e>
          <m:sub>
            <m:r>
              <w:rPr>
                <w:rFonts w:ascii="Cambria Math" w:hAnsi="Cambria Math" w:cs="Times New Roman"/>
                <w:sz w:val="28"/>
                <w:szCs w:val="28"/>
                <w:lang w:val="kk-KZ"/>
              </w:rPr>
              <m:t>f</m:t>
            </m:r>
          </m:sub>
        </m:sSub>
      </m:oMath>
      <w:r w:rsidRPr="00431DBE">
        <w:rPr>
          <w:rFonts w:ascii="Times New Roman" w:hAnsi="Times New Roman" w:cs="Times New Roman"/>
          <w:sz w:val="28"/>
          <w:szCs w:val="28"/>
          <w:lang w:val="kk-KZ"/>
        </w:rPr>
        <w:t xml:space="preserve"> көбейте отырып, 0-ден </w:t>
      </w:r>
      <m:oMath>
        <m:sSub>
          <m:sSubPr>
            <m:ctrlPr>
              <w:rPr>
                <w:rFonts w:ascii="Cambria Math" w:hAnsi="Cambria Math" w:cs="Times New Roman"/>
                <w:i/>
                <w:sz w:val="28"/>
                <w:szCs w:val="28"/>
                <w:lang w:val="en-US"/>
              </w:rPr>
            </m:ctrlPr>
          </m:sSubPr>
          <m:e>
            <m:r>
              <w:rPr>
                <w:rFonts w:ascii="Cambria Math" w:hAnsi="Cambria Math" w:cs="Times New Roman"/>
                <w:sz w:val="28"/>
                <w:szCs w:val="28"/>
                <w:lang w:val="kk-KZ"/>
              </w:rPr>
              <m:t>L</m:t>
            </m:r>
          </m:e>
          <m:sub>
            <m:r>
              <w:rPr>
                <w:rFonts w:ascii="Cambria Math" w:hAnsi="Cambria Math" w:cs="Times New Roman"/>
                <w:sz w:val="28"/>
                <w:szCs w:val="28"/>
                <w:lang w:val="kk-KZ"/>
              </w:rPr>
              <m:t>R</m:t>
            </m:r>
          </m:sub>
        </m:sSub>
      </m:oMath>
      <w:r w:rsidRPr="00431DBE">
        <w:rPr>
          <w:rFonts w:ascii="Times New Roman" w:hAnsi="Times New Roman" w:cs="Times New Roman"/>
          <w:sz w:val="28"/>
          <w:szCs w:val="28"/>
          <w:lang w:val="kk-KZ"/>
        </w:rPr>
        <w:t xml:space="preserve"> дейін біріктіре отырып, ТБЭ бүйірлік беті бойынша </w:t>
      </w:r>
      <m:oMath>
        <m:r>
          <w:rPr>
            <w:rFonts w:ascii="Cambria Math" w:hAnsi="Cambria Math" w:cs="Times New Roman"/>
            <w:sz w:val="28"/>
            <w:szCs w:val="28"/>
            <w:lang w:val="kk-KZ"/>
          </w:rPr>
          <m:t>τ</m:t>
        </m:r>
      </m:oMath>
      <w:r w:rsidRPr="00431DBE">
        <w:rPr>
          <w:rFonts w:ascii="Times New Roman" w:hAnsi="Times New Roman" w:cs="Times New Roman"/>
          <w:sz w:val="28"/>
          <w:szCs w:val="28"/>
          <w:lang w:val="kk-KZ"/>
        </w:rPr>
        <w:t xml:space="preserve"> бөлі тәуелділігін аламыз, ТБЭ жұмысбөлігінің бүйірлік беті бойынша </w:t>
      </w:r>
      <w:r w:rsidRPr="00431DBE">
        <w:rPr>
          <w:rFonts w:ascii="Times New Roman" w:hAnsi="Times New Roman" w:cs="Times New Roman"/>
          <w:i/>
          <w:sz w:val="28"/>
          <w:szCs w:val="28"/>
          <w:lang w:val="kk-KZ"/>
        </w:rPr>
        <w:t>F</w:t>
      </w:r>
      <w:r w:rsidRPr="00431DBE">
        <w:rPr>
          <w:rFonts w:ascii="Times New Roman" w:hAnsi="Times New Roman" w:cs="Times New Roman"/>
          <w:i/>
          <w:sz w:val="28"/>
          <w:szCs w:val="28"/>
          <w:vertAlign w:val="subscript"/>
          <w:lang w:val="kk-KZ"/>
        </w:rPr>
        <w:t>s</w:t>
      </w:r>
      <w:r w:rsidRPr="00431DBE">
        <w:rPr>
          <w:rFonts w:ascii="Times New Roman" w:hAnsi="Times New Roman" w:cs="Times New Roman"/>
          <w:sz w:val="28"/>
          <w:szCs w:val="28"/>
          <w:lang w:val="kk-KZ"/>
        </w:rPr>
        <w:t xml:space="preserve"> жылжуға қарсы кедергіні табамыз. </w:t>
      </w:r>
    </w:p>
    <w:p w:rsidR="00CF51BB" w:rsidRPr="00431DBE" w:rsidRDefault="00CF51BB" w:rsidP="00CF51BB">
      <w:pPr>
        <w:spacing w:after="0" w:line="240" w:lineRule="auto"/>
        <w:ind w:firstLine="708"/>
        <w:jc w:val="both"/>
        <w:rPr>
          <w:rFonts w:ascii="Times New Roman" w:hAnsi="Times New Roman" w:cs="Times New Roman"/>
          <w:sz w:val="28"/>
          <w:szCs w:val="28"/>
          <w:lang w:val="kk-KZ"/>
        </w:rPr>
      </w:pPr>
    </w:p>
    <w:p w:rsidR="00CF51BB" w:rsidRPr="00431DBE" w:rsidRDefault="00257A22" w:rsidP="00CF51BB">
      <w:pPr>
        <w:spacing w:after="0" w:line="240" w:lineRule="auto"/>
        <w:ind w:firstLine="708"/>
        <w:jc w:val="right"/>
        <w:rPr>
          <w:rFonts w:ascii="Times New Roman" w:hAnsi="Times New Roman" w:cs="Times New Roman"/>
          <w:i/>
          <w:sz w:val="28"/>
          <w:szCs w:val="28"/>
          <w:lang w:val="kk-KZ"/>
        </w:rPr>
      </w:pPr>
      <m:oMath>
        <m:sSub>
          <m:sSubPr>
            <m:ctrlPr>
              <w:rPr>
                <w:rFonts w:ascii="Cambria Math" w:hAnsi="Cambria Math" w:cs="Times New Roman"/>
                <w:i/>
                <w:sz w:val="28"/>
                <w:szCs w:val="28"/>
                <w:lang w:val="kk-KZ"/>
              </w:rPr>
            </m:ctrlPr>
          </m:sSubPr>
          <m:e>
            <m:r>
              <w:rPr>
                <w:rFonts w:ascii="Cambria Math" w:hAnsi="Cambria Math" w:cs="Times New Roman"/>
                <w:sz w:val="28"/>
                <w:szCs w:val="28"/>
                <w:lang w:val="kk-KZ"/>
              </w:rPr>
              <m:t>F</m:t>
            </m:r>
          </m:e>
          <m:sub>
            <m:r>
              <w:rPr>
                <w:rFonts w:ascii="Cambria Math" w:hAnsi="Cambria Math" w:cs="Times New Roman"/>
                <w:sz w:val="28"/>
                <w:szCs w:val="28"/>
                <w:lang w:val="kk-KZ"/>
              </w:rPr>
              <m:t>s</m:t>
            </m:r>
          </m:sub>
        </m:sSub>
        <m:r>
          <w:rPr>
            <w:rFonts w:ascii="Cambria Math" w:hAnsi="Cambria Math" w:cs="Times New Roman"/>
            <w:sz w:val="28"/>
            <w:szCs w:val="28"/>
            <w:lang w:val="kk-KZ"/>
          </w:rPr>
          <m:t>=</m:t>
        </m:r>
        <m:f>
          <m:fPr>
            <m:ctrlPr>
              <w:rPr>
                <w:rFonts w:ascii="Cambria Math" w:hAnsi="Cambria Math" w:cs="Times New Roman"/>
                <w:i/>
                <w:sz w:val="28"/>
                <w:szCs w:val="28"/>
                <w:lang w:val="kk-KZ"/>
              </w:rPr>
            </m:ctrlPr>
          </m:fPr>
          <m:num>
            <m:sSub>
              <m:sSubPr>
                <m:ctrlPr>
                  <w:rPr>
                    <w:rFonts w:ascii="Cambria Math" w:hAnsi="Cambria Math" w:cs="Times New Roman"/>
                    <w:i/>
                    <w:sz w:val="28"/>
                    <w:szCs w:val="28"/>
                    <w:lang w:val="kk-KZ"/>
                  </w:rPr>
                </m:ctrlPr>
              </m:sSubPr>
              <m:e>
                <m:r>
                  <w:rPr>
                    <w:rFonts w:ascii="Cambria Math" w:hAnsi="Cambria Math" w:cs="Times New Roman"/>
                    <w:sz w:val="28"/>
                    <w:szCs w:val="28"/>
                    <w:lang w:val="kk-KZ"/>
                  </w:rPr>
                  <m:t>u</m:t>
                </m:r>
              </m:e>
              <m:sub>
                <m:r>
                  <w:rPr>
                    <w:rFonts w:ascii="Cambria Math" w:hAnsi="Cambria Math" w:cs="Times New Roman"/>
                    <w:sz w:val="28"/>
                    <w:szCs w:val="28"/>
                    <w:lang w:val="kk-KZ"/>
                  </w:rPr>
                  <m:t>В</m:t>
                </m:r>
              </m:sub>
            </m:sSub>
          </m:num>
          <m:den>
            <m:sSub>
              <m:sSubPr>
                <m:ctrlPr>
                  <w:rPr>
                    <w:rFonts w:ascii="Cambria Math" w:hAnsi="Cambria Math" w:cs="Times New Roman"/>
                    <w:i/>
                    <w:sz w:val="28"/>
                    <w:szCs w:val="28"/>
                    <w:lang w:val="kk-KZ"/>
                  </w:rPr>
                </m:ctrlPr>
              </m:sSubPr>
              <m:e>
                <m:r>
                  <w:rPr>
                    <w:rFonts w:ascii="Cambria Math" w:hAnsi="Cambria Math" w:cs="Times New Roman"/>
                    <w:sz w:val="28"/>
                    <w:szCs w:val="28"/>
                    <w:lang w:val="kk-KZ"/>
                  </w:rPr>
                  <m:t>u</m:t>
                </m:r>
              </m:e>
              <m:sub>
                <m:r>
                  <w:rPr>
                    <w:rFonts w:ascii="Cambria Math" w:hAnsi="Cambria Math" w:cs="Times New Roman"/>
                    <w:sz w:val="28"/>
                    <w:szCs w:val="28"/>
                    <w:lang w:val="kk-KZ"/>
                  </w:rPr>
                  <m:t>f</m:t>
                </m:r>
              </m:sub>
            </m:sSub>
          </m:den>
        </m:f>
        <m:rad>
          <m:radPr>
            <m:degHide m:val="on"/>
            <m:ctrlPr>
              <w:rPr>
                <w:rFonts w:ascii="Cambria Math" w:hAnsi="Cambria Math" w:cs="Times New Roman"/>
                <w:i/>
                <w:sz w:val="28"/>
                <w:szCs w:val="28"/>
                <w:lang w:val="kk-KZ"/>
              </w:rPr>
            </m:ctrlPr>
          </m:radPr>
          <m:deg/>
          <m:e>
            <m:r>
              <w:rPr>
                <w:rFonts w:ascii="Cambria Math" w:hAnsi="Cambria Math" w:cs="Times New Roman"/>
                <w:sz w:val="28"/>
                <w:szCs w:val="28"/>
                <w:lang w:val="kk-KZ"/>
              </w:rPr>
              <m:t>πD</m:t>
            </m:r>
            <m:sSub>
              <m:sSubPr>
                <m:ctrlPr>
                  <w:rPr>
                    <w:rFonts w:ascii="Cambria Math" w:hAnsi="Cambria Math" w:cs="Times New Roman"/>
                    <w:i/>
                    <w:sz w:val="28"/>
                    <w:szCs w:val="28"/>
                    <w:lang w:val="en-US"/>
                  </w:rPr>
                </m:ctrlPr>
              </m:sSubPr>
              <m:e>
                <m:r>
                  <w:rPr>
                    <w:rFonts w:ascii="Cambria Math" w:hAnsi="Cambria Math" w:cs="Times New Roman"/>
                    <w:sz w:val="28"/>
                    <w:szCs w:val="28"/>
                    <w:lang w:val="kk-KZ"/>
                  </w:rPr>
                  <m:t>τ</m:t>
                </m:r>
              </m:e>
              <m:sub>
                <m:r>
                  <w:rPr>
                    <w:rFonts w:ascii="Cambria Math" w:hAnsi="Cambria Math" w:cs="Times New Roman"/>
                    <w:sz w:val="28"/>
                    <w:szCs w:val="28"/>
                    <w:lang w:val="kk-KZ"/>
                  </w:rPr>
                  <m:t>pk</m:t>
                </m:r>
              </m:sub>
            </m:sSub>
            <m:sSub>
              <m:sSubPr>
                <m:ctrlPr>
                  <w:rPr>
                    <w:rFonts w:ascii="Cambria Math" w:hAnsi="Cambria Math" w:cs="Times New Roman"/>
                    <w:i/>
                    <w:sz w:val="28"/>
                    <w:szCs w:val="28"/>
                    <w:lang w:val="kk-KZ"/>
                  </w:rPr>
                </m:ctrlPr>
              </m:sSubPr>
              <m:e>
                <m:d>
                  <m:dPr>
                    <m:ctrlPr>
                      <w:rPr>
                        <w:rFonts w:ascii="Cambria Math" w:hAnsi="Cambria Math" w:cs="Times New Roman"/>
                        <w:i/>
                        <w:sz w:val="28"/>
                        <w:szCs w:val="28"/>
                        <w:lang w:val="kk-KZ"/>
                      </w:rPr>
                    </m:ctrlPr>
                  </m:dPr>
                  <m:e>
                    <m:r>
                      <w:rPr>
                        <w:rFonts w:ascii="Cambria Math" w:hAnsi="Cambria Math" w:cs="Times New Roman"/>
                        <w:sz w:val="28"/>
                        <w:szCs w:val="28"/>
                        <w:lang w:val="kk-KZ"/>
                      </w:rPr>
                      <m:t>EA</m:t>
                    </m:r>
                  </m:e>
                </m:d>
              </m:e>
              <m:sub>
                <m:r>
                  <w:rPr>
                    <w:rFonts w:ascii="Cambria Math" w:hAnsi="Cambria Math" w:cs="Times New Roman"/>
                    <w:sz w:val="28"/>
                    <w:szCs w:val="28"/>
                    <w:lang w:val="kk-KZ"/>
                  </w:rPr>
                  <m:t>R</m:t>
                </m:r>
              </m:sub>
            </m:sSub>
            <m:sSub>
              <m:sSubPr>
                <m:ctrlPr>
                  <w:rPr>
                    <w:rFonts w:ascii="Cambria Math" w:hAnsi="Cambria Math" w:cs="Times New Roman"/>
                    <w:i/>
                    <w:sz w:val="28"/>
                    <w:szCs w:val="28"/>
                    <w:lang w:val="kk-KZ"/>
                  </w:rPr>
                </m:ctrlPr>
              </m:sSubPr>
              <m:e>
                <m:r>
                  <w:rPr>
                    <w:rFonts w:ascii="Cambria Math" w:hAnsi="Cambria Math" w:cs="Times New Roman"/>
                    <w:sz w:val="28"/>
                    <w:szCs w:val="28"/>
                    <w:lang w:val="kk-KZ"/>
                  </w:rPr>
                  <m:t>u</m:t>
                </m:r>
              </m:e>
              <m:sub>
                <m:r>
                  <w:rPr>
                    <w:rFonts w:ascii="Cambria Math" w:hAnsi="Cambria Math" w:cs="Times New Roman"/>
                    <w:sz w:val="28"/>
                    <w:szCs w:val="28"/>
                    <w:lang w:val="kk-KZ"/>
                  </w:rPr>
                  <m:t>f</m:t>
                </m:r>
              </m:sub>
            </m:sSub>
            <m:r>
              <w:rPr>
                <w:rFonts w:ascii="Cambria Math" w:hAnsi="Cambria Math" w:cs="Times New Roman"/>
                <w:sz w:val="28"/>
                <w:szCs w:val="28"/>
                <w:lang w:val="kk-KZ"/>
              </w:rPr>
              <m:t>th</m:t>
            </m:r>
            <m:d>
              <m:dPr>
                <m:ctrlPr>
                  <w:rPr>
                    <w:rFonts w:ascii="Cambria Math" w:hAnsi="Cambria Math" w:cs="Times New Roman"/>
                    <w:i/>
                    <w:sz w:val="28"/>
                    <w:szCs w:val="28"/>
                    <w:lang w:val="kk-KZ"/>
                  </w:rPr>
                </m:ctrlPr>
              </m:dPr>
              <m:e>
                <m:sSub>
                  <m:sSubPr>
                    <m:ctrlPr>
                      <w:rPr>
                        <w:rFonts w:ascii="Cambria Math" w:hAnsi="Cambria Math" w:cs="Times New Roman"/>
                        <w:i/>
                        <w:sz w:val="28"/>
                        <w:szCs w:val="28"/>
                        <w:lang w:val="kk-KZ"/>
                      </w:rPr>
                    </m:ctrlPr>
                  </m:sSubPr>
                  <m:e>
                    <m:r>
                      <w:rPr>
                        <w:rFonts w:ascii="Cambria Math" w:hAnsi="Cambria Math" w:cs="Times New Roman"/>
                        <w:sz w:val="28"/>
                        <w:szCs w:val="28"/>
                        <w:lang w:val="kk-KZ"/>
                      </w:rPr>
                      <m:t>ξ</m:t>
                    </m:r>
                  </m:e>
                  <m:sub>
                    <m:r>
                      <w:rPr>
                        <w:rFonts w:ascii="Cambria Math" w:hAnsi="Cambria Math" w:cs="Times New Roman"/>
                        <w:sz w:val="28"/>
                        <w:szCs w:val="28"/>
                        <w:lang w:val="kk-KZ"/>
                      </w:rPr>
                      <m:t>R</m:t>
                    </m:r>
                  </m:sub>
                </m:sSub>
              </m:e>
            </m:d>
          </m:e>
        </m:rad>
      </m:oMath>
      <w:r w:rsidR="00CF51BB" w:rsidRPr="00431DBE">
        <w:rPr>
          <w:rFonts w:ascii="Times New Roman" w:hAnsi="Times New Roman" w:cs="Times New Roman"/>
          <w:sz w:val="28"/>
          <w:szCs w:val="28"/>
          <w:lang w:val="kk-KZ"/>
        </w:rPr>
        <w:t xml:space="preserve"> </w:t>
      </w:r>
      <w:r w:rsidR="0055551E" w:rsidRPr="00431DBE">
        <w:rPr>
          <w:rFonts w:ascii="Times New Roman" w:hAnsi="Times New Roman" w:cs="Times New Roman"/>
          <w:sz w:val="28"/>
          <w:szCs w:val="28"/>
          <w:lang w:val="kk-KZ"/>
        </w:rPr>
        <w:t xml:space="preserve">                                 </w:t>
      </w:r>
      <w:r w:rsidR="00CF51BB" w:rsidRPr="00431DBE">
        <w:rPr>
          <w:rFonts w:ascii="Times New Roman" w:hAnsi="Times New Roman" w:cs="Times New Roman"/>
          <w:sz w:val="28"/>
          <w:szCs w:val="28"/>
          <w:lang w:val="kk-KZ"/>
        </w:rPr>
        <w:t>(3.27)</w:t>
      </w:r>
    </w:p>
    <w:p w:rsidR="00CF51BB" w:rsidRPr="00431DBE" w:rsidRDefault="00CF51BB" w:rsidP="00CF51BB">
      <w:pPr>
        <w:spacing w:after="0" w:line="240" w:lineRule="auto"/>
        <w:ind w:firstLine="708"/>
        <w:jc w:val="both"/>
        <w:rPr>
          <w:rFonts w:ascii="Times New Roman" w:hAnsi="Times New Roman" w:cs="Times New Roman"/>
          <w:sz w:val="28"/>
          <w:szCs w:val="28"/>
          <w:lang w:val="kk-KZ"/>
        </w:rPr>
      </w:pPr>
      <w:r w:rsidRPr="00431DBE">
        <w:rPr>
          <w:rFonts w:ascii="Times New Roman" w:hAnsi="Times New Roman" w:cs="Times New Roman"/>
          <w:sz w:val="28"/>
          <w:szCs w:val="28"/>
          <w:lang w:val="kk-KZ"/>
        </w:rPr>
        <w:t>u</w:t>
      </w:r>
      <m:oMath>
        <m:r>
          <w:rPr>
            <w:rFonts w:ascii="Cambria Math" w:hAnsi="Cambria Math" w:cs="Times New Roman"/>
            <w:sz w:val="28"/>
            <w:szCs w:val="28"/>
            <w:lang w:val="kk-KZ"/>
          </w:rPr>
          <m:t>&gt;</m:t>
        </m:r>
        <m:sSub>
          <m:sSubPr>
            <m:ctrlPr>
              <w:rPr>
                <w:rFonts w:ascii="Cambria Math" w:hAnsi="Cambria Math" w:cs="Times New Roman"/>
                <w:i/>
                <w:sz w:val="28"/>
                <w:szCs w:val="28"/>
                <w:lang w:val="kk-KZ"/>
              </w:rPr>
            </m:ctrlPr>
          </m:sSubPr>
          <m:e>
            <m:r>
              <w:rPr>
                <w:rFonts w:ascii="Cambria Math" w:hAnsi="Cambria Math" w:cs="Times New Roman"/>
                <w:sz w:val="28"/>
                <w:szCs w:val="28"/>
                <w:lang w:val="kk-KZ"/>
              </w:rPr>
              <m:t>u</m:t>
            </m:r>
          </m:e>
          <m:sub>
            <m:r>
              <w:rPr>
                <w:rFonts w:ascii="Cambria Math" w:hAnsi="Cambria Math" w:cs="Times New Roman"/>
                <w:sz w:val="28"/>
                <w:szCs w:val="28"/>
                <w:lang w:val="kk-KZ"/>
              </w:rPr>
              <m:t>f</m:t>
            </m:r>
          </m:sub>
        </m:sSub>
      </m:oMath>
      <w:r w:rsidRPr="00431DBE">
        <w:rPr>
          <w:rFonts w:ascii="Times New Roman" w:hAnsi="Times New Roman" w:cs="Times New Roman"/>
          <w:sz w:val="28"/>
          <w:szCs w:val="28"/>
          <w:lang w:val="kk-KZ"/>
        </w:rPr>
        <w:t xml:space="preserve"> жағдайда, (3.27) теңдеудің шекті шарты </w:t>
      </w:r>
      <m:oMath>
        <m:r>
          <w:rPr>
            <w:rFonts w:ascii="Cambria Math" w:hAnsi="Cambria Math" w:cs="Times New Roman"/>
            <w:sz w:val="28"/>
            <w:szCs w:val="28"/>
            <w:lang w:val="kk-KZ"/>
          </w:rPr>
          <m:t>l=</m:t>
        </m:r>
        <m:sSub>
          <m:sSubPr>
            <m:ctrlPr>
              <w:rPr>
                <w:rFonts w:ascii="Cambria Math" w:hAnsi="Cambria Math" w:cs="Times New Roman"/>
                <w:i/>
                <w:sz w:val="28"/>
                <w:szCs w:val="28"/>
                <w:lang w:val="kk-KZ"/>
              </w:rPr>
            </m:ctrlPr>
          </m:sSubPr>
          <m:e>
            <m:r>
              <w:rPr>
                <w:rFonts w:ascii="Cambria Math" w:hAnsi="Cambria Math" w:cs="Times New Roman"/>
                <w:sz w:val="28"/>
                <w:szCs w:val="28"/>
                <w:lang w:val="kk-KZ"/>
              </w:rPr>
              <m:t>l</m:t>
            </m:r>
          </m:e>
          <m:sub>
            <m:r>
              <w:rPr>
                <w:rFonts w:ascii="Cambria Math" w:hAnsi="Cambria Math" w:cs="Times New Roman"/>
                <w:sz w:val="28"/>
                <w:szCs w:val="28"/>
                <w:lang w:val="kk-KZ"/>
              </w:rPr>
              <m:t>R</m:t>
            </m:r>
          </m:sub>
        </m:sSub>
        <m:r>
          <w:rPr>
            <w:rFonts w:ascii="Cambria Math" w:hAnsi="Cambria Math" w:cs="Times New Roman"/>
            <w:sz w:val="28"/>
            <w:szCs w:val="28"/>
            <w:lang w:val="kk-KZ"/>
          </w:rPr>
          <m:t>-</m:t>
        </m:r>
        <m:sSub>
          <m:sSubPr>
            <m:ctrlPr>
              <w:rPr>
                <w:rFonts w:ascii="Cambria Math" w:hAnsi="Cambria Math" w:cs="Times New Roman"/>
                <w:i/>
                <w:sz w:val="28"/>
                <w:szCs w:val="28"/>
                <w:lang w:val="kk-KZ"/>
              </w:rPr>
            </m:ctrlPr>
          </m:sSubPr>
          <m:e>
            <m:r>
              <w:rPr>
                <w:rFonts w:ascii="Cambria Math" w:hAnsi="Cambria Math" w:cs="Times New Roman"/>
                <w:sz w:val="28"/>
                <w:szCs w:val="28"/>
                <w:lang w:val="kk-KZ"/>
              </w:rPr>
              <m:t>l</m:t>
            </m:r>
          </m:e>
          <m:sub>
            <m:r>
              <w:rPr>
                <w:rFonts w:ascii="Cambria Math" w:hAnsi="Cambria Math" w:cs="Times New Roman"/>
                <w:sz w:val="28"/>
                <w:szCs w:val="28"/>
                <w:lang w:val="kk-KZ"/>
              </w:rPr>
              <m:t>f</m:t>
            </m:r>
          </m:sub>
        </m:sSub>
      </m:oMath>
      <w:r w:rsidRPr="00431DBE">
        <w:rPr>
          <w:rFonts w:ascii="Times New Roman" w:hAnsi="Times New Roman" w:cs="Times New Roman"/>
          <w:sz w:val="28"/>
          <w:szCs w:val="28"/>
          <w:lang w:val="kk-KZ"/>
        </w:rPr>
        <w:t xml:space="preserve"> болғанда, мұнда </w:t>
      </w:r>
      <m:oMath>
        <m:sSub>
          <m:sSubPr>
            <m:ctrlPr>
              <w:rPr>
                <w:rFonts w:ascii="Cambria Math" w:hAnsi="Cambria Math" w:cs="Times New Roman"/>
                <w:i/>
                <w:sz w:val="28"/>
                <w:szCs w:val="28"/>
                <w:lang w:val="kk-KZ"/>
              </w:rPr>
            </m:ctrlPr>
          </m:sSubPr>
          <m:e>
            <m:r>
              <w:rPr>
                <w:rFonts w:ascii="Cambria Math" w:hAnsi="Cambria Math" w:cs="Times New Roman"/>
                <w:sz w:val="28"/>
                <w:szCs w:val="28"/>
                <w:lang w:val="kk-KZ"/>
              </w:rPr>
              <m:t>l</m:t>
            </m:r>
          </m:e>
          <m:sub>
            <m:r>
              <w:rPr>
                <w:rFonts w:ascii="Cambria Math" w:hAnsi="Cambria Math" w:cs="Times New Roman"/>
                <w:sz w:val="28"/>
                <w:szCs w:val="28"/>
                <w:lang w:val="kk-KZ"/>
              </w:rPr>
              <m:t>f</m:t>
            </m:r>
          </m:sub>
        </m:sSub>
      </m:oMath>
      <w:r w:rsidRPr="00431DBE">
        <w:rPr>
          <w:rFonts w:ascii="Times New Roman" w:hAnsi="Times New Roman" w:cs="Times New Roman"/>
          <w:sz w:val="28"/>
          <w:szCs w:val="28"/>
          <w:lang w:val="kk-KZ"/>
        </w:rPr>
        <w:t xml:space="preserve"> – жылжу жүрген БЭ діңгегінің аймағының ұзындығы және бұл жерде мына тәуелділікті аламыз. </w:t>
      </w:r>
    </w:p>
    <w:p w:rsidR="00CF51BB" w:rsidRPr="00431DBE" w:rsidRDefault="00CF51BB" w:rsidP="00CF51BB">
      <w:pPr>
        <w:spacing w:after="0" w:line="240" w:lineRule="auto"/>
        <w:ind w:firstLine="708"/>
        <w:jc w:val="right"/>
        <w:rPr>
          <w:rFonts w:ascii="Times New Roman" w:hAnsi="Times New Roman" w:cs="Times New Roman"/>
          <w:i/>
          <w:sz w:val="28"/>
          <w:szCs w:val="28"/>
          <w:lang w:val="kk-KZ"/>
        </w:rPr>
      </w:pPr>
      <m:oMath>
        <m:r>
          <w:rPr>
            <w:rFonts w:ascii="Cambria Math" w:hAnsi="Cambria Math" w:cs="Times New Roman"/>
            <w:sz w:val="28"/>
            <w:szCs w:val="28"/>
            <w:lang w:val="kk-KZ"/>
          </w:rPr>
          <m:t>u=</m:t>
        </m:r>
        <m:sSub>
          <m:sSubPr>
            <m:ctrlPr>
              <w:rPr>
                <w:rFonts w:ascii="Cambria Math" w:hAnsi="Cambria Math" w:cs="Times New Roman"/>
                <w:i/>
                <w:sz w:val="28"/>
                <w:szCs w:val="28"/>
                <w:lang w:val="kk-KZ"/>
              </w:rPr>
            </m:ctrlPr>
          </m:sSubPr>
          <m:e>
            <m:r>
              <w:rPr>
                <w:rFonts w:ascii="Cambria Math" w:hAnsi="Cambria Math" w:cs="Times New Roman"/>
                <w:sz w:val="28"/>
                <w:szCs w:val="28"/>
                <w:lang w:val="kk-KZ"/>
              </w:rPr>
              <m:t>u</m:t>
            </m:r>
          </m:e>
          <m:sub>
            <m:r>
              <w:rPr>
                <w:rFonts w:ascii="Cambria Math" w:hAnsi="Cambria Math" w:cs="Times New Roman"/>
                <w:sz w:val="28"/>
                <w:szCs w:val="28"/>
                <w:lang w:val="kk-KZ"/>
              </w:rPr>
              <m:t>f</m:t>
            </m:r>
          </m:sub>
        </m:sSub>
        <m:r>
          <w:rPr>
            <w:rFonts w:ascii="Cambria Math" w:hAnsi="Cambria Math" w:cs="Times New Roman"/>
            <w:sz w:val="28"/>
            <w:szCs w:val="28"/>
            <w:lang w:val="kk-KZ"/>
          </w:rPr>
          <m:t>ch</m:t>
        </m:r>
        <m:d>
          <m:dPr>
            <m:ctrlPr>
              <w:rPr>
                <w:rFonts w:ascii="Cambria Math" w:hAnsi="Cambria Math" w:cs="Times New Roman"/>
                <w:i/>
                <w:sz w:val="28"/>
                <w:szCs w:val="28"/>
                <w:lang w:val="kk-KZ"/>
              </w:rPr>
            </m:ctrlPr>
          </m:dPr>
          <m:e>
            <m:sSub>
              <m:sSubPr>
                <m:ctrlPr>
                  <w:rPr>
                    <w:rFonts w:ascii="Cambria Math" w:hAnsi="Cambria Math" w:cs="Times New Roman"/>
                    <w:i/>
                    <w:sz w:val="28"/>
                    <w:szCs w:val="28"/>
                    <w:lang w:val="kk-KZ"/>
                  </w:rPr>
                </m:ctrlPr>
              </m:sSubPr>
              <m:e>
                <m:r>
                  <w:rPr>
                    <w:rFonts w:ascii="Cambria Math" w:hAnsi="Cambria Math" w:cs="Times New Roman"/>
                    <w:sz w:val="28"/>
                    <w:szCs w:val="28"/>
                    <w:lang w:val="kk-KZ"/>
                  </w:rPr>
                  <m:t>ξ</m:t>
                </m:r>
              </m:e>
              <m:sub>
                <m:r>
                  <w:rPr>
                    <w:rFonts w:ascii="Cambria Math" w:hAnsi="Cambria Math" w:cs="Times New Roman"/>
                    <w:sz w:val="28"/>
                    <w:szCs w:val="28"/>
                    <w:lang w:val="kk-KZ"/>
                  </w:rPr>
                  <m:t>l</m:t>
                </m:r>
              </m:sub>
            </m:sSub>
          </m:e>
        </m:d>
        <m:r>
          <w:rPr>
            <w:rFonts w:ascii="Cambria Math" w:hAnsi="Cambria Math" w:cs="Times New Roman"/>
            <w:sz w:val="28"/>
            <w:szCs w:val="28"/>
            <w:lang w:val="kk-KZ"/>
          </w:rPr>
          <m:t>/ch</m:t>
        </m:r>
        <m:d>
          <m:dPr>
            <m:ctrlPr>
              <w:rPr>
                <w:rFonts w:ascii="Cambria Math" w:hAnsi="Cambria Math" w:cs="Times New Roman"/>
                <w:i/>
                <w:sz w:val="28"/>
                <w:szCs w:val="28"/>
                <w:lang w:val="kk-KZ"/>
              </w:rPr>
            </m:ctrlPr>
          </m:dPr>
          <m:e>
            <m:sSub>
              <m:sSubPr>
                <m:ctrlPr>
                  <w:rPr>
                    <w:rFonts w:ascii="Cambria Math" w:hAnsi="Cambria Math" w:cs="Times New Roman"/>
                    <w:i/>
                    <w:sz w:val="28"/>
                    <w:szCs w:val="28"/>
                    <w:lang w:val="kk-KZ"/>
                  </w:rPr>
                </m:ctrlPr>
              </m:sSubPr>
              <m:e>
                <m:r>
                  <w:rPr>
                    <w:rFonts w:ascii="Cambria Math" w:hAnsi="Cambria Math" w:cs="Times New Roman"/>
                    <w:sz w:val="28"/>
                    <w:szCs w:val="28"/>
                    <w:lang w:val="kk-KZ"/>
                  </w:rPr>
                  <m:t>ξ</m:t>
                </m:r>
              </m:e>
              <m:sub>
                <m:r>
                  <w:rPr>
                    <w:rFonts w:ascii="Cambria Math" w:hAnsi="Cambria Math" w:cs="Times New Roman"/>
                    <w:sz w:val="28"/>
                    <w:szCs w:val="28"/>
                    <w:lang w:val="kk-KZ"/>
                  </w:rPr>
                  <m:t>R</m:t>
                </m:r>
              </m:sub>
            </m:sSub>
            <m:r>
              <w:rPr>
                <w:rFonts w:ascii="Cambria Math" w:hAnsi="Cambria Math" w:cs="Times New Roman"/>
                <w:sz w:val="28"/>
                <w:szCs w:val="28"/>
                <w:lang w:val="kk-KZ"/>
              </w:rPr>
              <m:t>-</m:t>
            </m:r>
            <m:sSub>
              <m:sSubPr>
                <m:ctrlPr>
                  <w:rPr>
                    <w:rFonts w:ascii="Cambria Math" w:hAnsi="Cambria Math" w:cs="Times New Roman"/>
                    <w:i/>
                    <w:sz w:val="28"/>
                    <w:szCs w:val="28"/>
                    <w:lang w:val="kk-KZ"/>
                  </w:rPr>
                </m:ctrlPr>
              </m:sSubPr>
              <m:e>
                <m:r>
                  <w:rPr>
                    <w:rFonts w:ascii="Cambria Math" w:hAnsi="Cambria Math" w:cs="Times New Roman"/>
                    <w:sz w:val="28"/>
                    <w:szCs w:val="28"/>
                    <w:lang w:val="kk-KZ"/>
                  </w:rPr>
                  <m:t>ξ</m:t>
                </m:r>
              </m:e>
              <m:sub>
                <m:r>
                  <w:rPr>
                    <w:rFonts w:ascii="Cambria Math" w:hAnsi="Cambria Math" w:cs="Times New Roman"/>
                    <w:sz w:val="28"/>
                    <w:szCs w:val="28"/>
                    <w:lang w:val="kk-KZ"/>
                  </w:rPr>
                  <m:t>f</m:t>
                </m:r>
              </m:sub>
            </m:sSub>
          </m:e>
        </m:d>
      </m:oMath>
      <w:r w:rsidRPr="00431DBE">
        <w:rPr>
          <w:rFonts w:ascii="Times New Roman" w:hAnsi="Times New Roman" w:cs="Times New Roman"/>
          <w:sz w:val="28"/>
          <w:szCs w:val="28"/>
          <w:lang w:val="kk-KZ"/>
        </w:rPr>
        <w:t xml:space="preserve">(3.28) </w:t>
      </w:r>
    </w:p>
    <w:p w:rsidR="00CF51BB" w:rsidRPr="00431DBE" w:rsidRDefault="00CF51BB" w:rsidP="00CF51BB">
      <w:pPr>
        <w:spacing w:after="0" w:line="240" w:lineRule="auto"/>
        <w:ind w:firstLine="708"/>
        <w:jc w:val="both"/>
        <w:rPr>
          <w:rFonts w:ascii="Times New Roman" w:hAnsi="Times New Roman" w:cs="Times New Roman"/>
          <w:sz w:val="28"/>
          <w:szCs w:val="28"/>
          <w:lang w:val="kk-KZ"/>
        </w:rPr>
      </w:pPr>
      <w:r w:rsidRPr="00431DBE">
        <w:rPr>
          <w:rFonts w:ascii="Times New Roman" w:hAnsi="Times New Roman" w:cs="Times New Roman"/>
          <w:sz w:val="28"/>
          <w:szCs w:val="28"/>
          <w:lang w:val="kk-KZ"/>
        </w:rPr>
        <w:t xml:space="preserve">мұнда </w:t>
      </w:r>
      <m:oMath>
        <m:sSub>
          <m:sSubPr>
            <m:ctrlPr>
              <w:rPr>
                <w:rFonts w:ascii="Cambria Math" w:hAnsi="Cambria Math" w:cs="Times New Roman"/>
                <w:i/>
                <w:sz w:val="28"/>
                <w:szCs w:val="28"/>
                <w:lang w:val="kk-KZ"/>
              </w:rPr>
            </m:ctrlPr>
          </m:sSubPr>
          <m:e>
            <m:r>
              <w:rPr>
                <w:rFonts w:ascii="Cambria Math" w:hAnsi="Cambria Math" w:cs="Times New Roman"/>
                <w:sz w:val="28"/>
                <w:szCs w:val="28"/>
                <w:lang w:val="kk-KZ"/>
              </w:rPr>
              <m:t>ξ</m:t>
            </m:r>
          </m:e>
          <m:sub>
            <m:r>
              <w:rPr>
                <w:rFonts w:ascii="Cambria Math" w:hAnsi="Cambria Math" w:cs="Times New Roman"/>
                <w:sz w:val="28"/>
                <w:szCs w:val="28"/>
                <w:lang w:val="kk-KZ"/>
              </w:rPr>
              <m:t>f</m:t>
            </m:r>
          </m:sub>
        </m:sSub>
        <m:r>
          <w:rPr>
            <w:rFonts w:ascii="Cambria Math" w:hAnsi="Cambria Math" w:cs="Times New Roman"/>
            <w:sz w:val="28"/>
            <w:szCs w:val="28"/>
            <w:lang w:val="kk-KZ"/>
          </w:rPr>
          <m:t>=</m:t>
        </m:r>
        <m:sSub>
          <m:sSubPr>
            <m:ctrlPr>
              <w:rPr>
                <w:rFonts w:ascii="Cambria Math" w:hAnsi="Cambria Math" w:cs="Times New Roman"/>
                <w:i/>
                <w:sz w:val="28"/>
                <w:szCs w:val="28"/>
                <w:lang w:val="kk-KZ"/>
              </w:rPr>
            </m:ctrlPr>
          </m:sSubPr>
          <m:e>
            <m:r>
              <w:rPr>
                <w:rFonts w:ascii="Cambria Math" w:hAnsi="Cambria Math" w:cs="Times New Roman"/>
                <w:sz w:val="28"/>
                <w:szCs w:val="28"/>
                <w:lang w:val="kk-KZ"/>
              </w:rPr>
              <m:t>l</m:t>
            </m:r>
          </m:e>
          <m:sub>
            <m:r>
              <w:rPr>
                <w:rFonts w:ascii="Cambria Math" w:hAnsi="Cambria Math" w:cs="Times New Roman"/>
                <w:sz w:val="28"/>
                <w:szCs w:val="28"/>
                <w:lang w:val="kk-KZ"/>
              </w:rPr>
              <m:t>f</m:t>
            </m:r>
          </m:sub>
        </m:sSub>
        <m:rad>
          <m:radPr>
            <m:degHide m:val="on"/>
            <m:ctrlPr>
              <w:rPr>
                <w:rFonts w:ascii="Cambria Math" w:hAnsi="Cambria Math" w:cs="Times New Roman"/>
                <w:i/>
                <w:sz w:val="28"/>
                <w:szCs w:val="28"/>
                <w:lang w:val="en-US"/>
              </w:rPr>
            </m:ctrlPr>
          </m:radPr>
          <m:deg/>
          <m:e>
            <m:f>
              <m:fPr>
                <m:ctrlPr>
                  <w:rPr>
                    <w:rFonts w:ascii="Cambria Math" w:hAnsi="Cambria Math" w:cs="Times New Roman"/>
                    <w:i/>
                    <w:sz w:val="28"/>
                    <w:szCs w:val="28"/>
                    <w:lang w:val="en-US"/>
                  </w:rPr>
                </m:ctrlPr>
              </m:fPr>
              <m:num>
                <m:r>
                  <w:rPr>
                    <w:rFonts w:ascii="Cambria Math" w:hAnsi="Cambria Math" w:cs="Times New Roman"/>
                    <w:sz w:val="28"/>
                    <w:szCs w:val="28"/>
                    <w:lang w:val="kk-KZ"/>
                  </w:rPr>
                  <m:t>πD</m:t>
                </m:r>
                <m:sSub>
                  <m:sSubPr>
                    <m:ctrlPr>
                      <w:rPr>
                        <w:rFonts w:ascii="Cambria Math" w:hAnsi="Cambria Math" w:cs="Times New Roman"/>
                        <w:i/>
                        <w:sz w:val="28"/>
                        <w:szCs w:val="28"/>
                        <w:lang w:val="en-US"/>
                      </w:rPr>
                    </m:ctrlPr>
                  </m:sSubPr>
                  <m:e>
                    <m:r>
                      <w:rPr>
                        <w:rFonts w:ascii="Cambria Math" w:hAnsi="Cambria Math" w:cs="Times New Roman"/>
                        <w:sz w:val="28"/>
                        <w:szCs w:val="28"/>
                        <w:lang w:val="kk-KZ"/>
                      </w:rPr>
                      <m:t>τ</m:t>
                    </m:r>
                  </m:e>
                  <m:sub>
                    <m:r>
                      <w:rPr>
                        <w:rFonts w:ascii="Cambria Math" w:hAnsi="Cambria Math" w:cs="Times New Roman"/>
                        <w:sz w:val="28"/>
                        <w:szCs w:val="28"/>
                        <w:lang w:val="kk-KZ"/>
                      </w:rPr>
                      <m:t>pk</m:t>
                    </m:r>
                  </m:sub>
                </m:sSub>
              </m:num>
              <m:den>
                <m:sSub>
                  <m:sSubPr>
                    <m:ctrlPr>
                      <w:rPr>
                        <w:rFonts w:ascii="Cambria Math" w:hAnsi="Cambria Math" w:cs="Times New Roman"/>
                        <w:i/>
                        <w:sz w:val="28"/>
                        <w:szCs w:val="28"/>
                        <w:lang w:val="kk-KZ"/>
                      </w:rPr>
                    </m:ctrlPr>
                  </m:sSubPr>
                  <m:e>
                    <m:r>
                      <w:rPr>
                        <w:rFonts w:ascii="Cambria Math" w:hAnsi="Cambria Math" w:cs="Times New Roman"/>
                        <w:sz w:val="28"/>
                        <w:szCs w:val="28"/>
                        <w:lang w:val="kk-KZ"/>
                      </w:rPr>
                      <m:t>u</m:t>
                    </m:r>
                  </m:e>
                  <m:sub>
                    <m:r>
                      <w:rPr>
                        <w:rFonts w:ascii="Cambria Math" w:hAnsi="Cambria Math" w:cs="Times New Roman"/>
                        <w:sz w:val="28"/>
                        <w:szCs w:val="28"/>
                        <w:lang w:val="kk-KZ"/>
                      </w:rPr>
                      <m:t>f</m:t>
                    </m:r>
                  </m:sub>
                </m:sSub>
                <m:sSub>
                  <m:sSubPr>
                    <m:ctrlPr>
                      <w:rPr>
                        <w:rFonts w:ascii="Cambria Math" w:hAnsi="Cambria Math" w:cs="Times New Roman"/>
                        <w:i/>
                        <w:sz w:val="28"/>
                        <w:szCs w:val="28"/>
                        <w:lang w:val="kk-KZ"/>
                      </w:rPr>
                    </m:ctrlPr>
                  </m:sSubPr>
                  <m:e>
                    <m:d>
                      <m:dPr>
                        <m:ctrlPr>
                          <w:rPr>
                            <w:rFonts w:ascii="Cambria Math" w:hAnsi="Cambria Math" w:cs="Times New Roman"/>
                            <w:i/>
                            <w:sz w:val="28"/>
                            <w:szCs w:val="28"/>
                            <w:lang w:val="kk-KZ"/>
                          </w:rPr>
                        </m:ctrlPr>
                      </m:dPr>
                      <m:e>
                        <m:r>
                          <w:rPr>
                            <w:rFonts w:ascii="Cambria Math" w:hAnsi="Cambria Math" w:cs="Times New Roman"/>
                            <w:sz w:val="28"/>
                            <w:szCs w:val="28"/>
                            <w:lang w:val="kk-KZ"/>
                          </w:rPr>
                          <m:t>EA</m:t>
                        </m:r>
                      </m:e>
                    </m:d>
                  </m:e>
                  <m:sub>
                    <m:r>
                      <w:rPr>
                        <w:rFonts w:ascii="Cambria Math" w:hAnsi="Cambria Math" w:cs="Times New Roman"/>
                        <w:sz w:val="28"/>
                        <w:szCs w:val="28"/>
                        <w:lang w:val="kk-KZ"/>
                      </w:rPr>
                      <m:t>R</m:t>
                    </m:r>
                  </m:sub>
                </m:sSub>
              </m:den>
            </m:f>
          </m:e>
        </m:rad>
      </m:oMath>
      <w:r w:rsidRPr="00431DBE">
        <w:rPr>
          <w:rFonts w:ascii="Times New Roman" w:hAnsi="Times New Roman" w:cs="Times New Roman"/>
          <w:sz w:val="28"/>
          <w:szCs w:val="28"/>
          <w:lang w:val="kk-KZ"/>
        </w:rPr>
        <w:t xml:space="preserve">   – оның беті бойынша жанама кернеуді </w:t>
      </w:r>
      <m:oMath>
        <m:sSub>
          <m:sSubPr>
            <m:ctrlPr>
              <w:rPr>
                <w:rFonts w:ascii="Cambria Math" w:hAnsi="Cambria Math" w:cs="Times New Roman"/>
                <w:i/>
                <w:sz w:val="28"/>
                <w:szCs w:val="28"/>
                <w:lang w:val="kk-KZ"/>
              </w:rPr>
            </m:ctrlPr>
          </m:sSubPr>
          <m:e>
            <m:r>
              <w:rPr>
                <w:rFonts w:ascii="Cambria Math" w:hAnsi="Cambria Math" w:cs="Times New Roman"/>
                <w:sz w:val="28"/>
                <w:szCs w:val="28"/>
                <w:lang w:val="kk-KZ"/>
              </w:rPr>
              <m:t>τ</m:t>
            </m:r>
          </m:e>
          <m:sub>
            <m:r>
              <w:rPr>
                <w:rFonts w:ascii="Cambria Math" w:hAnsi="Cambria Math" w:cs="Times New Roman"/>
                <w:sz w:val="28"/>
                <w:szCs w:val="28"/>
                <w:lang w:val="kk-KZ"/>
              </w:rPr>
              <m:t>f</m:t>
            </m:r>
          </m:sub>
        </m:sSub>
      </m:oMath>
      <w:r w:rsidRPr="00431DBE">
        <w:rPr>
          <w:rFonts w:ascii="Times New Roman" w:hAnsi="Times New Roman" w:cs="Times New Roman"/>
          <w:sz w:val="28"/>
          <w:szCs w:val="28"/>
          <w:lang w:val="kk-KZ"/>
        </w:rPr>
        <w:t xml:space="preserve"> шоғырландыра отырып, БЭ жұмыс бөлігінің көлемсіз коэффициенті </w:t>
      </w:r>
      <m:oMath>
        <m:sSub>
          <m:sSubPr>
            <m:ctrlPr>
              <w:rPr>
                <w:rFonts w:ascii="Cambria Math" w:hAnsi="Cambria Math" w:cs="Times New Roman"/>
                <w:i/>
                <w:sz w:val="28"/>
                <w:szCs w:val="28"/>
                <w:lang w:val="kk-KZ"/>
              </w:rPr>
            </m:ctrlPr>
          </m:sSubPr>
          <m:e>
            <m:r>
              <w:rPr>
                <w:rFonts w:ascii="Cambria Math" w:hAnsi="Cambria Math" w:cs="Times New Roman"/>
                <w:sz w:val="28"/>
                <w:szCs w:val="28"/>
                <w:lang w:val="kk-KZ"/>
              </w:rPr>
              <m:t>u</m:t>
            </m:r>
          </m:e>
          <m:sub>
            <m:r>
              <w:rPr>
                <w:rFonts w:ascii="Cambria Math" w:hAnsi="Cambria Math" w:cs="Times New Roman"/>
                <w:sz w:val="28"/>
                <w:szCs w:val="28"/>
                <w:lang w:val="kk-KZ"/>
              </w:rPr>
              <m:t>f</m:t>
            </m:r>
          </m:sub>
        </m:sSub>
      </m:oMath>
      <w:r w:rsidRPr="00431DBE">
        <w:rPr>
          <w:rFonts w:ascii="Times New Roman" w:hAnsi="Times New Roman" w:cs="Times New Roman"/>
          <w:sz w:val="28"/>
          <w:szCs w:val="28"/>
          <w:lang w:val="kk-KZ"/>
        </w:rPr>
        <w:t xml:space="preserve"> шамасына топырақтың жылжуы кезінде БЭ бойлық күшті табамыз: (3.29)</w:t>
      </w:r>
    </w:p>
    <w:p w:rsidR="00CF51BB" w:rsidRPr="00431DBE" w:rsidRDefault="00CF51BB" w:rsidP="00CF51BB">
      <w:pPr>
        <w:spacing w:after="0" w:line="240" w:lineRule="auto"/>
        <w:ind w:firstLine="708"/>
        <w:jc w:val="both"/>
        <w:rPr>
          <w:rFonts w:ascii="Times New Roman" w:hAnsi="Times New Roman" w:cs="Times New Roman"/>
          <w:sz w:val="28"/>
          <w:szCs w:val="28"/>
          <w:lang w:val="kk-KZ"/>
        </w:rPr>
      </w:pPr>
    </w:p>
    <w:p w:rsidR="00CF51BB" w:rsidRPr="00431DBE" w:rsidRDefault="00257A22" w:rsidP="00CF51BB">
      <w:pPr>
        <w:spacing w:after="0" w:line="240" w:lineRule="auto"/>
        <w:ind w:firstLine="708"/>
        <w:jc w:val="right"/>
        <w:rPr>
          <w:rFonts w:ascii="Times New Roman" w:hAnsi="Times New Roman" w:cs="Times New Roman"/>
          <w:i/>
          <w:sz w:val="28"/>
          <w:szCs w:val="28"/>
          <w:lang w:val="kk-KZ"/>
        </w:rPr>
      </w:pPr>
      <m:oMath>
        <m:sSub>
          <m:sSubPr>
            <m:ctrlPr>
              <w:rPr>
                <w:rFonts w:ascii="Cambria Math" w:hAnsi="Cambria Math" w:cs="Times New Roman"/>
                <w:i/>
                <w:sz w:val="28"/>
                <w:szCs w:val="28"/>
                <w:lang w:val="kk-KZ"/>
              </w:rPr>
            </m:ctrlPr>
          </m:sSubPr>
          <m:e>
            <m:r>
              <w:rPr>
                <w:rFonts w:ascii="Cambria Math" w:hAnsi="Cambria Math" w:cs="Times New Roman"/>
                <w:sz w:val="28"/>
                <w:szCs w:val="28"/>
                <w:lang w:val="kk-KZ"/>
              </w:rPr>
              <m:t>F</m:t>
            </m:r>
          </m:e>
          <m:sub>
            <m:r>
              <w:rPr>
                <w:rFonts w:ascii="Cambria Math" w:hAnsi="Cambria Math" w:cs="Times New Roman"/>
                <w:sz w:val="28"/>
                <w:szCs w:val="28"/>
                <w:lang w:val="kk-KZ"/>
              </w:rPr>
              <m:t>f</m:t>
            </m:r>
          </m:sub>
        </m:sSub>
        <m:r>
          <w:rPr>
            <w:rFonts w:ascii="Cambria Math" w:hAnsi="Cambria Math" w:cs="Times New Roman"/>
            <w:sz w:val="28"/>
            <w:szCs w:val="28"/>
            <w:lang w:val="kk-KZ"/>
          </w:rPr>
          <m:t>=</m:t>
        </m:r>
        <m:rad>
          <m:radPr>
            <m:degHide m:val="on"/>
            <m:ctrlPr>
              <w:rPr>
                <w:rFonts w:ascii="Cambria Math" w:hAnsi="Cambria Math" w:cs="Times New Roman"/>
                <w:i/>
                <w:sz w:val="28"/>
                <w:szCs w:val="28"/>
                <w:lang w:val="kk-KZ"/>
              </w:rPr>
            </m:ctrlPr>
          </m:radPr>
          <m:deg/>
          <m:e>
            <m:r>
              <w:rPr>
                <w:rFonts w:ascii="Cambria Math" w:hAnsi="Cambria Math" w:cs="Times New Roman"/>
                <w:sz w:val="28"/>
                <w:szCs w:val="28"/>
                <w:lang w:val="kk-KZ"/>
              </w:rPr>
              <m:t>πD</m:t>
            </m:r>
            <m:sSub>
              <m:sSubPr>
                <m:ctrlPr>
                  <w:rPr>
                    <w:rFonts w:ascii="Cambria Math" w:hAnsi="Cambria Math" w:cs="Times New Roman"/>
                    <w:i/>
                    <w:sz w:val="28"/>
                    <w:szCs w:val="28"/>
                    <w:lang w:val="en-US"/>
                  </w:rPr>
                </m:ctrlPr>
              </m:sSubPr>
              <m:e>
                <m:r>
                  <w:rPr>
                    <w:rFonts w:ascii="Cambria Math" w:hAnsi="Cambria Math" w:cs="Times New Roman"/>
                    <w:sz w:val="28"/>
                    <w:szCs w:val="28"/>
                    <w:lang w:val="kk-KZ"/>
                  </w:rPr>
                  <m:t>τ</m:t>
                </m:r>
              </m:e>
              <m:sub>
                <m:r>
                  <w:rPr>
                    <w:rFonts w:ascii="Cambria Math" w:hAnsi="Cambria Math" w:cs="Times New Roman"/>
                    <w:sz w:val="28"/>
                    <w:szCs w:val="28"/>
                    <w:lang w:val="kk-KZ"/>
                  </w:rPr>
                  <m:t>pk</m:t>
                </m:r>
              </m:sub>
            </m:sSub>
            <m:sSub>
              <m:sSubPr>
                <m:ctrlPr>
                  <w:rPr>
                    <w:rFonts w:ascii="Cambria Math" w:hAnsi="Cambria Math" w:cs="Times New Roman"/>
                    <w:i/>
                    <w:sz w:val="28"/>
                    <w:szCs w:val="28"/>
                    <w:lang w:val="kk-KZ"/>
                  </w:rPr>
                </m:ctrlPr>
              </m:sSubPr>
              <m:e>
                <m:d>
                  <m:dPr>
                    <m:ctrlPr>
                      <w:rPr>
                        <w:rFonts w:ascii="Cambria Math" w:hAnsi="Cambria Math" w:cs="Times New Roman"/>
                        <w:i/>
                        <w:sz w:val="28"/>
                        <w:szCs w:val="28"/>
                        <w:lang w:val="kk-KZ"/>
                      </w:rPr>
                    </m:ctrlPr>
                  </m:dPr>
                  <m:e>
                    <m:r>
                      <w:rPr>
                        <w:rFonts w:ascii="Cambria Math" w:hAnsi="Cambria Math" w:cs="Times New Roman"/>
                        <w:sz w:val="28"/>
                        <w:szCs w:val="28"/>
                        <w:lang w:val="kk-KZ"/>
                      </w:rPr>
                      <m:t>EA</m:t>
                    </m:r>
                  </m:e>
                </m:d>
              </m:e>
              <m:sub>
                <m:r>
                  <w:rPr>
                    <w:rFonts w:ascii="Cambria Math" w:hAnsi="Cambria Math" w:cs="Times New Roman"/>
                    <w:sz w:val="28"/>
                    <w:szCs w:val="28"/>
                    <w:lang w:val="kk-KZ"/>
                  </w:rPr>
                  <m:t>R</m:t>
                </m:r>
              </m:sub>
            </m:sSub>
            <m:sSub>
              <m:sSubPr>
                <m:ctrlPr>
                  <w:rPr>
                    <w:rFonts w:ascii="Cambria Math" w:hAnsi="Cambria Math" w:cs="Times New Roman"/>
                    <w:i/>
                    <w:sz w:val="28"/>
                    <w:szCs w:val="28"/>
                    <w:lang w:val="kk-KZ"/>
                  </w:rPr>
                </m:ctrlPr>
              </m:sSubPr>
              <m:e>
                <m:r>
                  <w:rPr>
                    <w:rFonts w:ascii="Cambria Math" w:hAnsi="Cambria Math" w:cs="Times New Roman"/>
                    <w:sz w:val="28"/>
                    <w:szCs w:val="28"/>
                    <w:lang w:val="kk-KZ"/>
                  </w:rPr>
                  <m:t>u</m:t>
                </m:r>
              </m:e>
              <m:sub>
                <m:r>
                  <w:rPr>
                    <w:rFonts w:ascii="Cambria Math" w:hAnsi="Cambria Math" w:cs="Times New Roman"/>
                    <w:sz w:val="28"/>
                    <w:szCs w:val="28"/>
                    <w:lang w:val="kk-KZ"/>
                  </w:rPr>
                  <m:t>f</m:t>
                </m:r>
              </m:sub>
            </m:sSub>
            <m:r>
              <w:rPr>
                <w:rFonts w:ascii="Cambria Math" w:hAnsi="Cambria Math" w:cs="Times New Roman"/>
                <w:sz w:val="28"/>
                <w:szCs w:val="28"/>
                <w:lang w:val="kk-KZ"/>
              </w:rPr>
              <m:t>th</m:t>
            </m:r>
            <m:d>
              <m:dPr>
                <m:ctrlPr>
                  <w:rPr>
                    <w:rFonts w:ascii="Cambria Math" w:hAnsi="Cambria Math" w:cs="Times New Roman"/>
                    <w:i/>
                    <w:sz w:val="28"/>
                    <w:szCs w:val="28"/>
                    <w:lang w:val="kk-KZ"/>
                  </w:rPr>
                </m:ctrlPr>
              </m:dPr>
              <m:e>
                <m:sSub>
                  <m:sSubPr>
                    <m:ctrlPr>
                      <w:rPr>
                        <w:rFonts w:ascii="Cambria Math" w:hAnsi="Cambria Math" w:cs="Times New Roman"/>
                        <w:i/>
                        <w:sz w:val="28"/>
                        <w:szCs w:val="28"/>
                        <w:lang w:val="kk-KZ"/>
                      </w:rPr>
                    </m:ctrlPr>
                  </m:sSubPr>
                  <m:e>
                    <m:r>
                      <w:rPr>
                        <w:rFonts w:ascii="Cambria Math" w:hAnsi="Cambria Math" w:cs="Times New Roman"/>
                        <w:sz w:val="28"/>
                        <w:szCs w:val="28"/>
                        <w:lang w:val="kk-KZ"/>
                      </w:rPr>
                      <m:t>ξ</m:t>
                    </m:r>
                  </m:e>
                  <m:sub>
                    <m:r>
                      <w:rPr>
                        <w:rFonts w:ascii="Cambria Math" w:hAnsi="Cambria Math" w:cs="Times New Roman"/>
                        <w:sz w:val="28"/>
                        <w:szCs w:val="28"/>
                        <w:lang w:val="kk-KZ"/>
                      </w:rPr>
                      <m:t>R</m:t>
                    </m:r>
                  </m:sub>
                </m:sSub>
                <m:r>
                  <w:rPr>
                    <w:rFonts w:ascii="Cambria Math" w:hAnsi="Cambria Math" w:cs="Times New Roman"/>
                    <w:sz w:val="28"/>
                    <w:szCs w:val="28"/>
                    <w:lang w:val="kk-KZ"/>
                  </w:rPr>
                  <m:t>-</m:t>
                </m:r>
                <m:sSub>
                  <m:sSubPr>
                    <m:ctrlPr>
                      <w:rPr>
                        <w:rFonts w:ascii="Cambria Math" w:hAnsi="Cambria Math" w:cs="Times New Roman"/>
                        <w:i/>
                        <w:sz w:val="28"/>
                        <w:szCs w:val="28"/>
                        <w:lang w:val="kk-KZ"/>
                      </w:rPr>
                    </m:ctrlPr>
                  </m:sSubPr>
                  <m:e>
                    <m:r>
                      <w:rPr>
                        <w:rFonts w:ascii="Cambria Math" w:hAnsi="Cambria Math" w:cs="Times New Roman"/>
                        <w:sz w:val="28"/>
                        <w:szCs w:val="28"/>
                        <w:lang w:val="kk-KZ"/>
                      </w:rPr>
                      <m:t>ξ</m:t>
                    </m:r>
                  </m:e>
                  <m:sub>
                    <m:r>
                      <w:rPr>
                        <w:rFonts w:ascii="Cambria Math" w:hAnsi="Cambria Math" w:cs="Times New Roman"/>
                        <w:sz w:val="28"/>
                        <w:szCs w:val="28"/>
                        <w:lang w:val="kk-KZ"/>
                      </w:rPr>
                      <m:t>f</m:t>
                    </m:r>
                  </m:sub>
                </m:sSub>
              </m:e>
            </m:d>
          </m:e>
        </m:rad>
      </m:oMath>
      <w:r w:rsidR="0055551E" w:rsidRPr="00431DBE">
        <w:rPr>
          <w:rFonts w:ascii="Times New Roman" w:hAnsi="Times New Roman" w:cs="Times New Roman"/>
          <w:sz w:val="28"/>
          <w:szCs w:val="28"/>
          <w:lang w:val="kk-KZ"/>
        </w:rPr>
        <w:t xml:space="preserve">                            </w:t>
      </w:r>
      <w:r w:rsidR="00CF51BB" w:rsidRPr="00431DBE">
        <w:rPr>
          <w:rFonts w:ascii="Times New Roman" w:hAnsi="Times New Roman" w:cs="Times New Roman"/>
          <w:sz w:val="28"/>
          <w:szCs w:val="28"/>
          <w:lang w:val="kk-KZ"/>
        </w:rPr>
        <w:t>(3.29)</w:t>
      </w:r>
    </w:p>
    <w:p w:rsidR="00CF51BB" w:rsidRPr="00431DBE" w:rsidRDefault="00CF51BB" w:rsidP="00CF51BB">
      <w:pPr>
        <w:spacing w:after="0" w:line="240" w:lineRule="auto"/>
        <w:ind w:firstLine="708"/>
        <w:jc w:val="both"/>
        <w:rPr>
          <w:rFonts w:ascii="Times New Roman" w:hAnsi="Times New Roman" w:cs="Times New Roman"/>
          <w:sz w:val="28"/>
          <w:szCs w:val="28"/>
          <w:lang w:val="kk-KZ"/>
        </w:rPr>
      </w:pPr>
      <w:r w:rsidRPr="00431DBE">
        <w:rPr>
          <w:rFonts w:ascii="Times New Roman" w:hAnsi="Times New Roman" w:cs="Times New Roman"/>
          <w:sz w:val="28"/>
          <w:szCs w:val="28"/>
          <w:lang w:val="kk-KZ"/>
        </w:rPr>
        <w:t>БЭ бүйірлік беті бойынша жылжуға кедергіні былай табамыз:</w:t>
      </w:r>
    </w:p>
    <w:p w:rsidR="00CF51BB" w:rsidRPr="00431DBE" w:rsidRDefault="00CF51BB" w:rsidP="00CF51BB">
      <w:pPr>
        <w:spacing w:after="0" w:line="240" w:lineRule="auto"/>
        <w:ind w:firstLine="708"/>
        <w:jc w:val="both"/>
        <w:rPr>
          <w:rFonts w:ascii="Times New Roman" w:hAnsi="Times New Roman" w:cs="Times New Roman"/>
          <w:sz w:val="28"/>
          <w:szCs w:val="28"/>
          <w:lang w:val="kk-KZ"/>
        </w:rPr>
      </w:pPr>
    </w:p>
    <w:p w:rsidR="00CF51BB" w:rsidRPr="00431DBE" w:rsidRDefault="00257A22" w:rsidP="00CF51BB">
      <w:pPr>
        <w:spacing w:after="0" w:line="240" w:lineRule="auto"/>
        <w:ind w:firstLine="708"/>
        <w:jc w:val="right"/>
        <w:rPr>
          <w:rFonts w:ascii="Times New Roman" w:hAnsi="Times New Roman" w:cs="Times New Roman"/>
          <w:sz w:val="28"/>
          <w:szCs w:val="28"/>
          <w:lang w:val="kk-KZ"/>
        </w:rPr>
      </w:pPr>
      <m:oMath>
        <m:sSub>
          <m:sSubPr>
            <m:ctrlPr>
              <w:rPr>
                <w:rFonts w:ascii="Cambria Math" w:hAnsi="Cambria Math" w:cs="Times New Roman"/>
                <w:i/>
                <w:sz w:val="28"/>
                <w:szCs w:val="28"/>
                <w:lang w:val="kk-KZ"/>
              </w:rPr>
            </m:ctrlPr>
          </m:sSubPr>
          <m:e>
            <m:r>
              <w:rPr>
                <w:rFonts w:ascii="Cambria Math" w:hAnsi="Cambria Math" w:cs="Times New Roman"/>
                <w:sz w:val="28"/>
                <w:szCs w:val="28"/>
                <w:lang w:val="kk-KZ"/>
              </w:rPr>
              <m:t>F</m:t>
            </m:r>
          </m:e>
          <m:sub>
            <m:r>
              <w:rPr>
                <w:rFonts w:ascii="Cambria Math" w:hAnsi="Cambria Math" w:cs="Times New Roman"/>
                <w:sz w:val="28"/>
                <w:szCs w:val="28"/>
                <w:lang w:val="kk-KZ"/>
              </w:rPr>
              <m:t>s</m:t>
            </m:r>
          </m:sub>
        </m:sSub>
        <m:r>
          <w:rPr>
            <w:rFonts w:ascii="Cambria Math" w:hAnsi="Cambria Math" w:cs="Times New Roman"/>
            <w:sz w:val="28"/>
            <w:szCs w:val="28"/>
            <w:lang w:val="kk-KZ"/>
          </w:rPr>
          <m:t>=πD</m:t>
        </m:r>
        <m:sSub>
          <m:sSubPr>
            <m:ctrlPr>
              <w:rPr>
                <w:rFonts w:ascii="Cambria Math" w:hAnsi="Cambria Math" w:cs="Times New Roman"/>
                <w:i/>
                <w:sz w:val="28"/>
                <w:szCs w:val="28"/>
                <w:lang w:val="en-US"/>
              </w:rPr>
            </m:ctrlPr>
          </m:sSubPr>
          <m:e>
            <m:r>
              <w:rPr>
                <w:rFonts w:ascii="Cambria Math" w:hAnsi="Cambria Math" w:cs="Times New Roman"/>
                <w:sz w:val="28"/>
                <w:szCs w:val="28"/>
                <w:lang w:val="kk-KZ"/>
              </w:rPr>
              <m:t>τ</m:t>
            </m:r>
          </m:e>
          <m:sub>
            <m:r>
              <w:rPr>
                <w:rFonts w:ascii="Cambria Math" w:hAnsi="Cambria Math" w:cs="Times New Roman"/>
                <w:sz w:val="28"/>
                <w:szCs w:val="28"/>
                <w:lang w:val="kk-KZ"/>
              </w:rPr>
              <m:t>pk</m:t>
            </m:r>
          </m:sub>
        </m:sSub>
        <m:d>
          <m:dPr>
            <m:begChr m:val="["/>
            <m:endChr m:val="]"/>
            <m:ctrlPr>
              <w:rPr>
                <w:rFonts w:ascii="Cambria Math" w:hAnsi="Cambria Math" w:cs="Times New Roman"/>
                <w:i/>
                <w:sz w:val="28"/>
                <w:szCs w:val="28"/>
                <w:lang w:val="kk-KZ"/>
              </w:rPr>
            </m:ctrlPr>
          </m:dPr>
          <m:e>
            <m:r>
              <w:rPr>
                <w:rFonts w:ascii="Cambria Math" w:hAnsi="Cambria Math" w:cs="Times New Roman"/>
                <w:sz w:val="28"/>
                <w:szCs w:val="28"/>
                <w:lang w:val="kk-KZ"/>
              </w:rPr>
              <m:t>th</m:t>
            </m:r>
            <m:d>
              <m:dPr>
                <m:ctrlPr>
                  <w:rPr>
                    <w:rFonts w:ascii="Cambria Math" w:hAnsi="Cambria Math" w:cs="Times New Roman"/>
                    <w:i/>
                    <w:sz w:val="28"/>
                    <w:szCs w:val="28"/>
                    <w:lang w:val="kk-KZ"/>
                  </w:rPr>
                </m:ctrlPr>
              </m:dPr>
              <m:e>
                <m:sSub>
                  <m:sSubPr>
                    <m:ctrlPr>
                      <w:rPr>
                        <w:rFonts w:ascii="Cambria Math" w:hAnsi="Cambria Math" w:cs="Times New Roman"/>
                        <w:i/>
                        <w:sz w:val="28"/>
                        <w:szCs w:val="28"/>
                        <w:lang w:val="kk-KZ"/>
                      </w:rPr>
                    </m:ctrlPr>
                  </m:sSubPr>
                  <m:e>
                    <m:r>
                      <w:rPr>
                        <w:rFonts w:ascii="Cambria Math" w:hAnsi="Cambria Math" w:cs="Times New Roman"/>
                        <w:sz w:val="28"/>
                        <w:szCs w:val="28"/>
                        <w:lang w:val="kk-KZ"/>
                      </w:rPr>
                      <m:t>ξ</m:t>
                    </m:r>
                  </m:e>
                  <m:sub>
                    <m:r>
                      <w:rPr>
                        <w:rFonts w:ascii="Cambria Math" w:hAnsi="Cambria Math" w:cs="Times New Roman"/>
                        <w:sz w:val="28"/>
                        <w:szCs w:val="28"/>
                        <w:lang w:val="kk-KZ"/>
                      </w:rPr>
                      <m:t>R</m:t>
                    </m:r>
                  </m:sub>
                </m:sSub>
                <m:r>
                  <w:rPr>
                    <w:rFonts w:ascii="Cambria Math" w:hAnsi="Cambria Math" w:cs="Times New Roman"/>
                    <w:sz w:val="28"/>
                    <w:szCs w:val="28"/>
                    <w:lang w:val="kk-KZ"/>
                  </w:rPr>
                  <m:t>-</m:t>
                </m:r>
                <m:sSub>
                  <m:sSubPr>
                    <m:ctrlPr>
                      <w:rPr>
                        <w:rFonts w:ascii="Cambria Math" w:hAnsi="Cambria Math" w:cs="Times New Roman"/>
                        <w:i/>
                        <w:sz w:val="28"/>
                        <w:szCs w:val="28"/>
                        <w:lang w:val="kk-KZ"/>
                      </w:rPr>
                    </m:ctrlPr>
                  </m:sSubPr>
                  <m:e>
                    <m:r>
                      <w:rPr>
                        <w:rFonts w:ascii="Cambria Math" w:hAnsi="Cambria Math" w:cs="Times New Roman"/>
                        <w:sz w:val="28"/>
                        <w:szCs w:val="28"/>
                        <w:lang w:val="kk-KZ"/>
                      </w:rPr>
                      <m:t>ξ</m:t>
                    </m:r>
                  </m:e>
                  <m:sub>
                    <m:r>
                      <w:rPr>
                        <w:rFonts w:ascii="Cambria Math" w:hAnsi="Cambria Math" w:cs="Times New Roman"/>
                        <w:sz w:val="28"/>
                        <w:szCs w:val="28"/>
                        <w:lang w:val="kk-KZ"/>
                      </w:rPr>
                      <m:t>f</m:t>
                    </m:r>
                  </m:sub>
                </m:sSub>
              </m:e>
            </m:d>
            <m:r>
              <w:rPr>
                <w:rFonts w:ascii="Cambria Math" w:hAnsi="Cambria Math" w:cs="Times New Roman"/>
                <w:sz w:val="28"/>
                <w:szCs w:val="28"/>
                <w:lang w:val="kk-KZ"/>
              </w:rPr>
              <m:t>+</m:t>
            </m:r>
            <m:sSub>
              <m:sSubPr>
                <m:ctrlPr>
                  <w:rPr>
                    <w:rFonts w:ascii="Cambria Math" w:hAnsi="Cambria Math" w:cs="Times New Roman"/>
                    <w:i/>
                    <w:sz w:val="28"/>
                    <w:szCs w:val="28"/>
                    <w:lang w:val="kk-KZ"/>
                  </w:rPr>
                </m:ctrlPr>
              </m:sSubPr>
              <m:e>
                <m:r>
                  <w:rPr>
                    <w:rFonts w:ascii="Cambria Math" w:hAnsi="Cambria Math" w:cs="Times New Roman"/>
                    <w:sz w:val="28"/>
                    <w:szCs w:val="28"/>
                    <w:lang w:val="kk-KZ"/>
                  </w:rPr>
                  <m:t>ξ</m:t>
                </m:r>
              </m:e>
              <m:sub>
                <m:r>
                  <w:rPr>
                    <w:rFonts w:ascii="Cambria Math" w:hAnsi="Cambria Math" w:cs="Times New Roman"/>
                    <w:sz w:val="28"/>
                    <w:szCs w:val="28"/>
                    <w:lang w:val="kk-KZ"/>
                  </w:rPr>
                  <m:t>f</m:t>
                </m:r>
              </m:sub>
            </m:sSub>
            <m:f>
              <m:fPr>
                <m:ctrlPr>
                  <w:rPr>
                    <w:rFonts w:ascii="Cambria Math" w:hAnsi="Cambria Math" w:cs="Times New Roman"/>
                    <w:i/>
                    <w:sz w:val="28"/>
                    <w:szCs w:val="28"/>
                    <w:lang w:val="kk-KZ"/>
                  </w:rPr>
                </m:ctrlPr>
              </m:fPr>
              <m:num>
                <m:sSub>
                  <m:sSubPr>
                    <m:ctrlPr>
                      <w:rPr>
                        <w:rFonts w:ascii="Cambria Math" w:hAnsi="Cambria Math" w:cs="Times New Roman"/>
                        <w:i/>
                        <w:sz w:val="28"/>
                        <w:szCs w:val="28"/>
                        <w:lang w:val="en-US"/>
                      </w:rPr>
                    </m:ctrlPr>
                  </m:sSubPr>
                  <m:e>
                    <m:r>
                      <w:rPr>
                        <w:rFonts w:ascii="Cambria Math" w:hAnsi="Cambria Math" w:cs="Times New Roman"/>
                        <w:sz w:val="28"/>
                        <w:szCs w:val="28"/>
                        <w:lang w:val="kk-KZ"/>
                      </w:rPr>
                      <m:t>τ</m:t>
                    </m:r>
                  </m:e>
                  <m:sub>
                    <m:r>
                      <w:rPr>
                        <w:rFonts w:ascii="Cambria Math" w:hAnsi="Cambria Math" w:cs="Times New Roman"/>
                        <w:sz w:val="28"/>
                        <w:szCs w:val="28"/>
                        <w:lang w:val="kk-KZ"/>
                      </w:rPr>
                      <m:t>f</m:t>
                    </m:r>
                  </m:sub>
                </m:sSub>
              </m:num>
              <m:den>
                <m:sSub>
                  <m:sSubPr>
                    <m:ctrlPr>
                      <w:rPr>
                        <w:rFonts w:ascii="Cambria Math" w:hAnsi="Cambria Math" w:cs="Times New Roman"/>
                        <w:i/>
                        <w:sz w:val="28"/>
                        <w:szCs w:val="28"/>
                        <w:lang w:val="en-US"/>
                      </w:rPr>
                    </m:ctrlPr>
                  </m:sSubPr>
                  <m:e>
                    <m:r>
                      <w:rPr>
                        <w:rFonts w:ascii="Cambria Math" w:hAnsi="Cambria Math" w:cs="Times New Roman"/>
                        <w:sz w:val="28"/>
                        <w:szCs w:val="28"/>
                        <w:lang w:val="kk-KZ"/>
                      </w:rPr>
                      <m:t>τ</m:t>
                    </m:r>
                  </m:e>
                  <m:sub>
                    <m:r>
                      <w:rPr>
                        <w:rFonts w:ascii="Cambria Math" w:hAnsi="Cambria Math" w:cs="Times New Roman"/>
                        <w:sz w:val="28"/>
                        <w:szCs w:val="28"/>
                        <w:lang w:val="kk-KZ"/>
                      </w:rPr>
                      <m:t>pk</m:t>
                    </m:r>
                  </m:sub>
                </m:sSub>
              </m:den>
            </m:f>
          </m:e>
        </m:d>
        <m:r>
          <w:rPr>
            <w:rFonts w:ascii="Cambria Math" w:hAnsi="Cambria Math" w:cs="Times New Roman"/>
            <w:sz w:val="28"/>
            <w:szCs w:val="28"/>
            <w:lang w:val="kk-KZ"/>
          </w:rPr>
          <m:t>/</m:t>
        </m:r>
        <m:sSub>
          <m:sSubPr>
            <m:ctrlPr>
              <w:rPr>
                <w:rFonts w:ascii="Cambria Math" w:hAnsi="Cambria Math" w:cs="Times New Roman"/>
                <w:i/>
                <w:sz w:val="28"/>
                <w:szCs w:val="28"/>
                <w:lang w:val="kk-KZ"/>
              </w:rPr>
            </m:ctrlPr>
          </m:sSubPr>
          <m:e>
            <m:r>
              <w:rPr>
                <w:rFonts w:ascii="Cambria Math" w:hAnsi="Cambria Math" w:cs="Times New Roman"/>
                <w:sz w:val="28"/>
                <w:szCs w:val="28"/>
                <w:lang w:val="kk-KZ"/>
              </w:rPr>
              <m:t>ξ</m:t>
            </m:r>
          </m:e>
          <m:sub>
            <m:r>
              <w:rPr>
                <w:rFonts w:ascii="Cambria Math" w:hAnsi="Cambria Math" w:cs="Times New Roman"/>
                <w:sz w:val="28"/>
                <w:szCs w:val="28"/>
                <w:lang w:val="kk-KZ"/>
              </w:rPr>
              <m:t>R</m:t>
            </m:r>
          </m:sub>
        </m:sSub>
      </m:oMath>
      <w:r w:rsidR="00CF51BB" w:rsidRPr="00431DBE">
        <w:rPr>
          <w:rFonts w:ascii="Times New Roman" w:hAnsi="Times New Roman" w:cs="Times New Roman"/>
          <w:sz w:val="28"/>
          <w:szCs w:val="28"/>
          <w:lang w:val="kk-KZ"/>
        </w:rPr>
        <w:t xml:space="preserve">                       (3.30).</w:t>
      </w:r>
    </w:p>
    <w:p w:rsidR="00CF51BB" w:rsidRPr="00431DBE" w:rsidRDefault="00CF51BB" w:rsidP="00CF51BB">
      <w:pPr>
        <w:spacing w:after="0" w:line="240" w:lineRule="auto"/>
        <w:ind w:firstLine="708"/>
        <w:jc w:val="both"/>
        <w:rPr>
          <w:rFonts w:ascii="Times New Roman" w:hAnsi="Times New Roman" w:cs="Times New Roman"/>
          <w:sz w:val="28"/>
          <w:szCs w:val="28"/>
          <w:lang w:val="kk-KZ"/>
        </w:rPr>
      </w:pPr>
    </w:p>
    <w:p w:rsidR="00CF51BB" w:rsidRPr="00431DBE" w:rsidRDefault="00CF51BB" w:rsidP="00CF51BB">
      <w:pPr>
        <w:spacing w:after="0" w:line="240" w:lineRule="auto"/>
        <w:ind w:firstLine="708"/>
        <w:jc w:val="both"/>
        <w:rPr>
          <w:rFonts w:ascii="Times New Roman" w:hAnsi="Times New Roman" w:cs="Times New Roman"/>
          <w:sz w:val="28"/>
          <w:szCs w:val="28"/>
          <w:lang w:val="kk-KZ"/>
        </w:rPr>
      </w:pPr>
      <w:r w:rsidRPr="00431DBE">
        <w:rPr>
          <w:rFonts w:ascii="Times New Roman" w:hAnsi="Times New Roman" w:cs="Times New Roman"/>
          <w:sz w:val="28"/>
          <w:szCs w:val="28"/>
          <w:lang w:val="kk-KZ"/>
        </w:rPr>
        <w:t xml:space="preserve">(3.30) өрнегін БЭ </w:t>
      </w:r>
      <m:oMath>
        <m:r>
          <w:rPr>
            <w:rFonts w:ascii="Cambria Math" w:hAnsi="Cambria Math" w:cs="Times New Roman"/>
            <w:sz w:val="28"/>
            <w:szCs w:val="28"/>
            <w:lang w:val="kk-KZ"/>
          </w:rPr>
          <m:t>πD</m:t>
        </m:r>
        <m:sSub>
          <m:sSubPr>
            <m:ctrlPr>
              <w:rPr>
                <w:rFonts w:ascii="Cambria Math" w:hAnsi="Cambria Math" w:cs="Times New Roman"/>
                <w:i/>
                <w:sz w:val="28"/>
                <w:szCs w:val="28"/>
                <w:lang w:val="en-US"/>
              </w:rPr>
            </m:ctrlPr>
          </m:sSubPr>
          <m:e>
            <m:r>
              <w:rPr>
                <w:rFonts w:ascii="Cambria Math" w:hAnsi="Cambria Math" w:cs="Times New Roman"/>
                <w:sz w:val="28"/>
                <w:szCs w:val="28"/>
                <w:lang w:val="kk-KZ"/>
              </w:rPr>
              <m:t>τ</m:t>
            </m:r>
          </m:e>
          <m:sub>
            <m:r>
              <w:rPr>
                <w:rFonts w:ascii="Cambria Math" w:hAnsi="Cambria Math" w:cs="Times New Roman"/>
                <w:sz w:val="28"/>
                <w:szCs w:val="28"/>
                <w:lang w:val="kk-KZ"/>
              </w:rPr>
              <m:t>pk</m:t>
            </m:r>
          </m:sub>
        </m:sSub>
      </m:oMath>
      <w:r w:rsidRPr="00431DBE">
        <w:rPr>
          <w:rFonts w:ascii="Times New Roman" w:hAnsi="Times New Roman" w:cs="Times New Roman"/>
          <w:sz w:val="28"/>
          <w:szCs w:val="28"/>
          <w:lang w:val="kk-KZ"/>
        </w:rPr>
        <w:t xml:space="preserve"> шекі көтергіштік қабілетінің өрнгіне бөле отырып және діңгектің абсолютті қаттылығының шартын қабылдай отырып, </w:t>
      </w:r>
      <m:oMath>
        <m:r>
          <w:rPr>
            <w:rFonts w:ascii="Cambria Math" w:hAnsi="Cambria Math" w:cs="Times New Roman"/>
            <w:sz w:val="28"/>
            <w:szCs w:val="28"/>
            <w:lang w:val="kk-KZ"/>
          </w:rPr>
          <m:t>τ</m:t>
        </m:r>
      </m:oMath>
      <w:r w:rsidRPr="00431DBE">
        <w:rPr>
          <w:rFonts w:ascii="Times New Roman" w:hAnsi="Times New Roman" w:cs="Times New Roman"/>
          <w:sz w:val="28"/>
          <w:szCs w:val="28"/>
          <w:lang w:val="kk-KZ"/>
        </w:rPr>
        <w:t xml:space="preserve"> эпюраның толықтығын сипаттайтын көоэффициентті табамыз: )</w:t>
      </w:r>
    </w:p>
    <w:p w:rsidR="00CF51BB" w:rsidRPr="00431DBE" w:rsidRDefault="00CF51BB" w:rsidP="00CF51BB">
      <w:pPr>
        <w:spacing w:after="0" w:line="240" w:lineRule="auto"/>
        <w:jc w:val="right"/>
        <w:rPr>
          <w:rFonts w:ascii="Times New Roman" w:hAnsi="Times New Roman" w:cs="Times New Roman"/>
          <w:sz w:val="28"/>
          <w:szCs w:val="28"/>
          <w:lang w:val="kk-KZ"/>
        </w:rPr>
      </w:pPr>
      <m:oMath>
        <m:r>
          <w:rPr>
            <w:rFonts w:ascii="Cambria Math" w:hAnsi="Cambria Math" w:cs="Times New Roman"/>
            <w:sz w:val="28"/>
            <w:szCs w:val="28"/>
            <w:lang w:val="kk-KZ"/>
          </w:rPr>
          <m:t>η=</m:t>
        </m:r>
        <m:d>
          <m:dPr>
            <m:begChr m:val="["/>
            <m:endChr m:val="]"/>
            <m:ctrlPr>
              <w:rPr>
                <w:rFonts w:ascii="Cambria Math" w:hAnsi="Cambria Math" w:cs="Times New Roman"/>
                <w:i/>
                <w:sz w:val="28"/>
                <w:szCs w:val="28"/>
                <w:lang w:val="kk-KZ"/>
              </w:rPr>
            </m:ctrlPr>
          </m:dPr>
          <m:e>
            <m:r>
              <w:rPr>
                <w:rFonts w:ascii="Cambria Math" w:hAnsi="Cambria Math" w:cs="Times New Roman"/>
                <w:sz w:val="28"/>
                <w:szCs w:val="28"/>
                <w:lang w:val="kk-KZ"/>
              </w:rPr>
              <m:t>th</m:t>
            </m:r>
            <m:d>
              <m:dPr>
                <m:ctrlPr>
                  <w:rPr>
                    <w:rFonts w:ascii="Cambria Math" w:hAnsi="Cambria Math" w:cs="Times New Roman"/>
                    <w:i/>
                    <w:sz w:val="28"/>
                    <w:szCs w:val="28"/>
                    <w:lang w:val="kk-KZ"/>
                  </w:rPr>
                </m:ctrlPr>
              </m:dPr>
              <m:e>
                <m:sSub>
                  <m:sSubPr>
                    <m:ctrlPr>
                      <w:rPr>
                        <w:rFonts w:ascii="Cambria Math" w:hAnsi="Cambria Math" w:cs="Times New Roman"/>
                        <w:i/>
                        <w:sz w:val="28"/>
                        <w:szCs w:val="28"/>
                        <w:lang w:val="kk-KZ"/>
                      </w:rPr>
                    </m:ctrlPr>
                  </m:sSubPr>
                  <m:e>
                    <m:r>
                      <w:rPr>
                        <w:rFonts w:ascii="Cambria Math" w:hAnsi="Cambria Math" w:cs="Times New Roman"/>
                        <w:sz w:val="28"/>
                        <w:szCs w:val="28"/>
                        <w:lang w:val="kk-KZ"/>
                      </w:rPr>
                      <m:t>ξ</m:t>
                    </m:r>
                  </m:e>
                  <m:sub>
                    <m:r>
                      <w:rPr>
                        <w:rFonts w:ascii="Cambria Math" w:hAnsi="Cambria Math" w:cs="Times New Roman"/>
                        <w:sz w:val="28"/>
                        <w:szCs w:val="28"/>
                        <w:lang w:val="kk-KZ"/>
                      </w:rPr>
                      <m:t>R</m:t>
                    </m:r>
                  </m:sub>
                </m:sSub>
                <m:r>
                  <w:rPr>
                    <w:rFonts w:ascii="Cambria Math" w:hAnsi="Cambria Math" w:cs="Times New Roman"/>
                    <w:sz w:val="28"/>
                    <w:szCs w:val="28"/>
                    <w:lang w:val="kk-KZ"/>
                  </w:rPr>
                  <m:t>-</m:t>
                </m:r>
                <m:sSub>
                  <m:sSubPr>
                    <m:ctrlPr>
                      <w:rPr>
                        <w:rFonts w:ascii="Cambria Math" w:hAnsi="Cambria Math" w:cs="Times New Roman"/>
                        <w:i/>
                        <w:sz w:val="28"/>
                        <w:szCs w:val="28"/>
                        <w:lang w:val="kk-KZ"/>
                      </w:rPr>
                    </m:ctrlPr>
                  </m:sSubPr>
                  <m:e>
                    <m:r>
                      <w:rPr>
                        <w:rFonts w:ascii="Cambria Math" w:hAnsi="Cambria Math" w:cs="Times New Roman"/>
                        <w:sz w:val="28"/>
                        <w:szCs w:val="28"/>
                        <w:lang w:val="kk-KZ"/>
                      </w:rPr>
                      <m:t>ξ</m:t>
                    </m:r>
                  </m:e>
                  <m:sub>
                    <m:r>
                      <w:rPr>
                        <w:rFonts w:ascii="Cambria Math" w:hAnsi="Cambria Math" w:cs="Times New Roman"/>
                        <w:sz w:val="28"/>
                        <w:szCs w:val="28"/>
                        <w:lang w:val="kk-KZ"/>
                      </w:rPr>
                      <m:t>f</m:t>
                    </m:r>
                  </m:sub>
                </m:sSub>
              </m:e>
            </m:d>
            <m:r>
              <w:rPr>
                <w:rFonts w:ascii="Cambria Math" w:hAnsi="Cambria Math" w:cs="Times New Roman"/>
                <w:sz w:val="28"/>
                <w:szCs w:val="28"/>
                <w:lang w:val="kk-KZ"/>
              </w:rPr>
              <m:t>+</m:t>
            </m:r>
            <m:sSub>
              <m:sSubPr>
                <m:ctrlPr>
                  <w:rPr>
                    <w:rFonts w:ascii="Cambria Math" w:hAnsi="Cambria Math" w:cs="Times New Roman"/>
                    <w:i/>
                    <w:sz w:val="28"/>
                    <w:szCs w:val="28"/>
                    <w:lang w:val="kk-KZ"/>
                  </w:rPr>
                </m:ctrlPr>
              </m:sSubPr>
              <m:e>
                <m:r>
                  <w:rPr>
                    <w:rFonts w:ascii="Cambria Math" w:hAnsi="Cambria Math" w:cs="Times New Roman"/>
                    <w:sz w:val="28"/>
                    <w:szCs w:val="28"/>
                    <w:lang w:val="kk-KZ"/>
                  </w:rPr>
                  <m:t>ξ</m:t>
                </m:r>
              </m:e>
              <m:sub>
                <m:r>
                  <w:rPr>
                    <w:rFonts w:ascii="Cambria Math" w:hAnsi="Cambria Math" w:cs="Times New Roman"/>
                    <w:sz w:val="28"/>
                    <w:szCs w:val="28"/>
                    <w:lang w:val="kk-KZ"/>
                  </w:rPr>
                  <m:t>f</m:t>
                </m:r>
              </m:sub>
            </m:sSub>
            <m:f>
              <m:fPr>
                <m:ctrlPr>
                  <w:rPr>
                    <w:rFonts w:ascii="Cambria Math" w:hAnsi="Cambria Math" w:cs="Times New Roman"/>
                    <w:i/>
                    <w:sz w:val="28"/>
                    <w:szCs w:val="28"/>
                    <w:lang w:val="kk-KZ"/>
                  </w:rPr>
                </m:ctrlPr>
              </m:fPr>
              <m:num>
                <m:sSub>
                  <m:sSubPr>
                    <m:ctrlPr>
                      <w:rPr>
                        <w:rFonts w:ascii="Cambria Math" w:hAnsi="Cambria Math" w:cs="Times New Roman"/>
                        <w:i/>
                        <w:sz w:val="28"/>
                        <w:szCs w:val="28"/>
                        <w:lang w:val="en-US"/>
                      </w:rPr>
                    </m:ctrlPr>
                  </m:sSubPr>
                  <m:e>
                    <m:r>
                      <w:rPr>
                        <w:rFonts w:ascii="Cambria Math" w:hAnsi="Cambria Math" w:cs="Times New Roman"/>
                        <w:sz w:val="28"/>
                        <w:szCs w:val="28"/>
                        <w:lang w:val="kk-KZ"/>
                      </w:rPr>
                      <m:t>τ</m:t>
                    </m:r>
                  </m:e>
                  <m:sub>
                    <m:r>
                      <w:rPr>
                        <w:rFonts w:ascii="Cambria Math" w:hAnsi="Cambria Math" w:cs="Times New Roman"/>
                        <w:sz w:val="28"/>
                        <w:szCs w:val="28"/>
                        <w:lang w:val="kk-KZ"/>
                      </w:rPr>
                      <m:t>f</m:t>
                    </m:r>
                  </m:sub>
                </m:sSub>
              </m:num>
              <m:den>
                <m:sSub>
                  <m:sSubPr>
                    <m:ctrlPr>
                      <w:rPr>
                        <w:rFonts w:ascii="Cambria Math" w:hAnsi="Cambria Math" w:cs="Times New Roman"/>
                        <w:i/>
                        <w:sz w:val="28"/>
                        <w:szCs w:val="28"/>
                        <w:lang w:val="en-US"/>
                      </w:rPr>
                    </m:ctrlPr>
                  </m:sSubPr>
                  <m:e>
                    <m:r>
                      <w:rPr>
                        <w:rFonts w:ascii="Cambria Math" w:hAnsi="Cambria Math" w:cs="Times New Roman"/>
                        <w:sz w:val="28"/>
                        <w:szCs w:val="28"/>
                        <w:lang w:val="kk-KZ"/>
                      </w:rPr>
                      <m:t>τ</m:t>
                    </m:r>
                  </m:e>
                  <m:sub>
                    <m:r>
                      <w:rPr>
                        <w:rFonts w:ascii="Cambria Math" w:hAnsi="Cambria Math" w:cs="Times New Roman"/>
                        <w:sz w:val="28"/>
                        <w:szCs w:val="28"/>
                        <w:lang w:val="kk-KZ"/>
                      </w:rPr>
                      <m:t>pk</m:t>
                    </m:r>
                  </m:sub>
                </m:sSub>
              </m:den>
            </m:f>
          </m:e>
        </m:d>
        <m:r>
          <w:rPr>
            <w:rFonts w:ascii="Cambria Math" w:hAnsi="Cambria Math" w:cs="Times New Roman"/>
            <w:sz w:val="28"/>
            <w:szCs w:val="28"/>
            <w:lang w:val="kk-KZ"/>
          </w:rPr>
          <m:t>/</m:t>
        </m:r>
        <m:sSub>
          <m:sSubPr>
            <m:ctrlPr>
              <w:rPr>
                <w:rFonts w:ascii="Cambria Math" w:hAnsi="Cambria Math" w:cs="Times New Roman"/>
                <w:i/>
                <w:sz w:val="28"/>
                <w:szCs w:val="28"/>
                <w:lang w:val="kk-KZ"/>
              </w:rPr>
            </m:ctrlPr>
          </m:sSubPr>
          <m:e>
            <m:r>
              <w:rPr>
                <w:rFonts w:ascii="Cambria Math" w:hAnsi="Cambria Math" w:cs="Times New Roman"/>
                <w:sz w:val="28"/>
                <w:szCs w:val="28"/>
                <w:lang w:val="kk-KZ"/>
              </w:rPr>
              <m:t>ξ</m:t>
            </m:r>
          </m:e>
          <m:sub>
            <m:r>
              <w:rPr>
                <w:rFonts w:ascii="Cambria Math" w:hAnsi="Cambria Math" w:cs="Times New Roman"/>
                <w:sz w:val="28"/>
                <w:szCs w:val="28"/>
                <w:lang w:val="kk-KZ"/>
              </w:rPr>
              <m:t>R</m:t>
            </m:r>
          </m:sub>
        </m:sSub>
      </m:oMath>
      <w:r w:rsidRPr="00431DBE">
        <w:rPr>
          <w:rFonts w:ascii="Times New Roman" w:hAnsi="Times New Roman" w:cs="Times New Roman"/>
          <w:sz w:val="28"/>
          <w:szCs w:val="28"/>
          <w:lang w:val="kk-KZ"/>
        </w:rPr>
        <w:t xml:space="preserve">                                  (3.31)</w:t>
      </w:r>
    </w:p>
    <w:p w:rsidR="00CF51BB" w:rsidRPr="00431DBE" w:rsidRDefault="00CF51BB" w:rsidP="00CF51BB">
      <w:pPr>
        <w:spacing w:after="0" w:line="240" w:lineRule="auto"/>
        <w:ind w:firstLine="708"/>
        <w:jc w:val="both"/>
        <w:rPr>
          <w:rFonts w:ascii="Times New Roman" w:hAnsi="Times New Roman" w:cs="Times New Roman"/>
          <w:sz w:val="28"/>
          <w:szCs w:val="28"/>
          <w:lang w:val="kk-KZ"/>
        </w:rPr>
      </w:pPr>
    </w:p>
    <w:p w:rsidR="00CF51BB" w:rsidRPr="00431DBE" w:rsidRDefault="00CF51BB" w:rsidP="00CF51BB">
      <w:pPr>
        <w:spacing w:after="0" w:line="240" w:lineRule="auto"/>
        <w:ind w:firstLine="708"/>
        <w:jc w:val="both"/>
        <w:rPr>
          <w:rFonts w:ascii="Times New Roman" w:hAnsi="Times New Roman" w:cs="Times New Roman"/>
          <w:sz w:val="28"/>
          <w:szCs w:val="28"/>
          <w:lang w:val="kk-KZ"/>
        </w:rPr>
      </w:pPr>
      <w:r w:rsidRPr="00431DBE">
        <w:rPr>
          <w:rFonts w:ascii="Times New Roman" w:hAnsi="Times New Roman" w:cs="Times New Roman"/>
          <w:sz w:val="28"/>
          <w:szCs w:val="28"/>
          <w:lang w:val="kk-KZ"/>
        </w:rPr>
        <w:t xml:space="preserve">Бұл коэффициент БЭ тиімді ұзындығы анықталады, яғни шекті көтергіштік қабілеттеріне ие қатты діңгек ұзындығы. ТБЭ көтергіштік қабілеті артатын </w:t>
      </w:r>
      <m:oMath>
        <m:sSub>
          <m:sSubPr>
            <m:ctrlPr>
              <w:rPr>
                <w:rFonts w:ascii="Cambria Math" w:hAnsi="Cambria Math" w:cs="Times New Roman"/>
                <w:i/>
                <w:sz w:val="28"/>
                <w:szCs w:val="28"/>
                <w:lang w:val="kk-KZ"/>
              </w:rPr>
            </m:ctrlPr>
          </m:sSubPr>
          <m:e>
            <m:r>
              <w:rPr>
                <w:rFonts w:ascii="Cambria Math" w:hAnsi="Cambria Math" w:cs="Times New Roman"/>
                <w:sz w:val="28"/>
                <w:szCs w:val="28"/>
                <w:lang w:val="kk-KZ"/>
              </w:rPr>
              <m:t>ξ</m:t>
            </m:r>
          </m:e>
          <m:sub>
            <m:r>
              <w:rPr>
                <w:rFonts w:ascii="Cambria Math" w:hAnsi="Cambria Math" w:cs="Times New Roman"/>
                <w:sz w:val="28"/>
                <w:szCs w:val="28"/>
                <w:lang w:val="kk-KZ"/>
              </w:rPr>
              <m:t>f</m:t>
            </m:r>
          </m:sub>
        </m:sSub>
      </m:oMath>
      <w:r w:rsidRPr="00431DBE">
        <w:rPr>
          <w:rFonts w:ascii="Times New Roman" w:hAnsi="Times New Roman" w:cs="Times New Roman"/>
          <w:sz w:val="28"/>
          <w:szCs w:val="28"/>
          <w:lang w:val="kk-KZ"/>
        </w:rPr>
        <w:t xml:space="preserve"> шамасын, </w:t>
      </w:r>
      <m:oMath>
        <m:f>
          <m:fPr>
            <m:ctrlPr>
              <w:rPr>
                <w:rFonts w:ascii="Cambria Math" w:hAnsi="Cambria Math" w:cs="Times New Roman"/>
                <w:i/>
                <w:sz w:val="28"/>
                <w:szCs w:val="28"/>
                <w:lang w:val="kk-KZ"/>
              </w:rPr>
            </m:ctrlPr>
          </m:fPr>
          <m:num>
            <m:r>
              <w:rPr>
                <w:rFonts w:ascii="Cambria Math" w:hAnsi="Cambria Math" w:cs="Times New Roman"/>
                <w:sz w:val="28"/>
                <w:szCs w:val="28"/>
                <w:lang w:val="kk-KZ"/>
              </w:rPr>
              <m:t>dη</m:t>
            </m:r>
          </m:num>
          <m:den>
            <m:r>
              <w:rPr>
                <w:rFonts w:ascii="Cambria Math" w:hAnsi="Cambria Math" w:cs="Times New Roman"/>
                <w:sz w:val="28"/>
                <w:szCs w:val="28"/>
                <w:lang w:val="kk-KZ"/>
              </w:rPr>
              <m:t>d</m:t>
            </m:r>
            <m:sSub>
              <m:sSubPr>
                <m:ctrlPr>
                  <w:rPr>
                    <w:rFonts w:ascii="Cambria Math" w:hAnsi="Cambria Math" w:cs="Times New Roman"/>
                    <w:i/>
                    <w:sz w:val="28"/>
                    <w:szCs w:val="28"/>
                    <w:lang w:val="kk-KZ"/>
                  </w:rPr>
                </m:ctrlPr>
              </m:sSubPr>
              <m:e>
                <m:r>
                  <w:rPr>
                    <w:rFonts w:ascii="Cambria Math" w:hAnsi="Cambria Math" w:cs="Times New Roman"/>
                    <w:sz w:val="28"/>
                    <w:szCs w:val="28"/>
                    <w:lang w:val="kk-KZ"/>
                  </w:rPr>
                  <m:t>ξ</m:t>
                </m:r>
              </m:e>
              <m:sub>
                <m:r>
                  <w:rPr>
                    <w:rFonts w:ascii="Cambria Math" w:hAnsi="Cambria Math" w:cs="Times New Roman"/>
                    <w:sz w:val="28"/>
                    <w:szCs w:val="28"/>
                    <w:lang w:val="kk-KZ"/>
                  </w:rPr>
                  <m:t>f</m:t>
                </m:r>
              </m:sub>
            </m:sSub>
          </m:den>
        </m:f>
        <m:r>
          <w:rPr>
            <w:rFonts w:ascii="Cambria Math" w:hAnsi="Cambria Math" w:cs="Times New Roman"/>
            <w:sz w:val="28"/>
            <w:szCs w:val="28"/>
            <w:lang w:val="kk-KZ"/>
          </w:rPr>
          <m:t>=0</m:t>
        </m:r>
      </m:oMath>
      <w:r w:rsidRPr="00431DBE">
        <w:rPr>
          <w:rFonts w:ascii="Times New Roman" w:hAnsi="Times New Roman" w:cs="Times New Roman"/>
          <w:sz w:val="28"/>
          <w:szCs w:val="28"/>
          <w:lang w:val="kk-KZ"/>
        </w:rPr>
        <w:t xml:space="preserve"> мына шарттармен табамыз: </w:t>
      </w:r>
    </w:p>
    <w:p w:rsidR="00CF51BB" w:rsidRPr="00431DBE" w:rsidRDefault="00257A22" w:rsidP="00CF51BB">
      <w:pPr>
        <w:spacing w:after="0" w:line="240" w:lineRule="auto"/>
        <w:ind w:firstLine="708"/>
        <w:jc w:val="right"/>
        <w:rPr>
          <w:rFonts w:ascii="Times New Roman" w:hAnsi="Times New Roman" w:cs="Times New Roman"/>
          <w:i/>
          <w:sz w:val="28"/>
          <w:szCs w:val="28"/>
          <w:lang w:val="kk-KZ"/>
        </w:rPr>
      </w:pPr>
      <m:oMath>
        <m:sSub>
          <m:sSubPr>
            <m:ctrlPr>
              <w:rPr>
                <w:rFonts w:ascii="Cambria Math" w:hAnsi="Cambria Math" w:cs="Times New Roman"/>
                <w:i/>
                <w:sz w:val="28"/>
                <w:szCs w:val="28"/>
                <w:lang w:val="kk-KZ"/>
              </w:rPr>
            </m:ctrlPr>
          </m:sSubPr>
          <m:e>
            <m:r>
              <w:rPr>
                <w:rFonts w:ascii="Cambria Math" w:hAnsi="Cambria Math" w:cs="Times New Roman"/>
                <w:sz w:val="28"/>
                <w:szCs w:val="28"/>
                <w:lang w:val="kk-KZ"/>
              </w:rPr>
              <m:t>ξ</m:t>
            </m:r>
          </m:e>
          <m:sub>
            <m:r>
              <w:rPr>
                <w:rFonts w:ascii="Cambria Math" w:hAnsi="Cambria Math" w:cs="Times New Roman"/>
                <w:sz w:val="28"/>
                <w:szCs w:val="28"/>
                <w:lang w:val="kk-KZ"/>
              </w:rPr>
              <m:t>f,u</m:t>
            </m:r>
          </m:sub>
        </m:sSub>
        <m:r>
          <w:rPr>
            <w:rFonts w:ascii="Cambria Math" w:hAnsi="Cambria Math" w:cs="Times New Roman"/>
            <w:sz w:val="28"/>
            <w:szCs w:val="28"/>
            <w:lang w:val="kk-KZ"/>
          </w:rPr>
          <m:t>=</m:t>
        </m:r>
        <m:sSub>
          <m:sSubPr>
            <m:ctrlPr>
              <w:rPr>
                <w:rFonts w:ascii="Cambria Math" w:hAnsi="Cambria Math" w:cs="Times New Roman"/>
                <w:i/>
                <w:sz w:val="28"/>
                <w:szCs w:val="28"/>
                <w:lang w:val="kk-KZ"/>
              </w:rPr>
            </m:ctrlPr>
          </m:sSubPr>
          <m:e>
            <m:r>
              <w:rPr>
                <w:rFonts w:ascii="Cambria Math" w:hAnsi="Cambria Math" w:cs="Times New Roman"/>
                <w:sz w:val="28"/>
                <w:szCs w:val="28"/>
                <w:lang w:val="kk-KZ"/>
              </w:rPr>
              <m:t>ξ</m:t>
            </m:r>
          </m:e>
          <m:sub>
            <m:r>
              <w:rPr>
                <w:rFonts w:ascii="Cambria Math" w:hAnsi="Cambria Math" w:cs="Times New Roman"/>
                <w:sz w:val="28"/>
                <w:szCs w:val="28"/>
                <w:lang w:val="kk-KZ"/>
              </w:rPr>
              <m:t>R</m:t>
            </m:r>
          </m:sub>
        </m:sSub>
        <m:r>
          <w:rPr>
            <w:rFonts w:ascii="Cambria Math" w:hAnsi="Cambria Math" w:cs="Times New Roman"/>
            <w:sz w:val="28"/>
            <w:szCs w:val="28"/>
            <w:lang w:val="kk-KZ"/>
          </w:rPr>
          <m:t>-Arch≥0</m:t>
        </m:r>
      </m:oMath>
      <w:r w:rsidR="0055551E" w:rsidRPr="00431DBE">
        <w:rPr>
          <w:rFonts w:ascii="Times New Roman" w:hAnsi="Times New Roman" w:cs="Times New Roman"/>
          <w:sz w:val="28"/>
          <w:szCs w:val="28"/>
          <w:lang w:val="kk-KZ"/>
        </w:rPr>
        <w:t xml:space="preserve">                                         </w:t>
      </w:r>
      <w:r w:rsidR="00CF51BB" w:rsidRPr="00431DBE">
        <w:rPr>
          <w:rFonts w:ascii="Times New Roman" w:hAnsi="Times New Roman" w:cs="Times New Roman"/>
          <w:sz w:val="28"/>
          <w:szCs w:val="28"/>
          <w:lang w:val="kk-KZ"/>
        </w:rPr>
        <w:t>(3.32)</w:t>
      </w:r>
    </w:p>
    <w:p w:rsidR="00CF51BB" w:rsidRPr="00431DBE" w:rsidRDefault="00CF51BB" w:rsidP="00CF51BB">
      <w:pPr>
        <w:spacing w:after="0" w:line="240" w:lineRule="auto"/>
        <w:ind w:firstLine="708"/>
        <w:jc w:val="both"/>
        <w:rPr>
          <w:rFonts w:ascii="Times New Roman" w:hAnsi="Times New Roman" w:cs="Times New Roman"/>
          <w:sz w:val="28"/>
          <w:szCs w:val="28"/>
          <w:lang w:val="kk-KZ"/>
        </w:rPr>
      </w:pPr>
      <w:r w:rsidRPr="00431DBE">
        <w:rPr>
          <w:rFonts w:ascii="Times New Roman" w:hAnsi="Times New Roman" w:cs="Times New Roman"/>
          <w:sz w:val="28"/>
          <w:szCs w:val="28"/>
          <w:lang w:val="kk-KZ"/>
        </w:rPr>
        <w:t>(3.46) өрнегін (3.45) өрнегіне қоя отырып (біту толқыны) коэффициентінің шекті шамасын табамыз:</w:t>
      </w:r>
    </w:p>
    <w:p w:rsidR="00CF51BB" w:rsidRPr="00431DBE" w:rsidRDefault="00CF51BB" w:rsidP="00CF51BB">
      <w:pPr>
        <w:spacing w:after="0" w:line="240" w:lineRule="auto"/>
        <w:ind w:firstLine="708"/>
        <w:jc w:val="both"/>
        <w:rPr>
          <w:rFonts w:ascii="Times New Roman" w:hAnsi="Times New Roman" w:cs="Times New Roman"/>
          <w:sz w:val="28"/>
          <w:szCs w:val="28"/>
          <w:lang w:val="kk-KZ"/>
        </w:rPr>
      </w:pPr>
    </w:p>
    <w:p w:rsidR="00CF51BB" w:rsidRPr="00431DBE" w:rsidRDefault="00257A22" w:rsidP="00CF51BB">
      <w:pPr>
        <w:spacing w:after="0" w:line="240" w:lineRule="auto"/>
        <w:ind w:firstLine="708"/>
        <w:jc w:val="right"/>
        <w:rPr>
          <w:rFonts w:ascii="Times New Roman" w:hAnsi="Times New Roman" w:cs="Times New Roman"/>
          <w:i/>
          <w:sz w:val="28"/>
          <w:szCs w:val="28"/>
          <w:lang w:val="kk-KZ"/>
        </w:rPr>
      </w:pPr>
      <m:oMath>
        <m:sSub>
          <m:sSubPr>
            <m:ctrlPr>
              <w:rPr>
                <w:rFonts w:ascii="Cambria Math" w:hAnsi="Cambria Math" w:cs="Times New Roman"/>
                <w:i/>
                <w:sz w:val="28"/>
                <w:szCs w:val="28"/>
                <w:lang w:val="kk-KZ"/>
              </w:rPr>
            </m:ctrlPr>
          </m:sSubPr>
          <m:e>
            <m:r>
              <w:rPr>
                <w:rFonts w:ascii="Cambria Math" w:hAnsi="Cambria Math" w:cs="Times New Roman"/>
                <w:sz w:val="28"/>
                <w:szCs w:val="28"/>
                <w:lang w:val="kk-KZ"/>
              </w:rPr>
              <m:t>η</m:t>
            </m:r>
          </m:e>
          <m:sub>
            <m:r>
              <w:rPr>
                <w:rFonts w:ascii="Cambria Math" w:hAnsi="Cambria Math" w:cs="Times New Roman"/>
                <w:sz w:val="28"/>
                <w:szCs w:val="28"/>
                <w:lang w:val="kk-KZ"/>
              </w:rPr>
              <m:t>u</m:t>
            </m:r>
          </m:sub>
        </m:sSub>
        <m:r>
          <w:rPr>
            <w:rFonts w:ascii="Cambria Math" w:hAnsi="Cambria Math" w:cs="Times New Roman"/>
            <w:sz w:val="28"/>
            <w:szCs w:val="28"/>
            <w:lang w:val="kk-KZ"/>
          </w:rPr>
          <m:t>=</m:t>
        </m:r>
        <m:sSub>
          <m:sSubPr>
            <m:ctrlPr>
              <w:rPr>
                <w:rFonts w:ascii="Cambria Math" w:hAnsi="Cambria Math" w:cs="Times New Roman"/>
                <w:i/>
                <w:sz w:val="28"/>
                <w:szCs w:val="28"/>
                <w:lang w:val="kk-KZ"/>
              </w:rPr>
            </m:ctrlPr>
          </m:sSubPr>
          <m:e>
            <m:d>
              <m:dPr>
                <m:begChr m:val="["/>
                <m:endChr m:val="]"/>
                <m:ctrlPr>
                  <w:rPr>
                    <w:rFonts w:ascii="Cambria Math" w:hAnsi="Cambria Math" w:cs="Times New Roman"/>
                    <w:i/>
                    <w:sz w:val="28"/>
                    <w:szCs w:val="28"/>
                    <w:lang w:val="kk-KZ"/>
                  </w:rPr>
                </m:ctrlPr>
              </m:dPr>
              <m:e>
                <m:r>
                  <w:rPr>
                    <w:rFonts w:ascii="Cambria Math" w:hAnsi="Cambria Math" w:cs="Times New Roman"/>
                    <w:sz w:val="28"/>
                    <w:szCs w:val="28"/>
                    <w:lang w:val="kk-KZ"/>
                  </w:rPr>
                  <m:t>th(Arch</m:t>
                </m:r>
                <m:rad>
                  <m:radPr>
                    <m:degHide m:val="on"/>
                    <m:ctrlPr>
                      <w:rPr>
                        <w:rFonts w:ascii="Cambria Math" w:hAnsi="Cambria Math" w:cs="Times New Roman"/>
                        <w:i/>
                        <w:sz w:val="28"/>
                        <w:szCs w:val="28"/>
                        <w:lang w:val="kk-KZ"/>
                      </w:rPr>
                    </m:ctrlPr>
                  </m:radPr>
                  <m:deg/>
                  <m:e>
                    <m:sSub>
                      <m:sSubPr>
                        <m:ctrlPr>
                          <w:rPr>
                            <w:rFonts w:ascii="Cambria Math" w:hAnsi="Cambria Math" w:cs="Times New Roman"/>
                            <w:i/>
                            <w:sz w:val="28"/>
                            <w:szCs w:val="28"/>
                            <w:lang w:val="en-US"/>
                          </w:rPr>
                        </m:ctrlPr>
                      </m:sSubPr>
                      <m:e>
                        <m:r>
                          <w:rPr>
                            <w:rFonts w:ascii="Cambria Math" w:hAnsi="Cambria Math" w:cs="Times New Roman"/>
                            <w:sz w:val="28"/>
                            <w:szCs w:val="28"/>
                            <w:lang w:val="kk-KZ"/>
                          </w:rPr>
                          <m:t>τ</m:t>
                        </m:r>
                      </m:e>
                      <m:sub>
                        <m:r>
                          <w:rPr>
                            <w:rFonts w:ascii="Cambria Math" w:hAnsi="Cambria Math" w:cs="Times New Roman"/>
                            <w:sz w:val="28"/>
                            <w:szCs w:val="28"/>
                            <w:lang w:val="kk-KZ"/>
                          </w:rPr>
                          <m:t>pk</m:t>
                        </m:r>
                      </m:sub>
                    </m:sSub>
                    <m:r>
                      <w:rPr>
                        <w:rFonts w:ascii="Cambria Math" w:hAnsi="Cambria Math" w:cs="Times New Roman"/>
                        <w:sz w:val="28"/>
                        <w:szCs w:val="28"/>
                        <w:lang w:val="kk-KZ"/>
                      </w:rPr>
                      <m:t>/</m:t>
                    </m:r>
                    <m:sSub>
                      <m:sSubPr>
                        <m:ctrlPr>
                          <w:rPr>
                            <w:rFonts w:ascii="Cambria Math" w:hAnsi="Cambria Math" w:cs="Times New Roman"/>
                            <w:i/>
                            <w:sz w:val="28"/>
                            <w:szCs w:val="28"/>
                            <w:lang w:val="en-US"/>
                          </w:rPr>
                        </m:ctrlPr>
                      </m:sSubPr>
                      <m:e>
                        <m:r>
                          <w:rPr>
                            <w:rFonts w:ascii="Cambria Math" w:hAnsi="Cambria Math" w:cs="Times New Roman"/>
                            <w:sz w:val="28"/>
                            <w:szCs w:val="28"/>
                            <w:lang w:val="kk-KZ"/>
                          </w:rPr>
                          <m:t>τ</m:t>
                        </m:r>
                      </m:e>
                      <m:sub>
                        <m:r>
                          <w:rPr>
                            <w:rFonts w:ascii="Cambria Math" w:hAnsi="Cambria Math" w:cs="Times New Roman"/>
                            <w:sz w:val="28"/>
                            <w:szCs w:val="28"/>
                            <w:lang w:val="kk-KZ"/>
                          </w:rPr>
                          <m:t>f</m:t>
                        </m:r>
                      </m:sub>
                    </m:sSub>
                  </m:e>
                </m:rad>
                <m:r>
                  <w:rPr>
                    <w:rFonts w:ascii="Cambria Math" w:hAnsi="Cambria Math" w:cs="Times New Roman"/>
                    <w:sz w:val="28"/>
                    <w:szCs w:val="28"/>
                    <w:lang w:val="kk-KZ"/>
                  </w:rPr>
                  <m:t>+</m:t>
                </m:r>
                <m:sSub>
                  <m:sSubPr>
                    <m:ctrlPr>
                      <w:rPr>
                        <w:rFonts w:ascii="Cambria Math" w:hAnsi="Cambria Math" w:cs="Times New Roman"/>
                        <w:i/>
                        <w:sz w:val="28"/>
                        <w:szCs w:val="28"/>
                        <w:lang w:val="en-US"/>
                      </w:rPr>
                    </m:ctrlPr>
                  </m:sSubPr>
                  <m:e>
                    <m:r>
                      <w:rPr>
                        <w:rFonts w:ascii="Cambria Math" w:hAnsi="Cambria Math" w:cs="Times New Roman"/>
                        <w:sz w:val="28"/>
                        <w:szCs w:val="28"/>
                        <w:lang w:val="kk-KZ"/>
                      </w:rPr>
                      <m:t>τ</m:t>
                    </m:r>
                  </m:e>
                  <m:sub>
                    <m:r>
                      <w:rPr>
                        <w:rFonts w:ascii="Cambria Math" w:hAnsi="Cambria Math" w:cs="Times New Roman"/>
                        <w:sz w:val="28"/>
                        <w:szCs w:val="28"/>
                        <w:lang w:val="kk-KZ"/>
                      </w:rPr>
                      <m:t>f</m:t>
                    </m:r>
                  </m:sub>
                </m:sSub>
                <m:r>
                  <w:rPr>
                    <w:rFonts w:ascii="Cambria Math" w:hAnsi="Cambria Math" w:cs="Times New Roman"/>
                    <w:sz w:val="28"/>
                    <w:szCs w:val="28"/>
                    <w:lang w:val="kk-KZ"/>
                  </w:rPr>
                  <m:t>/</m:t>
                </m:r>
                <m:sSub>
                  <m:sSubPr>
                    <m:ctrlPr>
                      <w:rPr>
                        <w:rFonts w:ascii="Cambria Math" w:hAnsi="Cambria Math" w:cs="Times New Roman"/>
                        <w:i/>
                        <w:sz w:val="28"/>
                        <w:szCs w:val="28"/>
                        <w:lang w:val="en-US"/>
                      </w:rPr>
                    </m:ctrlPr>
                  </m:sSubPr>
                  <m:e>
                    <m:r>
                      <w:rPr>
                        <w:rFonts w:ascii="Cambria Math" w:hAnsi="Cambria Math" w:cs="Times New Roman"/>
                        <w:sz w:val="28"/>
                        <w:szCs w:val="28"/>
                        <w:lang w:val="kk-KZ"/>
                      </w:rPr>
                      <m:t>τ</m:t>
                    </m:r>
                  </m:e>
                  <m:sub>
                    <m:r>
                      <w:rPr>
                        <w:rFonts w:ascii="Cambria Math" w:hAnsi="Cambria Math" w:cs="Times New Roman"/>
                        <w:sz w:val="28"/>
                        <w:szCs w:val="28"/>
                        <w:lang w:val="kk-KZ"/>
                      </w:rPr>
                      <m:t>pk</m:t>
                    </m:r>
                  </m:sub>
                </m:sSub>
                <m:r>
                  <w:rPr>
                    <w:rFonts w:ascii="Cambria Math" w:hAnsi="Cambria Math" w:cs="Times New Roman"/>
                    <w:sz w:val="28"/>
                    <w:szCs w:val="28"/>
                    <w:lang w:val="kk-KZ"/>
                  </w:rPr>
                  <m:t>(</m:t>
                </m:r>
                <m:sSub>
                  <m:sSubPr>
                    <m:ctrlPr>
                      <w:rPr>
                        <w:rFonts w:ascii="Cambria Math" w:hAnsi="Cambria Math" w:cs="Times New Roman"/>
                        <w:i/>
                        <w:sz w:val="28"/>
                        <w:szCs w:val="28"/>
                        <w:lang w:val="kk-KZ"/>
                      </w:rPr>
                    </m:ctrlPr>
                  </m:sSubPr>
                  <m:e>
                    <m:r>
                      <w:rPr>
                        <w:rFonts w:ascii="Cambria Math" w:hAnsi="Cambria Math" w:cs="Times New Roman"/>
                        <w:sz w:val="28"/>
                        <w:szCs w:val="28"/>
                        <w:lang w:val="kk-KZ"/>
                      </w:rPr>
                      <m:t>ξ</m:t>
                    </m:r>
                  </m:e>
                  <m:sub>
                    <m:r>
                      <w:rPr>
                        <w:rFonts w:ascii="Cambria Math" w:hAnsi="Cambria Math" w:cs="Times New Roman"/>
                        <w:sz w:val="28"/>
                        <w:szCs w:val="28"/>
                        <w:lang w:val="kk-KZ"/>
                      </w:rPr>
                      <m:t>R</m:t>
                    </m:r>
                  </m:sub>
                </m:sSub>
                <m:r>
                  <w:rPr>
                    <w:rFonts w:ascii="Cambria Math" w:hAnsi="Cambria Math" w:cs="Times New Roman"/>
                    <w:sz w:val="28"/>
                    <w:szCs w:val="28"/>
                    <w:lang w:val="kk-KZ"/>
                  </w:rPr>
                  <m:t>-Arch</m:t>
                </m:r>
                <m:rad>
                  <m:radPr>
                    <m:degHide m:val="on"/>
                    <m:ctrlPr>
                      <w:rPr>
                        <w:rFonts w:ascii="Cambria Math" w:hAnsi="Cambria Math" w:cs="Times New Roman"/>
                        <w:i/>
                        <w:sz w:val="28"/>
                        <w:szCs w:val="28"/>
                        <w:lang w:val="kk-KZ"/>
                      </w:rPr>
                    </m:ctrlPr>
                  </m:radPr>
                  <m:deg/>
                  <m:e>
                    <m:sSub>
                      <m:sSubPr>
                        <m:ctrlPr>
                          <w:rPr>
                            <w:rFonts w:ascii="Cambria Math" w:hAnsi="Cambria Math" w:cs="Times New Roman"/>
                            <w:i/>
                            <w:sz w:val="28"/>
                            <w:szCs w:val="28"/>
                            <w:lang w:val="en-US"/>
                          </w:rPr>
                        </m:ctrlPr>
                      </m:sSubPr>
                      <m:e>
                        <m:r>
                          <w:rPr>
                            <w:rFonts w:ascii="Cambria Math" w:hAnsi="Cambria Math" w:cs="Times New Roman"/>
                            <w:sz w:val="28"/>
                            <w:szCs w:val="28"/>
                            <w:lang w:val="kk-KZ"/>
                          </w:rPr>
                          <m:t>τ</m:t>
                        </m:r>
                      </m:e>
                      <m:sub>
                        <m:r>
                          <w:rPr>
                            <w:rFonts w:ascii="Cambria Math" w:hAnsi="Cambria Math" w:cs="Times New Roman"/>
                            <w:sz w:val="28"/>
                            <w:szCs w:val="28"/>
                            <w:lang w:val="kk-KZ"/>
                          </w:rPr>
                          <m:t>pk</m:t>
                        </m:r>
                      </m:sub>
                    </m:sSub>
                    <m:r>
                      <w:rPr>
                        <w:rFonts w:ascii="Cambria Math" w:hAnsi="Cambria Math" w:cs="Times New Roman"/>
                        <w:sz w:val="28"/>
                        <w:szCs w:val="28"/>
                        <w:lang w:val="kk-KZ"/>
                      </w:rPr>
                      <m:t>/</m:t>
                    </m:r>
                    <m:sSub>
                      <m:sSubPr>
                        <m:ctrlPr>
                          <w:rPr>
                            <w:rFonts w:ascii="Cambria Math" w:hAnsi="Cambria Math" w:cs="Times New Roman"/>
                            <w:i/>
                            <w:sz w:val="28"/>
                            <w:szCs w:val="28"/>
                            <w:lang w:val="en-US"/>
                          </w:rPr>
                        </m:ctrlPr>
                      </m:sSubPr>
                      <m:e>
                        <m:r>
                          <w:rPr>
                            <w:rFonts w:ascii="Cambria Math" w:hAnsi="Cambria Math" w:cs="Times New Roman"/>
                            <w:sz w:val="28"/>
                            <w:szCs w:val="28"/>
                            <w:lang w:val="kk-KZ"/>
                          </w:rPr>
                          <m:t>τ</m:t>
                        </m:r>
                      </m:e>
                      <m:sub>
                        <m:r>
                          <w:rPr>
                            <w:rFonts w:ascii="Cambria Math" w:hAnsi="Cambria Math" w:cs="Times New Roman"/>
                            <w:sz w:val="28"/>
                            <w:szCs w:val="28"/>
                            <w:lang w:val="kk-KZ"/>
                          </w:rPr>
                          <m:t>f</m:t>
                        </m:r>
                      </m:sub>
                    </m:sSub>
                  </m:e>
                </m:rad>
              </m:e>
            </m:d>
            <m:r>
              <w:rPr>
                <w:rFonts w:ascii="Cambria Math" w:hAnsi="Cambria Math" w:cs="Times New Roman"/>
                <w:sz w:val="28"/>
                <w:szCs w:val="28"/>
                <w:lang w:val="kk-KZ"/>
              </w:rPr>
              <m:t>ξ</m:t>
            </m:r>
          </m:e>
          <m:sub>
            <m:r>
              <w:rPr>
                <w:rFonts w:ascii="Cambria Math" w:hAnsi="Cambria Math" w:cs="Times New Roman"/>
                <w:sz w:val="28"/>
                <w:szCs w:val="28"/>
                <w:lang w:val="kk-KZ"/>
              </w:rPr>
              <m:t>R</m:t>
            </m:r>
          </m:sub>
        </m:sSub>
      </m:oMath>
      <w:r w:rsidR="0055551E" w:rsidRPr="00431DBE">
        <w:rPr>
          <w:rFonts w:ascii="Times New Roman" w:hAnsi="Times New Roman" w:cs="Times New Roman"/>
          <w:sz w:val="28"/>
          <w:szCs w:val="28"/>
          <w:lang w:val="kk-KZ"/>
        </w:rPr>
        <w:t xml:space="preserve">           </w:t>
      </w:r>
      <w:r w:rsidR="00CF51BB" w:rsidRPr="00431DBE">
        <w:rPr>
          <w:rFonts w:ascii="Times New Roman" w:hAnsi="Times New Roman" w:cs="Times New Roman"/>
          <w:sz w:val="28"/>
          <w:szCs w:val="28"/>
          <w:lang w:val="kk-KZ"/>
        </w:rPr>
        <w:t>(3.33)</w:t>
      </w:r>
    </w:p>
    <w:p w:rsidR="00CF51BB" w:rsidRPr="00431DBE" w:rsidRDefault="00CF51BB" w:rsidP="00CF51BB">
      <w:pPr>
        <w:spacing w:after="0" w:line="240" w:lineRule="auto"/>
        <w:ind w:firstLine="708"/>
        <w:jc w:val="both"/>
        <w:rPr>
          <w:rFonts w:ascii="Times New Roman" w:hAnsi="Times New Roman" w:cs="Times New Roman"/>
          <w:sz w:val="28"/>
          <w:szCs w:val="28"/>
          <w:lang w:val="kk-KZ"/>
        </w:rPr>
      </w:pPr>
      <w:r w:rsidRPr="00431DBE">
        <w:rPr>
          <w:rFonts w:ascii="Times New Roman" w:hAnsi="Times New Roman" w:cs="Times New Roman"/>
          <w:sz w:val="28"/>
          <w:szCs w:val="28"/>
          <w:lang w:val="kk-KZ"/>
        </w:rPr>
        <w:lastRenderedPageBreak/>
        <w:t xml:space="preserve">Осылайша БЭ бүйірлік бетіндегі жұмыс бөлігі бойынша көтергіштік қабілеті мына өрнекпен анықталады: </w:t>
      </w:r>
    </w:p>
    <w:p w:rsidR="00CF51BB" w:rsidRPr="00431DBE" w:rsidRDefault="00257A22" w:rsidP="00CF51BB">
      <w:pPr>
        <w:spacing w:after="0" w:line="240" w:lineRule="auto"/>
        <w:ind w:firstLine="708"/>
        <w:jc w:val="right"/>
        <w:rPr>
          <w:rFonts w:ascii="Times New Roman" w:hAnsi="Times New Roman" w:cs="Times New Roman"/>
          <w:sz w:val="28"/>
          <w:szCs w:val="28"/>
          <w:lang w:val="kk-KZ"/>
        </w:rPr>
      </w:pPr>
      <m:oMath>
        <m:sSub>
          <m:sSubPr>
            <m:ctrlPr>
              <w:rPr>
                <w:rFonts w:ascii="Cambria Math" w:hAnsi="Cambria Math" w:cs="Times New Roman"/>
                <w:i/>
                <w:sz w:val="28"/>
                <w:szCs w:val="28"/>
                <w:lang w:val="kk-KZ"/>
              </w:rPr>
            </m:ctrlPr>
          </m:sSubPr>
          <m:e>
            <m:r>
              <w:rPr>
                <w:rFonts w:ascii="Cambria Math" w:hAnsi="Cambria Math" w:cs="Times New Roman"/>
                <w:sz w:val="28"/>
                <w:szCs w:val="28"/>
                <w:lang w:val="kk-KZ"/>
              </w:rPr>
              <m:t>F</m:t>
            </m:r>
          </m:e>
          <m:sub>
            <m:r>
              <w:rPr>
                <w:rFonts w:ascii="Cambria Math" w:hAnsi="Cambria Math" w:cs="Times New Roman"/>
                <w:sz w:val="28"/>
                <w:szCs w:val="28"/>
                <w:lang w:val="kk-KZ"/>
              </w:rPr>
              <m:t>su</m:t>
            </m:r>
          </m:sub>
        </m:sSub>
        <m:r>
          <w:rPr>
            <w:rFonts w:ascii="Cambria Math" w:hAnsi="Cambria Math" w:cs="Times New Roman"/>
            <w:sz w:val="28"/>
            <w:szCs w:val="28"/>
            <w:lang w:val="kk-KZ"/>
          </w:rPr>
          <m:t>=</m:t>
        </m:r>
        <m:sSub>
          <m:sSubPr>
            <m:ctrlPr>
              <w:rPr>
                <w:rFonts w:ascii="Cambria Math" w:hAnsi="Cambria Math" w:cs="Times New Roman"/>
                <w:i/>
                <w:sz w:val="28"/>
                <w:szCs w:val="28"/>
                <w:lang w:val="kk-KZ"/>
              </w:rPr>
            </m:ctrlPr>
          </m:sSubPr>
          <m:e>
            <m:r>
              <w:rPr>
                <w:rFonts w:ascii="Cambria Math" w:hAnsi="Cambria Math" w:cs="Times New Roman"/>
                <w:sz w:val="28"/>
                <w:szCs w:val="28"/>
                <w:lang w:val="kk-KZ"/>
              </w:rPr>
              <m:t>η</m:t>
            </m:r>
          </m:e>
          <m:sub>
            <m:r>
              <w:rPr>
                <w:rFonts w:ascii="Cambria Math" w:hAnsi="Cambria Math" w:cs="Times New Roman"/>
                <w:sz w:val="28"/>
                <w:szCs w:val="28"/>
                <w:lang w:val="kk-KZ"/>
              </w:rPr>
              <m:t>u</m:t>
            </m:r>
          </m:sub>
        </m:sSub>
        <m:r>
          <w:rPr>
            <w:rFonts w:ascii="Cambria Math" w:hAnsi="Cambria Math" w:cs="Times New Roman"/>
            <w:sz w:val="28"/>
            <w:szCs w:val="28"/>
            <w:lang w:val="kk-KZ"/>
          </w:rPr>
          <m:t>πD</m:t>
        </m:r>
        <m:sSub>
          <m:sSubPr>
            <m:ctrlPr>
              <w:rPr>
                <w:rFonts w:ascii="Cambria Math" w:hAnsi="Cambria Math" w:cs="Times New Roman"/>
                <w:i/>
                <w:sz w:val="28"/>
                <w:szCs w:val="28"/>
                <w:lang w:val="kk-KZ"/>
              </w:rPr>
            </m:ctrlPr>
          </m:sSubPr>
          <m:e>
            <m:r>
              <w:rPr>
                <w:rFonts w:ascii="Cambria Math" w:hAnsi="Cambria Math" w:cs="Times New Roman"/>
                <w:sz w:val="28"/>
                <w:szCs w:val="28"/>
                <w:lang w:val="kk-KZ"/>
              </w:rPr>
              <m:t>l</m:t>
            </m:r>
          </m:e>
          <m:sub>
            <m:r>
              <w:rPr>
                <w:rFonts w:ascii="Cambria Math" w:hAnsi="Cambria Math" w:cs="Times New Roman"/>
                <w:sz w:val="28"/>
                <w:szCs w:val="28"/>
                <w:lang w:val="kk-KZ"/>
              </w:rPr>
              <m:t>R</m:t>
            </m:r>
          </m:sub>
        </m:sSub>
        <m:sSub>
          <m:sSubPr>
            <m:ctrlPr>
              <w:rPr>
                <w:rFonts w:ascii="Cambria Math" w:hAnsi="Cambria Math" w:cs="Times New Roman"/>
                <w:i/>
                <w:sz w:val="28"/>
                <w:szCs w:val="28"/>
                <w:lang w:val="en-US"/>
              </w:rPr>
            </m:ctrlPr>
          </m:sSubPr>
          <m:e>
            <m:r>
              <w:rPr>
                <w:rFonts w:ascii="Cambria Math" w:hAnsi="Cambria Math" w:cs="Times New Roman"/>
                <w:sz w:val="28"/>
                <w:szCs w:val="28"/>
                <w:lang w:val="kk-KZ"/>
              </w:rPr>
              <m:t>τ</m:t>
            </m:r>
          </m:e>
          <m:sub>
            <m:r>
              <w:rPr>
                <w:rFonts w:ascii="Cambria Math" w:hAnsi="Cambria Math" w:cs="Times New Roman"/>
                <w:sz w:val="28"/>
                <w:szCs w:val="28"/>
                <w:lang w:val="kk-KZ"/>
              </w:rPr>
              <m:t>pk</m:t>
            </m:r>
          </m:sub>
        </m:sSub>
      </m:oMath>
      <w:r w:rsidR="00CF51BB" w:rsidRPr="00431DBE">
        <w:rPr>
          <w:rFonts w:ascii="Times New Roman" w:hAnsi="Times New Roman" w:cs="Times New Roman"/>
          <w:sz w:val="28"/>
          <w:szCs w:val="28"/>
          <w:lang w:val="kk-KZ"/>
        </w:rPr>
        <w:t xml:space="preserve">                                         (3.34)</w:t>
      </w:r>
    </w:p>
    <w:p w:rsidR="00CF51BB" w:rsidRPr="00431DBE" w:rsidRDefault="00CF51BB" w:rsidP="00CF51BB">
      <w:pPr>
        <w:spacing w:after="0" w:line="240" w:lineRule="auto"/>
        <w:ind w:firstLine="708"/>
        <w:jc w:val="both"/>
        <w:rPr>
          <w:rFonts w:ascii="Times New Roman" w:hAnsi="Times New Roman" w:cs="Times New Roman"/>
          <w:sz w:val="28"/>
          <w:szCs w:val="28"/>
          <w:lang w:val="kk-KZ"/>
        </w:rPr>
      </w:pPr>
      <w:r w:rsidRPr="00431DBE">
        <w:rPr>
          <w:rFonts w:ascii="Times New Roman" w:hAnsi="Times New Roman" w:cs="Times New Roman"/>
          <w:sz w:val="28"/>
          <w:szCs w:val="28"/>
          <w:lang w:val="kk-KZ"/>
        </w:rPr>
        <w:t xml:space="preserve">Көтергіштік қабілетінің бұл шамасы үздіксіз жылжу жағдайы есепке алынған жағдайдағы, </w:t>
      </w:r>
      <m:oMath>
        <m:sSub>
          <m:sSubPr>
            <m:ctrlPr>
              <w:rPr>
                <w:rFonts w:ascii="Cambria Math" w:hAnsi="Cambria Math" w:cs="Times New Roman"/>
                <w:i/>
                <w:sz w:val="28"/>
                <w:szCs w:val="28"/>
                <w:lang w:val="kk-KZ"/>
              </w:rPr>
            </m:ctrlPr>
          </m:sSubPr>
          <m:e>
            <m:r>
              <w:rPr>
                <w:rFonts w:ascii="Cambria Math" w:hAnsi="Cambria Math" w:cs="Times New Roman"/>
                <w:sz w:val="28"/>
                <w:szCs w:val="28"/>
                <w:lang w:val="kk-KZ"/>
              </w:rPr>
              <m:t>u</m:t>
            </m:r>
          </m:e>
          <m:sub>
            <m:r>
              <w:rPr>
                <w:rFonts w:ascii="Cambria Math" w:hAnsi="Cambria Math" w:cs="Times New Roman"/>
                <w:sz w:val="28"/>
                <w:szCs w:val="28"/>
                <w:lang w:val="kk-KZ"/>
              </w:rPr>
              <m:t>B</m:t>
            </m:r>
          </m:sub>
        </m:sSub>
      </m:oMath>
      <w:r w:rsidRPr="00431DBE">
        <w:rPr>
          <w:rFonts w:ascii="Times New Roman" w:hAnsi="Times New Roman" w:cs="Times New Roman"/>
          <w:sz w:val="28"/>
          <w:szCs w:val="28"/>
          <w:lang w:val="kk-KZ"/>
        </w:rPr>
        <w:t xml:space="preserve"> топырақ бойынша БЭ бойлай жылжу кезінде жүзеге асырылады. </w:t>
      </w:r>
    </w:p>
    <w:p w:rsidR="00CF51BB" w:rsidRPr="00431DBE" w:rsidRDefault="00257A22" w:rsidP="00CF51BB">
      <w:pPr>
        <w:spacing w:after="0" w:line="240" w:lineRule="auto"/>
        <w:ind w:firstLine="708"/>
        <w:jc w:val="right"/>
        <w:rPr>
          <w:rFonts w:ascii="Times New Roman" w:hAnsi="Times New Roman" w:cs="Times New Roman"/>
          <w:sz w:val="28"/>
          <w:szCs w:val="28"/>
          <w:lang w:val="kk-KZ"/>
        </w:rPr>
      </w:pPr>
      <m:oMath>
        <m:sSub>
          <m:sSubPr>
            <m:ctrlPr>
              <w:rPr>
                <w:rFonts w:ascii="Cambria Math" w:hAnsi="Cambria Math" w:cs="Times New Roman"/>
                <w:i/>
                <w:sz w:val="28"/>
                <w:szCs w:val="28"/>
                <w:lang w:val="kk-KZ"/>
              </w:rPr>
            </m:ctrlPr>
          </m:sSubPr>
          <m:e>
            <m:r>
              <w:rPr>
                <w:rFonts w:ascii="Cambria Math" w:hAnsi="Cambria Math" w:cs="Times New Roman"/>
                <w:sz w:val="28"/>
                <w:szCs w:val="28"/>
                <w:lang w:val="kk-KZ"/>
              </w:rPr>
              <m:t>u</m:t>
            </m:r>
          </m:e>
          <m:sub>
            <m:r>
              <w:rPr>
                <w:rFonts w:ascii="Cambria Math" w:hAnsi="Cambria Math" w:cs="Times New Roman"/>
                <w:sz w:val="28"/>
                <w:szCs w:val="28"/>
                <w:lang w:val="kk-KZ"/>
              </w:rPr>
              <m:t>В,u</m:t>
            </m:r>
          </m:sub>
        </m:sSub>
        <m:r>
          <w:rPr>
            <w:rFonts w:ascii="Cambria Math" w:hAnsi="Cambria Math" w:cs="Times New Roman"/>
            <w:sz w:val="28"/>
            <w:szCs w:val="28"/>
            <w:lang w:val="kk-KZ"/>
          </w:rPr>
          <m:t>=</m:t>
        </m:r>
        <m:sSub>
          <m:sSubPr>
            <m:ctrlPr>
              <w:rPr>
                <w:rFonts w:ascii="Cambria Math" w:hAnsi="Cambria Math" w:cs="Times New Roman"/>
                <w:i/>
                <w:sz w:val="28"/>
                <w:szCs w:val="28"/>
                <w:lang w:val="kk-KZ"/>
              </w:rPr>
            </m:ctrlPr>
          </m:sSubPr>
          <m:e>
            <m:r>
              <w:rPr>
                <w:rFonts w:ascii="Cambria Math" w:hAnsi="Cambria Math" w:cs="Times New Roman"/>
                <w:sz w:val="28"/>
                <w:szCs w:val="28"/>
                <w:lang w:val="kk-KZ"/>
              </w:rPr>
              <m:t>u</m:t>
            </m:r>
          </m:e>
          <m:sub>
            <m:r>
              <w:rPr>
                <w:rFonts w:ascii="Cambria Math" w:hAnsi="Cambria Math" w:cs="Times New Roman"/>
                <w:sz w:val="28"/>
                <w:szCs w:val="28"/>
                <w:lang w:val="kk-KZ"/>
              </w:rPr>
              <m:t>f</m:t>
            </m:r>
          </m:sub>
        </m:sSub>
        <m:d>
          <m:dPr>
            <m:begChr m:val="{"/>
            <m:endChr m:val="}"/>
            <m:ctrlPr>
              <w:rPr>
                <w:rFonts w:ascii="Cambria Math" w:hAnsi="Cambria Math" w:cs="Times New Roman"/>
                <w:i/>
                <w:sz w:val="28"/>
                <w:szCs w:val="28"/>
                <w:lang w:val="kk-KZ"/>
              </w:rPr>
            </m:ctrlPr>
          </m:dPr>
          <m:e>
            <m:r>
              <w:rPr>
                <w:rFonts w:ascii="Cambria Math" w:hAnsi="Cambria Math" w:cs="Times New Roman"/>
                <w:sz w:val="28"/>
                <w:szCs w:val="28"/>
                <w:lang w:val="kk-KZ"/>
              </w:rPr>
              <m:t>1+</m:t>
            </m:r>
            <m:sSub>
              <m:sSubPr>
                <m:ctrlPr>
                  <w:rPr>
                    <w:rFonts w:ascii="Cambria Math" w:hAnsi="Cambria Math" w:cs="Times New Roman"/>
                    <w:i/>
                    <w:sz w:val="28"/>
                    <w:szCs w:val="28"/>
                    <w:lang w:val="kk-KZ"/>
                  </w:rPr>
                </m:ctrlPr>
              </m:sSubPr>
              <m:e>
                <m:r>
                  <w:rPr>
                    <w:rFonts w:ascii="Cambria Math" w:hAnsi="Cambria Math" w:cs="Times New Roman"/>
                    <w:sz w:val="28"/>
                    <w:szCs w:val="28"/>
                    <w:lang w:val="kk-KZ"/>
                  </w:rPr>
                  <m:t>ξ</m:t>
                </m:r>
              </m:e>
              <m:sub>
                <m:r>
                  <w:rPr>
                    <w:rFonts w:ascii="Cambria Math" w:hAnsi="Cambria Math" w:cs="Times New Roman"/>
                    <w:sz w:val="28"/>
                    <w:szCs w:val="28"/>
                    <w:lang w:val="kk-KZ"/>
                  </w:rPr>
                  <m:t>f,u</m:t>
                </m:r>
              </m:sub>
            </m:sSub>
            <m:d>
              <m:dPr>
                <m:begChr m:val="["/>
                <m:endChr m:val="]"/>
                <m:ctrlPr>
                  <w:rPr>
                    <w:rFonts w:ascii="Cambria Math" w:hAnsi="Cambria Math" w:cs="Times New Roman"/>
                    <w:i/>
                    <w:sz w:val="28"/>
                    <w:szCs w:val="28"/>
                    <w:lang w:val="kk-KZ"/>
                  </w:rPr>
                </m:ctrlPr>
              </m:dPr>
              <m:e>
                <m:r>
                  <w:rPr>
                    <w:rFonts w:ascii="Cambria Math" w:hAnsi="Cambria Math" w:cs="Times New Roman"/>
                    <w:sz w:val="28"/>
                    <w:szCs w:val="28"/>
                    <w:lang w:val="kk-KZ"/>
                  </w:rPr>
                  <m:t>th(</m:t>
                </m:r>
                <m:sSub>
                  <m:sSubPr>
                    <m:ctrlPr>
                      <w:rPr>
                        <w:rFonts w:ascii="Cambria Math" w:hAnsi="Cambria Math" w:cs="Times New Roman"/>
                        <w:i/>
                        <w:sz w:val="28"/>
                        <w:szCs w:val="28"/>
                        <w:lang w:val="kk-KZ"/>
                      </w:rPr>
                    </m:ctrlPr>
                  </m:sSubPr>
                  <m:e>
                    <m:r>
                      <w:rPr>
                        <w:rFonts w:ascii="Cambria Math" w:hAnsi="Cambria Math" w:cs="Times New Roman"/>
                        <w:sz w:val="28"/>
                        <w:szCs w:val="28"/>
                        <w:lang w:val="kk-KZ"/>
                      </w:rPr>
                      <m:t>ξ</m:t>
                    </m:r>
                  </m:e>
                  <m:sub>
                    <m:r>
                      <w:rPr>
                        <w:rFonts w:ascii="Cambria Math" w:hAnsi="Cambria Math" w:cs="Times New Roman"/>
                        <w:sz w:val="28"/>
                        <w:szCs w:val="28"/>
                        <w:lang w:val="kk-KZ"/>
                      </w:rPr>
                      <m:t>R</m:t>
                    </m:r>
                  </m:sub>
                </m:sSub>
                <m:r>
                  <w:rPr>
                    <w:rFonts w:ascii="Cambria Math" w:hAnsi="Cambria Math" w:cs="Times New Roman"/>
                    <w:sz w:val="28"/>
                    <w:szCs w:val="28"/>
                    <w:lang w:val="kk-KZ"/>
                  </w:rPr>
                  <m:t>-</m:t>
                </m:r>
                <m:sSub>
                  <m:sSubPr>
                    <m:ctrlPr>
                      <w:rPr>
                        <w:rFonts w:ascii="Cambria Math" w:hAnsi="Cambria Math" w:cs="Times New Roman"/>
                        <w:i/>
                        <w:sz w:val="28"/>
                        <w:szCs w:val="28"/>
                        <w:lang w:val="kk-KZ"/>
                      </w:rPr>
                    </m:ctrlPr>
                  </m:sSubPr>
                  <m:e>
                    <m:r>
                      <w:rPr>
                        <w:rFonts w:ascii="Cambria Math" w:hAnsi="Cambria Math" w:cs="Times New Roman"/>
                        <w:sz w:val="28"/>
                        <w:szCs w:val="28"/>
                        <w:lang w:val="kk-KZ"/>
                      </w:rPr>
                      <m:t>ξ</m:t>
                    </m:r>
                  </m:e>
                  <m:sub>
                    <m:r>
                      <w:rPr>
                        <w:rFonts w:ascii="Cambria Math" w:hAnsi="Cambria Math" w:cs="Times New Roman"/>
                        <w:sz w:val="28"/>
                        <w:szCs w:val="28"/>
                        <w:lang w:val="kk-KZ"/>
                      </w:rPr>
                      <m:t>f,u</m:t>
                    </m:r>
                  </m:sub>
                </m:sSub>
                <m:r>
                  <w:rPr>
                    <w:rFonts w:ascii="Cambria Math" w:hAnsi="Cambria Math" w:cs="Times New Roman"/>
                    <w:sz w:val="28"/>
                    <w:szCs w:val="28"/>
                    <w:lang w:val="kk-KZ"/>
                  </w:rPr>
                  <m:t>)+0.5</m:t>
                </m:r>
                <m:sSub>
                  <m:sSubPr>
                    <m:ctrlPr>
                      <w:rPr>
                        <w:rFonts w:ascii="Cambria Math" w:hAnsi="Cambria Math" w:cs="Times New Roman"/>
                        <w:i/>
                        <w:sz w:val="28"/>
                        <w:szCs w:val="28"/>
                        <w:lang w:val="kk-KZ"/>
                      </w:rPr>
                    </m:ctrlPr>
                  </m:sSubPr>
                  <m:e>
                    <m:r>
                      <w:rPr>
                        <w:rFonts w:ascii="Cambria Math" w:hAnsi="Cambria Math" w:cs="Times New Roman"/>
                        <w:sz w:val="28"/>
                        <w:szCs w:val="28"/>
                        <w:lang w:val="kk-KZ"/>
                      </w:rPr>
                      <m:t>ξ</m:t>
                    </m:r>
                  </m:e>
                  <m:sub>
                    <m:r>
                      <w:rPr>
                        <w:rFonts w:ascii="Cambria Math" w:hAnsi="Cambria Math" w:cs="Times New Roman"/>
                        <w:sz w:val="28"/>
                        <w:szCs w:val="28"/>
                        <w:lang w:val="kk-KZ"/>
                      </w:rPr>
                      <m:t>f,u</m:t>
                    </m:r>
                  </m:sub>
                </m:sSub>
                <m:f>
                  <m:fPr>
                    <m:ctrlPr>
                      <w:rPr>
                        <w:rFonts w:ascii="Cambria Math" w:hAnsi="Cambria Math" w:cs="Times New Roman"/>
                        <w:i/>
                        <w:sz w:val="28"/>
                        <w:szCs w:val="28"/>
                        <w:lang w:val="kk-KZ"/>
                      </w:rPr>
                    </m:ctrlPr>
                  </m:fPr>
                  <m:num>
                    <m:sSub>
                      <m:sSubPr>
                        <m:ctrlPr>
                          <w:rPr>
                            <w:rFonts w:ascii="Cambria Math" w:hAnsi="Cambria Math" w:cs="Times New Roman"/>
                            <w:i/>
                            <w:sz w:val="28"/>
                            <w:szCs w:val="28"/>
                            <w:lang w:val="en-US"/>
                          </w:rPr>
                        </m:ctrlPr>
                      </m:sSubPr>
                      <m:e>
                        <m:r>
                          <w:rPr>
                            <w:rFonts w:ascii="Cambria Math" w:hAnsi="Cambria Math" w:cs="Times New Roman"/>
                            <w:sz w:val="28"/>
                            <w:szCs w:val="28"/>
                            <w:lang w:val="kk-KZ"/>
                          </w:rPr>
                          <m:t>τ</m:t>
                        </m:r>
                      </m:e>
                      <m:sub>
                        <m:r>
                          <w:rPr>
                            <w:rFonts w:ascii="Cambria Math" w:hAnsi="Cambria Math" w:cs="Times New Roman"/>
                            <w:sz w:val="28"/>
                            <w:szCs w:val="28"/>
                            <w:lang w:val="kk-KZ"/>
                          </w:rPr>
                          <m:t>f</m:t>
                        </m:r>
                      </m:sub>
                    </m:sSub>
                  </m:num>
                  <m:den>
                    <m:sSub>
                      <m:sSubPr>
                        <m:ctrlPr>
                          <w:rPr>
                            <w:rFonts w:ascii="Cambria Math" w:hAnsi="Cambria Math" w:cs="Times New Roman"/>
                            <w:i/>
                            <w:sz w:val="28"/>
                            <w:szCs w:val="28"/>
                            <w:lang w:val="en-US"/>
                          </w:rPr>
                        </m:ctrlPr>
                      </m:sSubPr>
                      <m:e>
                        <m:r>
                          <w:rPr>
                            <w:rFonts w:ascii="Cambria Math" w:hAnsi="Cambria Math" w:cs="Times New Roman"/>
                            <w:sz w:val="28"/>
                            <w:szCs w:val="28"/>
                            <w:lang w:val="kk-KZ"/>
                          </w:rPr>
                          <m:t>τ</m:t>
                        </m:r>
                      </m:e>
                      <m:sub>
                        <m:r>
                          <w:rPr>
                            <w:rFonts w:ascii="Cambria Math" w:hAnsi="Cambria Math" w:cs="Times New Roman"/>
                            <w:sz w:val="28"/>
                            <w:szCs w:val="28"/>
                            <w:lang w:val="kk-KZ"/>
                          </w:rPr>
                          <m:t>pk</m:t>
                        </m:r>
                      </m:sub>
                    </m:sSub>
                  </m:den>
                </m:f>
              </m:e>
            </m:d>
          </m:e>
        </m:d>
      </m:oMath>
      <w:r w:rsidR="00CF51BB" w:rsidRPr="00431DBE">
        <w:rPr>
          <w:rFonts w:ascii="Times New Roman" w:hAnsi="Times New Roman" w:cs="Times New Roman"/>
          <w:sz w:val="28"/>
          <w:szCs w:val="28"/>
          <w:lang w:val="kk-KZ"/>
        </w:rPr>
        <w:t xml:space="preserve">                    (3.35)</w:t>
      </w:r>
    </w:p>
    <w:p w:rsidR="00CF51BB" w:rsidRPr="00431DBE" w:rsidRDefault="00CF51BB" w:rsidP="00CF51BB">
      <w:pPr>
        <w:spacing w:after="0" w:line="240" w:lineRule="auto"/>
        <w:ind w:firstLine="567"/>
        <w:jc w:val="both"/>
        <w:rPr>
          <w:rFonts w:ascii="Times New Roman" w:hAnsi="Times New Roman" w:cs="Times New Roman"/>
          <w:sz w:val="28"/>
          <w:szCs w:val="28"/>
          <w:lang w:val="kk-KZ"/>
        </w:rPr>
      </w:pPr>
    </w:p>
    <w:p w:rsidR="00CF51BB" w:rsidRPr="00431DBE" w:rsidRDefault="00CF51BB" w:rsidP="00CF51BB">
      <w:pPr>
        <w:pStyle w:val="a9"/>
        <w:shd w:val="clear" w:color="auto" w:fill="FFFFFF"/>
        <w:spacing w:before="0" w:beforeAutospacing="0" w:after="0" w:afterAutospacing="0"/>
        <w:ind w:firstLine="708"/>
        <w:jc w:val="both"/>
        <w:rPr>
          <w:b/>
          <w:sz w:val="28"/>
          <w:szCs w:val="28"/>
          <w:lang w:val="kk-KZ"/>
        </w:rPr>
      </w:pPr>
      <w:r w:rsidRPr="00431DBE">
        <w:rPr>
          <w:b/>
          <w:sz w:val="28"/>
          <w:szCs w:val="28"/>
          <w:lang w:val="kk-KZ"/>
        </w:rPr>
        <w:t xml:space="preserve">3.4 </w:t>
      </w:r>
      <w:r w:rsidRPr="00431DBE">
        <w:rPr>
          <w:rFonts w:eastAsiaTheme="minorHAnsi"/>
          <w:b/>
          <w:sz w:val="28"/>
          <w:szCs w:val="28"/>
          <w:lang w:val="kk-KZ" w:eastAsia="en-US"/>
        </w:rPr>
        <w:t>И</w:t>
      </w:r>
      <w:r w:rsidRPr="00431DBE">
        <w:rPr>
          <w:b/>
          <w:sz w:val="28"/>
          <w:szCs w:val="28"/>
          <w:lang w:val="kk-KZ"/>
        </w:rPr>
        <w:t>лекті ұңғыда орнатылған тік арматуралық элементтермен нығайтылған деформацияланатын ортаның кернеулі-деформациялық күйін модельдеу.</w:t>
      </w:r>
    </w:p>
    <w:p w:rsidR="00CF51BB" w:rsidRPr="00431DBE" w:rsidRDefault="00CF51BB" w:rsidP="00CF51BB">
      <w:pPr>
        <w:spacing w:after="0" w:line="240" w:lineRule="auto"/>
        <w:jc w:val="center"/>
        <w:rPr>
          <w:rFonts w:ascii="Times New Roman" w:hAnsi="Times New Roman" w:cs="Times New Roman"/>
          <w:sz w:val="28"/>
          <w:szCs w:val="28"/>
          <w:lang w:val="kk-KZ"/>
        </w:rPr>
      </w:pPr>
    </w:p>
    <w:p w:rsidR="00CF51BB" w:rsidRPr="00431DBE" w:rsidRDefault="00CF51BB" w:rsidP="00CF51BB">
      <w:pPr>
        <w:spacing w:after="0" w:line="240" w:lineRule="auto"/>
        <w:ind w:firstLine="708"/>
        <w:rPr>
          <w:rFonts w:ascii="Times New Roman" w:hAnsi="Times New Roman" w:cs="Times New Roman"/>
          <w:sz w:val="28"/>
          <w:szCs w:val="28"/>
          <w:lang w:val="kk-KZ"/>
        </w:rPr>
      </w:pPr>
      <w:r w:rsidRPr="00431DBE">
        <w:rPr>
          <w:rFonts w:ascii="Times New Roman" w:hAnsi="Times New Roman" w:cs="Times New Roman"/>
          <w:sz w:val="28"/>
          <w:szCs w:val="28"/>
          <w:lang w:val="kk-KZ"/>
        </w:rPr>
        <w:t>3.4.1.Жартылай серпімді кеңістікте орналасқан трансверсальды изотропты геомассивтің теориялық негізделуі.</w:t>
      </w:r>
    </w:p>
    <w:p w:rsidR="00940A07" w:rsidRPr="00431DBE" w:rsidRDefault="00940A07" w:rsidP="00940A07">
      <w:pPr>
        <w:pStyle w:val="a9"/>
        <w:spacing w:before="0" w:beforeAutospacing="0" w:after="0" w:afterAutospacing="0"/>
        <w:ind w:firstLine="567"/>
        <w:jc w:val="both"/>
        <w:rPr>
          <w:rFonts w:eastAsiaTheme="minorHAnsi"/>
          <w:bCs/>
          <w:sz w:val="28"/>
          <w:szCs w:val="28"/>
          <w:lang w:val="kk-KZ" w:eastAsia="en-US"/>
        </w:rPr>
      </w:pPr>
      <w:r w:rsidRPr="00431DBE">
        <w:rPr>
          <w:rFonts w:eastAsiaTheme="minorHAnsi"/>
          <w:bCs/>
          <w:sz w:val="28"/>
          <w:szCs w:val="28"/>
          <w:lang w:val="kk-KZ" w:eastAsia="en-US"/>
        </w:rPr>
        <w:t>Геомассивті тұтас негізде жастақан пластинка ретінде қарастырған жағдайда, негіздің жоғарғы шегі көлденең жазықтықты білдіреді деп қабылдаймыз. Осы жазықтыққа тік бірлі-жарым күш әсер ететін болса, онда геотехникалық негіздің жоғарғы шегінің деформациялануы серпімді негіздің модулінің ядросына байланысты болады. Күштің түсу нүктесінен басталатын координаттар жүйесінде жазылған осы беттің теңдеуі күштің түсуі өзгерген кезде де бірдей болып қалады. Бұл жағдайда негіз біртекті деп аталады. Негіздің ядросын табу үшін шығарылған күштің әсеріндегі трансверсальды массивтің кернеулі жағдайын сипаттайтын есепті шешу қажет.</w:t>
      </w:r>
    </w:p>
    <w:p w:rsidR="00CF51BB" w:rsidRPr="00431DBE" w:rsidRDefault="00CF51BB" w:rsidP="00CF51BB">
      <w:pPr>
        <w:spacing w:after="0" w:line="240" w:lineRule="auto"/>
        <w:ind w:firstLine="708"/>
        <w:jc w:val="both"/>
        <w:rPr>
          <w:rFonts w:ascii="Times New Roman" w:hAnsi="Times New Roman" w:cs="Times New Roman"/>
          <w:sz w:val="28"/>
          <w:szCs w:val="28"/>
          <w:lang w:val="kk-KZ"/>
        </w:rPr>
      </w:pPr>
      <w:r w:rsidRPr="00431DBE">
        <w:rPr>
          <w:rFonts w:ascii="Times New Roman" w:hAnsi="Times New Roman" w:cs="Times New Roman"/>
          <w:noProof/>
          <w:sz w:val="28"/>
          <w:szCs w:val="28"/>
        </w:rPr>
        <w:drawing>
          <wp:inline distT="0" distB="0" distL="0" distR="0">
            <wp:extent cx="1847850" cy="1440984"/>
            <wp:effectExtent l="19050" t="0" r="0" b="0"/>
            <wp:docPr id="69"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847850" cy="1440984"/>
                    </a:xfrm>
                    <a:prstGeom prst="rect">
                      <a:avLst/>
                    </a:prstGeom>
                    <a:noFill/>
                    <a:ln>
                      <a:noFill/>
                    </a:ln>
                  </pic:spPr>
                </pic:pic>
              </a:graphicData>
            </a:graphic>
          </wp:inline>
        </w:drawing>
      </w:r>
      <w:r w:rsidRPr="00431DBE">
        <w:rPr>
          <w:rFonts w:ascii="Times New Roman" w:hAnsi="Times New Roman" w:cs="Times New Roman"/>
          <w:noProof/>
          <w:sz w:val="28"/>
          <w:szCs w:val="28"/>
        </w:rPr>
        <w:drawing>
          <wp:inline distT="0" distB="0" distL="0" distR="0">
            <wp:extent cx="1895475" cy="1428750"/>
            <wp:effectExtent l="0" t="0" r="9525" b="0"/>
            <wp:docPr id="7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895475" cy="1428750"/>
                    </a:xfrm>
                    <a:prstGeom prst="rect">
                      <a:avLst/>
                    </a:prstGeom>
                    <a:noFill/>
                    <a:ln>
                      <a:noFill/>
                    </a:ln>
                  </pic:spPr>
                </pic:pic>
              </a:graphicData>
            </a:graphic>
          </wp:inline>
        </w:drawing>
      </w:r>
    </w:p>
    <w:p w:rsidR="00CF51BB" w:rsidRPr="00431DBE" w:rsidRDefault="00CF51BB" w:rsidP="00CF51BB">
      <w:pPr>
        <w:spacing w:after="0" w:line="240" w:lineRule="auto"/>
        <w:jc w:val="center"/>
        <w:rPr>
          <w:rFonts w:ascii="Times New Roman" w:hAnsi="Times New Roman" w:cs="Times New Roman"/>
          <w:sz w:val="28"/>
          <w:szCs w:val="28"/>
          <w:lang w:val="kk-KZ"/>
        </w:rPr>
      </w:pPr>
      <w:r w:rsidRPr="00431DBE">
        <w:rPr>
          <w:rFonts w:ascii="Times New Roman" w:hAnsi="Times New Roman" w:cs="Times New Roman"/>
          <w:sz w:val="28"/>
          <w:szCs w:val="28"/>
          <w:lang w:val="kk-KZ"/>
        </w:rPr>
        <w:t>3.2 сурет. Еңкіш транстропты негіздің моделі.</w:t>
      </w:r>
    </w:p>
    <w:p w:rsidR="00CF51BB" w:rsidRPr="00431DBE" w:rsidRDefault="00257A22" w:rsidP="00CF51BB">
      <w:pPr>
        <w:spacing w:after="0" w:line="240" w:lineRule="auto"/>
        <w:ind w:firstLine="708"/>
        <w:jc w:val="both"/>
        <w:rPr>
          <w:rFonts w:ascii="Times New Roman" w:hAnsi="Times New Roman" w:cs="Times New Roman"/>
          <w:sz w:val="28"/>
          <w:szCs w:val="28"/>
          <w:lang w:val="kk-KZ"/>
        </w:rPr>
      </w:pPr>
      <m:oMath>
        <m:sSubSup>
          <m:sSubSupPr>
            <m:ctrlPr>
              <w:rPr>
                <w:rFonts w:ascii="Cambria Math" w:hAnsi="Cambria Math" w:cs="Times New Roman"/>
                <w:i/>
                <w:sz w:val="28"/>
                <w:szCs w:val="28"/>
                <w:lang w:val="kk-KZ"/>
              </w:rPr>
            </m:ctrlPr>
          </m:sSubSupPr>
          <m:e>
            <m:r>
              <w:rPr>
                <w:rFonts w:ascii="Cambria Math" w:hAnsi="Cambria Math" w:cs="Times New Roman"/>
                <w:sz w:val="28"/>
                <w:szCs w:val="28"/>
                <w:lang w:val="kk-KZ"/>
              </w:rPr>
              <m:t>z</m:t>
            </m:r>
          </m:e>
          <m:sub>
            <m:r>
              <w:rPr>
                <w:rFonts w:ascii="Cambria Math" w:hAnsi="Cambria Math" w:cs="Times New Roman"/>
                <w:sz w:val="28"/>
                <w:szCs w:val="28"/>
                <w:lang w:val="kk-KZ"/>
              </w:rPr>
              <m:t>осі</m:t>
            </m:r>
          </m:sub>
          <m:sup>
            <m:r>
              <w:rPr>
                <w:rFonts w:ascii="Cambria Math" w:hAnsi="Cambria Math" w:cs="Times New Roman"/>
                <w:sz w:val="28"/>
                <w:szCs w:val="28"/>
                <w:lang w:val="kk-KZ"/>
              </w:rPr>
              <m:t>1</m:t>
            </m:r>
          </m:sup>
        </m:sSubSup>
      </m:oMath>
      <w:r w:rsidR="00CF51BB" w:rsidRPr="00431DBE">
        <w:rPr>
          <w:rFonts w:ascii="Times New Roman" w:hAnsi="Times New Roman" w:cs="Times New Roman"/>
          <w:sz w:val="28"/>
          <w:szCs w:val="28"/>
          <w:lang w:val="kk-KZ"/>
        </w:rPr>
        <w:t xml:space="preserve"> – изотроп  жазықтығына перпендикуляр (х</w:t>
      </w:r>
      <w:r w:rsidR="00CF51BB" w:rsidRPr="00431DBE">
        <w:rPr>
          <w:rFonts w:ascii="Times New Roman" w:hAnsi="Times New Roman" w:cs="Times New Roman"/>
          <w:sz w:val="28"/>
          <w:szCs w:val="28"/>
          <w:vertAlign w:val="superscript"/>
          <w:lang w:val="kk-KZ"/>
        </w:rPr>
        <w:t>1</w:t>
      </w:r>
      <w:r w:rsidR="00CF51BB" w:rsidRPr="00431DBE">
        <w:rPr>
          <w:rFonts w:ascii="Times New Roman" w:hAnsi="Times New Roman" w:cs="Times New Roman"/>
          <w:sz w:val="28"/>
          <w:szCs w:val="28"/>
          <w:lang w:val="kk-KZ"/>
        </w:rPr>
        <w:t>; у</w:t>
      </w:r>
      <w:r w:rsidR="00CF51BB" w:rsidRPr="00431DBE">
        <w:rPr>
          <w:rFonts w:ascii="Times New Roman" w:hAnsi="Times New Roman" w:cs="Times New Roman"/>
          <w:sz w:val="28"/>
          <w:szCs w:val="28"/>
          <w:vertAlign w:val="superscript"/>
          <w:lang w:val="kk-KZ"/>
        </w:rPr>
        <w:t>1</w:t>
      </w:r>
      <w:r w:rsidR="00CF51BB" w:rsidRPr="00431DBE">
        <w:rPr>
          <w:rFonts w:ascii="Times New Roman" w:hAnsi="Times New Roman" w:cs="Times New Roman"/>
          <w:sz w:val="28"/>
          <w:szCs w:val="28"/>
          <w:lang w:val="kk-KZ"/>
        </w:rPr>
        <w:t>; z</w:t>
      </w:r>
      <w:r w:rsidR="00CF51BB" w:rsidRPr="00431DBE">
        <w:rPr>
          <w:rFonts w:ascii="Times New Roman" w:hAnsi="Times New Roman" w:cs="Times New Roman"/>
          <w:sz w:val="28"/>
          <w:szCs w:val="28"/>
          <w:vertAlign w:val="superscript"/>
          <w:lang w:val="kk-KZ"/>
        </w:rPr>
        <w:t>1</w:t>
      </w:r>
      <w:r w:rsidR="00CF51BB" w:rsidRPr="00431DBE">
        <w:rPr>
          <w:rFonts w:ascii="Times New Roman" w:hAnsi="Times New Roman" w:cs="Times New Roman"/>
          <w:sz w:val="28"/>
          <w:szCs w:val="28"/>
          <w:lang w:val="kk-KZ"/>
        </w:rPr>
        <w:t>) Декарттық координатор жүйесінде транстропьы массивке арналған Гук заңының теңдеуін жазамыз және  дененің кернеулі жағдайы жазық деформациямен сипатталады делік, яғни 9! = 9!</w:t>
      </w:r>
      <w:r w:rsidR="00CF51BB" w:rsidRPr="00431DBE">
        <w:rPr>
          <w:rFonts w:ascii="Times New Roman" w:hAnsi="Times New Roman" w:cs="Times New Roman"/>
          <w:sz w:val="28"/>
          <w:szCs w:val="28"/>
          <w:vertAlign w:val="subscript"/>
          <w:lang w:val="kk-KZ"/>
        </w:rPr>
        <w:t>0</w:t>
      </w:r>
      <w:r w:rsidR="00CF51BB" w:rsidRPr="00431DBE">
        <w:rPr>
          <w:rFonts w:ascii="Times New Roman" w:hAnsi="Times New Roman" w:cs="Times New Roman"/>
          <w:sz w:val="28"/>
          <w:szCs w:val="28"/>
          <w:lang w:val="kk-KZ"/>
        </w:rPr>
        <w:t xml:space="preserve"> деп алып және</w:t>
      </w:r>
      <m:oMath>
        <m:sSup>
          <m:sSupPr>
            <m:ctrlPr>
              <w:rPr>
                <w:rFonts w:ascii="Cambria Math" w:hAnsi="Cambria Math" w:cs="Times New Roman"/>
                <w:i/>
                <w:sz w:val="28"/>
                <w:szCs w:val="28"/>
                <w:lang w:val="en-US"/>
              </w:rPr>
            </m:ctrlPr>
          </m:sSupPr>
          <m:e>
            <m:r>
              <w:rPr>
                <w:rFonts w:ascii="Cambria Math" w:hAnsi="Cambria Math" w:cs="Times New Roman"/>
                <w:sz w:val="28"/>
                <w:szCs w:val="28"/>
                <w:lang w:val="kk-KZ"/>
              </w:rPr>
              <m:t>u</m:t>
            </m:r>
          </m:e>
          <m:sup>
            <m:r>
              <w:rPr>
                <w:rFonts w:ascii="Cambria Math" w:hAnsi="Cambria Math" w:cs="Times New Roman"/>
                <w:sz w:val="28"/>
                <w:szCs w:val="28"/>
                <w:lang w:val="kk-KZ"/>
              </w:rPr>
              <m:t>1</m:t>
            </m:r>
          </m:sup>
        </m:sSup>
      </m:oMath>
      <w:r w:rsidR="00CF51BB" w:rsidRPr="00431DBE">
        <w:rPr>
          <w:rFonts w:ascii="Times New Roman" w:hAnsi="Times New Roman" w:cs="Times New Roman"/>
          <w:sz w:val="28"/>
          <w:szCs w:val="28"/>
          <w:lang w:val="kk-KZ"/>
        </w:rPr>
        <w:t xml:space="preserve">және </w:t>
      </w:r>
      <m:oMath>
        <m:sSup>
          <m:sSupPr>
            <m:ctrlPr>
              <w:rPr>
                <w:rFonts w:ascii="Cambria Math" w:hAnsi="Cambria Math" w:cs="Times New Roman"/>
                <w:i/>
                <w:sz w:val="28"/>
                <w:szCs w:val="28"/>
                <w:lang w:val="en-US"/>
              </w:rPr>
            </m:ctrlPr>
          </m:sSupPr>
          <m:e>
            <m:r>
              <w:rPr>
                <w:rFonts w:ascii="Cambria Math" w:hAnsi="Cambria Math" w:cs="Times New Roman"/>
                <w:sz w:val="28"/>
                <w:szCs w:val="28"/>
                <w:lang w:val="kk-KZ"/>
              </w:rPr>
              <m:t>w</m:t>
            </m:r>
          </m:e>
          <m:sup>
            <m:r>
              <w:rPr>
                <w:rFonts w:ascii="Cambria Math" w:hAnsi="Cambria Math" w:cs="Times New Roman"/>
                <w:sz w:val="28"/>
                <w:szCs w:val="28"/>
                <w:lang w:val="kk-KZ"/>
              </w:rPr>
              <m:t>1</m:t>
            </m:r>
          </m:sup>
        </m:sSup>
      </m:oMath>
      <w:r w:rsidR="00CF51BB" w:rsidRPr="00431DBE">
        <w:rPr>
          <w:rFonts w:ascii="Times New Roman" w:hAnsi="Times New Roman" w:cs="Times New Roman"/>
          <w:sz w:val="28"/>
          <w:szCs w:val="28"/>
          <w:lang w:val="kk-KZ"/>
        </w:rPr>
        <w:t>;</w:t>
      </w:r>
      <m:oMath>
        <m:sSup>
          <m:sSupPr>
            <m:ctrlPr>
              <w:rPr>
                <w:rFonts w:ascii="Cambria Math" w:hAnsi="Cambria Math" w:cs="Times New Roman"/>
                <w:i/>
                <w:sz w:val="28"/>
                <w:szCs w:val="28"/>
                <w:lang w:val="en-US"/>
              </w:rPr>
            </m:ctrlPr>
          </m:sSupPr>
          <m:e>
            <m:r>
              <w:rPr>
                <w:rFonts w:ascii="Cambria Math" w:hAnsi="Cambria Math" w:cs="Times New Roman"/>
                <w:sz w:val="28"/>
                <w:szCs w:val="28"/>
                <w:lang w:val="kk-KZ"/>
              </w:rPr>
              <m:t>x</m:t>
            </m:r>
          </m:e>
          <m:sup>
            <m:r>
              <w:rPr>
                <w:rFonts w:ascii="Cambria Math" w:hAnsi="Cambria Math" w:cs="Times New Roman"/>
                <w:sz w:val="28"/>
                <w:szCs w:val="28"/>
                <w:lang w:val="kk-KZ"/>
              </w:rPr>
              <m:t>1</m:t>
            </m:r>
          </m:sup>
        </m:sSup>
      </m:oMath>
      <w:r w:rsidR="00CF51BB" w:rsidRPr="00431DBE">
        <w:rPr>
          <w:rFonts w:ascii="Times New Roman" w:hAnsi="Times New Roman" w:cs="Times New Roman"/>
          <w:sz w:val="28"/>
          <w:szCs w:val="28"/>
          <w:lang w:val="kk-KZ"/>
        </w:rPr>
        <w:t xml:space="preserve"> және</w:t>
      </w:r>
      <m:oMath>
        <m:sSup>
          <m:sSupPr>
            <m:ctrlPr>
              <w:rPr>
                <w:rFonts w:ascii="Cambria Math" w:hAnsi="Cambria Math" w:cs="Times New Roman"/>
                <w:i/>
                <w:sz w:val="28"/>
                <w:szCs w:val="28"/>
                <w:lang w:val="en-US"/>
              </w:rPr>
            </m:ctrlPr>
          </m:sSupPr>
          <m:e>
            <m:r>
              <w:rPr>
                <w:rFonts w:ascii="Cambria Math" w:hAnsi="Cambria Math" w:cs="Times New Roman"/>
                <w:sz w:val="28"/>
                <w:szCs w:val="28"/>
                <w:lang w:val="kk-KZ"/>
              </w:rPr>
              <m:t>z</m:t>
            </m:r>
          </m:e>
          <m:sup>
            <m:r>
              <w:rPr>
                <w:rFonts w:ascii="Cambria Math" w:hAnsi="Cambria Math" w:cs="Times New Roman"/>
                <w:sz w:val="28"/>
                <w:szCs w:val="28"/>
                <w:lang w:val="kk-KZ"/>
              </w:rPr>
              <m:t>1</m:t>
            </m:r>
          </m:sup>
        </m:sSup>
      </m:oMath>
      <w:r w:rsidR="00CF51BB" w:rsidRPr="00431DBE">
        <w:rPr>
          <w:rFonts w:ascii="Times New Roman" w:hAnsi="Times New Roman" w:cs="Times New Roman"/>
          <w:sz w:val="28"/>
          <w:szCs w:val="28"/>
          <w:lang w:val="kk-KZ"/>
        </w:rPr>
        <w:t xml:space="preserve"> функцияларын ауыстырдық, деп саналық, осылайша </w:t>
      </w:r>
      <m:oMath>
        <m:sSubSup>
          <m:sSubSupPr>
            <m:ctrlPr>
              <w:rPr>
                <w:rFonts w:ascii="Cambria Math" w:hAnsi="Cambria Math" w:cs="Times New Roman"/>
                <w:i/>
                <w:sz w:val="28"/>
                <w:szCs w:val="28"/>
                <w:lang w:val="kk-KZ"/>
              </w:rPr>
            </m:ctrlPr>
          </m:sSubSupPr>
          <m:e>
            <m:r>
              <w:rPr>
                <w:rFonts w:ascii="Cambria Math" w:hAnsi="Cambria Math" w:cs="Times New Roman"/>
                <w:sz w:val="28"/>
                <w:szCs w:val="28"/>
                <w:lang w:val="kk-KZ"/>
              </w:rPr>
              <m:t>γ</m:t>
            </m:r>
          </m:e>
          <m:sub>
            <m:r>
              <w:rPr>
                <w:rFonts w:ascii="Cambria Math" w:hAnsi="Cambria Math" w:cs="Times New Roman"/>
                <w:sz w:val="28"/>
                <w:szCs w:val="28"/>
                <w:lang w:val="kk-KZ"/>
              </w:rPr>
              <m:t>xy</m:t>
            </m:r>
          </m:sub>
          <m:sup>
            <m:r>
              <w:rPr>
                <w:rFonts w:ascii="Cambria Math" w:hAnsi="Cambria Math" w:cs="Times New Roman"/>
                <w:sz w:val="28"/>
                <w:szCs w:val="28"/>
                <w:lang w:val="kk-KZ"/>
              </w:rPr>
              <m:t>1</m:t>
            </m:r>
          </m:sup>
        </m:sSubSup>
      </m:oMath>
      <w:r w:rsidR="00CF51BB" w:rsidRPr="00431DBE">
        <w:rPr>
          <w:rFonts w:ascii="Times New Roman" w:hAnsi="Times New Roman" w:cs="Times New Roman"/>
          <w:sz w:val="28"/>
          <w:szCs w:val="28"/>
          <w:lang w:val="kk-KZ"/>
        </w:rPr>
        <w:t xml:space="preserve"> = </w:t>
      </w:r>
      <m:oMath>
        <m:sSubSup>
          <m:sSubSupPr>
            <m:ctrlPr>
              <w:rPr>
                <w:rFonts w:ascii="Cambria Math" w:hAnsi="Cambria Math" w:cs="Times New Roman"/>
                <w:i/>
                <w:sz w:val="28"/>
                <w:szCs w:val="28"/>
                <w:lang w:val="kk-KZ"/>
              </w:rPr>
            </m:ctrlPr>
          </m:sSubSupPr>
          <m:e>
            <m:r>
              <w:rPr>
                <w:rFonts w:ascii="Cambria Math" w:hAnsi="Cambria Math" w:cs="Times New Roman"/>
                <w:sz w:val="28"/>
                <w:szCs w:val="28"/>
                <w:lang w:val="kk-KZ"/>
              </w:rPr>
              <m:t>γ</m:t>
            </m:r>
          </m:e>
          <m:sub>
            <m:r>
              <w:rPr>
                <w:rFonts w:ascii="Cambria Math" w:hAnsi="Cambria Math" w:cs="Times New Roman"/>
                <w:sz w:val="28"/>
                <w:szCs w:val="28"/>
                <w:lang w:val="kk-KZ"/>
              </w:rPr>
              <m:t>x2</m:t>
            </m:r>
          </m:sub>
          <m:sup>
            <m:r>
              <w:rPr>
                <w:rFonts w:ascii="Cambria Math" w:hAnsi="Cambria Math" w:cs="Times New Roman"/>
                <w:sz w:val="28"/>
                <w:szCs w:val="28"/>
                <w:lang w:val="kk-KZ"/>
              </w:rPr>
              <m:t>1</m:t>
            </m:r>
          </m:sup>
        </m:sSubSup>
      </m:oMath>
      <w:r w:rsidR="00CF51BB" w:rsidRPr="00431DBE">
        <w:rPr>
          <w:rFonts w:ascii="Times New Roman" w:hAnsi="Times New Roman" w:cs="Times New Roman"/>
          <w:sz w:val="28"/>
          <w:szCs w:val="28"/>
          <w:lang w:val="kk-KZ"/>
        </w:rPr>
        <w:t xml:space="preserve"> = </w:t>
      </w:r>
      <m:oMath>
        <m:sSubSup>
          <m:sSubSupPr>
            <m:ctrlPr>
              <w:rPr>
                <w:rFonts w:ascii="Cambria Math" w:hAnsi="Cambria Math" w:cs="Times New Roman"/>
                <w:i/>
                <w:sz w:val="28"/>
                <w:szCs w:val="28"/>
                <w:lang w:val="kk-KZ"/>
              </w:rPr>
            </m:ctrlPr>
          </m:sSubSupPr>
          <m:e>
            <m:r>
              <w:rPr>
                <w:rFonts w:ascii="Cambria Math" w:hAnsi="Cambria Math" w:cs="Times New Roman"/>
                <w:sz w:val="28"/>
                <w:szCs w:val="28"/>
                <w:lang w:val="kk-KZ"/>
              </w:rPr>
              <m:t>E</m:t>
            </m:r>
          </m:e>
          <m:sub>
            <m:r>
              <w:rPr>
                <w:rFonts w:ascii="Cambria Math" w:hAnsi="Cambria Math" w:cs="Times New Roman"/>
                <w:sz w:val="28"/>
                <w:szCs w:val="28"/>
                <w:lang w:val="kk-KZ"/>
              </w:rPr>
              <m:t>y</m:t>
            </m:r>
          </m:sub>
          <m:sup>
            <m:r>
              <w:rPr>
                <w:rFonts w:ascii="Cambria Math" w:hAnsi="Cambria Math" w:cs="Times New Roman"/>
                <w:sz w:val="28"/>
                <w:szCs w:val="28"/>
                <w:lang w:val="kk-KZ"/>
              </w:rPr>
              <m:t>1</m:t>
            </m:r>
          </m:sup>
        </m:sSubSup>
      </m:oMath>
      <w:r w:rsidR="00CF51BB" w:rsidRPr="00431DBE">
        <w:rPr>
          <w:rFonts w:ascii="Times New Roman" w:hAnsi="Times New Roman" w:cs="Times New Roman"/>
          <w:sz w:val="28"/>
          <w:szCs w:val="28"/>
          <w:lang w:val="kk-KZ"/>
        </w:rPr>
        <w:t xml:space="preserve"> = 0 шығады, Гук заңының теңдеуінің негізінде </w:t>
      </w:r>
      <m:oMath>
        <m:sSup>
          <m:sSupPr>
            <m:ctrlPr>
              <w:rPr>
                <w:rFonts w:ascii="Cambria Math" w:hAnsi="Cambria Math" w:cs="Times New Roman"/>
                <w:i/>
                <w:sz w:val="28"/>
                <w:szCs w:val="28"/>
                <w:lang w:val="kk-KZ"/>
              </w:rPr>
            </m:ctrlPr>
          </m:sSupPr>
          <m:e>
            <m:r>
              <w:rPr>
                <w:rFonts w:ascii="Cambria Math" w:hAnsi="Cambria Math" w:cs="Times New Roman"/>
                <w:sz w:val="28"/>
                <w:szCs w:val="28"/>
                <w:lang w:val="kk-KZ"/>
              </w:rPr>
              <m:t>τ</m:t>
            </m:r>
          </m:e>
          <m:sup>
            <m:r>
              <w:rPr>
                <w:rFonts w:ascii="Cambria Math" w:hAnsi="Cambria Math" w:cs="Times New Roman"/>
                <w:sz w:val="28"/>
                <w:szCs w:val="28"/>
                <w:lang w:val="kk-KZ"/>
              </w:rPr>
              <m:t xml:space="preserve">1 </m:t>
            </m:r>
          </m:sup>
        </m:sSup>
        <m:r>
          <w:rPr>
            <w:rFonts w:ascii="Cambria Math" w:hAnsi="Cambria Math" w:cs="Times New Roman"/>
            <w:sz w:val="28"/>
            <w:szCs w:val="28"/>
            <w:lang w:val="kk-KZ"/>
          </w:rPr>
          <m:t xml:space="preserve">xy= </m:t>
        </m:r>
        <m:sSub>
          <m:sSubPr>
            <m:ctrlPr>
              <w:rPr>
                <w:rFonts w:ascii="Cambria Math" w:hAnsi="Cambria Math" w:cs="Times New Roman"/>
                <w:i/>
                <w:sz w:val="28"/>
                <w:szCs w:val="28"/>
                <w:lang w:val="en-US"/>
              </w:rPr>
            </m:ctrlPr>
          </m:sSubPr>
          <m:e>
            <m:r>
              <w:rPr>
                <w:rFonts w:ascii="Cambria Math" w:hAnsi="Cambria Math" w:cs="Times New Roman"/>
                <w:sz w:val="28"/>
                <w:szCs w:val="28"/>
                <w:lang w:val="kk-KZ"/>
              </w:rPr>
              <m:t>x</m:t>
            </m:r>
          </m:e>
          <m:sub>
            <m:sSub>
              <m:sSubPr>
                <m:ctrlPr>
                  <w:rPr>
                    <w:rFonts w:ascii="Cambria Math" w:hAnsi="Cambria Math" w:cs="Times New Roman"/>
                    <w:i/>
                    <w:sz w:val="28"/>
                    <w:szCs w:val="28"/>
                    <w:lang w:val="en-US"/>
                  </w:rPr>
                </m:ctrlPr>
              </m:sSubPr>
              <m:e>
                <m:r>
                  <w:rPr>
                    <w:rFonts w:ascii="Cambria Math" w:hAnsi="Cambria Math" w:cs="Times New Roman"/>
                    <w:sz w:val="28"/>
                    <w:szCs w:val="28"/>
                    <w:lang w:val="kk-KZ"/>
                  </w:rPr>
                  <m:t>y</m:t>
                </m:r>
              </m:e>
              <m:sub>
                <m:r>
                  <w:rPr>
                    <w:rFonts w:ascii="Cambria Math" w:hAnsi="Cambria Math" w:cs="Times New Roman"/>
                    <w:sz w:val="28"/>
                    <w:szCs w:val="28"/>
                    <w:lang w:val="kk-KZ"/>
                  </w:rPr>
                  <m:t>z</m:t>
                </m:r>
              </m:sub>
            </m:sSub>
          </m:sub>
        </m:sSub>
      </m:oMath>
      <w:r w:rsidR="00CF51BB" w:rsidRPr="00431DBE">
        <w:rPr>
          <w:rFonts w:ascii="Times New Roman" w:hAnsi="Times New Roman" w:cs="Times New Roman"/>
          <w:sz w:val="28"/>
          <w:szCs w:val="28"/>
          <w:lang w:val="kk-KZ"/>
        </w:rPr>
        <w:t xml:space="preserve"> = 0</w:t>
      </w:r>
    </w:p>
    <w:p w:rsidR="00CF51BB" w:rsidRPr="00431DBE" w:rsidRDefault="00CF51BB" w:rsidP="00CF51BB">
      <w:pPr>
        <w:spacing w:after="0" w:line="240" w:lineRule="auto"/>
        <w:ind w:firstLine="708"/>
        <w:jc w:val="both"/>
        <w:rPr>
          <w:rFonts w:ascii="Times New Roman" w:hAnsi="Times New Roman" w:cs="Times New Roman"/>
          <w:sz w:val="28"/>
          <w:szCs w:val="28"/>
          <w:lang w:val="kk-KZ"/>
        </w:rPr>
      </w:pPr>
      <w:r w:rsidRPr="00431DBE">
        <w:rPr>
          <w:position w:val="-104"/>
          <w:sz w:val="28"/>
          <w:szCs w:val="28"/>
        </w:rPr>
        <w:object w:dxaOrig="7140" w:dyaOrig="2200">
          <v:shape id="_x0000_i1026" type="#_x0000_t75" style="width:358.4pt;height:108.55pt" o:ole="" fillcolor="window">
            <v:imagedata r:id="rId81" o:title=""/>
          </v:shape>
          <o:OLEObject Type="Embed" ProgID="Equation.3" ShapeID="_x0000_i1026" DrawAspect="Content" ObjectID="_1812888847" r:id="rId82"/>
        </w:object>
      </w:r>
      <w:r w:rsidRPr="00431DBE">
        <w:rPr>
          <w:rFonts w:ascii="Times New Roman" w:hAnsi="Times New Roman" w:cs="Times New Roman"/>
          <w:sz w:val="28"/>
          <w:szCs w:val="28"/>
          <w:lang w:val="kk-KZ"/>
        </w:rPr>
        <w:t xml:space="preserve">  (3.36)</w:t>
      </w:r>
    </w:p>
    <w:p w:rsidR="00CF51BB" w:rsidRPr="00431DBE" w:rsidRDefault="00257A22" w:rsidP="00CF51BB">
      <w:pPr>
        <w:spacing w:after="0" w:line="240" w:lineRule="auto"/>
        <w:ind w:firstLine="708"/>
        <w:jc w:val="both"/>
        <w:rPr>
          <w:rFonts w:ascii="Times New Roman" w:hAnsi="Times New Roman" w:cs="Times New Roman"/>
          <w:sz w:val="28"/>
          <w:szCs w:val="28"/>
          <w:lang w:val="kk-KZ"/>
        </w:rPr>
      </w:pPr>
      <m:oMath>
        <m:sSup>
          <m:sSupPr>
            <m:ctrlPr>
              <w:rPr>
                <w:rFonts w:ascii="Cambria Math" w:hAnsi="Cambria Math" w:cs="Times New Roman"/>
                <w:i/>
                <w:sz w:val="28"/>
                <w:szCs w:val="28"/>
                <w:lang w:val="en-US"/>
              </w:rPr>
            </m:ctrlPr>
          </m:sSupPr>
          <m:e>
            <m:r>
              <w:rPr>
                <w:rFonts w:ascii="Cambria Math" w:hAnsi="Cambria Math" w:cs="Times New Roman"/>
                <w:sz w:val="28"/>
                <w:szCs w:val="28"/>
                <w:lang w:val="kk-KZ"/>
              </w:rPr>
              <m:t>y</m:t>
            </m:r>
          </m:e>
          <m:sup>
            <m:r>
              <w:rPr>
                <w:rFonts w:ascii="Cambria Math" w:hAnsi="Cambria Math" w:cs="Times New Roman"/>
                <w:sz w:val="28"/>
                <w:szCs w:val="28"/>
                <w:lang w:val="kk-KZ"/>
              </w:rPr>
              <m:t>1</m:t>
            </m:r>
          </m:sup>
        </m:sSup>
      </m:oMath>
      <w:r w:rsidR="00CF51BB" w:rsidRPr="00431DBE">
        <w:rPr>
          <w:rFonts w:ascii="Times New Roman" w:hAnsi="Times New Roman" w:cs="Times New Roman"/>
          <w:sz w:val="28"/>
          <w:szCs w:val="28"/>
          <w:lang w:val="kk-KZ"/>
        </w:rPr>
        <w:t xml:space="preserve"> осінің маңындағы ф бұрышына (</w:t>
      </w:r>
      <m:oMath>
        <m:sSup>
          <m:sSupPr>
            <m:ctrlPr>
              <w:rPr>
                <w:rFonts w:ascii="Cambria Math" w:hAnsi="Cambria Math" w:cs="Times New Roman"/>
                <w:i/>
                <w:sz w:val="28"/>
                <w:szCs w:val="28"/>
                <w:lang w:val="en-US"/>
              </w:rPr>
            </m:ctrlPr>
          </m:sSupPr>
          <m:e>
            <m:r>
              <w:rPr>
                <w:rFonts w:ascii="Cambria Math" w:hAnsi="Cambria Math" w:cs="Times New Roman"/>
                <w:sz w:val="28"/>
                <w:szCs w:val="28"/>
                <w:lang w:val="kk-KZ"/>
              </w:rPr>
              <m:t>x</m:t>
            </m:r>
          </m:e>
          <m:sup>
            <m:r>
              <w:rPr>
                <w:rFonts w:ascii="Cambria Math" w:hAnsi="Cambria Math" w:cs="Times New Roman"/>
                <w:sz w:val="28"/>
                <w:szCs w:val="28"/>
                <w:lang w:val="kk-KZ"/>
              </w:rPr>
              <m:t>1</m:t>
            </m:r>
          </m:sup>
        </m:sSup>
        <m:r>
          <w:rPr>
            <w:rFonts w:ascii="Cambria Math" w:hAnsi="Cambria Math" w:cs="Times New Roman"/>
            <w:sz w:val="28"/>
            <w:szCs w:val="28"/>
            <w:lang w:val="kk-KZ"/>
          </w:rPr>
          <m:t xml:space="preserve">, </m:t>
        </m:r>
        <m:sSup>
          <m:sSupPr>
            <m:ctrlPr>
              <w:rPr>
                <w:rFonts w:ascii="Cambria Math" w:hAnsi="Cambria Math" w:cs="Times New Roman"/>
                <w:i/>
                <w:sz w:val="28"/>
                <w:szCs w:val="28"/>
                <w:lang w:val="en-US"/>
              </w:rPr>
            </m:ctrlPr>
          </m:sSupPr>
          <m:e>
            <m:r>
              <w:rPr>
                <w:rFonts w:ascii="Cambria Math" w:hAnsi="Cambria Math" w:cs="Times New Roman"/>
                <w:sz w:val="28"/>
                <w:szCs w:val="28"/>
                <w:lang w:val="kk-KZ"/>
              </w:rPr>
              <m:t>y</m:t>
            </m:r>
          </m:e>
          <m:sup>
            <m:r>
              <w:rPr>
                <w:rFonts w:ascii="Cambria Math" w:hAnsi="Cambria Math" w:cs="Times New Roman"/>
                <w:sz w:val="28"/>
                <w:szCs w:val="28"/>
                <w:lang w:val="kk-KZ"/>
              </w:rPr>
              <m:t>1</m:t>
            </m:r>
          </m:sup>
        </m:sSup>
        <m:r>
          <w:rPr>
            <w:rFonts w:ascii="Cambria Math" w:hAnsi="Cambria Math" w:cs="Times New Roman"/>
            <w:sz w:val="28"/>
            <w:szCs w:val="28"/>
            <w:lang w:val="kk-KZ"/>
          </w:rPr>
          <m:t xml:space="preserve">, </m:t>
        </m:r>
        <m:sSup>
          <m:sSupPr>
            <m:ctrlPr>
              <w:rPr>
                <w:rFonts w:ascii="Cambria Math" w:hAnsi="Cambria Math" w:cs="Times New Roman"/>
                <w:i/>
                <w:sz w:val="28"/>
                <w:szCs w:val="28"/>
                <w:lang w:val="en-US"/>
              </w:rPr>
            </m:ctrlPr>
          </m:sSupPr>
          <m:e>
            <m:r>
              <w:rPr>
                <w:rFonts w:ascii="Cambria Math" w:hAnsi="Cambria Math" w:cs="Times New Roman"/>
                <w:sz w:val="28"/>
                <w:szCs w:val="28"/>
                <w:lang w:val="kk-KZ"/>
              </w:rPr>
              <m:t>z</m:t>
            </m:r>
          </m:e>
          <m:sup>
            <m:r>
              <w:rPr>
                <w:rFonts w:ascii="Cambria Math" w:hAnsi="Cambria Math" w:cs="Times New Roman"/>
                <w:sz w:val="28"/>
                <w:szCs w:val="28"/>
                <w:lang w:val="kk-KZ"/>
              </w:rPr>
              <m:t>1</m:t>
            </m:r>
          </m:sup>
        </m:sSup>
      </m:oMath>
      <w:r w:rsidR="00CF51BB" w:rsidRPr="00431DBE">
        <w:rPr>
          <w:rFonts w:ascii="Times New Roman" w:hAnsi="Times New Roman" w:cs="Times New Roman"/>
          <w:sz w:val="28"/>
          <w:szCs w:val="28"/>
          <w:lang w:val="kk-KZ"/>
        </w:rPr>
        <w:t>)жүйесін бұру арқылы (</w:t>
      </w:r>
      <m:oMath>
        <m:r>
          <w:rPr>
            <w:rFonts w:ascii="Cambria Math" w:hAnsi="Cambria Math" w:cs="Times New Roman"/>
            <w:sz w:val="28"/>
            <w:szCs w:val="28"/>
            <w:lang w:val="kk-KZ"/>
          </w:rPr>
          <m:t>x, y, z</m:t>
        </m:r>
      </m:oMath>
      <w:r w:rsidR="00CF51BB" w:rsidRPr="00431DBE">
        <w:rPr>
          <w:rFonts w:ascii="Times New Roman" w:hAnsi="Times New Roman" w:cs="Times New Roman"/>
          <w:sz w:val="28"/>
          <w:szCs w:val="28"/>
          <w:lang w:val="kk-KZ"/>
        </w:rPr>
        <w:t xml:space="preserve">) координаторларын (3.36) теңдеуін ол кезде былай көрсетеміз: </w:t>
      </w:r>
    </w:p>
    <w:p w:rsidR="00CF51BB" w:rsidRPr="00431DBE" w:rsidRDefault="00CF51BB" w:rsidP="00CF51BB">
      <w:pPr>
        <w:spacing w:after="0" w:line="240" w:lineRule="auto"/>
        <w:ind w:firstLine="709"/>
        <w:jc w:val="both"/>
        <w:rPr>
          <w:sz w:val="28"/>
          <w:szCs w:val="28"/>
          <w:lang w:eastAsia="ko-KR"/>
        </w:rPr>
      </w:pPr>
      <w:r w:rsidRPr="00431DBE">
        <w:rPr>
          <w:position w:val="-24"/>
          <w:sz w:val="28"/>
          <w:szCs w:val="28"/>
          <w:lang w:eastAsia="ko-KR"/>
        </w:rPr>
        <w:object w:dxaOrig="940" w:dyaOrig="620">
          <v:shape id="_x0000_i1027" type="#_x0000_t75" style="width:48.35pt;height:30.1pt" o:ole="" fillcolor="window">
            <v:imagedata r:id="rId83" o:title=""/>
          </v:shape>
          <o:OLEObject Type="Embed" ProgID="Equation.3" ShapeID="_x0000_i1027" DrawAspect="Content" ObjectID="_1812888848" r:id="rId84"/>
        </w:object>
      </w:r>
    </w:p>
    <w:p w:rsidR="00CF51BB" w:rsidRPr="00431DBE" w:rsidRDefault="00CF51BB" w:rsidP="00CF51BB">
      <w:pPr>
        <w:spacing w:after="0" w:line="240" w:lineRule="auto"/>
        <w:ind w:firstLine="709"/>
        <w:jc w:val="right"/>
        <w:rPr>
          <w:sz w:val="28"/>
          <w:szCs w:val="28"/>
          <w:lang w:val="kk-KZ" w:eastAsia="ko-KR"/>
        </w:rPr>
      </w:pPr>
      <w:r w:rsidRPr="00431DBE">
        <w:rPr>
          <w:position w:val="-56"/>
          <w:sz w:val="28"/>
          <w:szCs w:val="28"/>
          <w:lang w:eastAsia="ko-KR"/>
        </w:rPr>
        <w:object w:dxaOrig="3620" w:dyaOrig="1240">
          <v:shape id="_x0000_i1028" type="#_x0000_t75" style="width:179.45pt;height:61.8pt" o:ole="" fillcolor="window">
            <v:imagedata r:id="rId85" o:title=""/>
          </v:shape>
          <o:OLEObject Type="Embed" ProgID="Equation.3" ShapeID="_x0000_i1028" DrawAspect="Content" ObjectID="_1812888849" r:id="rId86"/>
        </w:object>
      </w:r>
      <w:r w:rsidRPr="00431DBE">
        <w:rPr>
          <w:sz w:val="28"/>
          <w:szCs w:val="28"/>
          <w:lang w:eastAsia="ko-KR"/>
        </w:rPr>
        <w:tab/>
        <w:t>(3.</w:t>
      </w:r>
      <w:r w:rsidRPr="00431DBE">
        <w:rPr>
          <w:sz w:val="28"/>
          <w:szCs w:val="28"/>
          <w:lang w:val="kk-KZ" w:eastAsia="ko-KR"/>
        </w:rPr>
        <w:t>37</w:t>
      </w:r>
      <w:r w:rsidRPr="00431DBE">
        <w:rPr>
          <w:sz w:val="28"/>
          <w:szCs w:val="28"/>
          <w:lang w:eastAsia="ko-KR"/>
        </w:rPr>
        <w:t>)</w:t>
      </w:r>
    </w:p>
    <w:p w:rsidR="00CF51BB" w:rsidRPr="00431DBE" w:rsidRDefault="00CF51BB" w:rsidP="00CF51BB">
      <w:pPr>
        <w:spacing w:after="0" w:line="240" w:lineRule="auto"/>
        <w:ind w:firstLine="709"/>
        <w:jc w:val="both"/>
        <w:rPr>
          <w:sz w:val="28"/>
          <w:szCs w:val="28"/>
          <w:lang w:eastAsia="ko-KR"/>
        </w:rPr>
      </w:pPr>
      <w:r w:rsidRPr="00431DBE">
        <w:rPr>
          <w:position w:val="-136"/>
          <w:sz w:val="28"/>
          <w:szCs w:val="28"/>
          <w:lang w:eastAsia="ko-KR"/>
        </w:rPr>
        <w:object w:dxaOrig="1100" w:dyaOrig="2840">
          <v:shape id="_x0000_i1029" type="#_x0000_t75" style="width:54.8pt;height:142.4pt" o:ole="" fillcolor="window">
            <v:imagedata r:id="rId87" o:title=""/>
          </v:shape>
          <o:OLEObject Type="Embed" ProgID="Equation.3" ShapeID="_x0000_i1029" DrawAspect="Content" ObjectID="_1812888850" r:id="rId88"/>
        </w:object>
      </w:r>
      <w:r w:rsidRPr="00431DBE">
        <w:rPr>
          <w:sz w:val="28"/>
          <w:szCs w:val="28"/>
          <w:lang w:eastAsia="ko-KR"/>
        </w:rPr>
        <w:tab/>
      </w:r>
      <w:r w:rsidRPr="00431DBE">
        <w:rPr>
          <w:sz w:val="28"/>
          <w:szCs w:val="28"/>
          <w:lang w:eastAsia="ko-KR"/>
        </w:rPr>
        <w:tab/>
      </w:r>
      <w:r w:rsidRPr="00431DBE">
        <w:rPr>
          <w:position w:val="-60"/>
          <w:sz w:val="28"/>
          <w:szCs w:val="28"/>
          <w:lang w:eastAsia="ko-KR"/>
        </w:rPr>
        <w:object w:dxaOrig="1620" w:dyaOrig="1320">
          <v:shape id="_x0000_i1030" type="#_x0000_t75" style="width:82.2pt;height:68.25pt" o:ole="" fillcolor="window">
            <v:imagedata r:id="rId89" o:title=""/>
          </v:shape>
          <o:OLEObject Type="Embed" ProgID="Equation.3" ShapeID="_x0000_i1030" DrawAspect="Content" ObjectID="_1812888851" r:id="rId90"/>
        </w:object>
      </w:r>
    </w:p>
    <w:p w:rsidR="00CF51BB" w:rsidRPr="00431DBE" w:rsidRDefault="00CF51BB" w:rsidP="00CF51BB">
      <w:pPr>
        <w:spacing w:after="0" w:line="240" w:lineRule="auto"/>
        <w:ind w:firstLine="709"/>
        <w:jc w:val="both"/>
        <w:rPr>
          <w:sz w:val="28"/>
          <w:szCs w:val="28"/>
          <w:lang w:eastAsia="ko-KR"/>
        </w:rPr>
      </w:pPr>
      <w:r w:rsidRPr="00431DBE">
        <w:rPr>
          <w:sz w:val="28"/>
          <w:szCs w:val="28"/>
          <w:lang w:val="kk-KZ" w:eastAsia="ko-KR"/>
        </w:rPr>
        <w:t>жә</w:t>
      </w:r>
      <w:r w:rsidRPr="00431DBE">
        <w:rPr>
          <w:sz w:val="28"/>
          <w:szCs w:val="28"/>
          <w:lang w:eastAsia="ko-KR"/>
        </w:rPr>
        <w:t>не де:</w:t>
      </w:r>
    </w:p>
    <w:p w:rsidR="00CF51BB" w:rsidRPr="00431DBE" w:rsidRDefault="00CF51BB" w:rsidP="00CF51BB">
      <w:pPr>
        <w:spacing w:after="0" w:line="240" w:lineRule="auto"/>
        <w:ind w:firstLine="709"/>
        <w:jc w:val="right"/>
        <w:rPr>
          <w:sz w:val="28"/>
          <w:szCs w:val="28"/>
          <w:lang w:eastAsia="ko-KR"/>
        </w:rPr>
      </w:pPr>
      <w:r w:rsidRPr="00431DBE">
        <w:rPr>
          <w:position w:val="-30"/>
          <w:sz w:val="28"/>
          <w:szCs w:val="28"/>
          <w:lang w:eastAsia="ko-KR"/>
        </w:rPr>
        <w:object w:dxaOrig="3340" w:dyaOrig="680">
          <v:shape id="_x0000_i1031" type="#_x0000_t75" style="width:167.65pt;height:35.45pt" o:ole="" fillcolor="window">
            <v:imagedata r:id="rId91" o:title=""/>
          </v:shape>
          <o:OLEObject Type="Embed" ProgID="Equation.3" ShapeID="_x0000_i1031" DrawAspect="Content" ObjectID="_1812888852" r:id="rId92"/>
        </w:object>
      </w:r>
      <w:r w:rsidRPr="00431DBE">
        <w:rPr>
          <w:sz w:val="28"/>
          <w:szCs w:val="28"/>
          <w:lang w:eastAsia="ko-KR"/>
        </w:rPr>
        <w:t>,               (3.</w:t>
      </w:r>
      <w:r w:rsidRPr="00431DBE">
        <w:rPr>
          <w:sz w:val="28"/>
          <w:szCs w:val="28"/>
          <w:lang w:val="kk-KZ" w:eastAsia="ko-KR"/>
        </w:rPr>
        <w:t>38</w:t>
      </w:r>
      <w:r w:rsidRPr="00431DBE">
        <w:rPr>
          <w:sz w:val="28"/>
          <w:szCs w:val="28"/>
          <w:lang w:eastAsia="ko-KR"/>
        </w:rPr>
        <w:t>)</w:t>
      </w:r>
    </w:p>
    <w:p w:rsidR="00CF51BB" w:rsidRPr="00431DBE" w:rsidRDefault="00CF51BB" w:rsidP="00CF51BB">
      <w:pPr>
        <w:spacing w:after="0" w:line="240" w:lineRule="auto"/>
        <w:ind w:firstLine="708"/>
        <w:jc w:val="both"/>
        <w:rPr>
          <w:rFonts w:ascii="Times New Roman" w:hAnsi="Times New Roman" w:cs="Times New Roman"/>
          <w:sz w:val="28"/>
          <w:szCs w:val="28"/>
          <w:lang w:val="kk-KZ"/>
        </w:rPr>
      </w:pPr>
      <w:r w:rsidRPr="00431DBE">
        <w:rPr>
          <w:rFonts w:ascii="Times New Roman" w:hAnsi="Times New Roman" w:cs="Times New Roman"/>
          <w:sz w:val="28"/>
          <w:szCs w:val="28"/>
          <w:lang w:val="kk-KZ"/>
        </w:rPr>
        <w:t xml:space="preserve"> (3.37) теңдеруінің а</w:t>
      </w:r>
      <w:r w:rsidRPr="00431DBE">
        <w:rPr>
          <w:rFonts w:ascii="Times New Roman" w:hAnsi="Times New Roman" w:cs="Times New Roman"/>
          <w:sz w:val="28"/>
          <w:szCs w:val="28"/>
          <w:vertAlign w:val="subscript"/>
          <w:lang w:val="kk-KZ"/>
        </w:rPr>
        <w:t>у</w:t>
      </w:r>
      <w:r w:rsidRPr="00431DBE">
        <w:rPr>
          <w:rFonts w:ascii="Times New Roman" w:hAnsi="Times New Roman" w:cs="Times New Roman"/>
          <w:sz w:val="28"/>
          <w:szCs w:val="28"/>
          <w:lang w:val="kk-KZ"/>
        </w:rPr>
        <w:t xml:space="preserve"> коэффициенті (3.36) теңдеуінің а</w:t>
      </w:r>
      <w:r w:rsidRPr="00431DBE">
        <w:rPr>
          <w:rFonts w:ascii="Times New Roman" w:hAnsi="Times New Roman" w:cs="Times New Roman"/>
          <w:sz w:val="28"/>
          <w:szCs w:val="28"/>
          <w:vertAlign w:val="subscript"/>
          <w:lang w:val="kk-KZ"/>
        </w:rPr>
        <w:t>у</w:t>
      </w:r>
      <w:r w:rsidRPr="00431DBE">
        <w:rPr>
          <w:rFonts w:ascii="Times New Roman" w:hAnsi="Times New Roman" w:cs="Times New Roman"/>
          <w:sz w:val="28"/>
          <w:szCs w:val="28"/>
          <w:vertAlign w:val="superscript"/>
          <w:lang w:val="kk-KZ"/>
        </w:rPr>
        <w:t>1</w:t>
      </w:r>
      <w:r w:rsidRPr="00431DBE">
        <w:rPr>
          <w:rFonts w:ascii="Times New Roman" w:hAnsi="Times New Roman" w:cs="Times New Roman"/>
          <w:sz w:val="28"/>
          <w:szCs w:val="28"/>
          <w:lang w:val="kk-KZ"/>
        </w:rPr>
        <w:t xml:space="preserve"> коэффициенті және технологиялық константтар есепке алына отырып, ф бұрылыс коэффициенті арқылы көрсетіледі.</w:t>
      </w:r>
    </w:p>
    <w:p w:rsidR="00CF51BB" w:rsidRPr="00431DBE" w:rsidRDefault="00CF51BB" w:rsidP="00CF51BB">
      <w:pPr>
        <w:spacing w:after="0" w:line="240" w:lineRule="auto"/>
        <w:ind w:firstLine="709"/>
        <w:jc w:val="both"/>
        <w:rPr>
          <w:sz w:val="28"/>
          <w:szCs w:val="28"/>
          <w:lang w:val="kk-KZ" w:eastAsia="ko-KR"/>
        </w:rPr>
      </w:pPr>
      <w:r w:rsidRPr="00431DBE">
        <w:rPr>
          <w:position w:val="-252"/>
          <w:sz w:val="28"/>
          <w:szCs w:val="28"/>
          <w:lang w:eastAsia="ko-KR"/>
        </w:rPr>
        <w:object w:dxaOrig="7180" w:dyaOrig="5220">
          <v:shape id="_x0000_i1032" type="#_x0000_t75" style="width:356.8pt;height:264.35pt" o:ole="" fillcolor="window">
            <v:imagedata r:id="rId93" o:title=""/>
          </v:shape>
          <o:OLEObject Type="Embed" ProgID="Equation.3" ShapeID="_x0000_i1032" DrawAspect="Content" ObjectID="_1812888853" r:id="rId94"/>
        </w:object>
      </w:r>
      <w:r w:rsidRPr="00431DBE">
        <w:rPr>
          <w:sz w:val="28"/>
          <w:szCs w:val="28"/>
          <w:lang w:val="kk-KZ" w:eastAsia="ko-KR"/>
        </w:rPr>
        <w:t>(3.39)</w:t>
      </w:r>
    </w:p>
    <w:p w:rsidR="00CF51BB" w:rsidRPr="00431DBE" w:rsidRDefault="00CF51BB" w:rsidP="00CF51BB">
      <w:pPr>
        <w:spacing w:after="0" w:line="240" w:lineRule="auto"/>
        <w:ind w:firstLine="709"/>
        <w:jc w:val="both"/>
        <w:rPr>
          <w:sz w:val="28"/>
          <w:szCs w:val="28"/>
          <w:lang w:val="kk-KZ" w:eastAsia="ko-KR"/>
        </w:rPr>
      </w:pPr>
      <w:r w:rsidRPr="00431DBE">
        <w:rPr>
          <w:rFonts w:ascii="Times New Roman" w:hAnsi="Times New Roman" w:cs="Times New Roman"/>
          <w:sz w:val="28"/>
          <w:szCs w:val="28"/>
          <w:lang w:val="kk-KZ"/>
        </w:rPr>
        <w:t>Қарастырылып отырған жағдайда  көлемді күштің болмауын есепке ала отырып, серпімді дененің теңдеуі былай көрсетіледі. (3.40).</w:t>
      </w:r>
    </w:p>
    <w:p w:rsidR="00CF51BB" w:rsidRPr="00431DBE" w:rsidRDefault="00CF51BB" w:rsidP="00CF51BB">
      <w:pPr>
        <w:spacing w:after="0" w:line="240" w:lineRule="auto"/>
        <w:ind w:firstLine="709"/>
        <w:jc w:val="right"/>
        <w:rPr>
          <w:sz w:val="28"/>
          <w:szCs w:val="28"/>
          <w:lang w:val="kk-KZ" w:eastAsia="ko-KR"/>
        </w:rPr>
      </w:pPr>
      <w:r w:rsidRPr="00431DBE">
        <w:rPr>
          <w:position w:val="-60"/>
          <w:sz w:val="28"/>
          <w:szCs w:val="28"/>
          <w:lang w:eastAsia="ko-KR"/>
        </w:rPr>
        <w:object w:dxaOrig="1680" w:dyaOrig="1320">
          <v:shape id="_x0000_i1033" type="#_x0000_t75" style="width:83.3pt;height:68.25pt" o:ole="" fillcolor="window">
            <v:imagedata r:id="rId95" o:title=""/>
          </v:shape>
          <o:OLEObject Type="Embed" ProgID="Equation.3" ShapeID="_x0000_i1033" DrawAspect="Content" ObjectID="_1812888854" r:id="rId96"/>
        </w:object>
      </w:r>
      <w:r w:rsidRPr="00431DBE">
        <w:rPr>
          <w:sz w:val="28"/>
          <w:szCs w:val="28"/>
          <w:lang w:val="kk-KZ" w:eastAsia="ko-KR"/>
        </w:rPr>
        <w:t>(3.40)</w:t>
      </w:r>
    </w:p>
    <w:p w:rsidR="00CF51BB" w:rsidRPr="00431DBE" w:rsidRDefault="00CF51BB" w:rsidP="00CF51BB">
      <w:pPr>
        <w:spacing w:after="0" w:line="240" w:lineRule="auto"/>
        <w:ind w:firstLine="709"/>
        <w:jc w:val="both"/>
        <w:rPr>
          <w:sz w:val="28"/>
          <w:szCs w:val="28"/>
          <w:lang w:val="kk-KZ" w:eastAsia="ko-KR"/>
        </w:rPr>
      </w:pPr>
      <w:r w:rsidRPr="00431DBE">
        <w:rPr>
          <w:rFonts w:ascii="Times New Roman" w:hAnsi="Times New Roman" w:cs="Times New Roman"/>
          <w:sz w:val="28"/>
          <w:szCs w:val="28"/>
          <w:lang w:val="kk-KZ"/>
        </w:rPr>
        <w:t xml:space="preserve">Егер денеде деформация аз жүретін босла, онда салыстырмалы деформацияның шамалары дененің жылжу нүктелерінің проекцияларымен мына арақатынастар арқылы байланысады. </w:t>
      </w:r>
    </w:p>
    <w:p w:rsidR="00CF51BB" w:rsidRPr="00431DBE" w:rsidRDefault="00CF51BB" w:rsidP="00CF51BB">
      <w:pPr>
        <w:spacing w:after="0" w:line="240" w:lineRule="auto"/>
        <w:ind w:firstLine="709"/>
        <w:jc w:val="right"/>
        <w:rPr>
          <w:sz w:val="28"/>
          <w:szCs w:val="28"/>
          <w:lang w:val="kk-KZ" w:eastAsia="ko-KR"/>
        </w:rPr>
      </w:pPr>
      <w:r w:rsidRPr="00431DBE">
        <w:rPr>
          <w:position w:val="-94"/>
          <w:sz w:val="28"/>
          <w:szCs w:val="28"/>
          <w:lang w:eastAsia="ko-KR"/>
        </w:rPr>
        <w:object w:dxaOrig="1579" w:dyaOrig="2000">
          <v:shape id="_x0000_i1034" type="#_x0000_t75" style="width:76.85pt;height:101.55pt" o:ole="" fillcolor="window">
            <v:imagedata r:id="rId97" o:title=""/>
          </v:shape>
          <o:OLEObject Type="Embed" ProgID="Equation.3" ShapeID="_x0000_i1034" DrawAspect="Content" ObjectID="_1812888855" r:id="rId98"/>
        </w:object>
      </w:r>
      <w:r w:rsidRPr="00431DBE">
        <w:rPr>
          <w:sz w:val="28"/>
          <w:szCs w:val="28"/>
          <w:lang w:val="kk-KZ" w:eastAsia="ko-KR"/>
        </w:rPr>
        <w:t>(3.41)</w:t>
      </w:r>
    </w:p>
    <w:p w:rsidR="00CF51BB" w:rsidRPr="00431DBE" w:rsidRDefault="00CF51BB" w:rsidP="00CF51BB">
      <w:pPr>
        <w:spacing w:after="0" w:line="240" w:lineRule="auto"/>
        <w:ind w:firstLine="709"/>
        <w:jc w:val="both"/>
        <w:rPr>
          <w:sz w:val="28"/>
          <w:szCs w:val="28"/>
          <w:lang w:val="kk-KZ" w:eastAsia="ko-KR"/>
        </w:rPr>
      </w:pPr>
      <w:r w:rsidRPr="00431DBE">
        <w:rPr>
          <w:rFonts w:ascii="Times New Roman" w:hAnsi="Times New Roman" w:cs="Times New Roman"/>
          <w:sz w:val="28"/>
          <w:szCs w:val="28"/>
          <w:lang w:val="kk-KZ"/>
        </w:rPr>
        <w:t xml:space="preserve">(3.41) теңдеуіндегі  жылжуды былай көрсете отырып, анықтаймыз: </w:t>
      </w:r>
    </w:p>
    <w:p w:rsidR="00CF51BB" w:rsidRPr="00431DBE" w:rsidRDefault="00CF51BB" w:rsidP="00CF51BB">
      <w:pPr>
        <w:spacing w:after="0" w:line="240" w:lineRule="auto"/>
        <w:ind w:firstLine="709"/>
        <w:jc w:val="right"/>
        <w:rPr>
          <w:sz w:val="28"/>
          <w:szCs w:val="28"/>
          <w:lang w:val="kk-KZ" w:eastAsia="ko-KR"/>
        </w:rPr>
      </w:pPr>
      <w:r w:rsidRPr="00431DBE">
        <w:rPr>
          <w:position w:val="-32"/>
          <w:sz w:val="28"/>
          <w:szCs w:val="28"/>
          <w:lang w:eastAsia="ko-KR"/>
        </w:rPr>
        <w:object w:dxaOrig="1920" w:dyaOrig="760">
          <v:shape id="_x0000_i1035" type="#_x0000_t75" style="width:95.65pt;height:36.55pt" o:ole="" fillcolor="window">
            <v:imagedata r:id="rId99" o:title=""/>
          </v:shape>
          <o:OLEObject Type="Embed" ProgID="Equation.3" ShapeID="_x0000_i1035" DrawAspect="Content" ObjectID="_1812888856" r:id="rId100"/>
        </w:object>
      </w:r>
      <w:r w:rsidRPr="00431DBE">
        <w:rPr>
          <w:sz w:val="28"/>
          <w:szCs w:val="28"/>
          <w:lang w:val="kk-KZ" w:eastAsia="ko-KR"/>
        </w:rPr>
        <w:t xml:space="preserve">                            (3.42)</w:t>
      </w:r>
    </w:p>
    <w:p w:rsidR="00CF51BB" w:rsidRPr="00431DBE" w:rsidRDefault="00CF51BB" w:rsidP="00CF51BB">
      <w:pPr>
        <w:spacing w:after="0" w:line="240" w:lineRule="auto"/>
        <w:ind w:firstLine="709"/>
        <w:jc w:val="both"/>
        <w:rPr>
          <w:rFonts w:ascii="Times New Roman" w:hAnsi="Times New Roman" w:cs="Times New Roman"/>
          <w:sz w:val="28"/>
          <w:szCs w:val="28"/>
          <w:lang w:val="kk-KZ"/>
        </w:rPr>
      </w:pPr>
      <w:r w:rsidRPr="00431DBE">
        <w:rPr>
          <w:rFonts w:ascii="Times New Roman" w:hAnsi="Times New Roman" w:cs="Times New Roman"/>
          <w:sz w:val="28"/>
          <w:szCs w:val="28"/>
          <w:lang w:val="kk-KZ"/>
        </w:rPr>
        <w:t>мұндағы σ1-  тұрақты, содан кейін:</w:t>
      </w:r>
    </w:p>
    <w:p w:rsidR="00CF51BB" w:rsidRPr="00431DBE" w:rsidRDefault="00CF51BB" w:rsidP="00CF51BB">
      <w:pPr>
        <w:spacing w:after="0" w:line="240" w:lineRule="auto"/>
        <w:jc w:val="right"/>
        <w:rPr>
          <w:sz w:val="28"/>
          <w:szCs w:val="28"/>
          <w:lang w:val="kk-KZ" w:eastAsia="ko-KR"/>
        </w:rPr>
      </w:pPr>
      <w:r w:rsidRPr="00431DBE">
        <w:rPr>
          <w:rFonts w:ascii="Times New Roman" w:hAnsi="Times New Roman" w:cs="Times New Roman"/>
          <w:noProof/>
          <w:sz w:val="28"/>
          <w:szCs w:val="28"/>
        </w:rPr>
        <w:drawing>
          <wp:inline distT="0" distB="0" distL="0" distR="0">
            <wp:extent cx="2600325" cy="1166150"/>
            <wp:effectExtent l="19050" t="0" r="0" b="0"/>
            <wp:docPr id="121" name="Рисунок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101"/>
                    <a:srcRect l="27793" t="40304" r="42673" b="36122"/>
                    <a:stretch>
                      <a:fillRect/>
                    </a:stretch>
                  </pic:blipFill>
                  <pic:spPr bwMode="auto">
                    <a:xfrm>
                      <a:off x="0" y="0"/>
                      <a:ext cx="2596970" cy="1164646"/>
                    </a:xfrm>
                    <a:prstGeom prst="rect">
                      <a:avLst/>
                    </a:prstGeom>
                    <a:noFill/>
                    <a:ln w="9525">
                      <a:noFill/>
                      <a:miter lim="800000"/>
                      <a:headEnd/>
                      <a:tailEnd/>
                    </a:ln>
                  </pic:spPr>
                </pic:pic>
              </a:graphicData>
            </a:graphic>
          </wp:inline>
        </w:drawing>
      </w:r>
      <w:r w:rsidRPr="00431DBE">
        <w:rPr>
          <w:sz w:val="28"/>
          <w:szCs w:val="28"/>
          <w:lang w:val="kk-KZ" w:eastAsia="ko-KR"/>
        </w:rPr>
        <w:t>(3.43)</w:t>
      </w:r>
    </w:p>
    <w:p w:rsidR="00CF51BB" w:rsidRPr="00431DBE" w:rsidRDefault="00CF51BB" w:rsidP="00CF51BB">
      <w:pPr>
        <w:spacing w:after="0" w:line="240" w:lineRule="auto"/>
        <w:ind w:firstLine="709"/>
        <w:jc w:val="both"/>
        <w:rPr>
          <w:rFonts w:ascii="Times New Roman" w:hAnsi="Times New Roman" w:cs="Times New Roman"/>
          <w:sz w:val="28"/>
          <w:szCs w:val="28"/>
          <w:lang w:val="kk-KZ"/>
        </w:rPr>
      </w:pPr>
    </w:p>
    <w:p w:rsidR="00CF51BB" w:rsidRPr="00431DBE" w:rsidRDefault="00CF51BB" w:rsidP="00CF51BB">
      <w:pPr>
        <w:spacing w:after="0" w:line="240" w:lineRule="auto"/>
        <w:ind w:firstLine="709"/>
        <w:jc w:val="both"/>
        <w:rPr>
          <w:rFonts w:ascii="Times New Roman" w:hAnsi="Times New Roman" w:cs="Times New Roman"/>
          <w:sz w:val="28"/>
          <w:szCs w:val="28"/>
          <w:lang w:val="kk-KZ"/>
        </w:rPr>
      </w:pPr>
      <w:r w:rsidRPr="00431DBE">
        <w:rPr>
          <w:rFonts w:ascii="Times New Roman" w:hAnsi="Times New Roman" w:cs="Times New Roman"/>
          <w:sz w:val="28"/>
          <w:szCs w:val="28"/>
          <w:lang w:val="kk-KZ"/>
        </w:rPr>
        <w:lastRenderedPageBreak/>
        <w:t xml:space="preserve">Мұнда, </w:t>
      </w:r>
      <m:oMath>
        <m:sSub>
          <m:sSubPr>
            <m:ctrlPr>
              <w:rPr>
                <w:rFonts w:ascii="Cambria Math" w:hAnsi="Cambria Math" w:cs="Times New Roman"/>
                <w:i/>
                <w:sz w:val="28"/>
                <w:szCs w:val="28"/>
                <w:lang w:val="kk-KZ"/>
              </w:rPr>
            </m:ctrlPr>
          </m:sSubPr>
          <m:e>
            <m:r>
              <w:rPr>
                <w:rFonts w:ascii="Cambria Math" w:hAnsi="Cambria Math" w:cs="Times New Roman"/>
                <w:sz w:val="28"/>
                <w:szCs w:val="28"/>
                <w:lang w:val="kk-KZ"/>
              </w:rPr>
              <m:t>σ</m:t>
            </m:r>
          </m:e>
          <m:sub>
            <m:r>
              <w:rPr>
                <w:rFonts w:ascii="Cambria Math" w:hAnsi="Cambria Math" w:cs="Times New Roman"/>
                <w:sz w:val="28"/>
                <w:szCs w:val="28"/>
                <w:lang w:val="kk-KZ"/>
              </w:rPr>
              <m:t>1</m:t>
            </m:r>
          </m:sub>
        </m:sSub>
      </m:oMath>
      <w:r w:rsidRPr="00431DBE">
        <w:rPr>
          <w:rFonts w:ascii="Times New Roman" w:hAnsi="Times New Roman" w:cs="Times New Roman"/>
          <w:sz w:val="28"/>
          <w:szCs w:val="28"/>
          <w:lang w:val="kk-KZ"/>
        </w:rPr>
        <w:t xml:space="preserve"> – тұрақты, ол кезде (3.46) </w:t>
      </w:r>
      <m:oMath>
        <m:r>
          <w:rPr>
            <w:rFonts w:ascii="Cambria Math" w:hAnsi="Cambria Math" w:cs="Times New Roman"/>
            <w:sz w:val="28"/>
            <w:szCs w:val="28"/>
            <w:lang w:val="kk-KZ"/>
          </w:rPr>
          <m:t>σу</m:t>
        </m:r>
      </m:oMath>
      <w:r w:rsidRPr="00431DBE">
        <w:rPr>
          <w:rFonts w:ascii="Times New Roman" w:hAnsi="Times New Roman" w:cs="Times New Roman"/>
          <w:sz w:val="28"/>
          <w:szCs w:val="28"/>
          <w:lang w:val="kk-KZ"/>
        </w:rPr>
        <w:t xml:space="preserve"> өрнегін (3.51) теңдеуіне  қоя отырып, мынаны табамыз: </w:t>
      </w:r>
    </w:p>
    <w:p w:rsidR="00CF51BB" w:rsidRPr="00431DBE" w:rsidRDefault="00CF51BB" w:rsidP="00CF51BB">
      <w:pPr>
        <w:spacing w:after="0" w:line="240" w:lineRule="auto"/>
        <w:ind w:firstLine="709"/>
        <w:jc w:val="both"/>
        <w:rPr>
          <w:sz w:val="28"/>
          <w:szCs w:val="28"/>
          <w:lang w:val="kk-KZ" w:eastAsia="ko-KR"/>
        </w:rPr>
      </w:pPr>
    </w:p>
    <w:p w:rsidR="00CF51BB" w:rsidRPr="00431DBE" w:rsidRDefault="002F1F54" w:rsidP="00CF51BB">
      <w:pPr>
        <w:spacing w:after="0" w:line="240" w:lineRule="auto"/>
        <w:jc w:val="right"/>
        <w:rPr>
          <w:sz w:val="28"/>
          <w:szCs w:val="28"/>
          <w:lang w:val="kk-KZ" w:eastAsia="ko-KR"/>
        </w:rPr>
      </w:pPr>
      <w:r w:rsidRPr="00431DBE">
        <w:rPr>
          <w:position w:val="-94"/>
          <w:sz w:val="28"/>
          <w:szCs w:val="28"/>
          <w:lang w:eastAsia="ko-KR"/>
        </w:rPr>
        <w:object w:dxaOrig="8140" w:dyaOrig="2000">
          <v:shape id="_x0000_i1036" type="#_x0000_t75" style="width:362.15pt;height:90.8pt" o:ole="" fillcolor="window">
            <v:imagedata r:id="rId102" o:title=""/>
          </v:shape>
          <o:OLEObject Type="Embed" ProgID="Equation.3" ShapeID="_x0000_i1036" DrawAspect="Content" ObjectID="_1812888857" r:id="rId103"/>
        </w:object>
      </w:r>
      <w:r w:rsidR="00CF51BB" w:rsidRPr="00431DBE">
        <w:rPr>
          <w:sz w:val="28"/>
          <w:szCs w:val="28"/>
          <w:lang w:val="kk-KZ" w:eastAsia="ko-KR"/>
        </w:rPr>
        <w:t>(3.44)</w:t>
      </w:r>
    </w:p>
    <w:p w:rsidR="00CF51BB" w:rsidRPr="00431DBE" w:rsidRDefault="00CF51BB" w:rsidP="00CF51BB">
      <w:pPr>
        <w:spacing w:after="0" w:line="240" w:lineRule="auto"/>
        <w:ind w:firstLine="709"/>
        <w:jc w:val="right"/>
        <w:rPr>
          <w:sz w:val="28"/>
          <w:szCs w:val="28"/>
          <w:lang w:val="kk-KZ" w:eastAsia="ko-KR"/>
        </w:rPr>
      </w:pPr>
      <w:r w:rsidRPr="00431DBE">
        <w:rPr>
          <w:sz w:val="28"/>
          <w:szCs w:val="28"/>
          <w:lang w:val="kk-KZ" w:eastAsia="ko-KR"/>
        </w:rPr>
        <w:t>мұнда</w:t>
      </w:r>
      <w:r w:rsidRPr="00431DBE">
        <w:rPr>
          <w:position w:val="-30"/>
          <w:sz w:val="28"/>
          <w:szCs w:val="28"/>
          <w:lang w:eastAsia="ko-KR"/>
        </w:rPr>
        <w:object w:dxaOrig="6920" w:dyaOrig="700">
          <v:shape id="_x0000_i1037" type="#_x0000_t75" style="width:343.35pt;height:36.55pt" o:ole="" fillcolor="window">
            <v:imagedata r:id="rId104" o:title=""/>
          </v:shape>
          <o:OLEObject Type="Embed" ProgID="Equation.3" ShapeID="_x0000_i1037" DrawAspect="Content" ObjectID="_1812888858" r:id="rId105"/>
        </w:object>
      </w:r>
      <w:r w:rsidRPr="00431DBE">
        <w:rPr>
          <w:sz w:val="28"/>
          <w:szCs w:val="28"/>
          <w:lang w:val="kk-KZ" w:eastAsia="ko-KR"/>
        </w:rPr>
        <w:t>(3.45)</w:t>
      </w:r>
    </w:p>
    <w:p w:rsidR="00CF51BB" w:rsidRPr="00431DBE" w:rsidRDefault="00CF51BB" w:rsidP="00CF51BB">
      <w:pPr>
        <w:spacing w:after="0" w:line="240" w:lineRule="auto"/>
        <w:ind w:firstLine="709"/>
        <w:jc w:val="both"/>
        <w:rPr>
          <w:sz w:val="28"/>
          <w:szCs w:val="28"/>
          <w:lang w:val="kk-KZ" w:eastAsia="ko-KR"/>
        </w:rPr>
      </w:pPr>
      <w:r w:rsidRPr="00431DBE">
        <w:rPr>
          <w:rFonts w:ascii="Times New Roman" w:hAnsi="Times New Roman" w:cs="Times New Roman"/>
          <w:sz w:val="28"/>
          <w:szCs w:val="28"/>
          <w:lang w:val="kk-KZ"/>
        </w:rPr>
        <w:t xml:space="preserve"> (3.44) тепе-теңдік теңдеулерімен кернеумен байланысты F (x, z) кернеу функциясын енгізе отырып анықтаймыз. </w:t>
      </w:r>
    </w:p>
    <w:p w:rsidR="00CF51BB" w:rsidRPr="00431DBE" w:rsidRDefault="00CF51BB" w:rsidP="00CF51BB">
      <w:pPr>
        <w:spacing w:after="0" w:line="240" w:lineRule="auto"/>
        <w:ind w:firstLine="709"/>
        <w:jc w:val="both"/>
        <w:rPr>
          <w:sz w:val="28"/>
          <w:szCs w:val="28"/>
          <w:lang w:val="kk-KZ" w:eastAsia="ko-KR"/>
        </w:rPr>
      </w:pPr>
      <w:r w:rsidRPr="00431DBE">
        <w:rPr>
          <w:position w:val="-10"/>
          <w:sz w:val="28"/>
          <w:szCs w:val="28"/>
          <w:lang w:eastAsia="ko-KR"/>
        </w:rPr>
        <w:object w:dxaOrig="180" w:dyaOrig="340">
          <v:shape id="_x0000_i1038" type="#_x0000_t75" style="width:10.2pt;height:17.2pt" o:ole="" fillcolor="window">
            <v:imagedata r:id="rId106" o:title=""/>
          </v:shape>
          <o:OLEObject Type="Embed" ProgID="Equation.3" ShapeID="_x0000_i1038" DrawAspect="Content" ObjectID="_1812888859" r:id="rId107"/>
        </w:object>
      </w:r>
      <w:r w:rsidRPr="00431DBE">
        <w:rPr>
          <w:position w:val="-10"/>
          <w:sz w:val="28"/>
          <w:szCs w:val="28"/>
          <w:lang w:eastAsia="ko-KR"/>
        </w:rPr>
        <w:object w:dxaOrig="180" w:dyaOrig="340">
          <v:shape id="_x0000_i1039" type="#_x0000_t75" style="width:10.2pt;height:17.2pt" o:ole="" fillcolor="window">
            <v:imagedata r:id="rId106" o:title=""/>
          </v:shape>
          <o:OLEObject Type="Embed" ProgID="Equation.3" ShapeID="_x0000_i1039" DrawAspect="Content" ObjectID="_1812888860" r:id="rId108"/>
        </w:object>
      </w:r>
      <w:r w:rsidRPr="00431DBE">
        <w:rPr>
          <w:position w:val="-100"/>
          <w:sz w:val="28"/>
          <w:szCs w:val="28"/>
          <w:lang w:eastAsia="ko-KR"/>
        </w:rPr>
        <w:object w:dxaOrig="7500" w:dyaOrig="2120">
          <v:shape id="_x0000_i1040" type="#_x0000_t75" style="width:379.9pt;height:107.45pt" o:ole="" fillcolor="window">
            <v:imagedata r:id="rId109" o:title=""/>
          </v:shape>
          <o:OLEObject Type="Embed" ProgID="Equation.3" ShapeID="_x0000_i1040" DrawAspect="Content" ObjectID="_1812888861" r:id="rId110"/>
        </w:object>
      </w:r>
      <w:r w:rsidRPr="00431DBE">
        <w:rPr>
          <w:sz w:val="28"/>
          <w:szCs w:val="28"/>
          <w:lang w:val="kk-KZ" w:eastAsia="ko-KR"/>
        </w:rPr>
        <w:t>(3.46)</w:t>
      </w:r>
    </w:p>
    <w:p w:rsidR="00CF51BB" w:rsidRPr="00431DBE" w:rsidRDefault="00CF51BB" w:rsidP="00CF51BB">
      <w:pPr>
        <w:spacing w:after="0" w:line="240" w:lineRule="auto"/>
        <w:ind w:firstLine="709"/>
        <w:jc w:val="both"/>
        <w:rPr>
          <w:sz w:val="28"/>
          <w:szCs w:val="28"/>
          <w:lang w:val="kk-KZ" w:eastAsia="ko-KR"/>
        </w:rPr>
      </w:pPr>
      <w:r w:rsidRPr="00431DBE">
        <w:rPr>
          <w:rFonts w:ascii="Times New Roman" w:hAnsi="Times New Roman" w:cs="Times New Roman"/>
          <w:sz w:val="28"/>
          <w:szCs w:val="28"/>
          <w:lang w:val="kk-KZ"/>
        </w:rPr>
        <w:t xml:space="preserve">(3.44) теңдеуінен U және W дифференциалдау арқылы жол отырып, кернеу функциясы сәйкес келетін деформацияларды  теңдеуді табамыз: </w:t>
      </w:r>
    </w:p>
    <w:p w:rsidR="00CF51BB" w:rsidRPr="00431DBE" w:rsidRDefault="00CF51BB" w:rsidP="00CF51BB">
      <w:pPr>
        <w:spacing w:after="0" w:line="240" w:lineRule="auto"/>
        <w:ind w:firstLine="709"/>
        <w:jc w:val="right"/>
        <w:rPr>
          <w:sz w:val="28"/>
          <w:szCs w:val="28"/>
          <w:lang w:val="kk-KZ" w:eastAsia="ko-KR"/>
        </w:rPr>
      </w:pPr>
      <w:r w:rsidRPr="00431DBE">
        <w:rPr>
          <w:position w:val="-34"/>
          <w:sz w:val="28"/>
          <w:szCs w:val="28"/>
          <w:lang w:val="en-US" w:eastAsia="ko-KR"/>
        </w:rPr>
        <w:object w:dxaOrig="7600" w:dyaOrig="760">
          <v:shape id="_x0000_i1041" type="#_x0000_t75" style="width:379.9pt;height:36.55pt" o:ole="" fillcolor="window">
            <v:imagedata r:id="rId111" o:title=""/>
          </v:shape>
          <o:OLEObject Type="Embed" ProgID="Equation.3" ShapeID="_x0000_i1041" DrawAspect="Content" ObjectID="_1812888862" r:id="rId112"/>
        </w:object>
      </w:r>
      <w:r w:rsidRPr="00431DBE">
        <w:rPr>
          <w:sz w:val="28"/>
          <w:szCs w:val="28"/>
          <w:lang w:val="kk-KZ" w:eastAsia="ko-KR"/>
        </w:rPr>
        <w:t>(3.47)</w:t>
      </w:r>
    </w:p>
    <w:p w:rsidR="00CF51BB" w:rsidRPr="00431DBE" w:rsidRDefault="00CF51BB" w:rsidP="00CF51BB">
      <w:pPr>
        <w:spacing w:after="0" w:line="240" w:lineRule="auto"/>
        <w:ind w:firstLine="709"/>
        <w:jc w:val="both"/>
        <w:rPr>
          <w:rFonts w:ascii="Times New Roman" w:hAnsi="Times New Roman" w:cs="Times New Roman"/>
          <w:sz w:val="28"/>
          <w:szCs w:val="28"/>
          <w:lang w:val="kk-KZ"/>
        </w:rPr>
      </w:pPr>
      <w:r w:rsidRPr="00431DBE">
        <w:rPr>
          <w:rFonts w:ascii="Times New Roman" w:hAnsi="Times New Roman" w:cs="Times New Roman"/>
          <w:sz w:val="28"/>
          <w:szCs w:val="28"/>
          <w:lang w:val="kk-KZ"/>
        </w:rPr>
        <w:t>(3.47) теңдеуінен F (x, z) функцияларының түрлерін табамыз, оны шешу үшін х координатор (-</w:t>
      </w:r>
      <m:oMath>
        <m:r>
          <w:rPr>
            <w:rFonts w:ascii="Cambria Math" w:hAnsi="Cambria Math" w:cs="Times New Roman"/>
            <w:sz w:val="28"/>
            <w:szCs w:val="28"/>
            <w:lang w:val="kk-KZ"/>
          </w:rPr>
          <m:t>∞&lt;x&lt;∞</m:t>
        </m:r>
      </m:oMath>
      <w:r w:rsidRPr="00431DBE">
        <w:rPr>
          <w:rFonts w:ascii="Times New Roman" w:hAnsi="Times New Roman" w:cs="Times New Roman"/>
          <w:sz w:val="28"/>
          <w:szCs w:val="28"/>
          <w:lang w:val="kk-KZ"/>
        </w:rPr>
        <w:t xml:space="preserve">) фурьенің функциясын пайдаланмыз. F (x, z) функциясы дұрыс трансформантын белгілей  отырып, </w:t>
      </w:r>
    </w:p>
    <w:p w:rsidR="00CF51BB" w:rsidRPr="00431DBE" w:rsidRDefault="00CF51BB" w:rsidP="00CF51BB">
      <w:pPr>
        <w:spacing w:after="0" w:line="240" w:lineRule="auto"/>
        <w:ind w:firstLine="709"/>
        <w:jc w:val="right"/>
        <w:rPr>
          <w:sz w:val="28"/>
          <w:szCs w:val="28"/>
          <w:lang w:val="kk-KZ" w:eastAsia="ko-KR"/>
        </w:rPr>
      </w:pPr>
      <w:r w:rsidRPr="00431DBE">
        <w:rPr>
          <w:sz w:val="28"/>
          <w:szCs w:val="28"/>
          <w:lang w:val="kk-KZ" w:eastAsia="ko-KR"/>
        </w:rPr>
        <w:t>Ф(z</w:t>
      </w:r>
      <w:r w:rsidRPr="00431DBE">
        <w:rPr>
          <w:position w:val="-30"/>
          <w:sz w:val="28"/>
          <w:szCs w:val="28"/>
          <w:lang w:val="en-US" w:eastAsia="ko-KR"/>
        </w:rPr>
        <w:object w:dxaOrig="7060" w:dyaOrig="740">
          <v:shape id="_x0000_i1042" type="#_x0000_t75" style="width:356.25pt;height:36.55pt" o:ole="" fillcolor="window">
            <v:imagedata r:id="rId113" o:title=""/>
          </v:shape>
          <o:OLEObject Type="Embed" ProgID="Equation.3" ShapeID="_x0000_i1042" DrawAspect="Content" ObjectID="_1812888863" r:id="rId114"/>
        </w:object>
      </w:r>
      <w:r w:rsidRPr="00431DBE">
        <w:rPr>
          <w:sz w:val="28"/>
          <w:szCs w:val="28"/>
          <w:lang w:val="kk-KZ" w:eastAsia="ko-KR"/>
        </w:rPr>
        <w:t>(3.48)</w:t>
      </w:r>
    </w:p>
    <w:p w:rsidR="00CF51BB" w:rsidRPr="00431DBE" w:rsidRDefault="00CF51BB" w:rsidP="00CF51BB">
      <w:pPr>
        <w:spacing w:after="0" w:line="240" w:lineRule="auto"/>
        <w:ind w:firstLine="709"/>
        <w:jc w:val="both"/>
        <w:rPr>
          <w:rFonts w:ascii="Times New Roman" w:hAnsi="Times New Roman" w:cs="Times New Roman"/>
          <w:sz w:val="28"/>
          <w:szCs w:val="28"/>
          <w:lang w:val="kk-KZ"/>
        </w:rPr>
      </w:pPr>
      <w:r w:rsidRPr="00431DBE">
        <w:rPr>
          <w:rFonts w:ascii="Times New Roman" w:hAnsi="Times New Roman" w:cs="Times New Roman"/>
          <w:sz w:val="28"/>
          <w:szCs w:val="28"/>
          <w:lang w:val="kk-KZ"/>
        </w:rPr>
        <w:t xml:space="preserve">және былай көрсете отырып: </w:t>
      </w:r>
    </w:p>
    <w:p w:rsidR="00CF51BB" w:rsidRPr="00431DBE" w:rsidRDefault="00CF51BB" w:rsidP="00CF51BB">
      <w:pPr>
        <w:spacing w:after="0" w:line="240" w:lineRule="auto"/>
        <w:ind w:firstLine="709"/>
        <w:jc w:val="right"/>
        <w:rPr>
          <w:sz w:val="28"/>
          <w:szCs w:val="28"/>
          <w:lang w:val="kk-KZ" w:eastAsia="ko-KR"/>
        </w:rPr>
      </w:pPr>
      <w:r w:rsidRPr="00431DBE">
        <w:rPr>
          <w:position w:val="-30"/>
          <w:sz w:val="28"/>
          <w:szCs w:val="28"/>
          <w:lang w:eastAsia="ko-KR"/>
        </w:rPr>
        <w:object w:dxaOrig="7880" w:dyaOrig="740">
          <v:shape id="_x0000_i1043" type="#_x0000_t75" style="width:394.95pt;height:36.55pt" o:ole="" fillcolor="window">
            <v:imagedata r:id="rId115" o:title=""/>
          </v:shape>
          <o:OLEObject Type="Embed" ProgID="Equation.3" ShapeID="_x0000_i1043" DrawAspect="Content" ObjectID="_1812888864" r:id="rId116"/>
        </w:object>
      </w:r>
      <w:r w:rsidRPr="00431DBE">
        <w:rPr>
          <w:sz w:val="28"/>
          <w:szCs w:val="28"/>
          <w:lang w:val="kk-KZ" w:eastAsia="ko-KR"/>
        </w:rPr>
        <w:t>(3.49)</w:t>
      </w:r>
    </w:p>
    <w:p w:rsidR="00CF51BB" w:rsidRPr="00431DBE" w:rsidRDefault="00CF51BB" w:rsidP="00CF51BB">
      <w:pPr>
        <w:spacing w:after="0" w:line="240" w:lineRule="auto"/>
        <w:ind w:firstLine="709"/>
        <w:jc w:val="both"/>
        <w:rPr>
          <w:rFonts w:ascii="Times New Roman" w:hAnsi="Times New Roman" w:cs="Times New Roman"/>
          <w:sz w:val="28"/>
          <w:szCs w:val="28"/>
          <w:lang w:val="kk-KZ"/>
        </w:rPr>
      </w:pPr>
      <w:r w:rsidRPr="00431DBE">
        <w:rPr>
          <w:rFonts w:ascii="Times New Roman" w:hAnsi="Times New Roman" w:cs="Times New Roman"/>
          <w:sz w:val="28"/>
          <w:szCs w:val="28"/>
          <w:lang w:val="kk-KZ"/>
        </w:rPr>
        <w:t>мынаны табамыз</w:t>
      </w:r>
    </w:p>
    <w:p w:rsidR="00CF51BB" w:rsidRPr="00431DBE" w:rsidRDefault="00CF51BB" w:rsidP="00CF51BB">
      <w:pPr>
        <w:spacing w:after="0" w:line="240" w:lineRule="auto"/>
        <w:ind w:firstLine="709"/>
        <w:jc w:val="right"/>
        <w:rPr>
          <w:sz w:val="28"/>
          <w:szCs w:val="28"/>
          <w:lang w:val="kk-KZ" w:eastAsia="ko-KR"/>
        </w:rPr>
      </w:pPr>
      <w:r w:rsidRPr="00431DBE">
        <w:rPr>
          <w:position w:val="-12"/>
          <w:sz w:val="28"/>
          <w:szCs w:val="28"/>
          <w:lang w:eastAsia="ko-KR"/>
        </w:rPr>
        <w:object w:dxaOrig="7780" w:dyaOrig="380">
          <v:shape id="_x0000_i1044" type="#_x0000_t75" style="width:391.15pt;height:17.2pt" o:ole="" fillcolor="window">
            <v:imagedata r:id="rId117" o:title=""/>
          </v:shape>
          <o:OLEObject Type="Embed" ProgID="Equation.3" ShapeID="_x0000_i1044" DrawAspect="Content" ObjectID="_1812888865" r:id="rId118"/>
        </w:object>
      </w:r>
      <w:r w:rsidRPr="00431DBE">
        <w:rPr>
          <w:sz w:val="28"/>
          <w:szCs w:val="28"/>
          <w:lang w:val="kk-KZ" w:eastAsia="ko-KR"/>
        </w:rPr>
        <w:t>(3.50)</w:t>
      </w:r>
    </w:p>
    <w:p w:rsidR="00CF51BB" w:rsidRPr="00431DBE" w:rsidRDefault="00CF51BB" w:rsidP="00CF51BB">
      <w:pPr>
        <w:spacing w:after="0" w:line="240" w:lineRule="auto"/>
        <w:ind w:firstLine="708"/>
        <w:jc w:val="both"/>
        <w:rPr>
          <w:rFonts w:ascii="Times New Roman" w:hAnsi="Times New Roman" w:cs="Times New Roman"/>
          <w:sz w:val="28"/>
          <w:szCs w:val="28"/>
          <w:lang w:val="kk-KZ"/>
        </w:rPr>
      </w:pPr>
    </w:p>
    <w:p w:rsidR="00CF51BB" w:rsidRPr="00431DBE" w:rsidRDefault="00CF51BB" w:rsidP="00CF51BB">
      <w:pPr>
        <w:spacing w:after="0" w:line="240" w:lineRule="auto"/>
        <w:ind w:firstLine="709"/>
        <w:jc w:val="both"/>
        <w:rPr>
          <w:sz w:val="28"/>
          <w:szCs w:val="28"/>
          <w:lang w:val="kk-KZ" w:eastAsia="ko-KR"/>
        </w:rPr>
      </w:pPr>
      <w:r w:rsidRPr="00431DBE">
        <w:rPr>
          <w:rFonts w:ascii="Times New Roman" w:hAnsi="Times New Roman" w:cs="Times New Roman"/>
          <w:sz w:val="28"/>
          <w:szCs w:val="28"/>
          <w:lang w:val="kk-KZ"/>
        </w:rPr>
        <w:t xml:space="preserve">(3.58) теңдеуіне төртінші дәрежедегі сипаттамалық теңдеу сәйкес: </w:t>
      </w:r>
    </w:p>
    <w:p w:rsidR="00CF51BB" w:rsidRPr="00431DBE" w:rsidRDefault="00CF51BB" w:rsidP="00CF51BB">
      <w:pPr>
        <w:spacing w:after="0" w:line="240" w:lineRule="auto"/>
        <w:ind w:firstLine="709"/>
        <w:jc w:val="right"/>
        <w:rPr>
          <w:sz w:val="28"/>
          <w:szCs w:val="28"/>
          <w:lang w:val="kk-KZ" w:eastAsia="ko-KR"/>
        </w:rPr>
      </w:pPr>
      <w:r w:rsidRPr="00431DBE">
        <w:rPr>
          <w:position w:val="-12"/>
          <w:sz w:val="28"/>
          <w:szCs w:val="28"/>
          <w:lang w:eastAsia="ko-KR"/>
        </w:rPr>
        <w:object w:dxaOrig="6480" w:dyaOrig="380">
          <v:shape id="_x0000_i1045" type="#_x0000_t75" style="width:324.55pt;height:17.2pt" o:ole="" fillcolor="window">
            <v:imagedata r:id="rId119" o:title=""/>
          </v:shape>
          <o:OLEObject Type="Embed" ProgID="Equation.3" ShapeID="_x0000_i1045" DrawAspect="Content" ObjectID="_1812888866" r:id="rId120"/>
        </w:object>
      </w:r>
      <w:r w:rsidRPr="00431DBE">
        <w:rPr>
          <w:sz w:val="28"/>
          <w:szCs w:val="28"/>
          <w:lang w:val="kk-KZ" w:eastAsia="ko-KR"/>
        </w:rPr>
        <w:t>(3.51)</w:t>
      </w:r>
    </w:p>
    <w:p w:rsidR="00CF51BB" w:rsidRPr="00431DBE" w:rsidRDefault="00CF51BB" w:rsidP="00CF51BB">
      <w:pPr>
        <w:spacing w:after="0" w:line="240" w:lineRule="auto"/>
        <w:ind w:firstLine="709"/>
        <w:jc w:val="both"/>
        <w:rPr>
          <w:sz w:val="28"/>
          <w:szCs w:val="28"/>
          <w:lang w:val="kk-KZ" w:eastAsia="ko-KR"/>
        </w:rPr>
      </w:pPr>
      <w:r w:rsidRPr="00431DBE">
        <w:rPr>
          <w:rFonts w:ascii="Times New Roman" w:hAnsi="Times New Roman" w:cs="Times New Roman"/>
          <w:sz w:val="28"/>
          <w:szCs w:val="28"/>
          <w:lang w:val="kk-KZ"/>
        </w:rPr>
        <w:t xml:space="preserve">Шешімі болып жұппен қосылған кешенді төрт түбір қосылған кешенді төрт түбір табылады. </w:t>
      </w:r>
    </w:p>
    <w:p w:rsidR="00CF51BB" w:rsidRPr="00431DBE" w:rsidRDefault="00CF51BB" w:rsidP="00CF51BB">
      <w:pPr>
        <w:spacing w:after="0" w:line="240" w:lineRule="auto"/>
        <w:ind w:firstLine="709"/>
        <w:jc w:val="right"/>
        <w:rPr>
          <w:sz w:val="28"/>
          <w:szCs w:val="28"/>
          <w:lang w:val="kk-KZ" w:eastAsia="ko-KR"/>
        </w:rPr>
      </w:pPr>
      <w:r w:rsidRPr="00431DBE">
        <w:rPr>
          <w:position w:val="-30"/>
          <w:sz w:val="28"/>
          <w:szCs w:val="28"/>
          <w:lang w:val="en-US" w:eastAsia="ko-KR"/>
        </w:rPr>
        <w:object w:dxaOrig="6180" w:dyaOrig="720">
          <v:shape id="_x0000_i1046" type="#_x0000_t75" style="width:307.9pt;height:36.55pt" o:ole="" fillcolor="window">
            <v:imagedata r:id="rId121" o:title=""/>
          </v:shape>
          <o:OLEObject Type="Embed" ProgID="Equation.3" ShapeID="_x0000_i1046" DrawAspect="Content" ObjectID="_1812888867" r:id="rId122"/>
        </w:object>
      </w:r>
      <w:r w:rsidRPr="00431DBE">
        <w:rPr>
          <w:sz w:val="28"/>
          <w:szCs w:val="28"/>
          <w:lang w:val="kk-KZ" w:eastAsia="ko-KR"/>
        </w:rPr>
        <w:t>(3.52)</w:t>
      </w:r>
    </w:p>
    <w:p w:rsidR="00CF51BB" w:rsidRPr="00431DBE" w:rsidRDefault="00CF51BB" w:rsidP="00CF51BB">
      <w:pPr>
        <w:spacing w:after="0" w:line="240" w:lineRule="auto"/>
        <w:ind w:firstLine="708"/>
        <w:jc w:val="both"/>
        <w:rPr>
          <w:rFonts w:ascii="Times New Roman" w:hAnsi="Times New Roman" w:cs="Times New Roman"/>
          <w:sz w:val="28"/>
          <w:szCs w:val="28"/>
          <w:lang w:val="kk-KZ"/>
        </w:rPr>
      </w:pPr>
      <w:r w:rsidRPr="00431DBE">
        <w:rPr>
          <w:rFonts w:ascii="Times New Roman" w:hAnsi="Times New Roman" w:cs="Times New Roman"/>
          <w:sz w:val="28"/>
          <w:szCs w:val="28"/>
          <w:lang w:val="kk-KZ"/>
        </w:rPr>
        <w:t xml:space="preserve">Сипаттамалық теңдеу түбірлерін есепке ала отырып, (3.50) теңдеуі былай  көрсетіледі: </w:t>
      </w:r>
    </w:p>
    <w:p w:rsidR="00CF51BB" w:rsidRPr="00431DBE" w:rsidRDefault="00CF51BB" w:rsidP="00CF51BB">
      <w:pPr>
        <w:spacing w:after="0" w:line="240" w:lineRule="auto"/>
        <w:ind w:firstLine="709"/>
        <w:jc w:val="both"/>
        <w:rPr>
          <w:sz w:val="28"/>
          <w:szCs w:val="28"/>
          <w:lang w:val="kk-KZ" w:eastAsia="ko-KR"/>
        </w:rPr>
      </w:pPr>
    </w:p>
    <w:p w:rsidR="00CF51BB" w:rsidRPr="00431DBE" w:rsidRDefault="00CF51BB" w:rsidP="00CF51BB">
      <w:pPr>
        <w:spacing w:after="0" w:line="240" w:lineRule="auto"/>
        <w:jc w:val="both"/>
        <w:rPr>
          <w:sz w:val="28"/>
          <w:szCs w:val="28"/>
          <w:lang w:val="kk-KZ" w:eastAsia="ko-KR"/>
        </w:rPr>
      </w:pPr>
      <w:r w:rsidRPr="00431DBE">
        <w:rPr>
          <w:sz w:val="28"/>
          <w:szCs w:val="28"/>
          <w:lang w:val="kk-KZ" w:eastAsia="ko-KR"/>
        </w:rPr>
        <w:t>Ф)zx)=c</w:t>
      </w:r>
      <w:r w:rsidRPr="00431DBE">
        <w:rPr>
          <w:sz w:val="28"/>
          <w:szCs w:val="28"/>
          <w:vertAlign w:val="subscript"/>
          <w:lang w:val="kk-KZ" w:eastAsia="ko-KR"/>
        </w:rPr>
        <w:t>1</w:t>
      </w:r>
      <w:r w:rsidRPr="00431DBE">
        <w:rPr>
          <w:sz w:val="28"/>
          <w:szCs w:val="28"/>
          <w:lang w:val="kk-KZ" w:eastAsia="ko-KR"/>
        </w:rPr>
        <w:t>e</w:t>
      </w:r>
      <w:r w:rsidRPr="00431DBE">
        <w:rPr>
          <w:sz w:val="28"/>
          <w:szCs w:val="28"/>
          <w:vertAlign w:val="superscript"/>
          <w:lang w:val="kk-KZ" w:eastAsia="ko-KR"/>
        </w:rPr>
        <w:t>-</w:t>
      </w:r>
      <w:r w:rsidRPr="00431DBE">
        <w:rPr>
          <w:sz w:val="28"/>
          <w:szCs w:val="28"/>
          <w:vertAlign w:val="superscript"/>
          <w:lang w:val="en-US" w:eastAsia="ko-KR"/>
        </w:rPr>
        <w:sym w:font="Symbol" w:char="F061"/>
      </w:r>
      <w:r w:rsidRPr="00431DBE">
        <w:rPr>
          <w:sz w:val="28"/>
          <w:szCs w:val="28"/>
          <w:vertAlign w:val="superscript"/>
          <w:lang w:val="en-US" w:eastAsia="ko-KR"/>
        </w:rPr>
        <w:sym w:font="Symbol" w:char="F06C"/>
      </w:r>
      <w:r w:rsidRPr="00431DBE">
        <w:rPr>
          <w:sz w:val="28"/>
          <w:szCs w:val="28"/>
          <w:vertAlign w:val="superscript"/>
          <w:lang w:val="kk-KZ" w:eastAsia="ko-KR"/>
        </w:rPr>
        <w:t>z</w:t>
      </w:r>
      <w:r w:rsidRPr="00431DBE">
        <w:rPr>
          <w:sz w:val="28"/>
          <w:szCs w:val="28"/>
          <w:lang w:val="kk-KZ" w:eastAsia="ko-KR"/>
        </w:rPr>
        <w:t>cos</w:t>
      </w:r>
    </w:p>
    <w:p w:rsidR="00CF51BB" w:rsidRPr="00431DBE" w:rsidRDefault="00CF51BB" w:rsidP="00CF51BB">
      <w:pPr>
        <w:spacing w:after="0" w:line="240" w:lineRule="auto"/>
        <w:jc w:val="right"/>
        <w:rPr>
          <w:rFonts w:ascii="Times New Roman" w:hAnsi="Times New Roman" w:cs="Times New Roman"/>
          <w:sz w:val="28"/>
          <w:szCs w:val="28"/>
          <w:lang w:val="kk-KZ"/>
        </w:rPr>
      </w:pPr>
      <w:r w:rsidRPr="00431DBE">
        <w:rPr>
          <w:rFonts w:ascii="Times New Roman" w:hAnsi="Times New Roman" w:cs="Times New Roman"/>
          <w:noProof/>
          <w:sz w:val="28"/>
          <w:szCs w:val="28"/>
        </w:rPr>
        <w:drawing>
          <wp:inline distT="0" distB="0" distL="0" distR="0">
            <wp:extent cx="5314950" cy="355600"/>
            <wp:effectExtent l="19050" t="0" r="0" b="0"/>
            <wp:docPr id="133" name="Рисунок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a:blip r:embed="rId123"/>
                    <a:srcRect l="22982" t="42205" r="22379" b="51279"/>
                    <a:stretch>
                      <a:fillRect/>
                    </a:stretch>
                  </pic:blipFill>
                  <pic:spPr bwMode="auto">
                    <a:xfrm>
                      <a:off x="0" y="0"/>
                      <a:ext cx="5314950" cy="355600"/>
                    </a:xfrm>
                    <a:prstGeom prst="rect">
                      <a:avLst/>
                    </a:prstGeom>
                    <a:noFill/>
                    <a:ln w="9525">
                      <a:noFill/>
                      <a:miter lim="800000"/>
                      <a:headEnd/>
                      <a:tailEnd/>
                    </a:ln>
                  </pic:spPr>
                </pic:pic>
              </a:graphicData>
            </a:graphic>
          </wp:inline>
        </w:drawing>
      </w:r>
      <w:r w:rsidRPr="00431DBE">
        <w:rPr>
          <w:sz w:val="28"/>
          <w:szCs w:val="28"/>
          <w:lang w:val="kk-KZ" w:eastAsia="ko-KR"/>
        </w:rPr>
        <w:t xml:space="preserve">    (3.53)</w:t>
      </w:r>
    </w:p>
    <w:p w:rsidR="00CF51BB" w:rsidRPr="00431DBE" w:rsidRDefault="00CF51BB" w:rsidP="00CF51BB">
      <w:pPr>
        <w:spacing w:after="0" w:line="240" w:lineRule="auto"/>
        <w:ind w:firstLine="709"/>
        <w:jc w:val="both"/>
        <w:rPr>
          <w:rFonts w:ascii="Times New Roman" w:hAnsi="Times New Roman" w:cs="Times New Roman"/>
          <w:sz w:val="28"/>
          <w:szCs w:val="28"/>
          <w:lang w:val="kk-KZ"/>
        </w:rPr>
      </w:pPr>
      <w:r w:rsidRPr="00431DBE">
        <w:rPr>
          <w:rFonts w:ascii="Times New Roman" w:hAnsi="Times New Roman" w:cs="Times New Roman"/>
          <w:sz w:val="28"/>
          <w:szCs w:val="28"/>
          <w:lang w:val="kk-KZ"/>
        </w:rPr>
        <w:t>С</w:t>
      </w:r>
      <w:r w:rsidRPr="00431DBE">
        <w:rPr>
          <w:rFonts w:ascii="Times New Roman" w:hAnsi="Times New Roman" w:cs="Times New Roman"/>
          <w:sz w:val="28"/>
          <w:szCs w:val="28"/>
          <w:vertAlign w:val="subscript"/>
          <w:lang w:val="kk-KZ"/>
        </w:rPr>
        <w:t>1</w:t>
      </w:r>
      <w:r w:rsidRPr="00431DBE">
        <w:rPr>
          <w:rFonts w:ascii="Times New Roman" w:hAnsi="Times New Roman" w:cs="Times New Roman"/>
          <w:sz w:val="28"/>
          <w:szCs w:val="28"/>
          <w:lang w:val="kk-KZ"/>
        </w:rPr>
        <w:t>; С</w:t>
      </w:r>
      <w:r w:rsidRPr="00431DBE">
        <w:rPr>
          <w:rFonts w:ascii="Times New Roman" w:hAnsi="Times New Roman" w:cs="Times New Roman"/>
          <w:sz w:val="28"/>
          <w:szCs w:val="28"/>
          <w:vertAlign w:val="subscript"/>
          <w:lang w:val="kk-KZ"/>
        </w:rPr>
        <w:t>2</w:t>
      </w:r>
      <w:r w:rsidRPr="00431DBE">
        <w:rPr>
          <w:rFonts w:ascii="Times New Roman" w:hAnsi="Times New Roman" w:cs="Times New Roman"/>
          <w:sz w:val="28"/>
          <w:szCs w:val="28"/>
          <w:lang w:val="kk-KZ"/>
        </w:rPr>
        <w:t>; С</w:t>
      </w:r>
      <w:r w:rsidRPr="00431DBE">
        <w:rPr>
          <w:rFonts w:ascii="Times New Roman" w:hAnsi="Times New Roman" w:cs="Times New Roman"/>
          <w:sz w:val="28"/>
          <w:szCs w:val="28"/>
          <w:vertAlign w:val="subscript"/>
          <w:lang w:val="kk-KZ"/>
        </w:rPr>
        <w:t>3</w:t>
      </w:r>
      <w:r w:rsidRPr="00431DBE">
        <w:rPr>
          <w:rFonts w:ascii="Times New Roman" w:hAnsi="Times New Roman" w:cs="Times New Roman"/>
          <w:sz w:val="28"/>
          <w:szCs w:val="28"/>
          <w:lang w:val="kk-KZ"/>
        </w:rPr>
        <w:t>; С</w:t>
      </w:r>
      <w:r w:rsidRPr="00431DBE">
        <w:rPr>
          <w:rFonts w:ascii="Times New Roman" w:hAnsi="Times New Roman" w:cs="Times New Roman"/>
          <w:sz w:val="28"/>
          <w:szCs w:val="28"/>
          <w:vertAlign w:val="subscript"/>
          <w:lang w:val="kk-KZ"/>
        </w:rPr>
        <w:t>4</w:t>
      </w:r>
      <w:r w:rsidRPr="00431DBE">
        <w:rPr>
          <w:rFonts w:ascii="Times New Roman" w:hAnsi="Times New Roman" w:cs="Times New Roman"/>
          <w:sz w:val="28"/>
          <w:szCs w:val="28"/>
          <w:lang w:val="kk-KZ"/>
        </w:rPr>
        <w:t xml:space="preserve"> тұрақтыларын шекті шарттардан анықтаймыз, яғни z= 0 болғанда</w:t>
      </w:r>
    </w:p>
    <w:p w:rsidR="00CF51BB" w:rsidRPr="00431DBE" w:rsidRDefault="00CF51BB" w:rsidP="00CF51BB">
      <w:pPr>
        <w:spacing w:after="0" w:line="240" w:lineRule="auto"/>
        <w:ind w:firstLine="709"/>
        <w:jc w:val="right"/>
        <w:rPr>
          <w:sz w:val="28"/>
          <w:szCs w:val="28"/>
          <w:lang w:val="kk-KZ" w:eastAsia="ko-KR"/>
        </w:rPr>
      </w:pPr>
      <w:r w:rsidRPr="00431DBE">
        <w:rPr>
          <w:position w:val="-50"/>
          <w:sz w:val="28"/>
          <w:szCs w:val="28"/>
          <w:lang w:val="en-US" w:eastAsia="ko-KR"/>
        </w:rPr>
        <w:object w:dxaOrig="2799" w:dyaOrig="1120">
          <v:shape id="_x0000_i1047" type="#_x0000_t75" style="width:139.15pt;height:54.8pt" o:ole="" fillcolor="window">
            <v:imagedata r:id="rId124" o:title=""/>
          </v:shape>
          <o:OLEObject Type="Embed" ProgID="Equation.3" ShapeID="_x0000_i1047" DrawAspect="Content" ObjectID="_1812888868" r:id="rId125"/>
        </w:object>
      </w:r>
      <w:r w:rsidRPr="00431DBE">
        <w:rPr>
          <w:position w:val="-10"/>
          <w:sz w:val="28"/>
          <w:szCs w:val="28"/>
          <w:lang w:val="en-US" w:eastAsia="ko-KR"/>
        </w:rPr>
        <w:object w:dxaOrig="180" w:dyaOrig="340">
          <v:shape id="_x0000_i1048" type="#_x0000_t75" style="width:10.2pt;height:17.2pt" o:ole="" fillcolor="window">
            <v:imagedata r:id="rId106" o:title=""/>
          </v:shape>
          <o:OLEObject Type="Embed" ProgID="Equation.3" ShapeID="_x0000_i1048" DrawAspect="Content" ObjectID="_1812888869" r:id="rId126"/>
        </w:object>
      </w:r>
      <w:r w:rsidRPr="00431DBE">
        <w:rPr>
          <w:sz w:val="28"/>
          <w:szCs w:val="28"/>
          <w:lang w:val="kk-KZ" w:eastAsia="ko-KR"/>
        </w:rPr>
        <w:t>(3.54)</w:t>
      </w:r>
    </w:p>
    <w:p w:rsidR="00CF51BB" w:rsidRPr="00431DBE" w:rsidRDefault="00CF51BB" w:rsidP="00CF51BB">
      <w:pPr>
        <w:spacing w:after="0" w:line="240" w:lineRule="auto"/>
        <w:ind w:firstLine="709"/>
        <w:jc w:val="both"/>
        <w:rPr>
          <w:sz w:val="28"/>
          <w:szCs w:val="28"/>
          <w:lang w:val="kk-KZ" w:eastAsia="ko-KR"/>
        </w:rPr>
      </w:pPr>
      <w:r w:rsidRPr="00431DBE">
        <w:rPr>
          <w:rFonts w:ascii="Times New Roman" w:hAnsi="Times New Roman" w:cs="Times New Roman"/>
          <w:sz w:val="28"/>
          <w:szCs w:val="28"/>
          <w:lang w:val="kk-KZ"/>
        </w:rPr>
        <w:t xml:space="preserve">сонымен қатар (3.55) теңдеуі арқылы (3.52) шарттарынан </w:t>
      </w:r>
    </w:p>
    <w:p w:rsidR="00CF51BB" w:rsidRPr="00431DBE" w:rsidRDefault="00CF51BB" w:rsidP="00CF51BB">
      <w:pPr>
        <w:spacing w:after="0" w:line="240" w:lineRule="auto"/>
        <w:ind w:firstLine="709"/>
        <w:jc w:val="right"/>
        <w:rPr>
          <w:sz w:val="28"/>
          <w:szCs w:val="28"/>
          <w:lang w:val="kk-KZ" w:eastAsia="ko-KR"/>
        </w:rPr>
      </w:pPr>
      <w:r w:rsidRPr="00431DBE">
        <w:rPr>
          <w:position w:val="-46"/>
          <w:sz w:val="28"/>
          <w:szCs w:val="28"/>
          <w:lang w:eastAsia="ko-KR"/>
        </w:rPr>
        <w:object w:dxaOrig="4220" w:dyaOrig="1040">
          <v:shape id="_x0000_i1049" type="#_x0000_t75" style="width:211.15pt;height:50.5pt" o:ole="" fillcolor="window">
            <v:imagedata r:id="rId127" o:title=""/>
          </v:shape>
          <o:OLEObject Type="Embed" ProgID="Equation.3" ShapeID="_x0000_i1049" DrawAspect="Content" ObjectID="_1812888870" r:id="rId128"/>
        </w:object>
      </w:r>
      <w:r w:rsidRPr="00431DBE">
        <w:rPr>
          <w:sz w:val="28"/>
          <w:szCs w:val="28"/>
          <w:lang w:val="kk-KZ" w:eastAsia="ko-KR"/>
        </w:rPr>
        <w:t xml:space="preserve">                            (3.55)</w:t>
      </w:r>
    </w:p>
    <w:p w:rsidR="00CF51BB" w:rsidRPr="00431DBE" w:rsidRDefault="00CF51BB" w:rsidP="00CF51BB">
      <w:pPr>
        <w:spacing w:after="0" w:line="240" w:lineRule="auto"/>
        <w:ind w:firstLine="708"/>
        <w:jc w:val="both"/>
        <w:rPr>
          <w:rFonts w:ascii="Times New Roman" w:hAnsi="Times New Roman" w:cs="Times New Roman"/>
          <w:sz w:val="28"/>
          <w:szCs w:val="28"/>
          <w:lang w:val="kk-KZ"/>
        </w:rPr>
      </w:pPr>
      <w:r w:rsidRPr="00431DBE">
        <w:rPr>
          <w:rFonts w:ascii="Times New Roman" w:hAnsi="Times New Roman" w:cs="Times New Roman"/>
          <w:sz w:val="28"/>
          <w:szCs w:val="28"/>
          <w:lang w:val="kk-KZ"/>
        </w:rPr>
        <w:t xml:space="preserve"> Ф (zλ) функцияларын қоя отырып және болжамды және нақты бөліктерге бөле отырып, екі жетпей тұрған арақатынастарды табамыз:</w:t>
      </w:r>
    </w:p>
    <w:p w:rsidR="00CF51BB" w:rsidRPr="00431DBE" w:rsidRDefault="00CF51BB" w:rsidP="00CF51BB">
      <w:pPr>
        <w:spacing w:after="0" w:line="240" w:lineRule="auto"/>
        <w:jc w:val="right"/>
        <w:rPr>
          <w:rFonts w:ascii="Times New Roman" w:hAnsi="Times New Roman" w:cs="Times New Roman"/>
          <w:sz w:val="28"/>
          <w:szCs w:val="28"/>
          <w:lang w:val="kk-KZ"/>
        </w:rPr>
      </w:pPr>
      <w:r w:rsidRPr="00431DBE">
        <w:rPr>
          <w:rFonts w:ascii="Times New Roman" w:hAnsi="Times New Roman" w:cs="Times New Roman"/>
          <w:noProof/>
          <w:sz w:val="20"/>
          <w:szCs w:val="20"/>
        </w:rPr>
        <w:drawing>
          <wp:inline distT="0" distB="0" distL="0" distR="0">
            <wp:extent cx="5432445" cy="1371600"/>
            <wp:effectExtent l="19050" t="0" r="0" b="0"/>
            <wp:docPr id="138" name="Рисунок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pic:cNvPicPr>
                      <a:picLocks noChangeAspect="1" noChangeArrowheads="1"/>
                    </pic:cNvPicPr>
                  </pic:nvPicPr>
                  <pic:blipFill>
                    <a:blip r:embed="rId129"/>
                    <a:srcRect l="23032" t="44487" r="15253" b="34601"/>
                    <a:stretch>
                      <a:fillRect/>
                    </a:stretch>
                  </pic:blipFill>
                  <pic:spPr bwMode="auto">
                    <a:xfrm>
                      <a:off x="0" y="0"/>
                      <a:ext cx="5467198" cy="1380375"/>
                    </a:xfrm>
                    <a:prstGeom prst="rect">
                      <a:avLst/>
                    </a:prstGeom>
                    <a:noFill/>
                    <a:ln w="9525">
                      <a:noFill/>
                      <a:miter lim="800000"/>
                      <a:headEnd/>
                      <a:tailEnd/>
                    </a:ln>
                  </pic:spPr>
                </pic:pic>
              </a:graphicData>
            </a:graphic>
          </wp:inline>
        </w:drawing>
      </w:r>
      <w:r w:rsidRPr="00431DBE">
        <w:rPr>
          <w:sz w:val="20"/>
          <w:szCs w:val="20"/>
          <w:lang w:val="kk-KZ" w:eastAsia="ko-KR"/>
        </w:rPr>
        <w:t>(3.56)</w:t>
      </w:r>
    </w:p>
    <w:p w:rsidR="00CF51BB" w:rsidRPr="00431DBE" w:rsidRDefault="00CF51BB" w:rsidP="00CF51BB">
      <w:pPr>
        <w:spacing w:after="0" w:line="240" w:lineRule="auto"/>
        <w:ind w:firstLine="709"/>
        <w:jc w:val="both"/>
        <w:rPr>
          <w:sz w:val="28"/>
          <w:szCs w:val="28"/>
          <w:lang w:eastAsia="ko-KR"/>
        </w:rPr>
      </w:pPr>
      <w:r w:rsidRPr="00431DBE">
        <w:rPr>
          <w:rFonts w:ascii="Times New Roman" w:hAnsi="Times New Roman" w:cs="Times New Roman"/>
          <w:sz w:val="28"/>
          <w:szCs w:val="28"/>
          <w:lang w:val="kk-KZ"/>
        </w:rPr>
        <w:t>Р (х) функциясының дұрыс трансформациясы үшін:</w:t>
      </w:r>
    </w:p>
    <w:p w:rsidR="00CF51BB" w:rsidRPr="00431DBE" w:rsidRDefault="00CF51BB" w:rsidP="00CF51BB">
      <w:pPr>
        <w:spacing w:after="0" w:line="240" w:lineRule="auto"/>
        <w:ind w:firstLine="709"/>
        <w:jc w:val="right"/>
        <w:rPr>
          <w:sz w:val="28"/>
          <w:szCs w:val="28"/>
          <w:lang w:eastAsia="ko-KR"/>
        </w:rPr>
      </w:pPr>
      <w:r w:rsidRPr="00431DBE">
        <w:rPr>
          <w:position w:val="-30"/>
          <w:sz w:val="28"/>
          <w:szCs w:val="28"/>
          <w:lang w:val="en-US" w:eastAsia="ko-KR"/>
        </w:rPr>
        <w:object w:dxaOrig="5360" w:dyaOrig="740">
          <v:shape id="_x0000_i1050" type="#_x0000_t75" style="width:264.9pt;height:36.55pt" o:ole="" fillcolor="window">
            <v:imagedata r:id="rId130" o:title=""/>
          </v:shape>
          <o:OLEObject Type="Embed" ProgID="Equation.3" ShapeID="_x0000_i1050" DrawAspect="Content" ObjectID="_1812888871" r:id="rId131"/>
        </w:object>
      </w:r>
      <w:r w:rsidRPr="00431DBE">
        <w:rPr>
          <w:position w:val="-10"/>
          <w:sz w:val="28"/>
          <w:szCs w:val="28"/>
          <w:lang w:val="en-US" w:eastAsia="ko-KR"/>
        </w:rPr>
        <w:object w:dxaOrig="180" w:dyaOrig="340">
          <v:shape id="_x0000_i1051" type="#_x0000_t75" style="width:10.2pt;height:17.2pt" o:ole="" fillcolor="window">
            <v:imagedata r:id="rId106" o:title=""/>
          </v:shape>
          <o:OLEObject Type="Embed" ProgID="Equation.3" ShapeID="_x0000_i1051" DrawAspect="Content" ObjectID="_1812888872" r:id="rId132"/>
        </w:object>
      </w:r>
      <w:r w:rsidRPr="00431DBE">
        <w:rPr>
          <w:sz w:val="28"/>
          <w:szCs w:val="28"/>
          <w:lang w:eastAsia="ko-KR"/>
        </w:rPr>
        <w:t>(3.</w:t>
      </w:r>
      <w:r w:rsidRPr="00431DBE">
        <w:rPr>
          <w:sz w:val="28"/>
          <w:szCs w:val="28"/>
          <w:lang w:val="kk-KZ" w:eastAsia="ko-KR"/>
        </w:rPr>
        <w:t>56</w:t>
      </w:r>
      <w:r w:rsidRPr="00431DBE">
        <w:rPr>
          <w:sz w:val="28"/>
          <w:szCs w:val="28"/>
          <w:lang w:eastAsia="ko-KR"/>
        </w:rPr>
        <w:t>)</w:t>
      </w:r>
    </w:p>
    <w:p w:rsidR="00CF51BB" w:rsidRPr="00431DBE" w:rsidRDefault="00CF51BB" w:rsidP="00CF51BB">
      <w:pPr>
        <w:spacing w:after="0" w:line="240" w:lineRule="auto"/>
        <w:ind w:firstLine="708"/>
        <w:jc w:val="both"/>
        <w:rPr>
          <w:rFonts w:ascii="Times New Roman" w:hAnsi="Times New Roman" w:cs="Times New Roman"/>
          <w:sz w:val="28"/>
          <w:szCs w:val="28"/>
          <w:lang w:val="kk-KZ"/>
        </w:rPr>
      </w:pPr>
      <w:r w:rsidRPr="00431DBE">
        <w:rPr>
          <w:rFonts w:ascii="Times New Roman" w:hAnsi="Times New Roman" w:cs="Times New Roman"/>
          <w:sz w:val="28"/>
          <w:szCs w:val="28"/>
          <w:lang w:val="kk-KZ"/>
        </w:rPr>
        <w:t>аламыз.</w:t>
      </w:r>
    </w:p>
    <w:p w:rsidR="00CF51BB" w:rsidRPr="00431DBE" w:rsidRDefault="00CF51BB" w:rsidP="00CF51BB">
      <w:pPr>
        <w:spacing w:after="0" w:line="240" w:lineRule="auto"/>
        <w:ind w:firstLine="709"/>
        <w:jc w:val="both"/>
        <w:rPr>
          <w:rFonts w:ascii="Times New Roman" w:hAnsi="Times New Roman" w:cs="Times New Roman"/>
          <w:sz w:val="28"/>
          <w:szCs w:val="28"/>
          <w:lang w:val="kk-KZ"/>
        </w:rPr>
      </w:pPr>
      <w:r w:rsidRPr="00431DBE">
        <w:rPr>
          <w:rFonts w:ascii="Times New Roman" w:hAnsi="Times New Roman" w:cs="Times New Roman"/>
          <w:sz w:val="28"/>
          <w:szCs w:val="28"/>
          <w:lang w:val="kk-KZ"/>
        </w:rPr>
        <w:t>(3.54) және (3.55) теңдеулер жүйесін шеше отырып</w:t>
      </w:r>
    </w:p>
    <w:p w:rsidR="00CF51BB" w:rsidRPr="00431DBE" w:rsidRDefault="00CF51BB" w:rsidP="00CF51BB">
      <w:pPr>
        <w:spacing w:after="0" w:line="240" w:lineRule="auto"/>
        <w:ind w:firstLine="709"/>
        <w:jc w:val="both"/>
        <w:rPr>
          <w:sz w:val="28"/>
          <w:szCs w:val="28"/>
          <w:lang w:eastAsia="ko-KR"/>
        </w:rPr>
      </w:pPr>
      <w:r w:rsidRPr="00431DBE">
        <w:rPr>
          <w:position w:val="-146"/>
          <w:sz w:val="28"/>
          <w:szCs w:val="28"/>
          <w:lang w:eastAsia="ko-KR"/>
        </w:rPr>
        <w:object w:dxaOrig="9260" w:dyaOrig="3040">
          <v:shape id="_x0000_i1052" type="#_x0000_t75" style="width:461pt;height:152.6pt" o:ole="" fillcolor="window">
            <v:imagedata r:id="rId133" o:title=""/>
          </v:shape>
          <o:OLEObject Type="Embed" ProgID="Equation.3" ShapeID="_x0000_i1052" DrawAspect="Content" ObjectID="_1812888873" r:id="rId134"/>
        </w:object>
      </w:r>
    </w:p>
    <w:p w:rsidR="00CF51BB" w:rsidRPr="00431DBE" w:rsidRDefault="00CF51BB" w:rsidP="00CF51BB">
      <w:pPr>
        <w:spacing w:after="0" w:line="240" w:lineRule="auto"/>
        <w:jc w:val="both"/>
        <w:rPr>
          <w:sz w:val="28"/>
          <w:szCs w:val="28"/>
          <w:lang w:val="en-US"/>
        </w:rPr>
      </w:pPr>
      <w:r w:rsidRPr="00431DBE">
        <w:rPr>
          <w:position w:val="-6"/>
          <w:sz w:val="28"/>
          <w:szCs w:val="28"/>
          <w:lang w:val="en-US"/>
        </w:rPr>
        <w:object w:dxaOrig="9662" w:dyaOrig="4728">
          <v:shape id="_x0000_i1053" type="#_x0000_t75" style="width:501.3pt;height:245pt" o:ole="" fillcolor="window">
            <v:imagedata r:id="rId135" o:title=""/>
          </v:shape>
          <o:OLEObject Type="Embed" ProgID="Equation.3" ShapeID="_x0000_i1053" DrawAspect="Content" ObjectID="_1812888874" r:id="rId136"/>
        </w:object>
      </w:r>
      <w:r w:rsidRPr="00431DBE">
        <w:rPr>
          <w:sz w:val="28"/>
          <w:szCs w:val="28"/>
          <w:lang w:val="en-US"/>
        </w:rPr>
        <w:t>;</w:t>
      </w:r>
    </w:p>
    <w:p w:rsidR="00CF51BB" w:rsidRPr="00431DBE" w:rsidRDefault="00CF51BB" w:rsidP="00CF51BB">
      <w:pPr>
        <w:spacing w:after="0" w:line="240" w:lineRule="auto"/>
        <w:ind w:firstLine="709"/>
        <w:jc w:val="both"/>
        <w:rPr>
          <w:sz w:val="28"/>
          <w:szCs w:val="28"/>
          <w:lang w:val="en-US"/>
        </w:rPr>
      </w:pPr>
    </w:p>
    <w:p w:rsidR="00CF51BB" w:rsidRPr="00431DBE" w:rsidRDefault="00CF51BB" w:rsidP="00CF51BB">
      <w:pPr>
        <w:spacing w:after="0" w:line="240" w:lineRule="auto"/>
        <w:jc w:val="both"/>
        <w:rPr>
          <w:sz w:val="28"/>
          <w:szCs w:val="28"/>
          <w:lang w:val="en-US"/>
        </w:rPr>
      </w:pPr>
      <w:r w:rsidRPr="00431DBE">
        <w:rPr>
          <w:position w:val="-104"/>
          <w:sz w:val="28"/>
          <w:szCs w:val="28"/>
          <w:lang w:val="en-US"/>
        </w:rPr>
        <w:object w:dxaOrig="10140" w:dyaOrig="3600">
          <v:shape id="_x0000_i1054" type="#_x0000_t75" style="width:507.2pt;height:180.55pt" o:ole="" fillcolor="window">
            <v:imagedata r:id="rId137" o:title=""/>
          </v:shape>
          <o:OLEObject Type="Embed" ProgID="Equation.3" ShapeID="_x0000_i1054" DrawAspect="Content" ObjectID="_1812888875" r:id="rId138"/>
        </w:object>
      </w:r>
    </w:p>
    <w:p w:rsidR="00CF51BB" w:rsidRPr="00431DBE" w:rsidRDefault="002F1F54" w:rsidP="00CF51BB">
      <w:pPr>
        <w:spacing w:after="0" w:line="240" w:lineRule="auto"/>
        <w:ind w:firstLine="709"/>
        <w:jc w:val="both"/>
        <w:rPr>
          <w:sz w:val="28"/>
          <w:szCs w:val="28"/>
          <w:lang w:val="en-US"/>
        </w:rPr>
      </w:pPr>
      <w:r w:rsidRPr="00431DBE">
        <w:rPr>
          <w:position w:val="-78"/>
          <w:sz w:val="28"/>
          <w:szCs w:val="28"/>
          <w:lang w:val="en-US"/>
        </w:rPr>
        <w:object w:dxaOrig="8380" w:dyaOrig="1680">
          <v:shape id="_x0000_i1055" type="#_x0000_t75" style="width:373.45pt;height:75.75pt" o:ole="" fillcolor="window">
            <v:imagedata r:id="rId139" o:title=""/>
          </v:shape>
          <o:OLEObject Type="Embed" ProgID="Equation.3" ShapeID="_x0000_i1055" DrawAspect="Content" ObjectID="_1812888876" r:id="rId140"/>
        </w:object>
      </w:r>
    </w:p>
    <w:p w:rsidR="00CF51BB" w:rsidRPr="00431DBE" w:rsidRDefault="00CF51BB" w:rsidP="00CF51BB">
      <w:pPr>
        <w:spacing w:after="0" w:line="240" w:lineRule="auto"/>
        <w:ind w:firstLine="709"/>
        <w:jc w:val="both"/>
        <w:rPr>
          <w:rFonts w:ascii="Times New Roman" w:hAnsi="Times New Roman" w:cs="Times New Roman"/>
          <w:sz w:val="28"/>
          <w:szCs w:val="28"/>
          <w:lang w:val="kk-KZ"/>
        </w:rPr>
      </w:pPr>
      <w:r w:rsidRPr="00431DBE">
        <w:rPr>
          <w:position w:val="-10"/>
          <w:sz w:val="28"/>
          <w:szCs w:val="28"/>
        </w:rPr>
        <w:object w:dxaOrig="180" w:dyaOrig="340">
          <v:shape id="_x0000_i1056" type="#_x0000_t75" style="width:10.2pt;height:17.2pt" o:ole="" fillcolor="window">
            <v:imagedata r:id="rId106" o:title=""/>
          </v:shape>
          <o:OLEObject Type="Embed" ProgID="Equation.3" ShapeID="_x0000_i1056" DrawAspect="Content" ObjectID="_1812888877" r:id="rId141"/>
        </w:object>
      </w:r>
      <w:r w:rsidRPr="00431DBE">
        <w:rPr>
          <w:position w:val="-86"/>
          <w:sz w:val="28"/>
          <w:szCs w:val="28"/>
        </w:rPr>
        <w:object w:dxaOrig="9780" w:dyaOrig="1840">
          <v:shape id="_x0000_i1057" type="#_x0000_t75" style="width:490.05pt;height:90.8pt" o:ole="" fillcolor="window">
            <v:imagedata r:id="rId142" o:title=""/>
          </v:shape>
          <o:OLEObject Type="Embed" ProgID="Equation.3" ShapeID="_x0000_i1057" DrawAspect="Content" ObjectID="_1812888878" r:id="rId143"/>
        </w:object>
      </w:r>
      <w:r w:rsidRPr="00431DBE">
        <w:rPr>
          <w:sz w:val="28"/>
          <w:szCs w:val="28"/>
        </w:rPr>
        <w:t>;(3.</w:t>
      </w:r>
      <w:r w:rsidRPr="00431DBE">
        <w:rPr>
          <w:sz w:val="28"/>
          <w:szCs w:val="28"/>
          <w:lang w:val="kk-KZ"/>
        </w:rPr>
        <w:t>57</w:t>
      </w:r>
      <w:r w:rsidRPr="00431DBE">
        <w:rPr>
          <w:sz w:val="28"/>
          <w:szCs w:val="28"/>
        </w:rPr>
        <w:t>)</w:t>
      </w:r>
      <w:r w:rsidRPr="00431DBE">
        <w:rPr>
          <w:rFonts w:ascii="Times New Roman" w:hAnsi="Times New Roman" w:cs="Times New Roman"/>
          <w:sz w:val="28"/>
          <w:szCs w:val="28"/>
          <w:lang w:val="kk-KZ"/>
        </w:rPr>
        <w:t>табамыз.</w:t>
      </w:r>
    </w:p>
    <w:p w:rsidR="00CF51BB" w:rsidRPr="00431DBE" w:rsidRDefault="00CF51BB" w:rsidP="00CF51BB">
      <w:pPr>
        <w:spacing w:after="0" w:line="240" w:lineRule="auto"/>
        <w:ind w:firstLine="709"/>
        <w:jc w:val="right"/>
        <w:rPr>
          <w:sz w:val="28"/>
          <w:szCs w:val="28"/>
        </w:rPr>
      </w:pPr>
      <w:r w:rsidRPr="00431DBE">
        <w:rPr>
          <w:rFonts w:ascii="Times New Roman" w:hAnsi="Times New Roman" w:cs="Times New Roman"/>
          <w:sz w:val="28"/>
          <w:szCs w:val="28"/>
          <w:lang w:val="kk-KZ"/>
        </w:rPr>
        <w:lastRenderedPageBreak/>
        <w:t>(3.57) тепе-теңдігінен, С</w:t>
      </w:r>
      <w:r w:rsidRPr="00431DBE">
        <w:rPr>
          <w:rFonts w:ascii="Times New Roman" w:hAnsi="Times New Roman" w:cs="Times New Roman"/>
          <w:sz w:val="28"/>
          <w:szCs w:val="28"/>
          <w:vertAlign w:val="subscript"/>
          <w:lang w:val="kk-KZ"/>
        </w:rPr>
        <w:t>1</w:t>
      </w:r>
      <w:r w:rsidRPr="00431DBE">
        <w:rPr>
          <w:rFonts w:ascii="Times New Roman" w:hAnsi="Times New Roman" w:cs="Times New Roman"/>
          <w:sz w:val="28"/>
          <w:szCs w:val="28"/>
          <w:lang w:val="kk-KZ"/>
        </w:rPr>
        <w:t>; С</w:t>
      </w:r>
      <w:r w:rsidRPr="00431DBE">
        <w:rPr>
          <w:rFonts w:ascii="Times New Roman" w:hAnsi="Times New Roman" w:cs="Times New Roman"/>
          <w:sz w:val="28"/>
          <w:szCs w:val="28"/>
          <w:vertAlign w:val="subscript"/>
          <w:lang w:val="kk-KZ"/>
        </w:rPr>
        <w:t>2</w:t>
      </w:r>
      <w:r w:rsidRPr="00431DBE">
        <w:rPr>
          <w:rFonts w:ascii="Times New Roman" w:hAnsi="Times New Roman" w:cs="Times New Roman"/>
          <w:sz w:val="28"/>
          <w:szCs w:val="28"/>
          <w:lang w:val="kk-KZ"/>
        </w:rPr>
        <w:t>; С</w:t>
      </w:r>
      <w:r w:rsidRPr="00431DBE">
        <w:rPr>
          <w:rFonts w:ascii="Times New Roman" w:hAnsi="Times New Roman" w:cs="Times New Roman"/>
          <w:sz w:val="28"/>
          <w:szCs w:val="28"/>
          <w:vertAlign w:val="subscript"/>
          <w:lang w:val="kk-KZ"/>
        </w:rPr>
        <w:t>3</w:t>
      </w:r>
      <w:r w:rsidRPr="00431DBE">
        <w:rPr>
          <w:rFonts w:ascii="Times New Roman" w:hAnsi="Times New Roman" w:cs="Times New Roman"/>
          <w:sz w:val="28"/>
          <w:szCs w:val="28"/>
          <w:lang w:val="kk-KZ"/>
        </w:rPr>
        <w:t>; С</w:t>
      </w:r>
      <w:r w:rsidRPr="00431DBE">
        <w:rPr>
          <w:rFonts w:ascii="Times New Roman" w:hAnsi="Times New Roman" w:cs="Times New Roman"/>
          <w:sz w:val="28"/>
          <w:szCs w:val="28"/>
          <w:vertAlign w:val="subscript"/>
          <w:lang w:val="kk-KZ"/>
        </w:rPr>
        <w:t>4</w:t>
      </w:r>
      <w:r w:rsidRPr="00431DBE">
        <w:rPr>
          <w:rFonts w:ascii="Times New Roman" w:hAnsi="Times New Roman" w:cs="Times New Roman"/>
          <w:sz w:val="28"/>
          <w:szCs w:val="28"/>
          <w:lang w:val="kk-KZ"/>
        </w:rPr>
        <w:t xml:space="preserve"> тұрақтылары былай көрсетіледі: </w:t>
      </w:r>
      <w:r w:rsidRPr="00431DBE">
        <w:rPr>
          <w:position w:val="-24"/>
          <w:sz w:val="28"/>
          <w:szCs w:val="28"/>
        </w:rPr>
        <w:object w:dxaOrig="3980" w:dyaOrig="620">
          <v:shape id="_x0000_i1058" type="#_x0000_t75" style="width:198.8pt;height:33.3pt" o:ole="" fillcolor="window">
            <v:imagedata r:id="rId144" o:title=""/>
          </v:shape>
          <o:OLEObject Type="Embed" ProgID="Equation.3" ShapeID="_x0000_i1058" DrawAspect="Content" ObjectID="_1812888879" r:id="rId145"/>
        </w:object>
      </w:r>
      <w:r w:rsidRPr="00431DBE">
        <w:rPr>
          <w:sz w:val="28"/>
          <w:szCs w:val="28"/>
        </w:rPr>
        <w:t>(3.</w:t>
      </w:r>
      <w:r w:rsidRPr="00431DBE">
        <w:rPr>
          <w:sz w:val="28"/>
          <w:szCs w:val="28"/>
          <w:lang w:val="kk-KZ"/>
        </w:rPr>
        <w:t>58</w:t>
      </w:r>
      <w:r w:rsidRPr="00431DBE">
        <w:rPr>
          <w:sz w:val="28"/>
          <w:szCs w:val="28"/>
        </w:rPr>
        <w:t>)</w:t>
      </w:r>
    </w:p>
    <w:p w:rsidR="00CF51BB" w:rsidRPr="00431DBE" w:rsidRDefault="00CF51BB" w:rsidP="00CF51BB">
      <w:pPr>
        <w:spacing w:after="0" w:line="240" w:lineRule="auto"/>
        <w:ind w:firstLine="709"/>
        <w:jc w:val="both"/>
        <w:rPr>
          <w:rFonts w:ascii="Times New Roman" w:hAnsi="Times New Roman" w:cs="Times New Roman"/>
          <w:sz w:val="28"/>
          <w:szCs w:val="28"/>
          <w:lang w:val="kk-KZ"/>
        </w:rPr>
      </w:pPr>
      <w:r w:rsidRPr="00431DBE">
        <w:rPr>
          <w:rFonts w:ascii="Times New Roman" w:hAnsi="Times New Roman" w:cs="Times New Roman"/>
          <w:sz w:val="28"/>
          <w:szCs w:val="28"/>
          <w:lang w:val="kk-KZ"/>
        </w:rPr>
        <w:t xml:space="preserve">мұнда R – сипаттамалық теңдеу түбіріне және Bij коэффициентіне  тәуелді санап, кернеу функциясы трансформатты үшін енгізілген таңбаларды есепке ала отырып, </w:t>
      </w:r>
    </w:p>
    <w:p w:rsidR="00CF51BB" w:rsidRPr="00431DBE" w:rsidRDefault="00CF51BB" w:rsidP="00CF51BB">
      <w:pPr>
        <w:spacing w:after="0" w:line="240" w:lineRule="auto"/>
        <w:jc w:val="right"/>
        <w:rPr>
          <w:sz w:val="28"/>
          <w:szCs w:val="28"/>
          <w:lang w:val="kk-KZ"/>
        </w:rPr>
      </w:pPr>
      <w:r w:rsidRPr="00431DBE">
        <w:rPr>
          <w:noProof/>
          <w:sz w:val="28"/>
          <w:szCs w:val="28"/>
        </w:rPr>
        <w:drawing>
          <wp:inline distT="0" distB="0" distL="0" distR="0">
            <wp:extent cx="5832343" cy="445273"/>
            <wp:effectExtent l="19050" t="0" r="0" b="0"/>
            <wp:docPr id="148" name="Рисунок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146"/>
                    <a:srcRect l="28304" t="55164" r="21184" b="38829"/>
                    <a:stretch>
                      <a:fillRect/>
                    </a:stretch>
                  </pic:blipFill>
                  <pic:spPr bwMode="auto">
                    <a:xfrm>
                      <a:off x="0" y="0"/>
                      <a:ext cx="5832343" cy="445273"/>
                    </a:xfrm>
                    <a:prstGeom prst="rect">
                      <a:avLst/>
                    </a:prstGeom>
                    <a:noFill/>
                    <a:ln w="9525">
                      <a:noFill/>
                      <a:miter lim="800000"/>
                      <a:headEnd/>
                      <a:tailEnd/>
                    </a:ln>
                  </pic:spPr>
                </pic:pic>
              </a:graphicData>
            </a:graphic>
          </wp:inline>
        </w:drawing>
      </w:r>
      <w:r w:rsidRPr="00431DBE">
        <w:rPr>
          <w:sz w:val="28"/>
          <w:szCs w:val="28"/>
          <w:lang w:val="kk-KZ"/>
        </w:rPr>
        <w:t>(3.59)</w:t>
      </w:r>
    </w:p>
    <w:p w:rsidR="00CF51BB" w:rsidRPr="00431DBE" w:rsidRDefault="00CF51BB" w:rsidP="00CF51BB">
      <w:pPr>
        <w:spacing w:after="0" w:line="240" w:lineRule="auto"/>
        <w:jc w:val="both"/>
        <w:rPr>
          <w:rFonts w:ascii="Times New Roman" w:hAnsi="Times New Roman" w:cs="Times New Roman"/>
          <w:sz w:val="28"/>
          <w:szCs w:val="28"/>
          <w:lang w:val="kk-KZ"/>
        </w:rPr>
      </w:pPr>
      <w:r w:rsidRPr="00431DBE">
        <w:rPr>
          <w:rFonts w:ascii="Times New Roman" w:hAnsi="Times New Roman" w:cs="Times New Roman"/>
          <w:sz w:val="28"/>
          <w:szCs w:val="28"/>
          <w:lang w:val="kk-KZ"/>
        </w:rPr>
        <w:t>аламыз.</w:t>
      </w:r>
    </w:p>
    <w:p w:rsidR="00CF51BB" w:rsidRPr="00431DBE" w:rsidRDefault="00CF51BB" w:rsidP="00CF51BB">
      <w:pPr>
        <w:spacing w:after="0" w:line="240" w:lineRule="auto"/>
        <w:ind w:firstLine="709"/>
        <w:jc w:val="both"/>
        <w:rPr>
          <w:sz w:val="28"/>
          <w:szCs w:val="28"/>
          <w:lang w:val="kk-KZ"/>
        </w:rPr>
      </w:pPr>
      <w:r w:rsidRPr="00431DBE">
        <w:rPr>
          <w:rFonts w:ascii="Times New Roman" w:hAnsi="Times New Roman" w:cs="Times New Roman"/>
          <w:sz w:val="28"/>
          <w:szCs w:val="28"/>
          <w:lang w:val="kk-KZ"/>
        </w:rPr>
        <w:t>Фуре өзгерісін (ІІ) арақатынастарына  пайдалана отырып, кернеу трансформанттарын табамыз</w:t>
      </w:r>
    </w:p>
    <w:p w:rsidR="00CF51BB" w:rsidRPr="00431DBE" w:rsidRDefault="00CF51BB" w:rsidP="00CF51BB">
      <w:pPr>
        <w:spacing w:after="0" w:line="240" w:lineRule="auto"/>
        <w:ind w:firstLine="709"/>
        <w:jc w:val="right"/>
        <w:rPr>
          <w:sz w:val="28"/>
          <w:szCs w:val="28"/>
          <w:lang w:val="kk-KZ"/>
        </w:rPr>
      </w:pPr>
      <w:r w:rsidRPr="00431DBE">
        <w:rPr>
          <w:position w:val="-30"/>
          <w:sz w:val="28"/>
          <w:szCs w:val="28"/>
        </w:rPr>
        <w:object w:dxaOrig="5300" w:dyaOrig="740">
          <v:shape id="_x0000_i1059" type="#_x0000_t75" style="width:264.35pt;height:36.55pt" o:ole="" fillcolor="window">
            <v:imagedata r:id="rId147" o:title=""/>
          </v:shape>
          <o:OLEObject Type="Embed" ProgID="Equation.3" ShapeID="_x0000_i1059" DrawAspect="Content" ObjectID="_1812888880" r:id="rId148"/>
        </w:object>
      </w:r>
      <w:r w:rsidRPr="00431DBE">
        <w:rPr>
          <w:rFonts w:ascii="Times New Roman" w:hAnsi="Times New Roman" w:cs="Times New Roman"/>
          <w:sz w:val="28"/>
          <w:szCs w:val="28"/>
          <w:lang w:val="kk-KZ"/>
        </w:rPr>
        <w:t>(3.60)</w:t>
      </w:r>
    </w:p>
    <w:p w:rsidR="00CF51BB" w:rsidRPr="00431DBE" w:rsidRDefault="00CF51BB" w:rsidP="00CF51BB">
      <w:pPr>
        <w:spacing w:after="0" w:line="240" w:lineRule="auto"/>
        <w:jc w:val="center"/>
        <w:rPr>
          <w:rFonts w:ascii="Times New Roman" w:hAnsi="Times New Roman" w:cs="Times New Roman"/>
          <w:sz w:val="28"/>
          <w:szCs w:val="28"/>
          <w:lang w:val="kk-KZ"/>
        </w:rPr>
      </w:pP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7905"/>
        <w:gridCol w:w="1666"/>
      </w:tblGrid>
      <w:tr w:rsidR="00CF51BB" w:rsidRPr="00431DBE" w:rsidTr="008F297C">
        <w:tc>
          <w:tcPr>
            <w:tcW w:w="7905" w:type="dxa"/>
          </w:tcPr>
          <w:p w:rsidR="00CF51BB" w:rsidRPr="00431DBE" w:rsidRDefault="00CF51BB" w:rsidP="008F297C">
            <w:pPr>
              <w:jc w:val="center"/>
              <w:rPr>
                <w:rFonts w:ascii="Times New Roman" w:eastAsiaTheme="minorEastAsia" w:hAnsi="Times New Roman" w:cs="Times New Roman"/>
                <w:sz w:val="28"/>
                <w:szCs w:val="28"/>
                <w:lang w:val="kk-KZ"/>
              </w:rPr>
            </w:pPr>
            <w:r w:rsidRPr="00431DBE">
              <w:rPr>
                <w:rFonts w:ascii="Times New Roman" w:hAnsi="Times New Roman" w:cs="Times New Roman"/>
                <w:noProof/>
                <w:sz w:val="28"/>
                <w:szCs w:val="28"/>
              </w:rPr>
              <w:drawing>
                <wp:inline distT="0" distB="0" distL="0" distR="0">
                  <wp:extent cx="2914650" cy="893520"/>
                  <wp:effectExtent l="19050" t="0" r="0" b="0"/>
                  <wp:docPr id="71" name="Рисунок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pic:cNvPicPr>
                            <a:picLocks noChangeAspect="1" noChangeArrowheads="1"/>
                          </pic:cNvPicPr>
                        </pic:nvPicPr>
                        <pic:blipFill>
                          <a:blip r:embed="rId149"/>
                          <a:srcRect l="9579" t="44048" r="41088" b="29047"/>
                          <a:stretch>
                            <a:fillRect/>
                          </a:stretch>
                        </pic:blipFill>
                        <pic:spPr bwMode="auto">
                          <a:xfrm>
                            <a:off x="0" y="0"/>
                            <a:ext cx="2913662" cy="893217"/>
                          </a:xfrm>
                          <a:prstGeom prst="rect">
                            <a:avLst/>
                          </a:prstGeom>
                          <a:noFill/>
                          <a:ln w="9525">
                            <a:noFill/>
                            <a:miter lim="800000"/>
                            <a:headEnd/>
                            <a:tailEnd/>
                          </a:ln>
                        </pic:spPr>
                      </pic:pic>
                    </a:graphicData>
                  </a:graphic>
                </wp:inline>
              </w:drawing>
            </w:r>
          </w:p>
        </w:tc>
        <w:tc>
          <w:tcPr>
            <w:tcW w:w="1666" w:type="dxa"/>
          </w:tcPr>
          <w:p w:rsidR="00CF51BB" w:rsidRPr="00431DBE" w:rsidRDefault="00CF51BB" w:rsidP="008F297C">
            <w:pPr>
              <w:jc w:val="right"/>
              <w:rPr>
                <w:rFonts w:ascii="Times New Roman" w:hAnsi="Times New Roman" w:cs="Times New Roman"/>
                <w:sz w:val="28"/>
                <w:szCs w:val="28"/>
                <w:lang w:val="kk-KZ"/>
              </w:rPr>
            </w:pPr>
          </w:p>
          <w:p w:rsidR="00CF51BB" w:rsidRPr="00431DBE" w:rsidRDefault="00CF51BB" w:rsidP="008F297C">
            <w:pPr>
              <w:jc w:val="right"/>
              <w:rPr>
                <w:rFonts w:ascii="Times New Roman" w:hAnsi="Times New Roman" w:cs="Times New Roman"/>
                <w:sz w:val="28"/>
                <w:szCs w:val="28"/>
                <w:lang w:val="kk-KZ"/>
              </w:rPr>
            </w:pPr>
            <w:r w:rsidRPr="00431DBE">
              <w:rPr>
                <w:rFonts w:ascii="Times New Roman" w:hAnsi="Times New Roman" w:cs="Times New Roman"/>
                <w:sz w:val="28"/>
                <w:szCs w:val="28"/>
                <w:lang w:val="kk-KZ"/>
              </w:rPr>
              <w:t xml:space="preserve">(3.61) </w:t>
            </w:r>
          </w:p>
          <w:p w:rsidR="00CF51BB" w:rsidRPr="00431DBE" w:rsidRDefault="00CF51BB" w:rsidP="008F297C">
            <w:pPr>
              <w:jc w:val="right"/>
              <w:rPr>
                <w:rFonts w:ascii="Times New Roman" w:hAnsi="Times New Roman" w:cs="Times New Roman"/>
                <w:sz w:val="28"/>
                <w:szCs w:val="28"/>
                <w:lang w:val="kk-KZ"/>
              </w:rPr>
            </w:pPr>
          </w:p>
          <w:p w:rsidR="00CF51BB" w:rsidRPr="00431DBE" w:rsidRDefault="00CF51BB" w:rsidP="008F297C">
            <w:pPr>
              <w:jc w:val="right"/>
              <w:rPr>
                <w:rFonts w:ascii="Times New Roman" w:eastAsiaTheme="minorEastAsia" w:hAnsi="Times New Roman" w:cs="Times New Roman"/>
                <w:sz w:val="28"/>
                <w:szCs w:val="28"/>
                <w:lang w:val="kk-KZ"/>
              </w:rPr>
            </w:pPr>
            <w:r w:rsidRPr="00431DBE">
              <w:rPr>
                <w:rFonts w:ascii="Times New Roman" w:hAnsi="Times New Roman" w:cs="Times New Roman"/>
                <w:sz w:val="28"/>
                <w:szCs w:val="28"/>
                <w:lang w:val="kk-KZ"/>
              </w:rPr>
              <w:t>(3.62)</w:t>
            </w:r>
          </w:p>
        </w:tc>
      </w:tr>
    </w:tbl>
    <w:p w:rsidR="00CF51BB" w:rsidRPr="00431DBE" w:rsidRDefault="00CF51BB" w:rsidP="00CF51BB">
      <w:pPr>
        <w:spacing w:after="0" w:line="240" w:lineRule="auto"/>
        <w:jc w:val="center"/>
        <w:rPr>
          <w:rFonts w:ascii="Times New Roman" w:hAnsi="Times New Roman" w:cs="Times New Roman"/>
          <w:sz w:val="28"/>
          <w:szCs w:val="28"/>
          <w:lang w:val="kk-KZ"/>
        </w:rPr>
      </w:pPr>
    </w:p>
    <w:p w:rsidR="00CF51BB" w:rsidRPr="00431DBE" w:rsidRDefault="00CF51BB" w:rsidP="00CF51BB">
      <w:pPr>
        <w:spacing w:after="0" w:line="240" w:lineRule="auto"/>
        <w:ind w:firstLine="709"/>
        <w:jc w:val="both"/>
        <w:rPr>
          <w:rFonts w:ascii="Times New Roman" w:hAnsi="Times New Roman" w:cs="Times New Roman"/>
          <w:sz w:val="28"/>
          <w:szCs w:val="28"/>
          <w:lang w:val="kk-KZ"/>
        </w:rPr>
      </w:pPr>
      <w:r w:rsidRPr="00431DBE">
        <w:rPr>
          <w:rFonts w:ascii="Times New Roman" w:hAnsi="Times New Roman" w:cs="Times New Roman"/>
          <w:sz w:val="28"/>
          <w:szCs w:val="28"/>
          <w:lang w:val="kk-KZ"/>
        </w:rPr>
        <w:t>Бастапқы кернеуді (3.63), (3.64), (3.65) өрнектері арқылы табамыз: (25)</w:t>
      </w:r>
      <w:r w:rsidRPr="00431DBE">
        <w:rPr>
          <w:sz w:val="28"/>
          <w:szCs w:val="28"/>
          <w:lang w:val="kk-KZ"/>
        </w:rPr>
        <w:t>;</w:t>
      </w:r>
      <w:r w:rsidRPr="00431DBE">
        <w:rPr>
          <w:rFonts w:ascii="Times New Roman" w:hAnsi="Times New Roman" w:cs="Times New Roman"/>
          <w:sz w:val="28"/>
          <w:szCs w:val="28"/>
          <w:lang w:val="kk-KZ"/>
        </w:rPr>
        <w:t>өрнегін</w:t>
      </w: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7905"/>
        <w:gridCol w:w="1666"/>
      </w:tblGrid>
      <w:tr w:rsidR="00CF51BB" w:rsidRPr="00431DBE" w:rsidTr="008F297C">
        <w:trPr>
          <w:trHeight w:val="685"/>
        </w:trPr>
        <w:tc>
          <w:tcPr>
            <w:tcW w:w="7905" w:type="dxa"/>
            <w:vMerge w:val="restart"/>
          </w:tcPr>
          <w:p w:rsidR="00CF51BB" w:rsidRPr="00431DBE" w:rsidRDefault="00CF51BB" w:rsidP="008F297C">
            <w:pPr>
              <w:jc w:val="center"/>
              <w:rPr>
                <w:rFonts w:ascii="Times New Roman" w:eastAsiaTheme="minorEastAsia" w:hAnsi="Times New Roman" w:cs="Times New Roman"/>
                <w:sz w:val="28"/>
                <w:szCs w:val="28"/>
                <w:lang w:val="kk-KZ"/>
              </w:rPr>
            </w:pPr>
            <w:r w:rsidRPr="00431DBE">
              <w:rPr>
                <w:rFonts w:ascii="Times New Roman" w:hAnsi="Times New Roman" w:cs="Times New Roman"/>
                <w:noProof/>
                <w:sz w:val="28"/>
                <w:szCs w:val="28"/>
              </w:rPr>
              <w:drawing>
                <wp:inline distT="0" distB="0" distL="0" distR="0">
                  <wp:extent cx="1763206" cy="1090246"/>
                  <wp:effectExtent l="19050" t="0" r="8444" b="0"/>
                  <wp:docPr id="72" name="Рисунок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pic:cNvPicPr>
                            <a:picLocks noChangeAspect="1" noChangeArrowheads="1"/>
                          </pic:cNvPicPr>
                        </pic:nvPicPr>
                        <pic:blipFill>
                          <a:blip r:embed="rId150"/>
                          <a:srcRect l="21914" t="28571" r="48390" b="38797"/>
                          <a:stretch>
                            <a:fillRect/>
                          </a:stretch>
                        </pic:blipFill>
                        <pic:spPr bwMode="auto">
                          <a:xfrm>
                            <a:off x="0" y="0"/>
                            <a:ext cx="1763206" cy="1090246"/>
                          </a:xfrm>
                          <a:prstGeom prst="rect">
                            <a:avLst/>
                          </a:prstGeom>
                          <a:noFill/>
                          <a:ln w="9525">
                            <a:noFill/>
                            <a:miter lim="800000"/>
                            <a:headEnd/>
                            <a:tailEnd/>
                          </a:ln>
                        </pic:spPr>
                      </pic:pic>
                    </a:graphicData>
                  </a:graphic>
                </wp:inline>
              </w:drawing>
            </w:r>
          </w:p>
        </w:tc>
        <w:tc>
          <w:tcPr>
            <w:tcW w:w="1666" w:type="dxa"/>
            <w:vAlign w:val="center"/>
          </w:tcPr>
          <w:p w:rsidR="00CF51BB" w:rsidRPr="00431DBE" w:rsidRDefault="00CF51BB" w:rsidP="008F297C">
            <w:pPr>
              <w:ind w:firstLine="709"/>
              <w:jc w:val="right"/>
              <w:rPr>
                <w:rFonts w:ascii="Times New Roman" w:eastAsiaTheme="minorEastAsia" w:hAnsi="Times New Roman" w:cs="Times New Roman"/>
                <w:sz w:val="28"/>
                <w:szCs w:val="28"/>
                <w:lang w:val="kk-KZ"/>
              </w:rPr>
            </w:pPr>
            <w:r w:rsidRPr="00431DBE">
              <w:rPr>
                <w:rFonts w:ascii="Times New Roman" w:eastAsiaTheme="minorEastAsia" w:hAnsi="Times New Roman" w:cs="Times New Roman"/>
                <w:sz w:val="28"/>
                <w:szCs w:val="28"/>
                <w:lang w:val="kk-KZ"/>
              </w:rPr>
              <w:t>(3.63)</w:t>
            </w:r>
          </w:p>
        </w:tc>
      </w:tr>
      <w:tr w:rsidR="00CF51BB" w:rsidRPr="00431DBE" w:rsidTr="008F297C">
        <w:trPr>
          <w:trHeight w:val="411"/>
        </w:trPr>
        <w:tc>
          <w:tcPr>
            <w:tcW w:w="7905" w:type="dxa"/>
            <w:vMerge/>
          </w:tcPr>
          <w:p w:rsidR="00CF51BB" w:rsidRPr="00431DBE" w:rsidRDefault="00CF51BB" w:rsidP="008F297C">
            <w:pPr>
              <w:jc w:val="both"/>
              <w:rPr>
                <w:rFonts w:ascii="Times New Roman" w:eastAsiaTheme="minorEastAsia" w:hAnsi="Times New Roman" w:cs="Times New Roman"/>
                <w:sz w:val="28"/>
                <w:szCs w:val="28"/>
                <w:lang w:val="kk-KZ"/>
              </w:rPr>
            </w:pPr>
          </w:p>
        </w:tc>
        <w:tc>
          <w:tcPr>
            <w:tcW w:w="1666" w:type="dxa"/>
            <w:vAlign w:val="center"/>
          </w:tcPr>
          <w:p w:rsidR="00CF51BB" w:rsidRPr="00431DBE" w:rsidRDefault="00CF51BB" w:rsidP="008F297C">
            <w:pPr>
              <w:ind w:firstLine="709"/>
              <w:jc w:val="right"/>
              <w:rPr>
                <w:rFonts w:ascii="Times New Roman" w:eastAsiaTheme="minorEastAsia" w:hAnsi="Times New Roman" w:cs="Times New Roman"/>
                <w:sz w:val="28"/>
                <w:szCs w:val="28"/>
                <w:lang w:val="kk-KZ"/>
              </w:rPr>
            </w:pPr>
            <w:r w:rsidRPr="00431DBE">
              <w:rPr>
                <w:rFonts w:ascii="Times New Roman" w:eastAsiaTheme="minorEastAsia" w:hAnsi="Times New Roman" w:cs="Times New Roman"/>
                <w:sz w:val="28"/>
                <w:szCs w:val="28"/>
                <w:lang w:val="kk-KZ"/>
              </w:rPr>
              <w:t>(3.64)</w:t>
            </w:r>
          </w:p>
        </w:tc>
      </w:tr>
      <w:tr w:rsidR="00CF51BB" w:rsidRPr="00431DBE" w:rsidTr="008F297C">
        <w:tc>
          <w:tcPr>
            <w:tcW w:w="7905" w:type="dxa"/>
            <w:vMerge/>
          </w:tcPr>
          <w:p w:rsidR="00CF51BB" w:rsidRPr="00431DBE" w:rsidRDefault="00CF51BB" w:rsidP="008F297C">
            <w:pPr>
              <w:jc w:val="both"/>
              <w:rPr>
                <w:rFonts w:ascii="Times New Roman" w:eastAsiaTheme="minorEastAsia" w:hAnsi="Times New Roman" w:cs="Times New Roman"/>
                <w:sz w:val="28"/>
                <w:szCs w:val="28"/>
                <w:lang w:val="kk-KZ"/>
              </w:rPr>
            </w:pPr>
          </w:p>
        </w:tc>
        <w:tc>
          <w:tcPr>
            <w:tcW w:w="1666" w:type="dxa"/>
            <w:vAlign w:val="center"/>
          </w:tcPr>
          <w:p w:rsidR="00CF51BB" w:rsidRPr="00431DBE" w:rsidRDefault="00CF51BB" w:rsidP="008F297C">
            <w:pPr>
              <w:ind w:firstLine="709"/>
              <w:jc w:val="right"/>
              <w:rPr>
                <w:rFonts w:ascii="Times New Roman" w:eastAsiaTheme="minorEastAsia" w:hAnsi="Times New Roman" w:cs="Times New Roman"/>
                <w:sz w:val="28"/>
                <w:szCs w:val="28"/>
                <w:lang w:val="kk-KZ"/>
              </w:rPr>
            </w:pPr>
            <w:r w:rsidRPr="00431DBE">
              <w:rPr>
                <w:rFonts w:ascii="Times New Roman" w:eastAsiaTheme="minorEastAsia" w:hAnsi="Times New Roman" w:cs="Times New Roman"/>
                <w:sz w:val="28"/>
                <w:szCs w:val="28"/>
                <w:lang w:val="kk-KZ"/>
              </w:rPr>
              <w:t>(3.65)</w:t>
            </w:r>
          </w:p>
        </w:tc>
      </w:tr>
    </w:tbl>
    <w:p w:rsidR="00CF51BB" w:rsidRPr="00431DBE" w:rsidRDefault="00CF51BB" w:rsidP="00CF51BB">
      <w:pPr>
        <w:spacing w:after="0" w:line="240" w:lineRule="auto"/>
        <w:jc w:val="both"/>
        <w:rPr>
          <w:sz w:val="28"/>
          <w:szCs w:val="28"/>
          <w:lang w:val="kk-KZ"/>
        </w:rPr>
      </w:pPr>
    </w:p>
    <w:p w:rsidR="00CF51BB" w:rsidRPr="00431DBE" w:rsidRDefault="00CF51BB" w:rsidP="00CF51BB">
      <w:pPr>
        <w:spacing w:after="0" w:line="240" w:lineRule="auto"/>
        <w:ind w:firstLine="709"/>
        <w:jc w:val="both"/>
        <w:rPr>
          <w:sz w:val="28"/>
          <w:szCs w:val="28"/>
          <w:lang w:val="kk-KZ"/>
        </w:rPr>
      </w:pPr>
      <w:r w:rsidRPr="00431DBE">
        <w:rPr>
          <w:rFonts w:ascii="Times New Roman" w:hAnsi="Times New Roman" w:cs="Times New Roman"/>
          <w:sz w:val="28"/>
          <w:szCs w:val="28"/>
          <w:lang w:val="kk-KZ"/>
        </w:rPr>
        <w:t>арақатынастарына қоя отырып, тиісті кернеулерді табамыз</w:t>
      </w:r>
    </w:p>
    <w:p w:rsidR="00CF51BB" w:rsidRPr="00431DBE" w:rsidRDefault="00CF51BB" w:rsidP="00CF51BB">
      <w:pPr>
        <w:spacing w:after="0" w:line="240" w:lineRule="auto"/>
        <w:jc w:val="both"/>
        <w:rPr>
          <w:sz w:val="28"/>
          <w:szCs w:val="28"/>
          <w:lang w:val="kk-KZ"/>
        </w:rPr>
      </w:pPr>
      <w:r w:rsidRPr="00431DBE">
        <w:rPr>
          <w:position w:val="-50"/>
          <w:sz w:val="28"/>
          <w:szCs w:val="28"/>
        </w:rPr>
        <w:object w:dxaOrig="7720" w:dyaOrig="1120">
          <v:shape id="_x0000_i1060" type="#_x0000_t75" style="width:387.4pt;height:54.8pt" o:ole="" fillcolor="window">
            <v:imagedata r:id="rId151" o:title=""/>
          </v:shape>
          <o:OLEObject Type="Embed" ProgID="Equation.3" ShapeID="_x0000_i1060" DrawAspect="Content" ObjectID="_1812888881" r:id="rId152"/>
        </w:object>
      </w:r>
      <w:r w:rsidRPr="00431DBE">
        <w:rPr>
          <w:rFonts w:ascii="Times New Roman" w:hAnsi="Times New Roman" w:cs="Times New Roman"/>
          <w:sz w:val="28"/>
          <w:szCs w:val="28"/>
          <w:lang w:val="kk-KZ"/>
        </w:rPr>
        <w:t>(3.66)</w:t>
      </w:r>
    </w:p>
    <w:p w:rsidR="00CF51BB" w:rsidRPr="00431DBE" w:rsidRDefault="00CF51BB" w:rsidP="00CF51BB">
      <w:pPr>
        <w:spacing w:after="0" w:line="240" w:lineRule="auto"/>
        <w:ind w:firstLine="708"/>
        <w:jc w:val="both"/>
        <w:rPr>
          <w:rFonts w:ascii="Times New Roman" w:hAnsi="Times New Roman" w:cs="Times New Roman"/>
          <w:sz w:val="28"/>
          <w:szCs w:val="28"/>
          <w:lang w:val="kk-KZ"/>
        </w:rPr>
      </w:pPr>
      <w:r w:rsidRPr="00431DBE">
        <w:rPr>
          <w:rFonts w:ascii="Times New Roman" w:hAnsi="Times New Roman" w:cs="Times New Roman"/>
          <w:sz w:val="28"/>
          <w:szCs w:val="28"/>
          <w:lang w:val="kk-KZ"/>
        </w:rPr>
        <w:t xml:space="preserve">егер жүктеменің  координаторының басында түсірілген, шығарылған күш ретінде қабылдайтын болсақ (3.66) интегралдардың әрқайсысын жеке анықтаймыз. Яғни </w:t>
      </w:r>
      <w:r w:rsidRPr="00431DBE">
        <w:rPr>
          <w:sz w:val="28"/>
          <w:szCs w:val="28"/>
          <w:lang w:val="kk-KZ"/>
        </w:rPr>
        <w:t>Р(z)=P</w:t>
      </w:r>
      <w:r w:rsidRPr="00431DBE">
        <w:rPr>
          <w:sz w:val="28"/>
          <w:szCs w:val="28"/>
          <w:lang w:val="en-US"/>
        </w:rPr>
        <w:t>δ</w:t>
      </w:r>
      <w:r w:rsidRPr="00431DBE">
        <w:rPr>
          <w:sz w:val="28"/>
          <w:szCs w:val="28"/>
          <w:lang w:val="kk-KZ"/>
        </w:rPr>
        <w:t>(у)</w:t>
      </w:r>
      <w:r w:rsidRPr="00431DBE">
        <w:rPr>
          <w:rFonts w:ascii="Times New Roman" w:hAnsi="Times New Roman" w:cs="Times New Roman"/>
          <w:sz w:val="28"/>
          <w:szCs w:val="28"/>
          <w:lang w:val="kk-KZ"/>
        </w:rPr>
        <w:t xml:space="preserve">, ол кезде (3.57) өрнегінен </w:t>
      </w:r>
      <w:r w:rsidRPr="00431DBE">
        <w:rPr>
          <w:sz w:val="28"/>
          <w:szCs w:val="28"/>
          <w:lang w:val="kk-KZ"/>
        </w:rPr>
        <w:t>Р(</w:t>
      </w:r>
      <w:r w:rsidRPr="00431DBE">
        <w:rPr>
          <w:sz w:val="28"/>
          <w:szCs w:val="28"/>
        </w:rPr>
        <w:t>λ</w:t>
      </w:r>
      <w:r w:rsidRPr="00431DBE">
        <w:rPr>
          <w:sz w:val="28"/>
          <w:szCs w:val="28"/>
          <w:lang w:val="kk-KZ"/>
        </w:rPr>
        <w:t>):</w:t>
      </w:r>
      <w:r w:rsidRPr="00431DBE">
        <w:rPr>
          <w:rFonts w:ascii="Times New Roman" w:hAnsi="Times New Roman" w:cs="Times New Roman"/>
          <w:sz w:val="28"/>
          <w:szCs w:val="28"/>
          <w:lang w:val="kk-KZ"/>
        </w:rPr>
        <w:t>арналған өрнекті табамыз:</w:t>
      </w:r>
    </w:p>
    <w:p w:rsidR="00CF51BB" w:rsidRPr="00431DBE" w:rsidRDefault="00CF51BB" w:rsidP="00CF51BB">
      <w:pPr>
        <w:spacing w:after="0" w:line="240" w:lineRule="auto"/>
        <w:jc w:val="right"/>
        <w:rPr>
          <w:rFonts w:ascii="Times New Roman" w:hAnsi="Times New Roman" w:cs="Times New Roman"/>
          <w:sz w:val="28"/>
          <w:szCs w:val="28"/>
          <w:lang w:val="kk-KZ"/>
        </w:rPr>
      </w:pPr>
      <w:r w:rsidRPr="00431DBE">
        <w:rPr>
          <w:rFonts w:ascii="Times New Roman" w:hAnsi="Times New Roman" w:cs="Times New Roman"/>
          <w:noProof/>
          <w:sz w:val="28"/>
          <w:szCs w:val="28"/>
        </w:rPr>
        <w:drawing>
          <wp:inline distT="0" distB="0" distL="0" distR="0">
            <wp:extent cx="1116301" cy="412750"/>
            <wp:effectExtent l="19050" t="0" r="7649" b="0"/>
            <wp:docPr id="73" name="Рисунок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pic:cNvPicPr>
                      <a:picLocks noChangeAspect="1" noChangeArrowheads="1"/>
                    </pic:cNvPicPr>
                  </pic:nvPicPr>
                  <pic:blipFill>
                    <a:blip r:embed="rId153"/>
                    <a:srcRect l="26510" t="25095" r="60779" b="66540"/>
                    <a:stretch>
                      <a:fillRect/>
                    </a:stretch>
                  </pic:blipFill>
                  <pic:spPr bwMode="auto">
                    <a:xfrm>
                      <a:off x="0" y="0"/>
                      <a:ext cx="1116301" cy="412750"/>
                    </a:xfrm>
                    <a:prstGeom prst="rect">
                      <a:avLst/>
                    </a:prstGeom>
                    <a:noFill/>
                    <a:ln w="9525">
                      <a:noFill/>
                      <a:miter lim="800000"/>
                      <a:headEnd/>
                      <a:tailEnd/>
                    </a:ln>
                  </pic:spPr>
                </pic:pic>
              </a:graphicData>
            </a:graphic>
          </wp:inline>
        </w:drawing>
      </w:r>
      <w:r w:rsidRPr="00431DBE">
        <w:rPr>
          <w:rFonts w:ascii="Times New Roman" w:hAnsi="Times New Roman" w:cs="Times New Roman"/>
          <w:sz w:val="28"/>
          <w:szCs w:val="28"/>
          <w:lang w:val="kk-KZ"/>
        </w:rPr>
        <w:t>(3.67)</w:t>
      </w:r>
    </w:p>
    <w:p w:rsidR="00CF51BB" w:rsidRPr="00431DBE" w:rsidRDefault="00CF51BB" w:rsidP="00CF51BB">
      <w:pPr>
        <w:spacing w:after="0" w:line="240" w:lineRule="auto"/>
        <w:jc w:val="right"/>
        <w:rPr>
          <w:rFonts w:ascii="Times New Roman" w:hAnsi="Times New Roman" w:cs="Times New Roman"/>
          <w:sz w:val="28"/>
          <w:szCs w:val="28"/>
          <w:lang w:val="kk-KZ"/>
        </w:rPr>
      </w:pPr>
      <w:r w:rsidRPr="00431DBE">
        <w:rPr>
          <w:rFonts w:ascii="Times New Roman" w:hAnsi="Times New Roman" w:cs="Times New Roman"/>
          <w:noProof/>
          <w:sz w:val="28"/>
          <w:szCs w:val="28"/>
        </w:rPr>
        <w:drawing>
          <wp:inline distT="0" distB="0" distL="0" distR="0">
            <wp:extent cx="4452541" cy="495300"/>
            <wp:effectExtent l="19050" t="0" r="5159" b="0"/>
            <wp:docPr id="169" name="Рисунок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pic:cNvPicPr>
                      <a:picLocks noChangeAspect="1" noChangeArrowheads="1"/>
                    </pic:cNvPicPr>
                  </pic:nvPicPr>
                  <pic:blipFill>
                    <a:blip r:embed="rId153"/>
                    <a:srcRect l="26510" t="36502" r="27399" b="54372"/>
                    <a:stretch>
                      <a:fillRect/>
                    </a:stretch>
                  </pic:blipFill>
                  <pic:spPr bwMode="auto">
                    <a:xfrm>
                      <a:off x="0" y="0"/>
                      <a:ext cx="4452541" cy="495300"/>
                    </a:xfrm>
                    <a:prstGeom prst="rect">
                      <a:avLst/>
                    </a:prstGeom>
                    <a:noFill/>
                    <a:ln w="9525">
                      <a:noFill/>
                      <a:miter lim="800000"/>
                      <a:headEnd/>
                      <a:tailEnd/>
                    </a:ln>
                  </pic:spPr>
                </pic:pic>
              </a:graphicData>
            </a:graphic>
          </wp:inline>
        </w:drawing>
      </w:r>
      <w:r w:rsidRPr="00431DBE">
        <w:rPr>
          <w:rFonts w:ascii="Times New Roman" w:hAnsi="Times New Roman" w:cs="Times New Roman"/>
          <w:sz w:val="28"/>
          <w:szCs w:val="28"/>
          <w:lang w:val="kk-KZ"/>
        </w:rPr>
        <w:t>(3.68)</w:t>
      </w:r>
    </w:p>
    <w:p w:rsidR="00CF51BB" w:rsidRPr="00431DBE" w:rsidRDefault="00CF51BB" w:rsidP="00CF51BB">
      <w:pPr>
        <w:spacing w:after="0" w:line="240" w:lineRule="auto"/>
        <w:jc w:val="right"/>
        <w:rPr>
          <w:rFonts w:ascii="Times New Roman" w:hAnsi="Times New Roman" w:cs="Times New Roman"/>
          <w:sz w:val="28"/>
          <w:szCs w:val="28"/>
          <w:lang w:val="kk-KZ"/>
        </w:rPr>
      </w:pPr>
      <w:r w:rsidRPr="00431DBE">
        <w:rPr>
          <w:rFonts w:ascii="Times New Roman" w:hAnsi="Times New Roman" w:cs="Times New Roman"/>
          <w:noProof/>
          <w:sz w:val="28"/>
          <w:szCs w:val="28"/>
        </w:rPr>
        <w:lastRenderedPageBreak/>
        <w:drawing>
          <wp:inline distT="0" distB="0" distL="0" distR="0">
            <wp:extent cx="4807968" cy="590550"/>
            <wp:effectExtent l="19050" t="0" r="0" b="0"/>
            <wp:docPr id="74" name="Рисунок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pic:cNvPicPr>
                      <a:picLocks noChangeAspect="1" noChangeArrowheads="1"/>
                    </pic:cNvPicPr>
                  </pic:nvPicPr>
                  <pic:blipFill>
                    <a:blip r:embed="rId153"/>
                    <a:srcRect l="26510" t="49049" r="27399" b="40875"/>
                    <a:stretch>
                      <a:fillRect/>
                    </a:stretch>
                  </pic:blipFill>
                  <pic:spPr bwMode="auto">
                    <a:xfrm>
                      <a:off x="0" y="0"/>
                      <a:ext cx="4807968" cy="590550"/>
                    </a:xfrm>
                    <a:prstGeom prst="rect">
                      <a:avLst/>
                    </a:prstGeom>
                    <a:noFill/>
                    <a:ln w="9525">
                      <a:noFill/>
                      <a:miter lim="800000"/>
                      <a:headEnd/>
                      <a:tailEnd/>
                    </a:ln>
                  </pic:spPr>
                </pic:pic>
              </a:graphicData>
            </a:graphic>
          </wp:inline>
        </w:drawing>
      </w:r>
      <w:r w:rsidRPr="00431DBE">
        <w:rPr>
          <w:rFonts w:ascii="Times New Roman" w:hAnsi="Times New Roman" w:cs="Times New Roman"/>
          <w:sz w:val="28"/>
          <w:szCs w:val="28"/>
          <w:lang w:val="kk-KZ"/>
        </w:rPr>
        <w:t>(3.69)</w:t>
      </w:r>
    </w:p>
    <w:p w:rsidR="00CF51BB" w:rsidRPr="00431DBE" w:rsidRDefault="00CF51BB" w:rsidP="00CF51BB">
      <w:pPr>
        <w:spacing w:after="0" w:line="240" w:lineRule="auto"/>
        <w:jc w:val="right"/>
        <w:rPr>
          <w:rFonts w:ascii="Times New Roman" w:hAnsi="Times New Roman" w:cs="Times New Roman"/>
          <w:sz w:val="28"/>
          <w:szCs w:val="28"/>
          <w:lang w:val="kk-KZ"/>
        </w:rPr>
      </w:pPr>
      <w:r w:rsidRPr="00431DBE">
        <w:rPr>
          <w:rFonts w:ascii="Times New Roman" w:hAnsi="Times New Roman" w:cs="Times New Roman"/>
          <w:noProof/>
          <w:sz w:val="28"/>
          <w:szCs w:val="28"/>
        </w:rPr>
        <w:drawing>
          <wp:inline distT="0" distB="0" distL="0" distR="0">
            <wp:extent cx="5050242" cy="596900"/>
            <wp:effectExtent l="19050" t="0" r="0" b="0"/>
            <wp:docPr id="75" name="Рисунок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pic:cNvPicPr>
                      <a:picLocks noChangeAspect="1" noChangeArrowheads="1"/>
                    </pic:cNvPicPr>
                  </pic:nvPicPr>
                  <pic:blipFill>
                    <a:blip r:embed="rId153"/>
                    <a:srcRect l="26510" t="62548" r="27399" b="27756"/>
                    <a:stretch>
                      <a:fillRect/>
                    </a:stretch>
                  </pic:blipFill>
                  <pic:spPr bwMode="auto">
                    <a:xfrm>
                      <a:off x="0" y="0"/>
                      <a:ext cx="5050242" cy="596900"/>
                    </a:xfrm>
                    <a:prstGeom prst="rect">
                      <a:avLst/>
                    </a:prstGeom>
                    <a:noFill/>
                    <a:ln w="9525">
                      <a:noFill/>
                      <a:miter lim="800000"/>
                      <a:headEnd/>
                      <a:tailEnd/>
                    </a:ln>
                  </pic:spPr>
                </pic:pic>
              </a:graphicData>
            </a:graphic>
          </wp:inline>
        </w:drawing>
      </w:r>
      <w:r w:rsidRPr="00431DBE">
        <w:rPr>
          <w:rFonts w:ascii="Times New Roman" w:hAnsi="Times New Roman" w:cs="Times New Roman"/>
          <w:sz w:val="28"/>
          <w:szCs w:val="28"/>
          <w:lang w:val="kk-KZ"/>
        </w:rPr>
        <w:t>(3.70)</w:t>
      </w:r>
    </w:p>
    <w:p w:rsidR="00CF51BB" w:rsidRPr="00431DBE" w:rsidRDefault="00CF51BB" w:rsidP="00CF51BB">
      <w:pPr>
        <w:spacing w:after="0" w:line="240" w:lineRule="auto"/>
        <w:jc w:val="both"/>
        <w:rPr>
          <w:rFonts w:ascii="Times New Roman" w:hAnsi="Times New Roman" w:cs="Times New Roman"/>
          <w:sz w:val="28"/>
          <w:szCs w:val="28"/>
          <w:lang w:val="kk-KZ"/>
        </w:rPr>
      </w:pPr>
    </w:p>
    <w:p w:rsidR="00CF51BB" w:rsidRPr="00431DBE" w:rsidRDefault="00CF51BB" w:rsidP="00CF51BB">
      <w:pPr>
        <w:pStyle w:val="ad"/>
        <w:rPr>
          <w:lang w:val="kk-KZ"/>
        </w:rPr>
      </w:pPr>
      <w:r w:rsidRPr="00431DBE">
        <w:rPr>
          <w:lang w:val="kk-KZ"/>
        </w:rPr>
        <w:t>Екінші компонент үшін бізде:</w:t>
      </w:r>
    </w:p>
    <w:p w:rsidR="00CF51BB" w:rsidRPr="00431DBE" w:rsidRDefault="00CF51BB" w:rsidP="00CF51BB">
      <w:pPr>
        <w:pStyle w:val="ad"/>
        <w:rPr>
          <w:lang w:val="kk-KZ"/>
        </w:rPr>
      </w:pPr>
      <w:r w:rsidRPr="00431DBE">
        <w:rPr>
          <w:noProof/>
          <w:lang w:eastAsia="ru-RU"/>
        </w:rPr>
        <w:drawing>
          <wp:inline distT="0" distB="0" distL="0" distR="0">
            <wp:extent cx="4753105" cy="539750"/>
            <wp:effectExtent l="19050" t="0" r="9395" b="0"/>
            <wp:docPr id="76" name="Рисунок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pic:cNvPicPr>
                      <a:picLocks noChangeAspect="1" noChangeArrowheads="1"/>
                    </pic:cNvPicPr>
                  </pic:nvPicPr>
                  <pic:blipFill>
                    <a:blip r:embed="rId153"/>
                    <a:srcRect l="26510" t="75285" r="27399" b="15399"/>
                    <a:stretch>
                      <a:fillRect/>
                    </a:stretch>
                  </pic:blipFill>
                  <pic:spPr bwMode="auto">
                    <a:xfrm>
                      <a:off x="0" y="0"/>
                      <a:ext cx="4753105" cy="539750"/>
                    </a:xfrm>
                    <a:prstGeom prst="rect">
                      <a:avLst/>
                    </a:prstGeom>
                    <a:noFill/>
                    <a:ln w="9525">
                      <a:noFill/>
                      <a:miter lim="800000"/>
                      <a:headEnd/>
                      <a:tailEnd/>
                    </a:ln>
                  </pic:spPr>
                </pic:pic>
              </a:graphicData>
            </a:graphic>
          </wp:inline>
        </w:drawing>
      </w:r>
      <w:r w:rsidRPr="00431DBE">
        <w:rPr>
          <w:lang w:val="kk-KZ"/>
        </w:rPr>
        <w:t>(3.71)</w:t>
      </w:r>
    </w:p>
    <w:p w:rsidR="00CF51BB" w:rsidRPr="00431DBE" w:rsidRDefault="00CF51BB" w:rsidP="00CF51BB">
      <w:pPr>
        <w:pStyle w:val="ad"/>
        <w:rPr>
          <w:position w:val="-152"/>
          <w:lang w:val="kk-KZ"/>
        </w:rPr>
      </w:pPr>
      <w:r w:rsidRPr="00431DBE">
        <w:rPr>
          <w:noProof/>
          <w:position w:val="-152"/>
          <w:lang w:eastAsia="ru-RU"/>
        </w:rPr>
        <w:drawing>
          <wp:inline distT="0" distB="0" distL="0" distR="0">
            <wp:extent cx="4850099" cy="537587"/>
            <wp:effectExtent l="19050" t="0" r="7651" b="0"/>
            <wp:docPr id="77" name="Рисунок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pic:cNvPicPr>
                      <a:picLocks noChangeAspect="1" noChangeArrowheads="1"/>
                    </pic:cNvPicPr>
                  </pic:nvPicPr>
                  <pic:blipFill>
                    <a:blip r:embed="rId154"/>
                    <a:srcRect l="21738" t="54737" r="20262" b="33825"/>
                    <a:stretch>
                      <a:fillRect/>
                    </a:stretch>
                  </pic:blipFill>
                  <pic:spPr bwMode="auto">
                    <a:xfrm>
                      <a:off x="0" y="0"/>
                      <a:ext cx="4850099" cy="537587"/>
                    </a:xfrm>
                    <a:prstGeom prst="rect">
                      <a:avLst/>
                    </a:prstGeom>
                    <a:noFill/>
                    <a:ln w="9525">
                      <a:noFill/>
                      <a:miter lim="800000"/>
                      <a:headEnd/>
                      <a:tailEnd/>
                    </a:ln>
                  </pic:spPr>
                </pic:pic>
              </a:graphicData>
            </a:graphic>
          </wp:inline>
        </w:drawing>
      </w:r>
      <w:r w:rsidRPr="00431DBE">
        <w:rPr>
          <w:lang w:val="kk-KZ"/>
        </w:rPr>
        <w:t>(372)</w:t>
      </w:r>
      <w:r w:rsidRPr="00431DBE">
        <w:rPr>
          <w:noProof/>
          <w:position w:val="-152"/>
          <w:lang w:eastAsia="ru-RU"/>
        </w:rPr>
        <w:drawing>
          <wp:inline distT="0" distB="0" distL="0" distR="0">
            <wp:extent cx="4410075" cy="371475"/>
            <wp:effectExtent l="19050" t="0" r="9525" b="0"/>
            <wp:docPr id="178" name="Рисунок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pic:cNvPicPr>
                      <a:picLocks noChangeAspect="1" noChangeArrowheads="1"/>
                    </pic:cNvPicPr>
                  </pic:nvPicPr>
                  <pic:blipFill>
                    <a:blip r:embed="rId154"/>
                    <a:srcRect l="21738" t="71279" r="20262" b="15789"/>
                    <a:stretch>
                      <a:fillRect/>
                    </a:stretch>
                  </pic:blipFill>
                  <pic:spPr bwMode="auto">
                    <a:xfrm>
                      <a:off x="0" y="0"/>
                      <a:ext cx="4410099" cy="371477"/>
                    </a:xfrm>
                    <a:prstGeom prst="rect">
                      <a:avLst/>
                    </a:prstGeom>
                    <a:noFill/>
                    <a:ln w="9525">
                      <a:noFill/>
                      <a:miter lim="800000"/>
                      <a:headEnd/>
                      <a:tailEnd/>
                    </a:ln>
                  </pic:spPr>
                </pic:pic>
              </a:graphicData>
            </a:graphic>
          </wp:inline>
        </w:drawing>
      </w:r>
      <w:r w:rsidRPr="00431DBE">
        <w:rPr>
          <w:lang w:val="kk-KZ"/>
        </w:rPr>
        <w:t>(3.73)</w:t>
      </w:r>
    </w:p>
    <w:p w:rsidR="00CF51BB" w:rsidRPr="00431DBE" w:rsidRDefault="00CF51BB" w:rsidP="00CF51BB">
      <w:pPr>
        <w:spacing w:after="0" w:line="240" w:lineRule="auto"/>
        <w:ind w:firstLine="708"/>
        <w:jc w:val="both"/>
        <w:rPr>
          <w:rFonts w:ascii="Times New Roman" w:hAnsi="Times New Roman" w:cs="Times New Roman"/>
          <w:sz w:val="28"/>
          <w:szCs w:val="28"/>
          <w:lang w:val="kk-KZ"/>
        </w:rPr>
      </w:pPr>
      <w:r w:rsidRPr="00431DBE">
        <w:rPr>
          <w:rFonts w:ascii="Times New Roman" w:hAnsi="Times New Roman" w:cs="Times New Roman"/>
          <w:sz w:val="28"/>
          <w:szCs w:val="28"/>
          <w:lang w:val="kk-KZ"/>
        </w:rPr>
        <w:t>Екінші құрамдас бөлік үшін:(3.65) ингералдардың 3 және 4 компоненттері (3.67) және (3.70) ұқсас есептелді.</w:t>
      </w:r>
    </w:p>
    <w:p w:rsidR="00CF51BB" w:rsidRPr="00431DBE" w:rsidRDefault="00CF51BB" w:rsidP="00CF51BB">
      <w:pPr>
        <w:spacing w:after="0" w:line="240" w:lineRule="auto"/>
        <w:ind w:firstLine="708"/>
        <w:jc w:val="both"/>
        <w:rPr>
          <w:rFonts w:ascii="Times New Roman" w:hAnsi="Times New Roman" w:cs="Times New Roman"/>
          <w:sz w:val="28"/>
          <w:szCs w:val="28"/>
          <w:lang w:val="kk-KZ"/>
        </w:rPr>
      </w:pPr>
      <w:r w:rsidRPr="00431DBE">
        <w:rPr>
          <w:rFonts w:ascii="Times New Roman" w:hAnsi="Times New Roman" w:cs="Times New Roman"/>
          <w:sz w:val="28"/>
          <w:szCs w:val="28"/>
          <w:lang w:val="kk-KZ"/>
        </w:rPr>
        <w:t xml:space="preserve"> (3.76) өрнегінен P (</w:t>
      </w:r>
      <m:oMath>
        <m:r>
          <w:rPr>
            <w:rFonts w:ascii="Cambria Math" w:hAnsi="Cambria Math" w:cs="Times New Roman"/>
            <w:sz w:val="28"/>
            <w:szCs w:val="28"/>
            <w:lang w:val="kk-KZ"/>
          </w:rPr>
          <m:t>λ</m:t>
        </m:r>
      </m:oMath>
      <w:r w:rsidRPr="00431DBE">
        <w:rPr>
          <w:rFonts w:ascii="Times New Roman" w:hAnsi="Times New Roman" w:cs="Times New Roman"/>
          <w:sz w:val="28"/>
          <w:szCs w:val="28"/>
          <w:lang w:val="kk-KZ"/>
        </w:rPr>
        <w:t>) арналған шаманы орынна қоя отырып және F</w:t>
      </w:r>
      <w:r w:rsidRPr="00431DBE">
        <w:rPr>
          <w:rFonts w:ascii="Times New Roman" w:hAnsi="Times New Roman" w:cs="Times New Roman"/>
          <w:sz w:val="28"/>
          <w:szCs w:val="28"/>
          <w:vertAlign w:val="subscript"/>
          <w:lang w:val="kk-KZ"/>
        </w:rPr>
        <w:t>0</w:t>
      </w:r>
      <w:r w:rsidRPr="00431DBE">
        <w:rPr>
          <w:rFonts w:ascii="Times New Roman" w:hAnsi="Times New Roman" w:cs="Times New Roman"/>
          <w:sz w:val="28"/>
          <w:szCs w:val="28"/>
          <w:lang w:val="kk-KZ"/>
        </w:rPr>
        <w:t>1</w:t>
      </w:r>
      <w:r w:rsidRPr="00431DBE">
        <w:rPr>
          <w:rFonts w:ascii="Times New Roman" w:hAnsi="Times New Roman" w:cs="Times New Roman"/>
          <w:sz w:val="28"/>
          <w:szCs w:val="28"/>
          <w:vertAlign w:val="superscript"/>
          <w:lang w:val="kk-KZ"/>
        </w:rPr>
        <w:t>n</w:t>
      </w:r>
      <w:r w:rsidRPr="00431DBE">
        <w:rPr>
          <w:rFonts w:ascii="Times New Roman" w:hAnsi="Times New Roman" w:cs="Times New Roman"/>
          <w:sz w:val="28"/>
          <w:szCs w:val="28"/>
          <w:lang w:val="kk-KZ"/>
        </w:rPr>
        <w:t>және F</w:t>
      </w:r>
      <w:r w:rsidRPr="00431DBE">
        <w:rPr>
          <w:rFonts w:ascii="Times New Roman" w:hAnsi="Times New Roman" w:cs="Times New Roman"/>
          <w:sz w:val="28"/>
          <w:szCs w:val="28"/>
          <w:vertAlign w:val="subscript"/>
          <w:lang w:val="kk-KZ"/>
        </w:rPr>
        <w:t>0</w:t>
      </w:r>
      <w:r w:rsidRPr="00431DBE">
        <w:rPr>
          <w:rFonts w:ascii="Times New Roman" w:hAnsi="Times New Roman" w:cs="Times New Roman"/>
          <w:sz w:val="28"/>
          <w:szCs w:val="28"/>
          <w:lang w:val="kk-KZ"/>
        </w:rPr>
        <w:t>1</w:t>
      </w:r>
      <w:r w:rsidRPr="00431DBE">
        <w:rPr>
          <w:rFonts w:ascii="Times New Roman" w:hAnsi="Times New Roman" w:cs="Times New Roman"/>
          <w:sz w:val="28"/>
          <w:szCs w:val="28"/>
          <w:vertAlign w:val="subscript"/>
          <w:lang w:val="kk-KZ"/>
        </w:rPr>
        <w:t xml:space="preserve">r </w:t>
      </w:r>
      <w:r w:rsidRPr="00431DBE">
        <w:rPr>
          <w:rFonts w:ascii="Times New Roman" w:hAnsi="Times New Roman" w:cs="Times New Roman"/>
          <w:sz w:val="28"/>
          <w:szCs w:val="28"/>
          <w:lang w:val="kk-KZ"/>
        </w:rPr>
        <w:t xml:space="preserve">болжамды және нақты интегралдарды есепке ала отырып, мына өрнекті аламыз: </w:t>
      </w:r>
    </w:p>
    <w:p w:rsidR="00CF51BB" w:rsidRPr="00431DBE" w:rsidRDefault="00CF51BB" w:rsidP="00CF51BB">
      <w:pPr>
        <w:spacing w:after="0" w:line="240" w:lineRule="auto"/>
        <w:jc w:val="both"/>
        <w:rPr>
          <w:sz w:val="28"/>
          <w:szCs w:val="28"/>
          <w:lang w:val="kk-KZ"/>
        </w:rPr>
      </w:pPr>
      <w:r w:rsidRPr="00431DBE">
        <w:rPr>
          <w:position w:val="-96"/>
          <w:sz w:val="28"/>
          <w:szCs w:val="28"/>
        </w:rPr>
        <w:object w:dxaOrig="11140" w:dyaOrig="2040">
          <v:shape id="_x0000_i1061" type="#_x0000_t75" style="width:7in;height:90.8pt" o:ole="" fillcolor="window">
            <v:imagedata r:id="rId155" o:title=""/>
          </v:shape>
          <o:OLEObject Type="Embed" ProgID="Equation.3" ShapeID="_x0000_i1061" DrawAspect="Content" ObjectID="_1812888882" r:id="rId156"/>
        </w:object>
      </w:r>
      <w:r w:rsidRPr="00431DBE">
        <w:rPr>
          <w:sz w:val="28"/>
          <w:szCs w:val="28"/>
          <w:lang w:val="kk-KZ"/>
        </w:rPr>
        <w:t>(3.74)</w:t>
      </w:r>
    </w:p>
    <w:p w:rsidR="00CF51BB" w:rsidRPr="00431DBE" w:rsidRDefault="00CF51BB" w:rsidP="00CF51BB">
      <w:pPr>
        <w:spacing w:after="0" w:line="240" w:lineRule="auto"/>
        <w:ind w:firstLine="708"/>
        <w:jc w:val="both"/>
        <w:rPr>
          <w:rFonts w:ascii="Times New Roman" w:hAnsi="Times New Roman" w:cs="Times New Roman"/>
          <w:sz w:val="28"/>
          <w:szCs w:val="28"/>
          <w:lang w:val="kk-KZ"/>
        </w:rPr>
      </w:pPr>
    </w:p>
    <w:p w:rsidR="00CF51BB" w:rsidRPr="00431DBE" w:rsidRDefault="00CF51BB" w:rsidP="00CF51BB">
      <w:pPr>
        <w:spacing w:after="0" w:line="240" w:lineRule="auto"/>
        <w:ind w:firstLine="708"/>
        <w:jc w:val="both"/>
        <w:rPr>
          <w:rFonts w:ascii="Times New Roman" w:hAnsi="Times New Roman" w:cs="Times New Roman"/>
          <w:sz w:val="28"/>
          <w:szCs w:val="28"/>
          <w:lang w:val="kk-KZ"/>
        </w:rPr>
      </w:pPr>
      <w:r w:rsidRPr="00431DBE">
        <w:rPr>
          <w:rFonts w:ascii="Times New Roman" w:hAnsi="Times New Roman" w:cs="Times New Roman"/>
          <w:sz w:val="28"/>
          <w:szCs w:val="28"/>
          <w:lang w:val="kk-KZ"/>
        </w:rPr>
        <w:t>(3.72) арақатынасынан табылған интегралдарды есепке ала отырып, ф (</w:t>
      </w:r>
      <m:oMath>
        <m:r>
          <m:rPr>
            <m:sty m:val="p"/>
          </m:rPr>
          <w:rPr>
            <w:rFonts w:ascii="Cambria Math" w:hAnsi="Cambria Math" w:cs="Times New Roman"/>
            <w:sz w:val="28"/>
            <w:szCs w:val="28"/>
            <w:lang w:val="kk-KZ"/>
          </w:rPr>
          <m:t>z</m:t>
        </m:r>
        <m:r>
          <w:rPr>
            <w:rFonts w:ascii="Cambria Math" w:hAnsi="Cambria Math" w:cs="Times New Roman"/>
            <w:sz w:val="28"/>
            <w:szCs w:val="28"/>
            <w:lang w:val="kk-KZ"/>
          </w:rPr>
          <m:t>λ</m:t>
        </m:r>
      </m:oMath>
      <w:r w:rsidRPr="00431DBE">
        <w:rPr>
          <w:rFonts w:ascii="Times New Roman" w:hAnsi="Times New Roman" w:cs="Times New Roman"/>
          <w:sz w:val="28"/>
          <w:szCs w:val="28"/>
          <w:lang w:val="kk-KZ"/>
        </w:rPr>
        <w:t xml:space="preserve">) арналған өрнекті екі рет дифференциал дей (саралау) отырып, б (x, z) өрнегін аламыз </w:t>
      </w:r>
    </w:p>
    <w:p w:rsidR="00CF51BB" w:rsidRPr="00431DBE" w:rsidRDefault="00257A22" w:rsidP="00CF51BB">
      <w:pPr>
        <w:spacing w:after="0" w:line="240" w:lineRule="auto"/>
        <w:jc w:val="both"/>
        <w:rPr>
          <w:sz w:val="28"/>
          <w:szCs w:val="28"/>
          <w:lang w:val="kk-KZ"/>
        </w:rPr>
      </w:pPr>
      <w:r w:rsidRPr="00431DBE">
        <w:rPr>
          <w:noProof/>
          <w:sz w:val="28"/>
          <w:szCs w:val="28"/>
        </w:rPr>
        <w:lastRenderedPageBreak/>
        <w:pict>
          <v:shape id="Надпись 52" o:spid="_x0000_s1036" type="#_x0000_t202" style="position:absolute;left:0;text-align:left;margin-left:353.55pt;margin-top:-7.2pt;width:1in;height:21.6pt;z-index:25166028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" o:allowincell="f" stroked="f">
            <v:textbox>
              <w:txbxContent>
                <w:p w:rsidR="00263C17" w:rsidRDefault="00263C17" w:rsidP="00CF51BB">
                  <w:pPr>
                    <w:rPr>
                      <w:lang w:val="en-US"/>
                    </w:rPr>
                  </w:pPr>
                  <w:r>
                    <w:rPr>
                      <w:lang w:val="en-US"/>
                    </w:rPr>
                    <w:t>Cos Re</w:t>
                  </w:r>
                  <w:r>
                    <w:rPr>
                      <w:vertAlign w:val="subscript"/>
                      <w:lang w:val="en-US"/>
                    </w:rPr>
                    <w:t>1</w:t>
                  </w:r>
                  <w:r>
                    <w:rPr>
                      <w:lang w:val="en-US"/>
                    </w:rPr>
                    <w:t xml:space="preserve"> F</w:t>
                  </w:r>
                  <w:r>
                    <w:rPr>
                      <w:vertAlign w:val="subscript"/>
                      <w:lang w:val="en-US"/>
                    </w:rPr>
                    <w:t>0</w:t>
                  </w:r>
                  <w:r>
                    <w:rPr>
                      <w:lang w:val="en-US"/>
                    </w:rPr>
                    <w:t>1r</w:t>
                  </w:r>
                </w:p>
              </w:txbxContent>
            </v:textbox>
          </v:shape>
        </w:pict>
      </w:r>
      <w:r w:rsidR="00CF51BB" w:rsidRPr="00431DBE">
        <w:rPr>
          <w:position w:val="-166"/>
          <w:sz w:val="28"/>
          <w:szCs w:val="28"/>
          <w:lang w:val="en-US"/>
        </w:rPr>
        <w:object w:dxaOrig="10900" w:dyaOrig="3440">
          <v:shape id="_x0000_i1062" type="#_x0000_t75" style="width:512.6pt;height:161.2pt" o:ole="" fillcolor="window">
            <v:imagedata r:id="rId157" o:title=""/>
          </v:shape>
          <o:OLEObject Type="Embed" ProgID="Equation.3" ShapeID="_x0000_i1062" DrawAspect="Content" ObjectID="_1812888883" r:id="rId158"/>
        </w:object>
      </w:r>
      <w:r w:rsidR="00CF51BB" w:rsidRPr="00431DBE">
        <w:rPr>
          <w:sz w:val="28"/>
          <w:szCs w:val="28"/>
          <w:lang w:val="kk-KZ"/>
        </w:rPr>
        <w:t>(3.75)</w:t>
      </w:r>
    </w:p>
    <w:p w:rsidR="00CF51BB" w:rsidRPr="00431DBE" w:rsidRDefault="00CF51BB" w:rsidP="00CF51BB">
      <w:pPr>
        <w:spacing w:after="0" w:line="240" w:lineRule="auto"/>
        <w:ind w:firstLine="708"/>
        <w:jc w:val="both"/>
        <w:rPr>
          <w:rFonts w:ascii="Times New Roman" w:hAnsi="Times New Roman" w:cs="Times New Roman"/>
          <w:sz w:val="28"/>
          <w:szCs w:val="28"/>
          <w:lang w:val="kk-KZ"/>
        </w:rPr>
      </w:pPr>
    </w:p>
    <w:p w:rsidR="00CF51BB" w:rsidRPr="00431DBE" w:rsidRDefault="00CF51BB" w:rsidP="00CF51BB">
      <w:pPr>
        <w:spacing w:after="0" w:line="240" w:lineRule="auto"/>
        <w:ind w:firstLine="708"/>
        <w:jc w:val="both"/>
        <w:rPr>
          <w:rFonts w:ascii="Times New Roman" w:hAnsi="Times New Roman" w:cs="Times New Roman"/>
          <w:sz w:val="28"/>
          <w:szCs w:val="28"/>
          <w:lang w:val="kk-KZ"/>
        </w:rPr>
      </w:pPr>
      <w:r w:rsidRPr="00431DBE">
        <w:rPr>
          <w:rFonts w:ascii="Times New Roman" w:hAnsi="Times New Roman" w:cs="Times New Roman"/>
          <w:sz w:val="28"/>
          <w:szCs w:val="28"/>
          <w:lang w:val="kk-KZ"/>
        </w:rPr>
        <w:t>(3.75) арақатынасынан, табылған ингералды еепке ала отырып, ф (</w:t>
      </w:r>
      <m:oMath>
        <m:r>
          <m:rPr>
            <m:sty m:val="p"/>
          </m:rPr>
          <w:rPr>
            <w:rFonts w:ascii="Cambria Math" w:hAnsi="Cambria Math" w:cs="Times New Roman"/>
            <w:sz w:val="28"/>
            <w:szCs w:val="28"/>
            <w:lang w:val="kk-KZ"/>
          </w:rPr>
          <m:t>z</m:t>
        </m:r>
        <m:r>
          <w:rPr>
            <w:rFonts w:ascii="Cambria Math" w:hAnsi="Cambria Math" w:cs="Times New Roman"/>
            <w:sz w:val="28"/>
            <w:szCs w:val="28"/>
            <w:lang w:val="kk-KZ"/>
          </w:rPr>
          <m:t>λ</m:t>
        </m:r>
      </m:oMath>
      <w:r w:rsidRPr="00431DBE">
        <w:rPr>
          <w:rFonts w:ascii="Times New Roman" w:hAnsi="Times New Roman" w:cs="Times New Roman"/>
          <w:sz w:val="28"/>
          <w:szCs w:val="28"/>
          <w:lang w:val="kk-KZ"/>
        </w:rPr>
        <w:t xml:space="preserve">) дифференциал дей отырып анықтаймыз. </w:t>
      </w:r>
      <m:oMath>
        <m:sSub>
          <m:sSubPr>
            <m:ctrlPr>
              <w:rPr>
                <w:rFonts w:ascii="Cambria Math" w:hAnsi="Cambria Math" w:cs="Times New Roman"/>
                <w:i/>
                <w:sz w:val="28"/>
                <w:szCs w:val="28"/>
                <w:lang w:val="kk-KZ"/>
              </w:rPr>
            </m:ctrlPr>
          </m:sSubPr>
          <m:e>
            <m:r>
              <w:rPr>
                <w:rFonts w:ascii="Cambria Math" w:hAnsi="Cambria Math" w:cs="Times New Roman"/>
                <w:sz w:val="28"/>
                <w:szCs w:val="28"/>
                <w:lang w:val="kk-KZ"/>
              </w:rPr>
              <m:t>τ</m:t>
            </m:r>
          </m:e>
          <m:sub>
            <m:r>
              <m:rPr>
                <m:sty m:val="p"/>
              </m:rPr>
              <w:rPr>
                <w:rFonts w:ascii="Cambria Math" w:hAnsi="Cambria Math" w:cs="Times New Roman"/>
                <w:sz w:val="28"/>
                <w:szCs w:val="28"/>
                <w:lang w:val="kk-KZ"/>
              </w:rPr>
              <m:t>x z</m:t>
            </m:r>
          </m:sub>
        </m:sSub>
      </m:oMath>
      <w:r w:rsidRPr="00431DBE">
        <w:rPr>
          <w:rFonts w:ascii="Times New Roman" w:hAnsi="Times New Roman" w:cs="Times New Roman"/>
          <w:sz w:val="28"/>
          <w:szCs w:val="28"/>
          <w:lang w:val="kk-KZ"/>
        </w:rPr>
        <w:t>(x, z).</w:t>
      </w:r>
    </w:p>
    <w:p w:rsidR="00CF51BB" w:rsidRPr="00431DBE" w:rsidRDefault="00CF51BB" w:rsidP="00CF51BB">
      <w:pPr>
        <w:spacing w:after="0" w:line="240" w:lineRule="auto"/>
        <w:jc w:val="both"/>
        <w:rPr>
          <w:rFonts w:ascii="Times New Roman" w:hAnsi="Times New Roman" w:cs="Times New Roman"/>
          <w:sz w:val="28"/>
          <w:szCs w:val="28"/>
          <w:lang w:val="kk-KZ"/>
        </w:rPr>
      </w:pPr>
      <w:r w:rsidRPr="00431DBE">
        <w:rPr>
          <w:position w:val="-158"/>
          <w:sz w:val="28"/>
          <w:szCs w:val="28"/>
          <w:lang w:val="en-US"/>
        </w:rPr>
        <w:object w:dxaOrig="9760" w:dyaOrig="3280">
          <v:shape id="_x0000_i1063" type="#_x0000_t75" style="width:490.05pt;height:162.8pt" o:ole="" fillcolor="window">
            <v:imagedata r:id="rId159" o:title=""/>
          </v:shape>
          <o:OLEObject Type="Embed" ProgID="Equation.3" ShapeID="_x0000_i1063" DrawAspect="Content" ObjectID="_1812888884" r:id="rId160"/>
        </w:object>
      </w:r>
    </w:p>
    <w:p w:rsidR="00CF51BB" w:rsidRPr="00431DBE" w:rsidRDefault="00CF51BB" w:rsidP="00CF51BB">
      <w:pPr>
        <w:spacing w:after="0" w:line="240" w:lineRule="auto"/>
        <w:ind w:firstLine="708"/>
        <w:jc w:val="both"/>
        <w:rPr>
          <w:rFonts w:ascii="Times New Roman" w:hAnsi="Times New Roman" w:cs="Times New Roman"/>
          <w:sz w:val="28"/>
          <w:szCs w:val="28"/>
          <w:lang w:val="kk-KZ"/>
        </w:rPr>
      </w:pPr>
      <w:r w:rsidRPr="00431DBE">
        <w:rPr>
          <w:rFonts w:ascii="Times New Roman" w:hAnsi="Times New Roman" w:cs="Times New Roman"/>
          <w:sz w:val="28"/>
          <w:szCs w:val="28"/>
          <w:lang w:val="kk-KZ"/>
        </w:rPr>
        <w:t>U және W ауыстыру функциялары:</w:t>
      </w:r>
    </w:p>
    <w:p w:rsidR="00CF51BB" w:rsidRPr="00431DBE" w:rsidRDefault="00CF51BB" w:rsidP="00CF51BB">
      <w:pPr>
        <w:spacing w:after="0" w:line="240" w:lineRule="auto"/>
        <w:ind w:firstLine="708"/>
        <w:jc w:val="both"/>
        <w:rPr>
          <w:rFonts w:ascii="Times New Roman" w:hAnsi="Times New Roman" w:cs="Times New Roman"/>
          <w:sz w:val="28"/>
          <w:szCs w:val="28"/>
          <w:lang w:val="kk-KZ"/>
        </w:rPr>
      </w:pPr>
      <w:r w:rsidRPr="00431DBE">
        <w:rPr>
          <w:rFonts w:ascii="Times New Roman" w:hAnsi="Times New Roman" w:cs="Times New Roman"/>
          <w:sz w:val="28"/>
          <w:szCs w:val="28"/>
          <w:lang w:val="kk-KZ"/>
        </w:rPr>
        <w:t xml:space="preserve">(9) жүйесінің 1 және 2 арақатынастарын біріктіре отырып: </w:t>
      </w:r>
    </w:p>
    <w:p w:rsidR="00CF51BB" w:rsidRPr="00431DBE" w:rsidRDefault="00CF51BB" w:rsidP="00CF51BB">
      <w:pPr>
        <w:spacing w:after="0" w:line="240" w:lineRule="auto"/>
        <w:ind w:firstLine="708"/>
        <w:jc w:val="both"/>
        <w:rPr>
          <w:rFonts w:ascii="Times New Roman" w:hAnsi="Times New Roman" w:cs="Times New Roman"/>
          <w:sz w:val="28"/>
          <w:szCs w:val="28"/>
          <w:lang w:val="kk-KZ"/>
        </w:rPr>
      </w:pPr>
      <w:r w:rsidRPr="00431DBE">
        <w:rPr>
          <w:position w:val="-40"/>
          <w:sz w:val="28"/>
          <w:szCs w:val="28"/>
        </w:rPr>
        <w:object w:dxaOrig="6039" w:dyaOrig="920">
          <v:shape id="_x0000_i1064" type="#_x0000_t75" style="width:303.05pt;height:48.35pt" o:ole="" fillcolor="window">
            <v:imagedata r:id="rId161" o:title=""/>
          </v:shape>
          <o:OLEObject Type="Embed" ProgID="Equation.3" ShapeID="_x0000_i1064" DrawAspect="Content" ObjectID="_1812888885" r:id="rId162"/>
        </w:object>
      </w:r>
    </w:p>
    <w:p w:rsidR="00CF51BB" w:rsidRPr="00431DBE" w:rsidRDefault="00CF51BB" w:rsidP="00CF51BB">
      <w:pPr>
        <w:spacing w:after="0" w:line="240" w:lineRule="auto"/>
        <w:ind w:firstLine="708"/>
        <w:jc w:val="both"/>
        <w:rPr>
          <w:rFonts w:ascii="Times New Roman" w:hAnsi="Times New Roman" w:cs="Times New Roman"/>
          <w:sz w:val="28"/>
          <w:szCs w:val="28"/>
          <w:lang w:val="kk-KZ"/>
        </w:rPr>
      </w:pPr>
      <w:r w:rsidRPr="00431DBE">
        <w:rPr>
          <w:rFonts w:ascii="Times New Roman" w:hAnsi="Times New Roman" w:cs="Times New Roman"/>
          <w:sz w:val="28"/>
          <w:szCs w:val="28"/>
          <w:lang w:val="kk-KZ"/>
        </w:rPr>
        <w:t>Енді z = 0, яғни бірлі жарым тігінен түсетін күштің әсерінен негіздің иілуін  көрсететін өрнек ретінде, серпімді негіздің моделінің ядросы деп атауға болатын, деформацияланған беттің аналитикалық ретіндегі негізгі әсер ету функциясын табамыз:</w:t>
      </w:r>
    </w:p>
    <w:p w:rsidR="00CF51BB" w:rsidRPr="00431DBE" w:rsidRDefault="00CF51BB" w:rsidP="00CF51BB">
      <w:pPr>
        <w:spacing w:after="0" w:line="240" w:lineRule="auto"/>
        <w:ind w:firstLine="708"/>
        <w:jc w:val="both"/>
        <w:rPr>
          <w:rFonts w:ascii="Times New Roman" w:hAnsi="Times New Roman" w:cs="Times New Roman"/>
          <w:sz w:val="28"/>
          <w:szCs w:val="28"/>
          <w:lang w:val="kk-KZ"/>
        </w:rPr>
      </w:pPr>
      <w:r w:rsidRPr="00431DBE">
        <w:rPr>
          <w:rFonts w:ascii="Times New Roman" w:hAnsi="Times New Roman" w:cs="Times New Roman"/>
          <w:sz w:val="28"/>
          <w:szCs w:val="28"/>
          <w:lang w:val="kk-KZ"/>
        </w:rPr>
        <w:t xml:space="preserve">w (x, z) өрнегі былай көрсетіледі, </w:t>
      </w:r>
    </w:p>
    <w:p w:rsidR="00CF51BB" w:rsidRPr="00431DBE" w:rsidRDefault="00CF51BB" w:rsidP="00CF51BB">
      <w:pPr>
        <w:spacing w:after="0" w:line="240" w:lineRule="auto"/>
        <w:jc w:val="both"/>
        <w:rPr>
          <w:rFonts w:ascii="Times New Roman" w:hAnsi="Times New Roman" w:cs="Times New Roman"/>
          <w:sz w:val="28"/>
          <w:szCs w:val="28"/>
          <w:lang w:val="kk-KZ"/>
        </w:rPr>
      </w:pPr>
      <w:r w:rsidRPr="00431DBE">
        <w:rPr>
          <w:position w:val="-108"/>
          <w:sz w:val="28"/>
          <w:szCs w:val="28"/>
        </w:rPr>
        <w:object w:dxaOrig="9400" w:dyaOrig="2280">
          <v:shape id="_x0000_i1065" type="#_x0000_t75" style="width:470.15pt;height:113.9pt" o:ole="" fillcolor="window">
            <v:imagedata r:id="rId163" o:title=""/>
          </v:shape>
          <o:OLEObject Type="Embed" ProgID="Equation.3" ShapeID="_x0000_i1065" DrawAspect="Content" ObjectID="_1812888886" r:id="rId164"/>
        </w:object>
      </w:r>
    </w:p>
    <w:p w:rsidR="00CF51BB" w:rsidRPr="00431DBE" w:rsidRDefault="00CF51BB" w:rsidP="00CF51BB">
      <w:pPr>
        <w:spacing w:after="0" w:line="240" w:lineRule="auto"/>
        <w:ind w:firstLine="708"/>
        <w:jc w:val="both"/>
        <w:rPr>
          <w:rFonts w:ascii="Times New Roman" w:hAnsi="Times New Roman" w:cs="Times New Roman"/>
          <w:sz w:val="28"/>
          <w:szCs w:val="28"/>
          <w:lang w:val="kk-KZ"/>
        </w:rPr>
      </w:pPr>
      <w:r w:rsidRPr="00431DBE">
        <w:rPr>
          <w:rStyle w:val="ezkurwreuab5ozgtqnkl"/>
          <w:rFonts w:ascii="Times New Roman" w:hAnsi="Times New Roman" w:cs="Times New Roman"/>
          <w:sz w:val="28"/>
          <w:szCs w:val="28"/>
          <w:lang w:val="kk-KZ"/>
        </w:rPr>
        <w:t>Яғни</w:t>
      </w:r>
      <w:r w:rsidRPr="00431DBE">
        <w:rPr>
          <w:rFonts w:ascii="Times New Roman" w:hAnsi="Times New Roman" w:cs="Times New Roman"/>
          <w:sz w:val="28"/>
          <w:szCs w:val="28"/>
          <w:lang w:val="kk-KZ"/>
        </w:rPr>
        <w:t>,</w:t>
      </w:r>
      <w:r w:rsidRPr="00431DBE">
        <w:rPr>
          <w:rStyle w:val="ezkurwreuab5ozgtqnkl"/>
          <w:rFonts w:ascii="Times New Roman" w:hAnsi="Times New Roman" w:cs="Times New Roman"/>
          <w:sz w:val="28"/>
          <w:szCs w:val="28"/>
          <w:lang w:val="kk-KZ"/>
        </w:rPr>
        <w:t>w(x,o)үшін</w:t>
      </w:r>
      <w:r w:rsidRPr="00431DBE">
        <w:rPr>
          <w:rFonts w:ascii="Times New Roman" w:hAnsi="Times New Roman" w:cs="Times New Roman"/>
          <w:sz w:val="28"/>
          <w:szCs w:val="28"/>
          <w:lang w:val="kk-KZ"/>
        </w:rPr>
        <w:t xml:space="preserve"> бізде </w:t>
      </w:r>
      <w:r w:rsidRPr="00431DBE">
        <w:rPr>
          <w:rStyle w:val="ezkurwreuab5ozgtqnkl"/>
          <w:rFonts w:ascii="Times New Roman" w:hAnsi="Times New Roman" w:cs="Times New Roman"/>
          <w:sz w:val="28"/>
          <w:szCs w:val="28"/>
          <w:lang w:val="kk-KZ"/>
        </w:rPr>
        <w:t>бар</w:t>
      </w:r>
      <w:r w:rsidRPr="00431DBE">
        <w:rPr>
          <w:rFonts w:ascii="Times New Roman" w:hAnsi="Times New Roman" w:cs="Times New Roman"/>
          <w:sz w:val="28"/>
          <w:szCs w:val="28"/>
          <w:lang w:val="kk-KZ"/>
        </w:rPr>
        <w:t>:</w:t>
      </w:r>
    </w:p>
    <w:p w:rsidR="00CF51BB" w:rsidRPr="00431DBE" w:rsidRDefault="00CF51BB" w:rsidP="00CF51BB">
      <w:pPr>
        <w:spacing w:after="0" w:line="240" w:lineRule="auto"/>
        <w:ind w:firstLine="708"/>
        <w:jc w:val="both"/>
        <w:rPr>
          <w:rFonts w:ascii="Times New Roman" w:hAnsi="Times New Roman" w:cs="Times New Roman"/>
          <w:sz w:val="28"/>
          <w:szCs w:val="28"/>
          <w:lang w:val="kk-KZ"/>
        </w:rPr>
      </w:pPr>
      <w:r w:rsidRPr="00431DBE">
        <w:rPr>
          <w:position w:val="-34"/>
          <w:sz w:val="28"/>
          <w:szCs w:val="28"/>
        </w:rPr>
        <w:object w:dxaOrig="8919" w:dyaOrig="800">
          <v:shape id="_x0000_i1066" type="#_x0000_t75" style="width:446.5pt;height:38.7pt" o:ole="" fillcolor="window">
            <v:imagedata r:id="rId165" o:title=""/>
          </v:shape>
          <o:OLEObject Type="Embed" ProgID="Equation.3" ShapeID="_x0000_i1066" DrawAspect="Content" ObjectID="_1812888887" r:id="rId166"/>
        </w:object>
      </w:r>
    </w:p>
    <w:p w:rsidR="00CF51BB" w:rsidRPr="00431DBE" w:rsidRDefault="00CF51BB" w:rsidP="00CF51BB">
      <w:pPr>
        <w:spacing w:after="0" w:line="240" w:lineRule="auto"/>
        <w:ind w:firstLine="708"/>
        <w:jc w:val="both"/>
        <w:rPr>
          <w:rFonts w:ascii="Times New Roman" w:hAnsi="Times New Roman" w:cs="Times New Roman"/>
          <w:sz w:val="28"/>
          <w:szCs w:val="28"/>
          <w:lang w:val="kk-KZ"/>
        </w:rPr>
      </w:pPr>
      <w:r w:rsidRPr="00431DBE">
        <w:rPr>
          <w:rFonts w:ascii="Times New Roman" w:hAnsi="Times New Roman" w:cs="Times New Roman"/>
          <w:sz w:val="28"/>
          <w:szCs w:val="28"/>
          <w:lang w:val="kk-KZ"/>
        </w:rPr>
        <w:t xml:space="preserve">яғни w (x, </w:t>
      </w:r>
      <m:oMath>
        <m:r>
          <w:rPr>
            <w:rFonts w:ascii="Cambria Math" w:hAnsi="Cambria Math" w:cs="Times New Roman"/>
            <w:sz w:val="28"/>
            <w:szCs w:val="28"/>
            <w:lang w:val="kk-KZ"/>
          </w:rPr>
          <m:t>σ</m:t>
        </m:r>
      </m:oMath>
      <w:r w:rsidRPr="00431DBE">
        <w:rPr>
          <w:rFonts w:ascii="Times New Roman" w:hAnsi="Times New Roman" w:cs="Times New Roman"/>
          <w:sz w:val="28"/>
          <w:szCs w:val="28"/>
          <w:lang w:val="kk-KZ"/>
        </w:rPr>
        <w:t xml:space="preserve">). Біздің жағдайымызда ядроны  </w:t>
      </w:r>
      <w:r w:rsidRPr="00431DBE">
        <w:rPr>
          <w:position w:val="-12"/>
          <w:sz w:val="28"/>
          <w:szCs w:val="28"/>
        </w:rPr>
        <w:object w:dxaOrig="2439" w:dyaOrig="460">
          <v:shape id="_x0000_i1067" type="#_x0000_t75" style="width:120.9pt;height:23.65pt" o:ole="" fillcolor="window">
            <v:imagedata r:id="rId167" o:title=""/>
          </v:shape>
          <o:OLEObject Type="Embed" ProgID="Equation.3" ShapeID="_x0000_i1067" DrawAspect="Content" ObjectID="_1812888888" r:id="rId168"/>
        </w:object>
      </w:r>
      <w:r w:rsidRPr="00431DBE">
        <w:rPr>
          <w:rFonts w:ascii="Times New Roman" w:hAnsi="Times New Roman" w:cs="Times New Roman"/>
          <w:sz w:val="28"/>
          <w:szCs w:val="28"/>
          <w:lang w:val="kk-KZ"/>
        </w:rPr>
        <w:t>енгізе отырып, айналу беті түрінде көрсетуге болады.</w:t>
      </w:r>
    </w:p>
    <w:p w:rsidR="00CF51BB" w:rsidRPr="00431DBE" w:rsidRDefault="00CF51BB" w:rsidP="00CF51BB">
      <w:pPr>
        <w:spacing w:after="0" w:line="240" w:lineRule="auto"/>
        <w:ind w:firstLine="709"/>
        <w:jc w:val="center"/>
        <w:rPr>
          <w:sz w:val="28"/>
          <w:szCs w:val="28"/>
        </w:rPr>
      </w:pPr>
      <w:r w:rsidRPr="00431DBE">
        <w:rPr>
          <w:position w:val="-12"/>
          <w:sz w:val="28"/>
          <w:szCs w:val="28"/>
        </w:rPr>
        <w:object w:dxaOrig="2439" w:dyaOrig="460">
          <v:shape id="_x0000_i1068" type="#_x0000_t75" style="width:120.9pt;height:23.65pt" o:ole="" fillcolor="window">
            <v:imagedata r:id="rId167" o:title=""/>
          </v:shape>
          <o:OLEObject Type="Embed" ProgID="Equation.3" ShapeID="_x0000_i1068" DrawAspect="Content" ObjectID="_1812888889" r:id="rId169"/>
        </w:object>
      </w:r>
    </w:p>
    <w:p w:rsidR="00CF51BB" w:rsidRPr="00431DBE" w:rsidRDefault="00CF51BB" w:rsidP="00CF51BB">
      <w:pPr>
        <w:spacing w:after="0" w:line="240" w:lineRule="auto"/>
        <w:ind w:firstLine="709"/>
        <w:jc w:val="right"/>
        <w:rPr>
          <w:sz w:val="28"/>
          <w:szCs w:val="28"/>
        </w:rPr>
      </w:pPr>
      <w:r w:rsidRPr="00431DBE">
        <w:rPr>
          <w:position w:val="-24"/>
          <w:sz w:val="28"/>
          <w:szCs w:val="28"/>
        </w:rPr>
        <w:object w:dxaOrig="4060" w:dyaOrig="620">
          <v:shape id="_x0000_i1069" type="#_x0000_t75" style="width:203.65pt;height:33.3pt" o:ole="" fillcolor="window">
            <v:imagedata r:id="rId170" o:title=""/>
          </v:shape>
          <o:OLEObject Type="Embed" ProgID="Equation.3" ShapeID="_x0000_i1069" DrawAspect="Content" ObjectID="_1812888890" r:id="rId171"/>
        </w:object>
      </w:r>
    </w:p>
    <w:p w:rsidR="00CF51BB" w:rsidRPr="00431DBE" w:rsidRDefault="00CF51BB" w:rsidP="00CF51BB">
      <w:pPr>
        <w:spacing w:after="0" w:line="240" w:lineRule="auto"/>
        <w:ind w:firstLine="709"/>
        <w:jc w:val="right"/>
        <w:rPr>
          <w:sz w:val="28"/>
          <w:szCs w:val="28"/>
        </w:rPr>
      </w:pPr>
      <w:r w:rsidRPr="00431DBE">
        <w:rPr>
          <w:rFonts w:ascii="Times New Roman" w:hAnsi="Times New Roman" w:cs="Times New Roman"/>
          <w:sz w:val="28"/>
          <w:szCs w:val="28"/>
          <w:lang w:val="kk-KZ"/>
        </w:rPr>
        <w:t>мұнда</w:t>
      </w:r>
      <w:r w:rsidRPr="00431DBE">
        <w:rPr>
          <w:position w:val="-32"/>
          <w:sz w:val="28"/>
          <w:szCs w:val="28"/>
          <w:lang w:val="en-US"/>
        </w:rPr>
        <w:object w:dxaOrig="7360" w:dyaOrig="760">
          <v:shape id="_x0000_i1070" type="#_x0000_t75" style="width:368.6pt;height:36.55pt" o:ole="" fillcolor="window">
            <v:imagedata r:id="rId172" o:title=""/>
          </v:shape>
          <o:OLEObject Type="Embed" ProgID="Equation.3" ShapeID="_x0000_i1070" DrawAspect="Content" ObjectID="_1812888891" r:id="rId173"/>
        </w:object>
      </w:r>
    </w:p>
    <w:p w:rsidR="00CF51BB" w:rsidRPr="00431DBE" w:rsidRDefault="00CF51BB" w:rsidP="00CF51BB">
      <w:pPr>
        <w:spacing w:after="0" w:line="240" w:lineRule="auto"/>
        <w:ind w:firstLine="708"/>
        <w:jc w:val="both"/>
        <w:rPr>
          <w:rFonts w:ascii="Times New Roman" w:hAnsi="Times New Roman" w:cs="Times New Roman"/>
          <w:sz w:val="28"/>
          <w:szCs w:val="28"/>
          <w:lang w:val="kk-KZ"/>
        </w:rPr>
      </w:pPr>
    </w:p>
    <w:p w:rsidR="00CF51BB" w:rsidRPr="00431DBE" w:rsidRDefault="00CF51BB" w:rsidP="00CF51BB">
      <w:pPr>
        <w:spacing w:after="0" w:line="240" w:lineRule="auto"/>
        <w:ind w:firstLine="708"/>
        <w:jc w:val="both"/>
        <w:rPr>
          <w:rFonts w:ascii="Times New Roman" w:hAnsi="Times New Roman" w:cs="Times New Roman"/>
          <w:sz w:val="28"/>
          <w:szCs w:val="28"/>
          <w:lang w:val="kk-KZ"/>
        </w:rPr>
      </w:pPr>
      <w:r w:rsidRPr="00431DBE">
        <w:rPr>
          <w:sz w:val="28"/>
          <w:szCs w:val="28"/>
        </w:rPr>
        <w:t>ξ</w:t>
      </w:r>
      <w:r w:rsidRPr="00431DBE">
        <w:rPr>
          <w:sz w:val="28"/>
          <w:szCs w:val="28"/>
          <w:lang w:val="kk-KZ"/>
        </w:rPr>
        <w:t xml:space="preserve">=0, </w:t>
      </w:r>
      <w:r w:rsidRPr="00431DBE">
        <w:rPr>
          <w:sz w:val="28"/>
          <w:szCs w:val="28"/>
        </w:rPr>
        <w:t>ζ</w:t>
      </w:r>
      <w:r w:rsidRPr="00431DBE">
        <w:rPr>
          <w:sz w:val="28"/>
          <w:szCs w:val="28"/>
          <w:lang w:val="kk-KZ"/>
        </w:rPr>
        <w:t>=0</w:t>
      </w:r>
      <w:r w:rsidRPr="00431DBE">
        <w:rPr>
          <w:rFonts w:ascii="Times New Roman" w:hAnsi="Times New Roman" w:cs="Times New Roman"/>
          <w:sz w:val="28"/>
          <w:szCs w:val="28"/>
          <w:lang w:val="kk-KZ"/>
        </w:rPr>
        <w:t>қоя отырып, күштің түсу нүктесін кооридинаторлар басына  ауыстыра отырып, негізге әсер ету функциясы үшін табамыз.</w:t>
      </w:r>
    </w:p>
    <w:p w:rsidR="00CF51BB" w:rsidRPr="00431DBE" w:rsidRDefault="00CF51BB" w:rsidP="00CF51BB">
      <w:pPr>
        <w:spacing w:after="0" w:line="240" w:lineRule="auto"/>
        <w:ind w:firstLine="708"/>
        <w:jc w:val="both"/>
        <w:rPr>
          <w:rFonts w:ascii="Times New Roman" w:hAnsi="Times New Roman" w:cs="Times New Roman"/>
          <w:sz w:val="28"/>
          <w:szCs w:val="28"/>
          <w:lang w:val="kk-KZ"/>
        </w:rPr>
      </w:pPr>
      <w:r w:rsidRPr="00431DBE">
        <w:rPr>
          <w:position w:val="-32"/>
          <w:sz w:val="28"/>
          <w:szCs w:val="28"/>
        </w:rPr>
        <w:object w:dxaOrig="4520" w:dyaOrig="760">
          <v:shape id="_x0000_i1071" type="#_x0000_t75" style="width:226.2pt;height:36.55pt" o:ole="" fillcolor="window">
            <v:imagedata r:id="rId174" o:title=""/>
          </v:shape>
          <o:OLEObject Type="Embed" ProgID="Equation.3" ShapeID="_x0000_i1071" DrawAspect="Content" ObjectID="_1812888892" r:id="rId175"/>
        </w:object>
      </w:r>
    </w:p>
    <w:p w:rsidR="00CF51BB" w:rsidRPr="00431DBE" w:rsidRDefault="00CF51BB" w:rsidP="00CF51BB">
      <w:pPr>
        <w:spacing w:after="0" w:line="240" w:lineRule="auto"/>
        <w:ind w:firstLine="708"/>
        <w:jc w:val="both"/>
        <w:rPr>
          <w:rFonts w:ascii="Times New Roman" w:hAnsi="Times New Roman" w:cs="Times New Roman"/>
          <w:sz w:val="28"/>
          <w:szCs w:val="28"/>
          <w:lang w:val="kk-KZ"/>
        </w:rPr>
      </w:pPr>
      <w:r w:rsidRPr="00431DBE">
        <w:rPr>
          <w:rFonts w:ascii="Times New Roman" w:hAnsi="Times New Roman" w:cs="Times New Roman"/>
          <w:sz w:val="28"/>
          <w:szCs w:val="28"/>
          <w:lang w:val="kk-KZ"/>
        </w:rPr>
        <w:t>Трансверсальды-изотропты еңіс массивтің бойында төселген іргетас тақтасының иілуі мәні, негізге әсер ету функциясы ретінде былай көрсетіледі:</w:t>
      </w:r>
    </w:p>
    <w:p w:rsidR="00CF51BB" w:rsidRPr="00431DBE" w:rsidRDefault="00CF51BB" w:rsidP="00CF51BB">
      <w:pPr>
        <w:spacing w:after="0" w:line="240" w:lineRule="auto"/>
        <w:ind w:firstLine="708"/>
        <w:jc w:val="both"/>
        <w:rPr>
          <w:position w:val="-70"/>
          <w:sz w:val="28"/>
          <w:szCs w:val="28"/>
          <w:lang w:val="kk-KZ"/>
        </w:rPr>
      </w:pPr>
      <w:r w:rsidRPr="00431DBE">
        <w:rPr>
          <w:position w:val="-70"/>
          <w:sz w:val="28"/>
          <w:szCs w:val="28"/>
        </w:rPr>
        <w:object w:dxaOrig="8360" w:dyaOrig="1520">
          <v:shape id="_x0000_i1072" type="#_x0000_t75" style="width:419.1pt;height:75.75pt" o:ole="" fillcolor="window">
            <v:imagedata r:id="rId176" o:title=""/>
          </v:shape>
          <o:OLEObject Type="Embed" ProgID="Equation.3" ShapeID="_x0000_i1072" DrawAspect="Content" ObjectID="_1812888893" r:id="rId177"/>
        </w:object>
      </w:r>
    </w:p>
    <w:p w:rsidR="00CF51BB" w:rsidRPr="00431DBE" w:rsidRDefault="00CF51BB" w:rsidP="00CF51BB">
      <w:pPr>
        <w:spacing w:after="0" w:line="240" w:lineRule="auto"/>
        <w:ind w:firstLine="708"/>
        <w:jc w:val="both"/>
        <w:rPr>
          <w:rFonts w:ascii="Times New Roman" w:hAnsi="Times New Roman" w:cs="Times New Roman"/>
          <w:sz w:val="28"/>
          <w:szCs w:val="28"/>
          <w:lang w:val="kk-KZ"/>
        </w:rPr>
      </w:pPr>
      <w:r w:rsidRPr="00431DBE">
        <w:rPr>
          <w:rFonts w:ascii="Times New Roman" w:hAnsi="Times New Roman" w:cs="Times New Roman"/>
          <w:sz w:val="28"/>
          <w:szCs w:val="28"/>
          <w:lang w:val="kk-KZ"/>
        </w:rPr>
        <w:t xml:space="preserve"> кестедегі өзгертулерді есепке ала отырып, </w:t>
      </w:r>
    </w:p>
    <w:p w:rsidR="00CF51BB" w:rsidRPr="00431DBE" w:rsidRDefault="00B14400" w:rsidP="00CF51BB">
      <w:pPr>
        <w:spacing w:after="0" w:line="240" w:lineRule="auto"/>
        <w:ind w:firstLine="709"/>
        <w:jc w:val="right"/>
        <w:rPr>
          <w:sz w:val="28"/>
          <w:szCs w:val="28"/>
          <w:lang w:val="kk-KZ"/>
        </w:rPr>
      </w:pPr>
      <w:r w:rsidRPr="00431DBE">
        <w:rPr>
          <w:position w:val="-24"/>
          <w:sz w:val="28"/>
          <w:szCs w:val="28"/>
        </w:rPr>
        <w:object w:dxaOrig="2560" w:dyaOrig="980">
          <v:shape id="_x0000_i1073" type="#_x0000_t75" style="width:110.7pt;height:41.9pt" o:ole="" fillcolor="window">
            <v:imagedata r:id="rId178" o:title=""/>
          </v:shape>
          <o:OLEObject Type="Embed" ProgID="Equation.3" ShapeID="_x0000_i1073" DrawAspect="Content" ObjectID="_1812888894" r:id="rId179"/>
        </w:object>
      </w:r>
      <w:r w:rsidR="00CF51BB" w:rsidRPr="00431DBE">
        <w:rPr>
          <w:sz w:val="28"/>
          <w:szCs w:val="28"/>
          <w:lang w:val="kk-KZ"/>
        </w:rPr>
        <w:t>(3.86)</w:t>
      </w:r>
    </w:p>
    <w:p w:rsidR="00CF51BB" w:rsidRPr="00431DBE" w:rsidRDefault="00CF51BB" w:rsidP="00CF51BB">
      <w:pPr>
        <w:spacing w:after="0" w:line="240" w:lineRule="auto"/>
        <w:ind w:firstLine="708"/>
        <w:jc w:val="both"/>
        <w:rPr>
          <w:rFonts w:ascii="Times New Roman" w:hAnsi="Times New Roman" w:cs="Times New Roman"/>
          <w:sz w:val="28"/>
          <w:szCs w:val="28"/>
          <w:lang w:val="kk-KZ"/>
        </w:rPr>
      </w:pPr>
      <w:r w:rsidRPr="00431DBE">
        <w:rPr>
          <w:rFonts w:ascii="Times New Roman" w:hAnsi="Times New Roman" w:cs="Times New Roman"/>
          <w:sz w:val="28"/>
          <w:szCs w:val="28"/>
          <w:lang w:val="kk-KZ"/>
        </w:rPr>
        <w:t xml:space="preserve"> ол кезде блгі формула бойынша  іргетас тақтасының иілуі үшін:</w:t>
      </w:r>
    </w:p>
    <w:p w:rsidR="00CF51BB" w:rsidRPr="00431DBE" w:rsidRDefault="00B14400" w:rsidP="00CF51BB">
      <w:pPr>
        <w:spacing w:after="0" w:line="240" w:lineRule="auto"/>
        <w:ind w:firstLine="708"/>
        <w:jc w:val="center"/>
        <w:rPr>
          <w:rFonts w:ascii="Times New Roman" w:hAnsi="Times New Roman" w:cs="Times New Roman"/>
          <w:sz w:val="28"/>
          <w:szCs w:val="28"/>
          <w:lang w:val="kk-KZ"/>
        </w:rPr>
      </w:pPr>
      <w:r w:rsidRPr="00431DBE">
        <w:rPr>
          <w:position w:val="-132"/>
          <w:sz w:val="28"/>
          <w:szCs w:val="28"/>
        </w:rPr>
        <w:object w:dxaOrig="4099" w:dyaOrig="2760">
          <v:shape id="_x0000_i1074" type="#_x0000_t75" style="width:184.3pt;height:126.8pt" o:ole="" fillcolor="window">
            <v:imagedata r:id="rId180" o:title=""/>
          </v:shape>
          <o:OLEObject Type="Embed" ProgID="Equation.3" ShapeID="_x0000_i1074" DrawAspect="Content" ObjectID="_1812888895" r:id="rId181"/>
        </w:object>
      </w:r>
    </w:p>
    <w:p w:rsidR="00CF51BB" w:rsidRPr="00431DBE" w:rsidRDefault="00CF51BB" w:rsidP="00CF51BB">
      <w:pPr>
        <w:spacing w:after="0" w:line="240" w:lineRule="auto"/>
        <w:ind w:firstLine="708"/>
        <w:jc w:val="both"/>
        <w:rPr>
          <w:rFonts w:ascii="Times New Roman" w:hAnsi="Times New Roman" w:cs="Times New Roman"/>
          <w:sz w:val="28"/>
          <w:szCs w:val="28"/>
          <w:lang w:val="kk-KZ"/>
        </w:rPr>
      </w:pPr>
      <w:r w:rsidRPr="00431DBE">
        <w:rPr>
          <w:rFonts w:ascii="Times New Roman" w:hAnsi="Times New Roman" w:cs="Times New Roman"/>
          <w:sz w:val="28"/>
          <w:szCs w:val="28"/>
          <w:lang w:val="kk-KZ"/>
        </w:rPr>
        <w:t>Трансверсальды-изотроптықабаттың тігінен жылжуын анықтауға арналған аналитикалық шешім жасанды жақсартылған негіз, «құрылымды геотехникалық» массивтегі ғимараттар мен үймереттердің шөгуін анықтау үшін қолданылады.</w:t>
      </w:r>
    </w:p>
    <w:p w:rsidR="00CF51BB" w:rsidRPr="00431DBE" w:rsidRDefault="00CF51BB" w:rsidP="00CF51BB">
      <w:pPr>
        <w:spacing w:after="0" w:line="240" w:lineRule="auto"/>
        <w:ind w:firstLine="708"/>
        <w:jc w:val="both"/>
        <w:rPr>
          <w:rFonts w:ascii="Times New Roman" w:hAnsi="Times New Roman" w:cs="Times New Roman"/>
          <w:b/>
          <w:sz w:val="28"/>
          <w:szCs w:val="28"/>
          <w:lang w:val="kk-KZ"/>
        </w:rPr>
      </w:pPr>
    </w:p>
    <w:p w:rsidR="002F1F54" w:rsidRPr="00431DBE" w:rsidRDefault="002F1F54" w:rsidP="00CF51BB">
      <w:pPr>
        <w:spacing w:after="0" w:line="240" w:lineRule="auto"/>
        <w:ind w:firstLine="708"/>
        <w:jc w:val="both"/>
        <w:rPr>
          <w:rFonts w:ascii="Times New Roman" w:hAnsi="Times New Roman" w:cs="Times New Roman"/>
          <w:b/>
          <w:sz w:val="28"/>
          <w:szCs w:val="28"/>
          <w:lang w:val="kk-KZ"/>
        </w:rPr>
      </w:pPr>
    </w:p>
    <w:p w:rsidR="005A4CD4" w:rsidRPr="00431DBE" w:rsidRDefault="005A4CD4" w:rsidP="00CF51BB">
      <w:pPr>
        <w:spacing w:after="0" w:line="240" w:lineRule="auto"/>
        <w:ind w:firstLine="708"/>
        <w:jc w:val="both"/>
        <w:rPr>
          <w:rFonts w:ascii="Times New Roman" w:hAnsi="Times New Roman" w:cs="Times New Roman"/>
          <w:b/>
          <w:sz w:val="28"/>
          <w:szCs w:val="28"/>
          <w:lang w:val="kk-KZ"/>
        </w:rPr>
      </w:pPr>
    </w:p>
    <w:p w:rsidR="00CF51BB" w:rsidRPr="00431DBE" w:rsidRDefault="00CF51BB" w:rsidP="00CF51BB">
      <w:pPr>
        <w:spacing w:after="0" w:line="240" w:lineRule="auto"/>
        <w:ind w:firstLine="708"/>
        <w:jc w:val="both"/>
        <w:rPr>
          <w:rFonts w:ascii="Times New Roman" w:hAnsi="Times New Roman" w:cs="Times New Roman"/>
          <w:b/>
          <w:sz w:val="28"/>
          <w:szCs w:val="28"/>
          <w:lang w:val="kk-KZ"/>
        </w:rPr>
      </w:pPr>
      <w:r w:rsidRPr="00431DBE">
        <w:rPr>
          <w:rFonts w:ascii="Times New Roman" w:hAnsi="Times New Roman" w:cs="Times New Roman"/>
          <w:b/>
          <w:sz w:val="28"/>
          <w:szCs w:val="28"/>
          <w:lang w:val="kk-KZ"/>
        </w:rPr>
        <w:lastRenderedPageBreak/>
        <w:t>Қорытыынды</w:t>
      </w:r>
    </w:p>
    <w:p w:rsidR="008F297C" w:rsidRPr="00431DBE" w:rsidRDefault="008F297C" w:rsidP="00CF51BB">
      <w:pPr>
        <w:spacing w:after="0" w:line="240" w:lineRule="auto"/>
        <w:ind w:firstLine="708"/>
        <w:jc w:val="both"/>
        <w:rPr>
          <w:rFonts w:ascii="Times New Roman" w:hAnsi="Times New Roman" w:cs="Times New Roman"/>
          <w:b/>
          <w:sz w:val="28"/>
          <w:szCs w:val="28"/>
          <w:lang w:val="kk-KZ"/>
        </w:rPr>
      </w:pPr>
    </w:p>
    <w:p w:rsidR="00CF51BB" w:rsidRPr="00431DBE" w:rsidRDefault="00CF51BB" w:rsidP="00CF51BB">
      <w:pPr>
        <w:spacing w:after="0" w:line="240" w:lineRule="auto"/>
        <w:ind w:firstLine="708"/>
        <w:jc w:val="both"/>
        <w:rPr>
          <w:rFonts w:ascii="Times New Roman" w:hAnsi="Times New Roman" w:cs="Times New Roman"/>
          <w:sz w:val="28"/>
          <w:szCs w:val="28"/>
          <w:lang w:val="kk-KZ"/>
        </w:rPr>
      </w:pPr>
      <w:r w:rsidRPr="00431DBE">
        <w:rPr>
          <w:rFonts w:ascii="Times New Roman" w:hAnsi="Times New Roman" w:cs="Times New Roman"/>
          <w:sz w:val="28"/>
          <w:szCs w:val="28"/>
          <w:lang w:val="kk-KZ"/>
        </w:rPr>
        <w:t>1. Тік арматуралық элементтермен нығайтылған геотехникалық массивтің деформациялану сипатыың теориялық заңдылықтарытопырақтың, арматыралық элементтердің физикалық-механикалық қасиеттеріне, элементтер саны мен көлеміне, арасындағы бүйірлік қысымға тікелей байланыстылығы  негізделді.</w:t>
      </w:r>
    </w:p>
    <w:p w:rsidR="00CF51BB" w:rsidRPr="00431DBE" w:rsidRDefault="00CF51BB" w:rsidP="00CF51BB">
      <w:pPr>
        <w:spacing w:after="0" w:line="240" w:lineRule="auto"/>
        <w:ind w:firstLine="708"/>
        <w:jc w:val="both"/>
        <w:rPr>
          <w:rFonts w:ascii="Times New Roman" w:hAnsi="Times New Roman" w:cs="Times New Roman"/>
          <w:sz w:val="28"/>
          <w:szCs w:val="28"/>
          <w:lang w:val="kk-KZ"/>
        </w:rPr>
      </w:pPr>
      <w:r w:rsidRPr="00431DBE">
        <w:rPr>
          <w:rFonts w:ascii="Times New Roman" w:hAnsi="Times New Roman" w:cs="Times New Roman"/>
          <w:sz w:val="28"/>
          <w:szCs w:val="28"/>
          <w:lang w:val="kk-KZ"/>
        </w:rPr>
        <w:t>2.Зертеулер нәтижесінде тік орналасқан арматуралық элемент пен тақталы іргетас арасындағы төсеніш қабаттың арматурамен нығыздалған массив кеңістіктегі оссиметриялық міндеттерді, ғимараттан түскен салмақты арматуралық элементтерге тиімді тарату қызметі, серпімді сейсмикалық толқындарды бәсеңдету процесі негізделді.</w:t>
      </w:r>
    </w:p>
    <w:p w:rsidR="00CF51BB" w:rsidRPr="00431DBE" w:rsidRDefault="00CF51BB" w:rsidP="00CF51BB">
      <w:pPr>
        <w:spacing w:after="0" w:line="240" w:lineRule="auto"/>
        <w:ind w:firstLine="708"/>
        <w:jc w:val="both"/>
        <w:rPr>
          <w:rFonts w:ascii="Times New Roman" w:hAnsi="Times New Roman" w:cs="Times New Roman"/>
          <w:sz w:val="28"/>
          <w:szCs w:val="28"/>
          <w:lang w:val="kk-KZ"/>
        </w:rPr>
      </w:pPr>
      <w:r w:rsidRPr="00431DBE">
        <w:rPr>
          <w:rFonts w:ascii="Times New Roman" w:hAnsi="Times New Roman" w:cs="Times New Roman"/>
          <w:sz w:val="28"/>
          <w:szCs w:val="28"/>
          <w:lang w:val="kk-KZ"/>
        </w:rPr>
        <w:t xml:space="preserve">3.Екінші кезеңдегі жобалау параметрі, топырақтың түрлендірілген аймағынан </w:t>
      </w:r>
      <m:oMath>
        <m:sSub>
          <m:sSubPr>
            <m:ctrlPr>
              <w:rPr>
                <w:rFonts w:ascii="Cambria Math" w:hAnsi="Cambria Math" w:cs="Times New Roman"/>
                <w:sz w:val="28"/>
                <w:szCs w:val="28"/>
                <w:lang w:val="kk-KZ"/>
              </w:rPr>
            </m:ctrlPr>
          </m:sSubPr>
          <m:e>
            <m:r>
              <m:rPr>
                <m:sty m:val="p"/>
              </m:rPr>
              <w:rPr>
                <w:rFonts w:ascii="Cambria Math" w:hAnsi="Cambria Math" w:cs="Times New Roman"/>
                <w:sz w:val="28"/>
                <w:szCs w:val="28"/>
                <w:lang w:val="kk-KZ"/>
              </w:rPr>
              <m:t>Е</m:t>
            </m:r>
          </m:e>
          <m:sub>
            <m:r>
              <m:rPr>
                <m:sty m:val="p"/>
              </m:rPr>
              <w:rPr>
                <w:rFonts w:ascii="Cambria Math" w:hAnsi="Cambria Math" w:cs="Times New Roman"/>
                <w:sz w:val="28"/>
                <w:szCs w:val="28"/>
                <w:lang w:val="kk-KZ"/>
              </w:rPr>
              <m:t>эф</m:t>
            </m:r>
          </m:sub>
        </m:sSub>
      </m:oMath>
      <w:r w:rsidRPr="00431DBE">
        <w:rPr>
          <w:rFonts w:ascii="Times New Roman" w:hAnsi="Times New Roman" w:cs="Times New Roman"/>
          <w:sz w:val="28"/>
          <w:szCs w:val="28"/>
          <w:lang w:val="kk-KZ"/>
        </w:rPr>
        <w:t xml:space="preserve"> деформацияның тиімді модулін таңдай отырып, «негіз-ғимарат-іргетас» жүйесін сандық модельдеу арқылы анықталатын, тиісті жерлердегі негіздің шөгуінің  салыстырмалы айырмасы болып табылады.</w:t>
      </w:r>
    </w:p>
    <w:p w:rsidR="00CF51BB" w:rsidRPr="00431DBE" w:rsidRDefault="00CF51BB" w:rsidP="00CF51BB">
      <w:pPr>
        <w:spacing w:after="0" w:line="240" w:lineRule="auto"/>
        <w:ind w:firstLine="708"/>
        <w:jc w:val="both"/>
        <w:rPr>
          <w:rFonts w:ascii="Times New Roman" w:hAnsi="Times New Roman" w:cs="Times New Roman"/>
          <w:sz w:val="28"/>
          <w:szCs w:val="28"/>
          <w:lang w:val="kk-KZ"/>
        </w:rPr>
      </w:pPr>
      <w:r w:rsidRPr="00431DBE">
        <w:rPr>
          <w:rFonts w:ascii="Times New Roman" w:hAnsi="Times New Roman" w:cs="Times New Roman"/>
          <w:sz w:val="28"/>
          <w:szCs w:val="28"/>
          <w:lang w:val="kk-KZ"/>
        </w:rPr>
        <w:t>4. Hardening Soilқаттыланатын топырақ моделінің қолдана отырып, топырақты арматуралау көлемімен (%), нығайтылған массивтің қаттылық коэффиценті арасындағы тәуелділік анықталды.</w:t>
      </w:r>
    </w:p>
    <w:p w:rsidR="00CF51BB" w:rsidRPr="00431DBE" w:rsidRDefault="00CF51BB" w:rsidP="00CF51BB">
      <w:pPr>
        <w:spacing w:after="0" w:line="240" w:lineRule="auto"/>
        <w:ind w:firstLine="708"/>
        <w:jc w:val="both"/>
        <w:rPr>
          <w:rFonts w:ascii="Times New Roman" w:hAnsi="Times New Roman" w:cs="Times New Roman"/>
          <w:sz w:val="28"/>
          <w:szCs w:val="28"/>
          <w:lang w:val="kk-KZ"/>
        </w:rPr>
      </w:pPr>
      <w:r w:rsidRPr="00431DBE">
        <w:rPr>
          <w:rFonts w:ascii="Times New Roman" w:hAnsi="Times New Roman" w:cs="Times New Roman"/>
          <w:sz w:val="28"/>
          <w:szCs w:val="28"/>
          <w:lang w:val="kk-KZ"/>
        </w:rPr>
        <w:t>5.Тік арматуралық элементтер мен топырақ арасындағы өзара әрекетін есептік модельдеу  кезінде арматуралық элементті илекті ұңғыда орнатудың артықшылыығы ділелденді.</w:t>
      </w:r>
    </w:p>
    <w:p w:rsidR="00CF51BB" w:rsidRPr="00431DBE" w:rsidRDefault="00CF51BB" w:rsidP="00CF51BB">
      <w:pPr>
        <w:spacing w:after="0" w:line="240" w:lineRule="auto"/>
        <w:ind w:firstLine="708"/>
        <w:jc w:val="both"/>
        <w:rPr>
          <w:rFonts w:ascii="Times New Roman" w:hAnsi="Times New Roman" w:cs="Times New Roman"/>
          <w:sz w:val="28"/>
          <w:szCs w:val="28"/>
          <w:lang w:val="kk-KZ"/>
        </w:rPr>
      </w:pPr>
      <w:r w:rsidRPr="00431DBE">
        <w:rPr>
          <w:rFonts w:ascii="Times New Roman" w:hAnsi="Times New Roman" w:cs="Times New Roman"/>
          <w:sz w:val="28"/>
          <w:szCs w:val="28"/>
          <w:lang w:val="kk-KZ"/>
        </w:rPr>
        <w:t>6.Ұңғыны илектеу процессі кезінде ұңғы қабырғасындағы топырақтың қосымша тығыздалуы арқасында, арматуралық элемент пен топырақ арасындағы үйкелісті кедергі күші анағұрлым артып, нығайтылған массивтің салмақ көтергіштігі артады..</w:t>
      </w:r>
    </w:p>
    <w:p w:rsidR="00CF51BB" w:rsidRPr="00431DBE" w:rsidRDefault="00CF51BB" w:rsidP="00CF51BB">
      <w:pPr>
        <w:spacing w:after="0" w:line="240" w:lineRule="auto"/>
        <w:ind w:firstLine="708"/>
        <w:jc w:val="both"/>
        <w:rPr>
          <w:rFonts w:ascii="Times New Roman" w:hAnsi="Times New Roman" w:cs="Times New Roman"/>
          <w:sz w:val="28"/>
          <w:szCs w:val="28"/>
          <w:lang w:val="kk-KZ"/>
        </w:rPr>
      </w:pPr>
      <w:r w:rsidRPr="00431DBE">
        <w:rPr>
          <w:rFonts w:ascii="Times New Roman" w:hAnsi="Times New Roman" w:cs="Times New Roman"/>
          <w:sz w:val="28"/>
          <w:szCs w:val="28"/>
          <w:lang w:val="kk-KZ"/>
        </w:rPr>
        <w:t>7.Илекті ұңғыда орнатылған тік арматуралық элементтермен нығайтылған геотехникалық массивтіңкернеулі-деформациялық күйін трансверсальды изотропты қабат модельі ретінде қараудың теориялық негіздемесі жасалды.</w:t>
      </w:r>
    </w:p>
    <w:p w:rsidR="00CF51BB" w:rsidRPr="00431DBE" w:rsidRDefault="00CF51BB" w:rsidP="00CF51BB">
      <w:pPr>
        <w:spacing w:after="0" w:line="240" w:lineRule="auto"/>
        <w:ind w:firstLine="708"/>
        <w:jc w:val="both"/>
        <w:rPr>
          <w:rFonts w:ascii="Times New Roman" w:hAnsi="Times New Roman" w:cs="Times New Roman"/>
          <w:sz w:val="28"/>
          <w:szCs w:val="28"/>
          <w:lang w:val="kk-KZ"/>
        </w:rPr>
      </w:pPr>
    </w:p>
    <w:p w:rsidR="00305CBF" w:rsidRPr="00431DBE" w:rsidRDefault="00305CBF" w:rsidP="00904376">
      <w:pPr>
        <w:spacing w:after="0" w:line="240" w:lineRule="auto"/>
        <w:ind w:firstLine="567"/>
        <w:jc w:val="both"/>
        <w:rPr>
          <w:rFonts w:ascii="Times New Roman" w:eastAsia="Times New Roman" w:hAnsi="Times New Roman" w:cs="Times New Roman"/>
          <w:sz w:val="28"/>
          <w:szCs w:val="28"/>
          <w:lang w:val="kk-KZ"/>
        </w:rPr>
      </w:pPr>
    </w:p>
    <w:p w:rsidR="00305CBF" w:rsidRPr="00431DBE" w:rsidRDefault="00305CBF" w:rsidP="00904376">
      <w:pPr>
        <w:spacing w:after="0" w:line="240" w:lineRule="auto"/>
        <w:ind w:firstLine="567"/>
        <w:jc w:val="both"/>
        <w:rPr>
          <w:rFonts w:ascii="Times New Roman" w:eastAsia="Times New Roman" w:hAnsi="Times New Roman" w:cs="Times New Roman"/>
          <w:sz w:val="28"/>
          <w:szCs w:val="28"/>
          <w:lang w:val="kk-KZ"/>
        </w:rPr>
      </w:pPr>
    </w:p>
    <w:p w:rsidR="006C2F67" w:rsidRPr="00431DBE" w:rsidRDefault="006C2F67" w:rsidP="00904376">
      <w:pPr>
        <w:spacing w:after="0" w:line="240" w:lineRule="auto"/>
        <w:ind w:firstLine="567"/>
        <w:jc w:val="both"/>
        <w:rPr>
          <w:rFonts w:ascii="Times New Roman" w:eastAsia="Times New Roman" w:hAnsi="Times New Roman" w:cs="Times New Roman"/>
          <w:sz w:val="28"/>
          <w:szCs w:val="28"/>
          <w:lang w:val="kk-KZ"/>
        </w:rPr>
      </w:pPr>
    </w:p>
    <w:p w:rsidR="006C2F67" w:rsidRPr="00431DBE" w:rsidRDefault="006C2F67" w:rsidP="00904376">
      <w:pPr>
        <w:spacing w:after="0" w:line="240" w:lineRule="auto"/>
        <w:ind w:firstLine="567"/>
        <w:jc w:val="both"/>
        <w:rPr>
          <w:rFonts w:ascii="Times New Roman" w:eastAsia="Times New Roman" w:hAnsi="Times New Roman" w:cs="Times New Roman"/>
          <w:sz w:val="28"/>
          <w:szCs w:val="28"/>
          <w:lang w:val="kk-KZ"/>
        </w:rPr>
      </w:pPr>
    </w:p>
    <w:p w:rsidR="006C2F67" w:rsidRPr="00431DBE" w:rsidRDefault="006C2F67" w:rsidP="00904376">
      <w:pPr>
        <w:spacing w:after="0" w:line="240" w:lineRule="auto"/>
        <w:ind w:firstLine="567"/>
        <w:jc w:val="both"/>
        <w:rPr>
          <w:rFonts w:ascii="Times New Roman" w:eastAsia="Times New Roman" w:hAnsi="Times New Roman" w:cs="Times New Roman"/>
          <w:sz w:val="28"/>
          <w:szCs w:val="28"/>
          <w:lang w:val="kk-KZ"/>
        </w:rPr>
      </w:pPr>
    </w:p>
    <w:p w:rsidR="006C2F67" w:rsidRPr="00431DBE" w:rsidRDefault="006C2F67" w:rsidP="00904376">
      <w:pPr>
        <w:spacing w:after="0" w:line="240" w:lineRule="auto"/>
        <w:ind w:firstLine="567"/>
        <w:jc w:val="both"/>
        <w:rPr>
          <w:rFonts w:ascii="Times New Roman" w:eastAsia="Times New Roman" w:hAnsi="Times New Roman" w:cs="Times New Roman"/>
          <w:sz w:val="28"/>
          <w:szCs w:val="28"/>
          <w:lang w:val="kk-KZ"/>
        </w:rPr>
      </w:pPr>
    </w:p>
    <w:p w:rsidR="006C2F67" w:rsidRPr="00431DBE" w:rsidRDefault="006C2F67" w:rsidP="00904376">
      <w:pPr>
        <w:spacing w:after="0" w:line="240" w:lineRule="auto"/>
        <w:ind w:firstLine="567"/>
        <w:jc w:val="both"/>
        <w:rPr>
          <w:rFonts w:ascii="Times New Roman" w:eastAsia="Times New Roman" w:hAnsi="Times New Roman" w:cs="Times New Roman"/>
          <w:sz w:val="28"/>
          <w:szCs w:val="28"/>
          <w:lang w:val="kk-KZ"/>
        </w:rPr>
      </w:pPr>
    </w:p>
    <w:p w:rsidR="006C2F67" w:rsidRPr="00431DBE" w:rsidRDefault="006C2F67" w:rsidP="00904376">
      <w:pPr>
        <w:spacing w:after="0" w:line="240" w:lineRule="auto"/>
        <w:ind w:firstLine="567"/>
        <w:jc w:val="both"/>
        <w:rPr>
          <w:rFonts w:ascii="Times New Roman" w:eastAsia="Times New Roman" w:hAnsi="Times New Roman" w:cs="Times New Roman"/>
          <w:sz w:val="28"/>
          <w:szCs w:val="28"/>
          <w:lang w:val="kk-KZ"/>
        </w:rPr>
      </w:pPr>
    </w:p>
    <w:p w:rsidR="006C2F67" w:rsidRPr="00431DBE" w:rsidRDefault="006C2F67" w:rsidP="00904376">
      <w:pPr>
        <w:spacing w:after="0" w:line="240" w:lineRule="auto"/>
        <w:ind w:firstLine="567"/>
        <w:jc w:val="both"/>
        <w:rPr>
          <w:rFonts w:ascii="Times New Roman" w:eastAsia="Times New Roman" w:hAnsi="Times New Roman" w:cs="Times New Roman"/>
          <w:sz w:val="28"/>
          <w:szCs w:val="28"/>
          <w:lang w:val="kk-KZ"/>
        </w:rPr>
      </w:pPr>
    </w:p>
    <w:p w:rsidR="006C2F67" w:rsidRPr="00431DBE" w:rsidRDefault="006C2F67" w:rsidP="00904376">
      <w:pPr>
        <w:spacing w:after="0" w:line="240" w:lineRule="auto"/>
        <w:ind w:firstLine="567"/>
        <w:jc w:val="both"/>
        <w:rPr>
          <w:rFonts w:ascii="Times New Roman" w:eastAsia="Times New Roman" w:hAnsi="Times New Roman" w:cs="Times New Roman"/>
          <w:sz w:val="28"/>
          <w:szCs w:val="28"/>
          <w:lang w:val="kk-KZ"/>
        </w:rPr>
      </w:pPr>
    </w:p>
    <w:p w:rsidR="006C2F67" w:rsidRPr="00431DBE" w:rsidRDefault="006C2F67" w:rsidP="00904376">
      <w:pPr>
        <w:spacing w:after="0" w:line="240" w:lineRule="auto"/>
        <w:ind w:firstLine="567"/>
        <w:jc w:val="both"/>
        <w:rPr>
          <w:rFonts w:ascii="Times New Roman" w:eastAsia="Times New Roman" w:hAnsi="Times New Roman" w:cs="Times New Roman"/>
          <w:sz w:val="28"/>
          <w:szCs w:val="28"/>
          <w:lang w:val="kk-KZ"/>
        </w:rPr>
      </w:pPr>
    </w:p>
    <w:p w:rsidR="006C2F67" w:rsidRPr="00431DBE" w:rsidRDefault="006C2F67" w:rsidP="00904376">
      <w:pPr>
        <w:spacing w:after="0" w:line="240" w:lineRule="auto"/>
        <w:ind w:firstLine="567"/>
        <w:jc w:val="both"/>
        <w:rPr>
          <w:rFonts w:ascii="Times New Roman" w:eastAsia="Times New Roman" w:hAnsi="Times New Roman" w:cs="Times New Roman"/>
          <w:sz w:val="28"/>
          <w:szCs w:val="28"/>
          <w:lang w:val="kk-KZ"/>
        </w:rPr>
      </w:pPr>
    </w:p>
    <w:p w:rsidR="006C2F67" w:rsidRPr="00431DBE" w:rsidRDefault="006C2F67" w:rsidP="00904376">
      <w:pPr>
        <w:spacing w:after="0" w:line="240" w:lineRule="auto"/>
        <w:ind w:firstLine="567"/>
        <w:jc w:val="both"/>
        <w:rPr>
          <w:rFonts w:ascii="Times New Roman" w:eastAsia="Times New Roman" w:hAnsi="Times New Roman" w:cs="Times New Roman"/>
          <w:sz w:val="28"/>
          <w:szCs w:val="28"/>
          <w:lang w:val="kk-KZ"/>
        </w:rPr>
      </w:pPr>
    </w:p>
    <w:p w:rsidR="00082ED1" w:rsidRPr="00431DBE" w:rsidRDefault="00082ED1" w:rsidP="00082ED1">
      <w:pPr>
        <w:pStyle w:val="a9"/>
        <w:shd w:val="clear" w:color="auto" w:fill="FFFFFF"/>
        <w:spacing w:before="0" w:beforeAutospacing="0" w:after="0" w:afterAutospacing="0"/>
        <w:jc w:val="both"/>
        <w:rPr>
          <w:b/>
          <w:sz w:val="28"/>
          <w:szCs w:val="28"/>
          <w:lang w:val="kk-KZ"/>
        </w:rPr>
      </w:pPr>
      <w:r w:rsidRPr="00431DBE">
        <w:rPr>
          <w:b/>
          <w:sz w:val="28"/>
          <w:szCs w:val="28"/>
          <w:lang w:val="kk-KZ"/>
        </w:rPr>
        <w:lastRenderedPageBreak/>
        <w:t xml:space="preserve">4. АРМАТУРАЛЫҚ ЭЛЕМЕНТТЕРМЕН </w:t>
      </w:r>
      <w:r w:rsidRPr="00431DBE">
        <w:rPr>
          <w:rStyle w:val="ezkurwreuab5ozgtqnkl"/>
          <w:b/>
          <w:sz w:val="28"/>
          <w:szCs w:val="28"/>
          <w:lang w:val="kk-KZ"/>
        </w:rPr>
        <w:t>НЫҒАЙТЫЛҒАН</w:t>
      </w:r>
      <w:r w:rsidRPr="00431DBE">
        <w:rPr>
          <w:b/>
          <w:sz w:val="28"/>
          <w:szCs w:val="28"/>
          <w:lang w:val="kk-KZ"/>
        </w:rPr>
        <w:t xml:space="preserve"> ТОПЫРАҚ НЕГІЗІНДЕГІ ІРГЕТАС ТАҚТАСЫНЫҢ КЕРНЕУЛІ-ДЕФОРМАЦИЯЛАНҒАН КҮЙІН МОДЕЛЬДЕУ ЖӘНЕ БАҒАЛАУ.</w:t>
      </w:r>
    </w:p>
    <w:p w:rsidR="00082ED1" w:rsidRPr="00431DBE" w:rsidRDefault="00082ED1" w:rsidP="00082ED1">
      <w:pPr>
        <w:pStyle w:val="a9"/>
        <w:shd w:val="clear" w:color="auto" w:fill="FFFFFF"/>
        <w:spacing w:before="0" w:beforeAutospacing="0" w:after="0" w:afterAutospacing="0"/>
        <w:jc w:val="both"/>
        <w:rPr>
          <w:sz w:val="28"/>
          <w:szCs w:val="28"/>
          <w:lang w:val="kk-KZ"/>
        </w:rPr>
      </w:pPr>
    </w:p>
    <w:p w:rsidR="00082ED1" w:rsidRPr="00431DBE" w:rsidRDefault="00082ED1" w:rsidP="00082ED1">
      <w:pPr>
        <w:pStyle w:val="a9"/>
        <w:shd w:val="clear" w:color="auto" w:fill="FFFFFF"/>
        <w:spacing w:before="0" w:beforeAutospacing="0" w:after="0" w:afterAutospacing="0"/>
        <w:ind w:firstLine="708"/>
        <w:jc w:val="both"/>
        <w:rPr>
          <w:b/>
          <w:sz w:val="28"/>
          <w:szCs w:val="28"/>
          <w:lang w:val="kk-KZ"/>
        </w:rPr>
      </w:pPr>
      <w:r w:rsidRPr="00431DBE">
        <w:rPr>
          <w:rStyle w:val="ezkurwreuab5ozgtqnkl"/>
          <w:b/>
          <w:sz w:val="28"/>
          <w:szCs w:val="28"/>
          <w:lang w:val="kk-KZ"/>
        </w:rPr>
        <w:t xml:space="preserve">4.1 </w:t>
      </w:r>
      <w:r w:rsidRPr="00431DBE">
        <w:rPr>
          <w:b/>
          <w:sz w:val="28"/>
          <w:szCs w:val="28"/>
          <w:lang w:val="kk-KZ"/>
        </w:rPr>
        <w:t>Арматуралық элементтермен нығайтылған топырақ негізіндегі тақталы іргетас күйін есептеуде шекті элементтер әдісін қолдану.</w:t>
      </w:r>
    </w:p>
    <w:p w:rsidR="00082ED1" w:rsidRPr="00431DBE" w:rsidRDefault="00082ED1" w:rsidP="00082ED1">
      <w:pPr>
        <w:spacing w:after="0" w:line="240" w:lineRule="auto"/>
        <w:ind w:firstLine="708"/>
        <w:jc w:val="center"/>
        <w:rPr>
          <w:rFonts w:ascii="Times New Roman" w:hAnsi="Times New Roman" w:cs="Times New Roman"/>
          <w:b/>
          <w:sz w:val="32"/>
          <w:szCs w:val="32"/>
          <w:lang w:val="kk-KZ"/>
        </w:rPr>
      </w:pPr>
    </w:p>
    <w:p w:rsidR="00940A07" w:rsidRPr="00431DBE" w:rsidRDefault="00940A07" w:rsidP="00940A07">
      <w:pPr>
        <w:pStyle w:val="a9"/>
        <w:spacing w:before="0" w:beforeAutospacing="0" w:after="0" w:afterAutospacing="0"/>
        <w:ind w:firstLine="567"/>
        <w:jc w:val="both"/>
        <w:rPr>
          <w:rFonts w:eastAsiaTheme="minorHAnsi"/>
          <w:sz w:val="28"/>
          <w:szCs w:val="28"/>
          <w:lang w:val="kk-KZ" w:eastAsia="en-US"/>
        </w:rPr>
      </w:pPr>
      <w:r w:rsidRPr="00431DBE">
        <w:rPr>
          <w:rFonts w:eastAsiaTheme="minorHAnsi"/>
          <w:sz w:val="28"/>
          <w:szCs w:val="28"/>
          <w:lang w:val="kk-KZ" w:eastAsia="en-US"/>
        </w:rPr>
        <w:t>Бұрын жүргізілген зерттеулер көрсеткендей, шекті элементтер әдісімен конструкцияларды есептеу нәтижелерінің дәлдігі болжамды схемалардың дұрыс жасалуына байланысты болады. Шекті элементтер әдісі геотехникалық массив элементтерінің типін дұрыс таңдауға негізделген. Қазіргі заманғы бағдарламалық кешендер, мысалы, PLAXIS, Mides және басқа да ұқсас бағдарламалар, тақталы іргетас конструкцияларын есептеу үшін шекті элементтердің әртүрлі типтерін ұсынады.</w:t>
      </w:r>
    </w:p>
    <w:p w:rsidR="00940A07" w:rsidRPr="00431DBE" w:rsidRDefault="00940A07" w:rsidP="00940A07">
      <w:pPr>
        <w:pStyle w:val="a9"/>
        <w:spacing w:before="0" w:beforeAutospacing="0" w:after="0" w:afterAutospacing="0"/>
        <w:ind w:firstLine="567"/>
        <w:jc w:val="both"/>
        <w:rPr>
          <w:rFonts w:eastAsiaTheme="minorHAnsi"/>
          <w:sz w:val="28"/>
          <w:szCs w:val="28"/>
          <w:lang w:val="kk-KZ" w:eastAsia="en-US"/>
        </w:rPr>
      </w:pPr>
      <w:r w:rsidRPr="00431DBE">
        <w:rPr>
          <w:rFonts w:eastAsiaTheme="minorHAnsi"/>
          <w:sz w:val="28"/>
          <w:szCs w:val="28"/>
          <w:lang w:val="kk-KZ" w:eastAsia="en-US"/>
        </w:rPr>
        <w:t>Бұл кең таңдау тораптардың әртүрлі формасы, саны, есептердегі белгісіздердің түрі мен саны, сондай-ақ интерполяциялық функциялардың әртүрлі түрлеріне байланысты жасалған. Бұл жұмыста шекті көлемдегі тік бұрышты тақталардың кернеулі-деформациялық күйін талдау үшін шекті элементтер әдісі қолданылды. Тақталардың иілу теориясына байланысты, шекті элементтер әдісі негізінен конструкциялық геометриялық арақатынастарға сәйкес қолданылатын негізгі элементтердің әртүрлі типтері арқылы жүзеге асырылады. Әртүрлі қалыңдықтағы іргетас тақталарын есептеуге арналған әмбебап шекті элементтер де енгізілген [81, 82, 90].</w:t>
      </w:r>
    </w:p>
    <w:p w:rsidR="00940A07" w:rsidRPr="00431DBE" w:rsidRDefault="00940A07" w:rsidP="00940A07">
      <w:pPr>
        <w:pStyle w:val="a9"/>
        <w:spacing w:before="0" w:beforeAutospacing="0" w:after="0" w:afterAutospacing="0"/>
        <w:ind w:firstLine="567"/>
        <w:jc w:val="both"/>
        <w:rPr>
          <w:rFonts w:eastAsiaTheme="minorHAnsi"/>
          <w:sz w:val="28"/>
          <w:szCs w:val="28"/>
          <w:lang w:val="kk-KZ" w:eastAsia="en-US"/>
        </w:rPr>
      </w:pPr>
      <w:r w:rsidRPr="00431DBE">
        <w:rPr>
          <w:rFonts w:eastAsiaTheme="minorHAnsi"/>
          <w:bCs/>
          <w:sz w:val="28"/>
          <w:szCs w:val="28"/>
          <w:lang w:val="kk-KZ" w:eastAsia="en-US"/>
        </w:rPr>
        <w:t>Шекті элементтер торының қоюлығы ж</w:t>
      </w:r>
      <w:r w:rsidRPr="00431DBE">
        <w:rPr>
          <w:rFonts w:eastAsiaTheme="minorHAnsi"/>
          <w:sz w:val="28"/>
          <w:szCs w:val="28"/>
          <w:lang w:val="kk-KZ" w:eastAsia="en-US"/>
        </w:rPr>
        <w:t>алпы жағдайда, тордың қоюлануы міндетті нақтылануды талап етеді, бірақ бұл процедура есептеу уақытын арттырады. Кейбір жағдайларда, әсіресе шоғырланған күштің әсерін есептеу кезінде, сәкестік бұзылуы мүмкін [84, 85]. Шоғырланған күш әсерін есептеу кезінде кейбір "ерекшеліктер" туындауы мүмкін, бұл ішкі күштердің мәндері мен жүктемеге қарсы кернеулердің шамаларының үлкен болуын көрсетеді. Бұл, өз кезегінде, серпімділік теориясының белгілі бір мәселелеріне байланысты. Мұндай жағдайларда шешімнің ең тиімді тәсілі ретінде шоғырланған күшті, мүмкіндігінше кішкентай аудан бойынша, бөлінген күшпен ауыстыру әдісі қарастырылған [84, 85, 94, 91].</w:t>
      </w:r>
    </w:p>
    <w:p w:rsidR="00940A07" w:rsidRPr="00431DBE" w:rsidRDefault="00940A07" w:rsidP="00940A07">
      <w:pPr>
        <w:pStyle w:val="a9"/>
        <w:spacing w:before="0" w:beforeAutospacing="0" w:after="0" w:afterAutospacing="0"/>
        <w:ind w:firstLine="567"/>
        <w:jc w:val="both"/>
        <w:rPr>
          <w:rFonts w:eastAsiaTheme="minorHAnsi"/>
          <w:sz w:val="28"/>
          <w:szCs w:val="28"/>
          <w:lang w:val="kk-KZ" w:eastAsia="en-US"/>
        </w:rPr>
      </w:pPr>
      <w:r w:rsidRPr="00431DBE">
        <w:rPr>
          <w:rFonts w:eastAsiaTheme="minorHAnsi"/>
          <w:bCs/>
          <w:sz w:val="28"/>
          <w:szCs w:val="28"/>
          <w:lang w:val="kk-KZ" w:eastAsia="en-US"/>
        </w:rPr>
        <w:t>Тақтаның конструкциялық схемасы мен кернеулі-деформациялық күйі ә</w:t>
      </w:r>
      <w:r w:rsidRPr="00431DBE">
        <w:rPr>
          <w:rFonts w:eastAsiaTheme="minorHAnsi"/>
          <w:sz w:val="28"/>
          <w:szCs w:val="28"/>
          <w:lang w:val="kk-KZ" w:eastAsia="en-US"/>
        </w:rPr>
        <w:t>рбір беткі жүктеменің таралу ауданы бар екені белгілі. Осыған байланысты тақтаның конструкциялық болжамды схемасына қатысты бірқатар нұсқаулықтар ұсынылады. Күштің түсу ауданы мен шекті элементтер әдісінің есептеулер нәтижесінде алынған іргетас тақталарын кернеулі-деформациялық күйіне әсерін зерттеу маңызды. Күш түсірілген тақта схемасы 4.1-суретте көрсетілген.</w:t>
      </w:r>
    </w:p>
    <w:p w:rsidR="00082ED1" w:rsidRPr="00431DBE" w:rsidRDefault="00082ED1" w:rsidP="00082ED1">
      <w:pPr>
        <w:spacing w:after="0" w:line="240" w:lineRule="auto"/>
        <w:jc w:val="both"/>
        <w:rPr>
          <w:rFonts w:ascii="Times New Roman" w:hAnsi="Times New Roman" w:cs="Times New Roman"/>
          <w:sz w:val="28"/>
          <w:szCs w:val="28"/>
          <w:lang w:val="kk-KZ"/>
        </w:rPr>
      </w:pPr>
      <w:r w:rsidRPr="00431DBE">
        <w:rPr>
          <w:rFonts w:ascii="Times New Roman" w:hAnsi="Times New Roman" w:cs="Times New Roman"/>
          <w:noProof/>
          <w:sz w:val="28"/>
          <w:szCs w:val="28"/>
        </w:rPr>
        <w:lastRenderedPageBreak/>
        <w:drawing>
          <wp:inline distT="0" distB="0" distL="0" distR="0">
            <wp:extent cx="5938315" cy="2030819"/>
            <wp:effectExtent l="19050" t="0" r="5285" b="0"/>
            <wp:docPr id="7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82"/>
                    <a:srcRect l="33477" t="26115" r="29424" b="51274"/>
                    <a:stretch>
                      <a:fillRect/>
                    </a:stretch>
                  </pic:blipFill>
                  <pic:spPr bwMode="auto">
                    <a:xfrm>
                      <a:off x="0" y="0"/>
                      <a:ext cx="5938315" cy="2030819"/>
                    </a:xfrm>
                    <a:prstGeom prst="rect">
                      <a:avLst/>
                    </a:prstGeom>
                    <a:noFill/>
                    <a:ln w="9525">
                      <a:noFill/>
                      <a:miter lim="800000"/>
                      <a:headEnd/>
                      <a:tailEnd/>
                    </a:ln>
                  </pic:spPr>
                </pic:pic>
              </a:graphicData>
            </a:graphic>
          </wp:inline>
        </w:drawing>
      </w:r>
    </w:p>
    <w:p w:rsidR="00082ED1" w:rsidRPr="00431DBE" w:rsidRDefault="00082ED1" w:rsidP="00082ED1">
      <w:pPr>
        <w:spacing w:after="0" w:line="240" w:lineRule="auto"/>
        <w:ind w:firstLine="708"/>
        <w:jc w:val="center"/>
        <w:rPr>
          <w:rFonts w:ascii="Times New Roman" w:hAnsi="Times New Roman" w:cs="Times New Roman"/>
          <w:sz w:val="28"/>
          <w:szCs w:val="28"/>
          <w:lang w:val="kk-KZ"/>
        </w:rPr>
      </w:pPr>
      <w:r w:rsidRPr="00431DBE">
        <w:rPr>
          <w:rFonts w:ascii="Times New Roman" w:hAnsi="Times New Roman" w:cs="Times New Roman"/>
          <w:sz w:val="28"/>
          <w:szCs w:val="28"/>
          <w:lang w:val="kk-KZ"/>
        </w:rPr>
        <w:t>А) жүктеме-шоғырланған күш.</w:t>
      </w:r>
    </w:p>
    <w:p w:rsidR="00082ED1" w:rsidRPr="00431DBE" w:rsidRDefault="00082ED1" w:rsidP="00082ED1">
      <w:pPr>
        <w:spacing w:after="0" w:line="240" w:lineRule="auto"/>
        <w:ind w:firstLine="708"/>
        <w:jc w:val="both"/>
        <w:rPr>
          <w:rFonts w:ascii="Times New Roman" w:hAnsi="Times New Roman" w:cs="Times New Roman"/>
          <w:sz w:val="28"/>
          <w:szCs w:val="28"/>
          <w:lang w:val="kk-KZ"/>
        </w:rPr>
      </w:pPr>
      <w:r w:rsidRPr="00431DBE">
        <w:rPr>
          <w:rFonts w:ascii="Times New Roman" w:hAnsi="Times New Roman" w:cs="Times New Roman"/>
          <w:noProof/>
          <w:sz w:val="28"/>
          <w:szCs w:val="28"/>
        </w:rPr>
        <w:drawing>
          <wp:inline distT="0" distB="0" distL="0" distR="0">
            <wp:extent cx="5431714" cy="2062717"/>
            <wp:effectExtent l="19050" t="0" r="0" b="0"/>
            <wp:docPr id="79"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82"/>
                    <a:srcRect l="33477" t="55096" r="29424" b="19745"/>
                    <a:stretch>
                      <a:fillRect/>
                    </a:stretch>
                  </pic:blipFill>
                  <pic:spPr bwMode="auto">
                    <a:xfrm>
                      <a:off x="0" y="0"/>
                      <a:ext cx="5433201" cy="2063282"/>
                    </a:xfrm>
                    <a:prstGeom prst="rect">
                      <a:avLst/>
                    </a:prstGeom>
                    <a:noFill/>
                    <a:ln w="9525">
                      <a:noFill/>
                      <a:miter lim="800000"/>
                      <a:headEnd/>
                      <a:tailEnd/>
                    </a:ln>
                  </pic:spPr>
                </pic:pic>
              </a:graphicData>
            </a:graphic>
          </wp:inline>
        </w:drawing>
      </w:r>
    </w:p>
    <w:p w:rsidR="00082ED1" w:rsidRPr="00431DBE" w:rsidRDefault="00082ED1" w:rsidP="00082ED1">
      <w:pPr>
        <w:spacing w:after="0" w:line="240" w:lineRule="auto"/>
        <w:ind w:firstLine="708"/>
        <w:jc w:val="center"/>
        <w:rPr>
          <w:rFonts w:ascii="Times New Roman" w:hAnsi="Times New Roman" w:cs="Times New Roman"/>
          <w:sz w:val="28"/>
          <w:szCs w:val="28"/>
          <w:lang w:val="kk-KZ"/>
        </w:rPr>
      </w:pPr>
      <w:r w:rsidRPr="00431DBE">
        <w:rPr>
          <w:rFonts w:ascii="Times New Roman" w:hAnsi="Times New Roman" w:cs="Times New Roman"/>
          <w:sz w:val="28"/>
          <w:szCs w:val="28"/>
          <w:lang w:val="kk-KZ"/>
        </w:rPr>
        <w:t>Б) бөлінген күш.</w:t>
      </w:r>
    </w:p>
    <w:p w:rsidR="00082ED1" w:rsidRPr="00431DBE" w:rsidRDefault="00082ED1" w:rsidP="00082ED1">
      <w:pPr>
        <w:spacing w:after="0" w:line="240" w:lineRule="auto"/>
        <w:ind w:firstLine="708"/>
        <w:rPr>
          <w:rFonts w:ascii="Times New Roman" w:hAnsi="Times New Roman" w:cs="Times New Roman"/>
          <w:sz w:val="28"/>
          <w:szCs w:val="28"/>
          <w:lang w:val="kk-KZ"/>
        </w:rPr>
      </w:pPr>
      <w:r w:rsidRPr="00431DBE">
        <w:rPr>
          <w:rFonts w:ascii="Times New Roman" w:hAnsi="Times New Roman" w:cs="Times New Roman"/>
          <w:sz w:val="28"/>
          <w:szCs w:val="28"/>
          <w:lang w:val="kk-KZ"/>
        </w:rPr>
        <w:t>4.1</w:t>
      </w:r>
      <w:r w:rsidR="00906697" w:rsidRPr="00431DBE">
        <w:rPr>
          <w:rFonts w:ascii="Times New Roman" w:hAnsi="Times New Roman" w:cs="Times New Roman"/>
          <w:sz w:val="28"/>
          <w:szCs w:val="28"/>
          <w:lang w:val="kk-KZ"/>
        </w:rPr>
        <w:t>-</w:t>
      </w:r>
      <w:r w:rsidRPr="00431DBE">
        <w:rPr>
          <w:rFonts w:ascii="Times New Roman" w:hAnsi="Times New Roman" w:cs="Times New Roman"/>
          <w:sz w:val="28"/>
          <w:szCs w:val="28"/>
          <w:lang w:val="kk-KZ"/>
        </w:rPr>
        <w:t>сурет. Тақтаның схемасы.</w:t>
      </w:r>
    </w:p>
    <w:p w:rsidR="00082ED1" w:rsidRPr="00431DBE" w:rsidRDefault="00082ED1" w:rsidP="00082ED1">
      <w:pPr>
        <w:spacing w:after="0" w:line="240" w:lineRule="auto"/>
        <w:ind w:firstLine="708"/>
        <w:jc w:val="both"/>
        <w:rPr>
          <w:rFonts w:ascii="Times New Roman" w:hAnsi="Times New Roman" w:cs="Times New Roman"/>
          <w:sz w:val="28"/>
          <w:szCs w:val="28"/>
          <w:lang w:val="kk-KZ"/>
        </w:rPr>
      </w:pPr>
    </w:p>
    <w:p w:rsidR="00082ED1" w:rsidRPr="00431DBE" w:rsidRDefault="00082ED1" w:rsidP="00082ED1">
      <w:pPr>
        <w:spacing w:after="0" w:line="240" w:lineRule="auto"/>
        <w:ind w:firstLine="708"/>
        <w:jc w:val="both"/>
        <w:rPr>
          <w:rFonts w:ascii="Times New Roman" w:hAnsi="Times New Roman" w:cs="Times New Roman"/>
          <w:sz w:val="28"/>
          <w:szCs w:val="28"/>
          <w:lang w:val="kk-KZ"/>
        </w:rPr>
      </w:pPr>
      <w:r w:rsidRPr="00431DBE">
        <w:rPr>
          <w:rFonts w:ascii="Times New Roman" w:hAnsi="Times New Roman" w:cs="Times New Roman"/>
          <w:sz w:val="28"/>
          <w:szCs w:val="28"/>
          <w:lang w:val="kk-KZ"/>
        </w:rPr>
        <w:t xml:space="preserve">Шоғырланған және бөлінген жүктеме түсірілген серпімді негіздегі тақталарды есептеу кезінде алынған нәтижелер 4.2 және 4.3 суретте көрсетілген. </w:t>
      </w:r>
    </w:p>
    <w:p w:rsidR="00082ED1" w:rsidRPr="00431DBE" w:rsidRDefault="00082ED1" w:rsidP="00082ED1">
      <w:pPr>
        <w:spacing w:after="0" w:line="240" w:lineRule="auto"/>
        <w:ind w:firstLine="708"/>
        <w:jc w:val="both"/>
        <w:rPr>
          <w:rFonts w:ascii="Times New Roman" w:hAnsi="Times New Roman" w:cs="Times New Roman"/>
          <w:sz w:val="28"/>
          <w:szCs w:val="28"/>
          <w:lang w:val="kk-KZ"/>
        </w:rPr>
      </w:pPr>
      <w:r w:rsidRPr="00431DBE">
        <w:rPr>
          <w:rFonts w:ascii="Times New Roman" w:hAnsi="Times New Roman" w:cs="Times New Roman"/>
          <w:noProof/>
          <w:sz w:val="28"/>
          <w:szCs w:val="28"/>
        </w:rPr>
        <w:drawing>
          <wp:inline distT="0" distB="0" distL="0" distR="0">
            <wp:extent cx="5126788" cy="2437733"/>
            <wp:effectExtent l="0" t="0" r="0" b="0"/>
            <wp:docPr id="80" name="Image 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 name="Image 33"/>
                    <pic:cNvPicPr/>
                  </pic:nvPicPr>
                  <pic:blipFill>
                    <a:blip r:embed="rId183" cstate="print"/>
                    <a:stretch>
                      <a:fillRect/>
                    </a:stretch>
                  </pic:blipFill>
                  <pic:spPr>
                    <a:xfrm>
                      <a:off x="0" y="0"/>
                      <a:ext cx="5126788" cy="2437733"/>
                    </a:xfrm>
                    <a:prstGeom prst="rect">
                      <a:avLst/>
                    </a:prstGeom>
                  </pic:spPr>
                </pic:pic>
              </a:graphicData>
            </a:graphic>
          </wp:inline>
        </w:drawing>
      </w:r>
    </w:p>
    <w:p w:rsidR="00082ED1" w:rsidRPr="00431DBE" w:rsidRDefault="00082ED1" w:rsidP="00082ED1">
      <w:pPr>
        <w:spacing w:after="0" w:line="240" w:lineRule="auto"/>
        <w:ind w:firstLine="708"/>
        <w:jc w:val="both"/>
        <w:rPr>
          <w:rFonts w:ascii="Times New Roman" w:hAnsi="Times New Roman" w:cs="Times New Roman"/>
          <w:sz w:val="28"/>
          <w:szCs w:val="28"/>
          <w:lang w:val="kk-KZ"/>
        </w:rPr>
      </w:pPr>
      <w:r w:rsidRPr="00431DBE">
        <w:rPr>
          <w:rFonts w:ascii="Times New Roman" w:hAnsi="Times New Roman" w:cs="Times New Roman"/>
          <w:sz w:val="28"/>
          <w:szCs w:val="28"/>
          <w:lang w:val="kk-KZ"/>
        </w:rPr>
        <w:t>4.2</w:t>
      </w:r>
      <w:r w:rsidR="00906697" w:rsidRPr="00431DBE">
        <w:rPr>
          <w:rFonts w:ascii="Times New Roman" w:hAnsi="Times New Roman" w:cs="Times New Roman"/>
          <w:sz w:val="28"/>
          <w:szCs w:val="28"/>
          <w:lang w:val="kk-KZ"/>
        </w:rPr>
        <w:t>-</w:t>
      </w:r>
      <w:r w:rsidRPr="00431DBE">
        <w:rPr>
          <w:rFonts w:ascii="Times New Roman" w:hAnsi="Times New Roman" w:cs="Times New Roman"/>
          <w:sz w:val="28"/>
          <w:szCs w:val="28"/>
          <w:lang w:val="kk-KZ"/>
        </w:rPr>
        <w:t xml:space="preserve">сурет. Жүктеменің бөліну ауданына байланысты көлемсіз иілгіш момент </w:t>
      </w:r>
    </w:p>
    <w:p w:rsidR="00082ED1" w:rsidRPr="00431DBE" w:rsidRDefault="00082ED1" w:rsidP="00082ED1">
      <w:pPr>
        <w:spacing w:after="0" w:line="240" w:lineRule="auto"/>
        <w:jc w:val="center"/>
        <w:rPr>
          <w:rFonts w:ascii="Times New Roman" w:hAnsi="Times New Roman" w:cs="Times New Roman"/>
          <w:sz w:val="28"/>
          <w:szCs w:val="28"/>
          <w:lang w:val="kk-KZ"/>
        </w:rPr>
      </w:pPr>
      <w:r w:rsidRPr="00431DBE">
        <w:rPr>
          <w:rFonts w:ascii="Times New Roman" w:hAnsi="Times New Roman" w:cs="Times New Roman"/>
          <w:noProof/>
          <w:sz w:val="28"/>
          <w:szCs w:val="28"/>
        </w:rPr>
        <w:lastRenderedPageBreak/>
        <w:drawing>
          <wp:inline distT="0" distB="0" distL="0" distR="0">
            <wp:extent cx="5348081" cy="2374608"/>
            <wp:effectExtent l="19050" t="0" r="4969" b="0"/>
            <wp:docPr id="8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84"/>
                    <a:srcRect l="26324" t="37270" r="23380" b="22924"/>
                    <a:stretch>
                      <a:fillRect/>
                    </a:stretch>
                  </pic:blipFill>
                  <pic:spPr bwMode="auto">
                    <a:xfrm>
                      <a:off x="0" y="0"/>
                      <a:ext cx="5353646" cy="2377079"/>
                    </a:xfrm>
                    <a:prstGeom prst="rect">
                      <a:avLst/>
                    </a:prstGeom>
                    <a:noFill/>
                    <a:ln w="9525">
                      <a:noFill/>
                      <a:miter lim="800000"/>
                      <a:headEnd/>
                      <a:tailEnd/>
                    </a:ln>
                  </pic:spPr>
                </pic:pic>
              </a:graphicData>
            </a:graphic>
          </wp:inline>
        </w:drawing>
      </w:r>
    </w:p>
    <w:p w:rsidR="00082ED1" w:rsidRPr="00431DBE" w:rsidRDefault="00082ED1" w:rsidP="00082ED1">
      <w:pPr>
        <w:spacing w:after="0" w:line="240" w:lineRule="auto"/>
        <w:jc w:val="both"/>
        <w:rPr>
          <w:rFonts w:ascii="Times New Roman" w:hAnsi="Times New Roman" w:cs="Times New Roman"/>
          <w:sz w:val="28"/>
          <w:szCs w:val="28"/>
          <w:lang w:val="kk-KZ"/>
        </w:rPr>
      </w:pPr>
      <w:r w:rsidRPr="00431DBE">
        <w:rPr>
          <w:rFonts w:ascii="Times New Roman" w:hAnsi="Times New Roman" w:cs="Times New Roman"/>
          <w:sz w:val="28"/>
          <w:szCs w:val="28"/>
          <w:lang w:val="kk-KZ"/>
        </w:rPr>
        <w:t>4.3</w:t>
      </w:r>
      <w:r w:rsidR="00906697" w:rsidRPr="00431DBE">
        <w:rPr>
          <w:rFonts w:ascii="Times New Roman" w:hAnsi="Times New Roman" w:cs="Times New Roman"/>
          <w:sz w:val="28"/>
          <w:szCs w:val="28"/>
          <w:lang w:val="kk-KZ"/>
        </w:rPr>
        <w:t>-</w:t>
      </w:r>
      <w:r w:rsidRPr="00431DBE">
        <w:rPr>
          <w:rFonts w:ascii="Times New Roman" w:hAnsi="Times New Roman" w:cs="Times New Roman"/>
          <w:sz w:val="28"/>
          <w:szCs w:val="28"/>
          <w:lang w:val="kk-KZ"/>
        </w:rPr>
        <w:t>сурет жүктеменің бөліну ауданына  байланысты көлденең көлемсіз күш.</w:t>
      </w:r>
    </w:p>
    <w:p w:rsidR="00082ED1" w:rsidRPr="00431DBE" w:rsidRDefault="00082ED1" w:rsidP="00082ED1">
      <w:pPr>
        <w:spacing w:after="0" w:line="240" w:lineRule="auto"/>
        <w:jc w:val="both"/>
        <w:rPr>
          <w:rFonts w:ascii="Times New Roman" w:hAnsi="Times New Roman" w:cs="Times New Roman"/>
          <w:sz w:val="28"/>
          <w:szCs w:val="28"/>
          <w:lang w:val="kk-KZ"/>
        </w:rPr>
      </w:pPr>
    </w:p>
    <w:p w:rsidR="00940A07" w:rsidRPr="00431DBE" w:rsidRDefault="00940A07" w:rsidP="00940A07">
      <w:pPr>
        <w:spacing w:after="0" w:line="240" w:lineRule="auto"/>
        <w:ind w:firstLine="708"/>
        <w:jc w:val="both"/>
        <w:rPr>
          <w:rFonts w:ascii="Times New Roman" w:hAnsi="Times New Roman" w:cs="Times New Roman"/>
          <w:sz w:val="28"/>
          <w:szCs w:val="28"/>
          <w:lang w:val="kk-KZ"/>
        </w:rPr>
      </w:pPr>
      <w:r w:rsidRPr="00431DBE">
        <w:rPr>
          <w:rFonts w:ascii="Times New Roman" w:hAnsi="Times New Roman" w:cs="Times New Roman"/>
          <w:bCs/>
          <w:sz w:val="28"/>
          <w:szCs w:val="28"/>
          <w:lang w:val="kk-KZ"/>
        </w:rPr>
        <w:t>4.2-сурет:</w:t>
      </w:r>
      <w:r w:rsidRPr="00431DBE">
        <w:rPr>
          <w:rFonts w:ascii="Times New Roman" w:hAnsi="Times New Roman" w:cs="Times New Roman"/>
          <w:sz w:val="28"/>
          <w:szCs w:val="28"/>
          <w:lang w:val="kk-KZ"/>
        </w:rPr>
        <w:t xml:space="preserve"> Негізгі элементтердің өлшемдері 100х100 мм, 50х50 мм, 20х20 мм болатын үш түрлі торға арналған, бөліну ауданына байланысты жүктеме түсірілген тақтаның өлшеусіз иілгіш моментінің өзгеру графигі көрсетілген. </w:t>
      </w:r>
      <w:r w:rsidRPr="00431DBE">
        <w:rPr>
          <w:rFonts w:ascii="Times New Roman" w:hAnsi="Times New Roman" w:cs="Times New Roman"/>
          <w:bCs/>
          <w:sz w:val="28"/>
          <w:szCs w:val="28"/>
          <w:lang w:val="kk-KZ"/>
        </w:rPr>
        <w:t>4.3-сурет:</w:t>
      </w:r>
      <w:r w:rsidRPr="00431DBE">
        <w:rPr>
          <w:rFonts w:ascii="Times New Roman" w:hAnsi="Times New Roman" w:cs="Times New Roman"/>
          <w:sz w:val="28"/>
          <w:szCs w:val="28"/>
          <w:lang w:val="kk-KZ"/>
        </w:rPr>
        <w:t xml:space="preserve"> Жүктеме түсірілген тақтадағы өлшемсіз көлденең күштің өзгеру графигі көрсетілген.</w:t>
      </w:r>
    </w:p>
    <w:p w:rsidR="00082ED1" w:rsidRPr="00431DBE" w:rsidRDefault="00082ED1" w:rsidP="00082ED1">
      <w:pPr>
        <w:spacing w:after="0" w:line="240" w:lineRule="auto"/>
        <w:ind w:firstLine="708"/>
        <w:jc w:val="both"/>
        <w:rPr>
          <w:rFonts w:ascii="Times New Roman" w:hAnsi="Times New Roman" w:cs="Times New Roman"/>
          <w:sz w:val="28"/>
          <w:szCs w:val="28"/>
          <w:lang w:val="kk-KZ"/>
        </w:rPr>
      </w:pPr>
      <w:r w:rsidRPr="00431DBE">
        <w:rPr>
          <w:rFonts w:ascii="Times New Roman" w:hAnsi="Times New Roman" w:cs="Times New Roman"/>
          <w:sz w:val="28"/>
          <w:szCs w:val="28"/>
          <w:lang w:val="kk-KZ"/>
        </w:rPr>
        <w:t>Қаттылық коэффициенті К=25000 кН/м</w:t>
      </w:r>
      <w:r w:rsidRPr="00431DBE">
        <w:rPr>
          <w:rFonts w:ascii="Times New Roman" w:hAnsi="Times New Roman" w:cs="Times New Roman"/>
          <w:sz w:val="28"/>
          <w:szCs w:val="28"/>
          <w:vertAlign w:val="superscript"/>
          <w:lang w:val="kk-KZ"/>
        </w:rPr>
        <w:t>3</w:t>
      </w:r>
      <w:r w:rsidRPr="00431DBE">
        <w:rPr>
          <w:rFonts w:ascii="Times New Roman" w:hAnsi="Times New Roman" w:cs="Times New Roman"/>
          <w:sz w:val="28"/>
          <w:szCs w:val="28"/>
          <w:lang w:val="kk-KZ"/>
        </w:rPr>
        <w:t xml:space="preserve"> серпімді негіздегі, қалыңдығы n=0,25 м квадратты есептелді. 4.3 және 4.3 суреттерде берілген графиктер бойынша, тордың бөліну</w:t>
      </w:r>
      <m:oMath>
        <m:r>
          <w:rPr>
            <w:rFonts w:ascii="Cambria Math" w:hAnsi="Times New Roman" w:cs="Times New Roman"/>
            <w:sz w:val="28"/>
            <w:szCs w:val="28"/>
            <w:lang w:val="kk-KZ"/>
          </w:rPr>
          <m:t>&lt;0,1</m:t>
        </m:r>
      </m:oMath>
      <w:r w:rsidRPr="00431DBE">
        <w:rPr>
          <w:rFonts w:ascii="Times New Roman" w:hAnsi="Times New Roman" w:cs="Times New Roman"/>
          <w:sz w:val="28"/>
          <w:szCs w:val="28"/>
          <w:lang w:val="kk-KZ"/>
        </w:rPr>
        <w:t>м</w:t>
      </w:r>
      <w:r w:rsidRPr="00431DBE">
        <w:rPr>
          <w:rFonts w:ascii="Times New Roman" w:hAnsi="Times New Roman" w:cs="Times New Roman"/>
          <w:sz w:val="28"/>
          <w:szCs w:val="28"/>
          <w:vertAlign w:val="superscript"/>
          <w:lang w:val="kk-KZ"/>
        </w:rPr>
        <w:t>2</w:t>
      </w:r>
      <w:r w:rsidRPr="00431DBE">
        <w:rPr>
          <w:rFonts w:ascii="Times New Roman" w:hAnsi="Times New Roman" w:cs="Times New Roman"/>
          <w:sz w:val="28"/>
          <w:szCs w:val="28"/>
          <w:lang w:val="kk-KZ"/>
        </w:rPr>
        <w:t xml:space="preserve"> шағын аудандарда жүргізілген есептеу нәтижелеріне әсер етеді деп айтуға болады. осылайша, бөлу коюлығы, шоғырланған жүктемеге ұқсас жүктеме түсірілген жағдайда нәтижелерге өзгеріс енгізуі мүмкін[</w:t>
      </w:r>
      <w:r w:rsidR="00315309" w:rsidRPr="00431DBE">
        <w:rPr>
          <w:rFonts w:ascii="Times New Roman" w:hAnsi="Times New Roman" w:cs="Times New Roman"/>
          <w:sz w:val="28"/>
          <w:szCs w:val="28"/>
          <w:lang w:val="kk-KZ"/>
        </w:rPr>
        <w:t>86,95</w:t>
      </w:r>
      <w:r w:rsidRPr="00431DBE">
        <w:rPr>
          <w:rFonts w:ascii="Times New Roman" w:hAnsi="Times New Roman" w:cs="Times New Roman"/>
          <w:sz w:val="28"/>
          <w:szCs w:val="28"/>
          <w:lang w:val="kk-KZ"/>
        </w:rPr>
        <w:t>].</w:t>
      </w:r>
    </w:p>
    <w:p w:rsidR="00082ED1" w:rsidRPr="00431DBE" w:rsidRDefault="00082ED1" w:rsidP="00082ED1">
      <w:pPr>
        <w:spacing w:after="0" w:line="240" w:lineRule="auto"/>
        <w:ind w:firstLine="708"/>
        <w:jc w:val="both"/>
        <w:rPr>
          <w:rFonts w:ascii="Times New Roman" w:hAnsi="Times New Roman" w:cs="Times New Roman"/>
          <w:sz w:val="28"/>
          <w:szCs w:val="28"/>
          <w:lang w:val="kk-KZ"/>
        </w:rPr>
      </w:pPr>
      <w:r w:rsidRPr="00431DBE">
        <w:rPr>
          <w:rFonts w:ascii="Times New Roman" w:hAnsi="Times New Roman" w:cs="Times New Roman"/>
          <w:sz w:val="28"/>
          <w:szCs w:val="28"/>
          <w:lang w:val="kk-KZ"/>
        </w:rPr>
        <w:t>Шоғырланған жүктеме түсірілген негізгі көлемдегі тақталарды егжей-тегжейлі қарастырайық. Есеп шарты: бекітудің негізгі шарттары мен тәсілдері тәжірибеде кездесетін нақты жағдайларға сәйкес. Тақта топырақта еркін жатыр және тігінен бекітілген. Жүктеме ортадағы шоғырланған күш. Есептеу белігілі сертификатталған бағдарламалық кешенде орындады</w:t>
      </w:r>
      <w:r w:rsidR="00315309" w:rsidRPr="00431DBE">
        <w:rPr>
          <w:rFonts w:ascii="Times New Roman" w:hAnsi="Times New Roman" w:cs="Times New Roman"/>
          <w:sz w:val="28"/>
          <w:szCs w:val="28"/>
          <w:lang w:val="kk-KZ"/>
        </w:rPr>
        <w:t>[85</w:t>
      </w:r>
      <w:r w:rsidRPr="00431DBE">
        <w:rPr>
          <w:rFonts w:ascii="Times New Roman" w:hAnsi="Times New Roman" w:cs="Times New Roman"/>
          <w:sz w:val="28"/>
          <w:szCs w:val="28"/>
          <w:lang w:val="kk-KZ"/>
        </w:rPr>
        <w:t>]. Тақтаның қалыңдығы  һ=0,2 м. Шекті элемент типі – жұқа тақтаның тікбұрышты элементі. Шекті  элементтер торлары: 10х10, 20х20, 50х50; 100х100. Есептеу нәтижелері 4.4, 4.5, 4.6</w:t>
      </w:r>
      <w:r w:rsidR="00906697" w:rsidRPr="00431DBE">
        <w:rPr>
          <w:rFonts w:ascii="Times New Roman" w:hAnsi="Times New Roman" w:cs="Times New Roman"/>
          <w:sz w:val="28"/>
          <w:szCs w:val="28"/>
          <w:lang w:val="kk-KZ"/>
        </w:rPr>
        <w:t>-</w:t>
      </w:r>
      <w:r w:rsidRPr="00431DBE">
        <w:rPr>
          <w:rFonts w:ascii="Times New Roman" w:hAnsi="Times New Roman" w:cs="Times New Roman"/>
          <w:sz w:val="28"/>
          <w:szCs w:val="28"/>
          <w:lang w:val="kk-KZ"/>
        </w:rPr>
        <w:t>сурет</w:t>
      </w:r>
      <w:r w:rsidR="00906697" w:rsidRPr="00431DBE">
        <w:rPr>
          <w:rFonts w:ascii="Times New Roman" w:hAnsi="Times New Roman" w:cs="Times New Roman"/>
          <w:sz w:val="28"/>
          <w:szCs w:val="28"/>
          <w:lang w:val="kk-KZ"/>
        </w:rPr>
        <w:t>терде</w:t>
      </w:r>
      <w:r w:rsidRPr="00431DBE">
        <w:rPr>
          <w:rFonts w:ascii="Times New Roman" w:hAnsi="Times New Roman" w:cs="Times New Roman"/>
          <w:sz w:val="28"/>
          <w:szCs w:val="28"/>
          <w:lang w:val="kk-KZ"/>
        </w:rPr>
        <w:t xml:space="preserve"> берілген. </w:t>
      </w:r>
    </w:p>
    <w:p w:rsidR="00082ED1" w:rsidRPr="00431DBE" w:rsidRDefault="00082ED1" w:rsidP="00082ED1">
      <w:pPr>
        <w:spacing w:after="0" w:line="240" w:lineRule="auto"/>
        <w:jc w:val="both"/>
        <w:rPr>
          <w:rFonts w:ascii="Times New Roman" w:hAnsi="Times New Roman" w:cs="Times New Roman"/>
          <w:sz w:val="28"/>
          <w:szCs w:val="28"/>
          <w:lang w:val="kk-KZ"/>
        </w:rPr>
      </w:pPr>
      <w:r w:rsidRPr="00431DBE">
        <w:rPr>
          <w:rFonts w:ascii="Times New Roman" w:hAnsi="Times New Roman" w:cs="Times New Roman"/>
          <w:noProof/>
          <w:sz w:val="28"/>
          <w:szCs w:val="28"/>
        </w:rPr>
        <w:drawing>
          <wp:inline distT="0" distB="0" distL="0" distR="0">
            <wp:extent cx="5655366" cy="2152787"/>
            <wp:effectExtent l="19050" t="0" r="2484" b="0"/>
            <wp:docPr id="82"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185"/>
                    <a:srcRect l="29186" t="40498" r="26593" b="29475"/>
                    <a:stretch>
                      <a:fillRect/>
                    </a:stretch>
                  </pic:blipFill>
                  <pic:spPr bwMode="auto">
                    <a:xfrm>
                      <a:off x="0" y="0"/>
                      <a:ext cx="5655366" cy="2152787"/>
                    </a:xfrm>
                    <a:prstGeom prst="rect">
                      <a:avLst/>
                    </a:prstGeom>
                    <a:noFill/>
                    <a:ln w="9525">
                      <a:noFill/>
                      <a:miter lim="800000"/>
                      <a:headEnd/>
                      <a:tailEnd/>
                    </a:ln>
                  </pic:spPr>
                </pic:pic>
              </a:graphicData>
            </a:graphic>
          </wp:inline>
        </w:drawing>
      </w:r>
    </w:p>
    <w:p w:rsidR="00082ED1" w:rsidRPr="00431DBE" w:rsidRDefault="00082ED1" w:rsidP="00082ED1">
      <w:pPr>
        <w:spacing w:after="0" w:line="240" w:lineRule="auto"/>
        <w:ind w:firstLine="708"/>
        <w:jc w:val="both"/>
        <w:rPr>
          <w:rFonts w:ascii="Times New Roman" w:hAnsi="Times New Roman" w:cs="Times New Roman"/>
          <w:sz w:val="28"/>
          <w:szCs w:val="28"/>
          <w:lang w:val="kk-KZ"/>
        </w:rPr>
      </w:pPr>
      <w:r w:rsidRPr="00431DBE">
        <w:rPr>
          <w:rFonts w:ascii="Times New Roman" w:hAnsi="Times New Roman" w:cs="Times New Roman"/>
          <w:sz w:val="28"/>
          <w:szCs w:val="28"/>
          <w:lang w:val="kk-KZ"/>
        </w:rPr>
        <w:t>4.4</w:t>
      </w:r>
      <w:r w:rsidR="00906697" w:rsidRPr="00431DBE">
        <w:rPr>
          <w:rFonts w:ascii="Times New Roman" w:hAnsi="Times New Roman" w:cs="Times New Roman"/>
          <w:sz w:val="28"/>
          <w:szCs w:val="28"/>
          <w:lang w:val="kk-KZ"/>
        </w:rPr>
        <w:t>-</w:t>
      </w:r>
      <w:r w:rsidRPr="00431DBE">
        <w:rPr>
          <w:rFonts w:ascii="Times New Roman" w:hAnsi="Times New Roman" w:cs="Times New Roman"/>
          <w:sz w:val="28"/>
          <w:szCs w:val="28"/>
          <w:lang w:val="kk-KZ"/>
        </w:rPr>
        <w:t>сурет. Тақтаның арасныдағы өлшемсіз прогиб (иілуі).</w:t>
      </w:r>
    </w:p>
    <w:p w:rsidR="00082ED1" w:rsidRPr="00431DBE" w:rsidRDefault="00082ED1" w:rsidP="00082ED1">
      <w:pPr>
        <w:spacing w:after="0" w:line="240" w:lineRule="auto"/>
        <w:jc w:val="both"/>
        <w:rPr>
          <w:rFonts w:ascii="Times New Roman" w:hAnsi="Times New Roman" w:cs="Times New Roman"/>
          <w:sz w:val="28"/>
          <w:szCs w:val="28"/>
          <w:lang w:val="kk-KZ"/>
        </w:rPr>
      </w:pPr>
      <w:r w:rsidRPr="00431DBE">
        <w:rPr>
          <w:rFonts w:ascii="Times New Roman" w:hAnsi="Times New Roman" w:cs="Times New Roman"/>
          <w:noProof/>
          <w:sz w:val="28"/>
          <w:szCs w:val="28"/>
        </w:rPr>
        <w:lastRenderedPageBreak/>
        <w:drawing>
          <wp:inline distT="0" distB="0" distL="0" distR="0">
            <wp:extent cx="5289929" cy="2357823"/>
            <wp:effectExtent l="19050" t="0" r="5971" b="0"/>
            <wp:docPr id="83"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186"/>
                    <a:srcRect l="51896" t="45571" r="5145" b="20335"/>
                    <a:stretch>
                      <a:fillRect/>
                    </a:stretch>
                  </pic:blipFill>
                  <pic:spPr bwMode="auto">
                    <a:xfrm>
                      <a:off x="0" y="0"/>
                      <a:ext cx="5284635" cy="2355463"/>
                    </a:xfrm>
                    <a:prstGeom prst="rect">
                      <a:avLst/>
                    </a:prstGeom>
                    <a:noFill/>
                    <a:ln w="9525">
                      <a:noFill/>
                      <a:miter lim="800000"/>
                      <a:headEnd/>
                      <a:tailEnd/>
                    </a:ln>
                  </pic:spPr>
                </pic:pic>
              </a:graphicData>
            </a:graphic>
          </wp:inline>
        </w:drawing>
      </w:r>
    </w:p>
    <w:p w:rsidR="00082ED1" w:rsidRPr="00431DBE" w:rsidRDefault="00082ED1" w:rsidP="00082ED1">
      <w:pPr>
        <w:spacing w:after="0" w:line="240" w:lineRule="auto"/>
        <w:ind w:firstLine="708"/>
        <w:jc w:val="both"/>
        <w:rPr>
          <w:rFonts w:ascii="Times New Roman" w:hAnsi="Times New Roman" w:cs="Times New Roman"/>
          <w:sz w:val="28"/>
          <w:szCs w:val="28"/>
          <w:lang w:val="kk-KZ"/>
        </w:rPr>
      </w:pPr>
      <w:r w:rsidRPr="00431DBE">
        <w:rPr>
          <w:rFonts w:ascii="Times New Roman" w:hAnsi="Times New Roman" w:cs="Times New Roman"/>
          <w:sz w:val="28"/>
          <w:szCs w:val="28"/>
          <w:lang w:val="kk-KZ"/>
        </w:rPr>
        <w:t>4.5</w:t>
      </w:r>
      <w:r w:rsidR="00906697" w:rsidRPr="00431DBE">
        <w:rPr>
          <w:rFonts w:ascii="Times New Roman" w:hAnsi="Times New Roman" w:cs="Times New Roman"/>
          <w:sz w:val="28"/>
          <w:szCs w:val="28"/>
          <w:lang w:val="kk-KZ"/>
        </w:rPr>
        <w:t>-</w:t>
      </w:r>
      <w:r w:rsidRPr="00431DBE">
        <w:rPr>
          <w:rFonts w:ascii="Times New Roman" w:hAnsi="Times New Roman" w:cs="Times New Roman"/>
          <w:sz w:val="28"/>
          <w:szCs w:val="28"/>
          <w:lang w:val="kk-KZ"/>
        </w:rPr>
        <w:t>сурет. Тақтаның ортасындағы өлшемсіз иілгіш моменті.</w:t>
      </w:r>
    </w:p>
    <w:p w:rsidR="00082ED1" w:rsidRPr="00431DBE" w:rsidRDefault="00082ED1" w:rsidP="00082ED1">
      <w:pPr>
        <w:spacing w:after="0" w:line="240" w:lineRule="auto"/>
        <w:jc w:val="both"/>
        <w:rPr>
          <w:rFonts w:ascii="Times New Roman" w:hAnsi="Times New Roman" w:cs="Times New Roman"/>
          <w:sz w:val="28"/>
          <w:szCs w:val="28"/>
          <w:lang w:val="kk-KZ"/>
        </w:rPr>
      </w:pPr>
      <w:r w:rsidRPr="00431DBE">
        <w:rPr>
          <w:rFonts w:ascii="Times New Roman" w:hAnsi="Times New Roman" w:cs="Times New Roman"/>
          <w:noProof/>
          <w:sz w:val="28"/>
          <w:szCs w:val="28"/>
        </w:rPr>
        <w:drawing>
          <wp:inline distT="0" distB="0" distL="0" distR="0">
            <wp:extent cx="5284214" cy="2448806"/>
            <wp:effectExtent l="19050" t="0" r="0" b="0"/>
            <wp:docPr id="84"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187"/>
                    <a:srcRect l="51717" t="39809" r="6170" b="25478"/>
                    <a:stretch>
                      <a:fillRect/>
                    </a:stretch>
                  </pic:blipFill>
                  <pic:spPr bwMode="auto">
                    <a:xfrm>
                      <a:off x="0" y="0"/>
                      <a:ext cx="5280609" cy="2447135"/>
                    </a:xfrm>
                    <a:prstGeom prst="rect">
                      <a:avLst/>
                    </a:prstGeom>
                    <a:noFill/>
                    <a:ln w="9525">
                      <a:noFill/>
                      <a:miter lim="800000"/>
                      <a:headEnd/>
                      <a:tailEnd/>
                    </a:ln>
                  </pic:spPr>
                </pic:pic>
              </a:graphicData>
            </a:graphic>
          </wp:inline>
        </w:drawing>
      </w:r>
    </w:p>
    <w:p w:rsidR="00082ED1" w:rsidRPr="00431DBE" w:rsidRDefault="00082ED1" w:rsidP="00082ED1">
      <w:pPr>
        <w:spacing w:after="0" w:line="240" w:lineRule="auto"/>
        <w:ind w:firstLine="708"/>
        <w:jc w:val="both"/>
        <w:rPr>
          <w:rFonts w:ascii="Times New Roman" w:hAnsi="Times New Roman" w:cs="Times New Roman"/>
          <w:sz w:val="28"/>
          <w:szCs w:val="28"/>
          <w:lang w:val="kk-KZ"/>
        </w:rPr>
      </w:pPr>
      <w:r w:rsidRPr="00431DBE">
        <w:rPr>
          <w:rFonts w:ascii="Times New Roman" w:hAnsi="Times New Roman" w:cs="Times New Roman"/>
          <w:sz w:val="28"/>
          <w:szCs w:val="28"/>
          <w:lang w:val="kk-KZ"/>
        </w:rPr>
        <w:t>4.6</w:t>
      </w:r>
      <w:r w:rsidR="00906697" w:rsidRPr="00431DBE">
        <w:rPr>
          <w:rFonts w:ascii="Times New Roman" w:hAnsi="Times New Roman" w:cs="Times New Roman"/>
          <w:sz w:val="28"/>
          <w:szCs w:val="28"/>
          <w:lang w:val="kk-KZ"/>
        </w:rPr>
        <w:t>-</w:t>
      </w:r>
      <w:r w:rsidRPr="00431DBE">
        <w:rPr>
          <w:rFonts w:ascii="Times New Roman" w:hAnsi="Times New Roman" w:cs="Times New Roman"/>
          <w:sz w:val="28"/>
          <w:szCs w:val="28"/>
          <w:lang w:val="kk-KZ"/>
        </w:rPr>
        <w:t>сурет. Тақтаның ортасындағы өлшеміміз көлденең күш.</w:t>
      </w:r>
    </w:p>
    <w:p w:rsidR="00082ED1" w:rsidRPr="00431DBE" w:rsidRDefault="00082ED1" w:rsidP="00082ED1">
      <w:pPr>
        <w:spacing w:after="0" w:line="240" w:lineRule="auto"/>
        <w:ind w:firstLine="708"/>
        <w:jc w:val="both"/>
        <w:rPr>
          <w:rFonts w:ascii="Times New Roman" w:hAnsi="Times New Roman" w:cs="Times New Roman"/>
          <w:sz w:val="28"/>
          <w:szCs w:val="28"/>
          <w:lang w:val="kk-KZ"/>
        </w:rPr>
      </w:pPr>
    </w:p>
    <w:p w:rsidR="005A4CD4" w:rsidRPr="00431DBE" w:rsidRDefault="0005137E" w:rsidP="00082ED1">
      <w:pPr>
        <w:spacing w:after="0" w:line="240" w:lineRule="auto"/>
        <w:ind w:firstLine="708"/>
        <w:jc w:val="both"/>
        <w:rPr>
          <w:rFonts w:ascii="Times New Roman" w:hAnsi="Times New Roman" w:cs="Times New Roman"/>
          <w:sz w:val="28"/>
          <w:szCs w:val="28"/>
          <w:lang w:val="kk-KZ"/>
        </w:rPr>
      </w:pPr>
      <w:r w:rsidRPr="00431DBE">
        <w:rPr>
          <w:rFonts w:ascii="Times New Roman" w:hAnsi="Times New Roman" w:cs="Times New Roman"/>
          <w:sz w:val="28"/>
          <w:szCs w:val="28"/>
          <w:lang w:val="kk-KZ"/>
        </w:rPr>
        <w:t xml:space="preserve">Жүргізілген зерттеулер нәтижесінде шекті элементтердің көлемі прегибке айтарлықтай әсер етпейтіні анықталды (айырма 1%-дан аспайды). Алынған есеп нәтижелері </w:t>
      </w:r>
      <w:r w:rsidRPr="00431DBE">
        <w:rPr>
          <w:rFonts w:ascii="Times New Roman" w:hAnsi="Times New Roman" w:cs="Times New Roman"/>
          <w:bCs/>
          <w:sz w:val="28"/>
          <w:szCs w:val="28"/>
          <w:lang w:val="kk-KZ"/>
        </w:rPr>
        <w:t>4.4-суретте</w:t>
      </w:r>
      <w:r w:rsidRPr="00431DBE">
        <w:rPr>
          <w:rFonts w:ascii="Times New Roman" w:hAnsi="Times New Roman" w:cs="Times New Roman"/>
          <w:sz w:val="28"/>
          <w:szCs w:val="28"/>
          <w:lang w:val="kk-KZ"/>
        </w:rPr>
        <w:t xml:space="preserve"> көрсетілген. Бұл жерде шекті элементтің көлемі азайған кезде тақтаның ортасындағы иілгіш момент пен көлденең күштің 2,25 және 10 есе артуы байқалады (</w:t>
      </w:r>
      <w:r w:rsidRPr="00431DBE">
        <w:rPr>
          <w:rFonts w:ascii="Times New Roman" w:hAnsi="Times New Roman" w:cs="Times New Roman"/>
          <w:bCs/>
          <w:sz w:val="28"/>
          <w:szCs w:val="28"/>
          <w:lang w:val="kk-KZ"/>
        </w:rPr>
        <w:t>4.5 және 4.6-суреттер</w:t>
      </w:r>
      <w:r w:rsidRPr="00431DBE">
        <w:rPr>
          <w:rFonts w:ascii="Times New Roman" w:hAnsi="Times New Roman" w:cs="Times New Roman"/>
          <w:sz w:val="28"/>
          <w:szCs w:val="28"/>
          <w:lang w:val="kk-KZ"/>
        </w:rPr>
        <w:t>).</w:t>
      </w:r>
    </w:p>
    <w:p w:rsidR="006677D0" w:rsidRPr="00431DBE" w:rsidRDefault="006677D0" w:rsidP="00082ED1">
      <w:pPr>
        <w:spacing w:after="0" w:line="240" w:lineRule="auto"/>
        <w:ind w:firstLine="708"/>
        <w:jc w:val="both"/>
        <w:rPr>
          <w:rFonts w:ascii="Times New Roman" w:hAnsi="Times New Roman" w:cs="Times New Roman"/>
          <w:sz w:val="28"/>
          <w:szCs w:val="28"/>
          <w:lang w:val="kk-KZ"/>
        </w:rPr>
      </w:pPr>
    </w:p>
    <w:p w:rsidR="005A4CD4" w:rsidRPr="00431DBE" w:rsidRDefault="00082ED1" w:rsidP="00082ED1">
      <w:pPr>
        <w:spacing w:after="0" w:line="240" w:lineRule="auto"/>
        <w:ind w:firstLine="708"/>
        <w:jc w:val="both"/>
        <w:rPr>
          <w:rFonts w:ascii="Times New Roman" w:hAnsi="Times New Roman" w:cs="Times New Roman"/>
          <w:sz w:val="28"/>
          <w:szCs w:val="28"/>
          <w:lang w:val="kk-KZ"/>
        </w:rPr>
      </w:pPr>
      <w:r w:rsidRPr="00431DBE">
        <w:rPr>
          <w:rFonts w:ascii="Times New Roman" w:hAnsi="Times New Roman" w:cs="Times New Roman"/>
          <w:sz w:val="28"/>
          <w:szCs w:val="28"/>
          <w:lang w:val="kk-KZ"/>
        </w:rPr>
        <w:t>4.</w:t>
      </w:r>
      <w:r w:rsidR="005A4CD4" w:rsidRPr="00431DBE">
        <w:rPr>
          <w:rFonts w:ascii="Times New Roman" w:hAnsi="Times New Roman" w:cs="Times New Roman"/>
          <w:sz w:val="28"/>
          <w:szCs w:val="28"/>
          <w:lang w:val="kk-KZ"/>
        </w:rPr>
        <w:t>1 кесте. С</w:t>
      </w:r>
      <w:r w:rsidRPr="00431DBE">
        <w:rPr>
          <w:rFonts w:ascii="Times New Roman" w:hAnsi="Times New Roman" w:cs="Times New Roman"/>
          <w:sz w:val="28"/>
          <w:szCs w:val="28"/>
          <w:lang w:val="kk-KZ"/>
        </w:rPr>
        <w:t>андық есепті, аналитикалық есеппен[</w:t>
      </w:r>
      <w:r w:rsidR="00315309" w:rsidRPr="00431DBE">
        <w:rPr>
          <w:rFonts w:ascii="Times New Roman" w:hAnsi="Times New Roman" w:cs="Times New Roman"/>
          <w:sz w:val="28"/>
          <w:szCs w:val="28"/>
          <w:lang w:val="kk-KZ"/>
        </w:rPr>
        <w:t>86,95</w:t>
      </w:r>
      <w:r w:rsidRPr="00431DBE">
        <w:rPr>
          <w:rFonts w:ascii="Times New Roman" w:hAnsi="Times New Roman" w:cs="Times New Roman"/>
          <w:sz w:val="28"/>
          <w:szCs w:val="28"/>
          <w:lang w:val="kk-KZ"/>
        </w:rPr>
        <w:t>] салыстыру арқылы алынған ауытқулардың мәндері келтірілген.</w:t>
      </w:r>
    </w:p>
    <w:tbl>
      <w:tblPr>
        <w:tblStyle w:val="TableNormal"/>
        <w:tblW w:w="9111"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tblPr>
      <w:tblGrid>
        <w:gridCol w:w="1486"/>
        <w:gridCol w:w="1016"/>
        <w:gridCol w:w="1015"/>
        <w:gridCol w:w="876"/>
        <w:gridCol w:w="729"/>
        <w:gridCol w:w="851"/>
        <w:gridCol w:w="850"/>
        <w:gridCol w:w="709"/>
        <w:gridCol w:w="709"/>
        <w:gridCol w:w="870"/>
      </w:tblGrid>
      <w:tr w:rsidR="00082ED1" w:rsidRPr="00431DBE" w:rsidTr="008F297C">
        <w:trPr>
          <w:trHeight w:val="374"/>
          <w:jc w:val="center"/>
        </w:trPr>
        <w:tc>
          <w:tcPr>
            <w:tcW w:w="1486" w:type="dxa"/>
            <w:vMerge w:val="restart"/>
            <w:vAlign w:val="center"/>
          </w:tcPr>
          <w:p w:rsidR="00082ED1" w:rsidRPr="00431DBE" w:rsidRDefault="00082ED1" w:rsidP="008F297C">
            <w:pPr>
              <w:pStyle w:val="ad"/>
              <w:jc w:val="center"/>
              <w:rPr>
                <w:rFonts w:ascii="Times New Roman" w:hAnsi="Times New Roman" w:cs="Times New Roman"/>
                <w:sz w:val="28"/>
                <w:szCs w:val="28"/>
              </w:rPr>
            </w:pPr>
            <w:r w:rsidRPr="00431DBE">
              <w:rPr>
                <w:rFonts w:ascii="Times New Roman" w:hAnsi="Times New Roman" w:cs="Times New Roman"/>
                <w:sz w:val="28"/>
                <w:szCs w:val="28"/>
                <w:lang w:val="kk-KZ"/>
              </w:rPr>
              <w:t>Соңғы элементтер саны</w:t>
            </w:r>
          </w:p>
        </w:tc>
        <w:tc>
          <w:tcPr>
            <w:tcW w:w="7625" w:type="dxa"/>
            <w:gridSpan w:val="9"/>
            <w:vAlign w:val="center"/>
          </w:tcPr>
          <w:p w:rsidR="00082ED1" w:rsidRPr="00431DBE" w:rsidRDefault="00835F37" w:rsidP="008F297C">
            <w:pPr>
              <w:pStyle w:val="ad"/>
              <w:jc w:val="center"/>
              <w:rPr>
                <w:rFonts w:ascii="Times New Roman" w:hAnsi="Times New Roman" w:cs="Times New Roman"/>
                <w:sz w:val="28"/>
                <w:szCs w:val="28"/>
              </w:rPr>
            </w:pPr>
            <w:r w:rsidRPr="00431DBE">
              <w:rPr>
                <w:rStyle w:val="anegp0gi0b9av8jahpyh"/>
                <w:rFonts w:ascii="Times New Roman" w:hAnsi="Times New Roman" w:cs="Times New Roman"/>
                <w:sz w:val="28"/>
                <w:szCs w:val="28"/>
              </w:rPr>
              <w:t>Тақта</w:t>
            </w:r>
            <w:r w:rsidR="00082ED1" w:rsidRPr="00431DBE">
              <w:rPr>
                <w:rStyle w:val="anegp0gi0b9av8jahpyh"/>
                <w:rFonts w:ascii="Times New Roman" w:hAnsi="Times New Roman" w:cs="Times New Roman"/>
                <w:sz w:val="28"/>
                <w:szCs w:val="28"/>
              </w:rPr>
              <w:t>ныңәртүрліаймақтарындағықателікмәні</w:t>
            </w:r>
            <w:r w:rsidR="00082ED1" w:rsidRPr="00431DBE">
              <w:rPr>
                <w:rFonts w:ascii="Times New Roman" w:hAnsi="Times New Roman" w:cs="Times New Roman"/>
                <w:sz w:val="28"/>
                <w:szCs w:val="28"/>
              </w:rPr>
              <w:t>,</w:t>
            </w:r>
            <w:r w:rsidR="00082ED1" w:rsidRPr="00431DBE">
              <w:rPr>
                <w:rFonts w:ascii="Times New Roman" w:hAnsi="Times New Roman" w:cs="Times New Roman"/>
                <w:spacing w:val="-10"/>
                <w:sz w:val="28"/>
                <w:szCs w:val="28"/>
              </w:rPr>
              <w:t>%</w:t>
            </w:r>
          </w:p>
        </w:tc>
      </w:tr>
      <w:tr w:rsidR="00082ED1" w:rsidRPr="00431DBE" w:rsidTr="008F297C">
        <w:trPr>
          <w:trHeight w:val="227"/>
          <w:jc w:val="center"/>
        </w:trPr>
        <w:tc>
          <w:tcPr>
            <w:tcW w:w="1486" w:type="dxa"/>
            <w:vMerge/>
            <w:tcBorders>
              <w:top w:val="nil"/>
            </w:tcBorders>
          </w:tcPr>
          <w:p w:rsidR="00082ED1" w:rsidRPr="00431DBE" w:rsidRDefault="00082ED1" w:rsidP="008F297C">
            <w:pPr>
              <w:pStyle w:val="ad"/>
              <w:rPr>
                <w:rFonts w:ascii="Times New Roman" w:hAnsi="Times New Roman" w:cs="Times New Roman"/>
                <w:sz w:val="28"/>
                <w:szCs w:val="28"/>
              </w:rPr>
            </w:pPr>
          </w:p>
        </w:tc>
        <w:tc>
          <w:tcPr>
            <w:tcW w:w="2907" w:type="dxa"/>
            <w:gridSpan w:val="3"/>
            <w:vAlign w:val="center"/>
          </w:tcPr>
          <w:p w:rsidR="00082ED1" w:rsidRPr="00431DBE" w:rsidRDefault="00082ED1" w:rsidP="008F297C">
            <w:pPr>
              <w:pStyle w:val="ad"/>
              <w:jc w:val="center"/>
              <w:rPr>
                <w:rFonts w:ascii="Times New Roman" w:hAnsi="Times New Roman" w:cs="Times New Roman"/>
                <w:sz w:val="28"/>
                <w:szCs w:val="28"/>
                <w:lang w:val="kk-KZ"/>
              </w:rPr>
            </w:pPr>
            <w:r w:rsidRPr="00431DBE">
              <w:rPr>
                <w:rFonts w:ascii="Times New Roman" w:hAnsi="Times New Roman" w:cs="Times New Roman"/>
                <w:sz w:val="28"/>
                <w:szCs w:val="28"/>
                <w:lang w:val="kk-KZ"/>
              </w:rPr>
              <w:t>Пластинаның</w:t>
            </w:r>
          </w:p>
          <w:p w:rsidR="00082ED1" w:rsidRPr="00431DBE" w:rsidRDefault="00082ED1" w:rsidP="008F297C">
            <w:pPr>
              <w:pStyle w:val="ad"/>
              <w:jc w:val="center"/>
              <w:rPr>
                <w:rFonts w:ascii="Times New Roman" w:hAnsi="Times New Roman" w:cs="Times New Roman"/>
                <w:sz w:val="28"/>
                <w:szCs w:val="28"/>
              </w:rPr>
            </w:pPr>
            <w:r w:rsidRPr="00431DBE">
              <w:rPr>
                <w:rFonts w:ascii="Times New Roman" w:hAnsi="Times New Roman" w:cs="Times New Roman"/>
                <w:sz w:val="28"/>
                <w:szCs w:val="28"/>
                <w:lang w:val="kk-KZ"/>
              </w:rPr>
              <w:t>орталық аймағы</w:t>
            </w:r>
          </w:p>
        </w:tc>
        <w:tc>
          <w:tcPr>
            <w:tcW w:w="2430" w:type="dxa"/>
            <w:gridSpan w:val="3"/>
            <w:vAlign w:val="center"/>
          </w:tcPr>
          <w:p w:rsidR="00082ED1" w:rsidRPr="00431DBE" w:rsidRDefault="00082ED1" w:rsidP="008F297C">
            <w:pPr>
              <w:pStyle w:val="ad"/>
              <w:jc w:val="center"/>
              <w:rPr>
                <w:rFonts w:ascii="Times New Roman" w:hAnsi="Times New Roman" w:cs="Times New Roman"/>
                <w:sz w:val="28"/>
                <w:szCs w:val="28"/>
              </w:rPr>
            </w:pPr>
            <w:r w:rsidRPr="00431DBE">
              <w:rPr>
                <w:rFonts w:ascii="Times New Roman" w:hAnsi="Times New Roman" w:cs="Times New Roman"/>
                <w:sz w:val="28"/>
                <w:szCs w:val="28"/>
                <w:lang w:val="kk-KZ"/>
              </w:rPr>
              <w:t>Тақтаның төрттен бір бөлігі</w:t>
            </w:r>
          </w:p>
        </w:tc>
        <w:tc>
          <w:tcPr>
            <w:tcW w:w="2288" w:type="dxa"/>
            <w:gridSpan w:val="3"/>
            <w:vAlign w:val="center"/>
          </w:tcPr>
          <w:p w:rsidR="00082ED1" w:rsidRPr="00431DBE" w:rsidRDefault="00835F37" w:rsidP="008F297C">
            <w:pPr>
              <w:pStyle w:val="ad"/>
              <w:jc w:val="center"/>
              <w:rPr>
                <w:rFonts w:ascii="Times New Roman" w:hAnsi="Times New Roman" w:cs="Times New Roman"/>
                <w:sz w:val="28"/>
                <w:szCs w:val="28"/>
              </w:rPr>
            </w:pPr>
            <w:r w:rsidRPr="00431DBE">
              <w:rPr>
                <w:rFonts w:ascii="Times New Roman" w:hAnsi="Times New Roman" w:cs="Times New Roman"/>
                <w:sz w:val="28"/>
                <w:szCs w:val="28"/>
                <w:lang w:val="kk-KZ"/>
              </w:rPr>
              <w:t>Тақта</w:t>
            </w:r>
            <w:r w:rsidR="00082ED1" w:rsidRPr="00431DBE">
              <w:rPr>
                <w:rFonts w:ascii="Times New Roman" w:hAnsi="Times New Roman" w:cs="Times New Roman"/>
                <w:sz w:val="28"/>
                <w:szCs w:val="28"/>
                <w:lang w:val="kk-KZ"/>
              </w:rPr>
              <w:t>ның шеті</w:t>
            </w:r>
          </w:p>
        </w:tc>
      </w:tr>
      <w:tr w:rsidR="00082ED1" w:rsidRPr="00431DBE" w:rsidTr="008F297C">
        <w:trPr>
          <w:trHeight w:val="374"/>
          <w:jc w:val="center"/>
        </w:trPr>
        <w:tc>
          <w:tcPr>
            <w:tcW w:w="1486" w:type="dxa"/>
            <w:vMerge/>
            <w:tcBorders>
              <w:top w:val="nil"/>
            </w:tcBorders>
          </w:tcPr>
          <w:p w:rsidR="00082ED1" w:rsidRPr="00431DBE" w:rsidRDefault="00082ED1" w:rsidP="008F297C">
            <w:pPr>
              <w:pStyle w:val="ad"/>
              <w:rPr>
                <w:rFonts w:ascii="Times New Roman" w:hAnsi="Times New Roman" w:cs="Times New Roman"/>
                <w:sz w:val="28"/>
                <w:szCs w:val="28"/>
              </w:rPr>
            </w:pPr>
          </w:p>
        </w:tc>
        <w:tc>
          <w:tcPr>
            <w:tcW w:w="1016" w:type="dxa"/>
            <w:vAlign w:val="center"/>
          </w:tcPr>
          <w:p w:rsidR="00082ED1" w:rsidRPr="00431DBE" w:rsidRDefault="00082ED1" w:rsidP="008F297C">
            <w:pPr>
              <w:pStyle w:val="ad"/>
              <w:jc w:val="center"/>
              <w:rPr>
                <w:rFonts w:ascii="Times New Roman" w:hAnsi="Times New Roman" w:cs="Times New Roman"/>
                <w:sz w:val="28"/>
                <w:szCs w:val="28"/>
              </w:rPr>
            </w:pPr>
            <w:r w:rsidRPr="00431DBE">
              <w:rPr>
                <w:rFonts w:ascii="Times New Roman" w:hAnsi="Times New Roman" w:cs="Times New Roman"/>
                <w:spacing w:val="-10"/>
                <w:sz w:val="28"/>
                <w:szCs w:val="28"/>
              </w:rPr>
              <w:t>W</w:t>
            </w:r>
          </w:p>
        </w:tc>
        <w:tc>
          <w:tcPr>
            <w:tcW w:w="1015" w:type="dxa"/>
            <w:vAlign w:val="center"/>
          </w:tcPr>
          <w:p w:rsidR="00082ED1" w:rsidRPr="00431DBE" w:rsidRDefault="00082ED1" w:rsidP="008F297C">
            <w:pPr>
              <w:pStyle w:val="ad"/>
              <w:jc w:val="center"/>
              <w:rPr>
                <w:rFonts w:ascii="Times New Roman" w:hAnsi="Times New Roman" w:cs="Times New Roman"/>
                <w:sz w:val="28"/>
                <w:szCs w:val="28"/>
              </w:rPr>
            </w:pPr>
            <w:r w:rsidRPr="00431DBE">
              <w:rPr>
                <w:rFonts w:ascii="Times New Roman" w:hAnsi="Times New Roman" w:cs="Times New Roman"/>
                <w:spacing w:val="-10"/>
                <w:sz w:val="28"/>
                <w:szCs w:val="28"/>
              </w:rPr>
              <w:t>M</w:t>
            </w:r>
          </w:p>
        </w:tc>
        <w:tc>
          <w:tcPr>
            <w:tcW w:w="876" w:type="dxa"/>
            <w:vAlign w:val="center"/>
          </w:tcPr>
          <w:p w:rsidR="00082ED1" w:rsidRPr="00431DBE" w:rsidRDefault="00082ED1" w:rsidP="008F297C">
            <w:pPr>
              <w:pStyle w:val="ad"/>
              <w:jc w:val="center"/>
              <w:rPr>
                <w:rFonts w:ascii="Times New Roman" w:hAnsi="Times New Roman" w:cs="Times New Roman"/>
                <w:sz w:val="28"/>
                <w:szCs w:val="28"/>
              </w:rPr>
            </w:pPr>
            <w:r w:rsidRPr="00431DBE">
              <w:rPr>
                <w:rFonts w:ascii="Times New Roman" w:hAnsi="Times New Roman" w:cs="Times New Roman"/>
                <w:spacing w:val="-4"/>
                <w:position w:val="3"/>
                <w:sz w:val="28"/>
                <w:szCs w:val="28"/>
              </w:rPr>
              <w:t>Q</w:t>
            </w:r>
            <w:r w:rsidRPr="00431DBE">
              <w:rPr>
                <w:rFonts w:ascii="Times New Roman" w:hAnsi="Times New Roman" w:cs="Times New Roman"/>
                <w:spacing w:val="-4"/>
                <w:sz w:val="28"/>
                <w:szCs w:val="28"/>
              </w:rPr>
              <w:t>max</w:t>
            </w:r>
          </w:p>
        </w:tc>
        <w:tc>
          <w:tcPr>
            <w:tcW w:w="729" w:type="dxa"/>
            <w:vAlign w:val="center"/>
          </w:tcPr>
          <w:p w:rsidR="00082ED1" w:rsidRPr="00431DBE" w:rsidRDefault="00082ED1" w:rsidP="008F297C">
            <w:pPr>
              <w:pStyle w:val="ad"/>
              <w:jc w:val="center"/>
              <w:rPr>
                <w:rFonts w:ascii="Times New Roman" w:hAnsi="Times New Roman" w:cs="Times New Roman"/>
                <w:sz w:val="28"/>
                <w:szCs w:val="28"/>
              </w:rPr>
            </w:pPr>
            <w:r w:rsidRPr="00431DBE">
              <w:rPr>
                <w:rFonts w:ascii="Times New Roman" w:hAnsi="Times New Roman" w:cs="Times New Roman"/>
                <w:spacing w:val="-10"/>
                <w:sz w:val="28"/>
                <w:szCs w:val="28"/>
              </w:rPr>
              <w:t>W</w:t>
            </w:r>
          </w:p>
        </w:tc>
        <w:tc>
          <w:tcPr>
            <w:tcW w:w="851" w:type="dxa"/>
            <w:vAlign w:val="center"/>
          </w:tcPr>
          <w:p w:rsidR="00082ED1" w:rsidRPr="00431DBE" w:rsidRDefault="00082ED1" w:rsidP="008F297C">
            <w:pPr>
              <w:pStyle w:val="ad"/>
              <w:jc w:val="center"/>
              <w:rPr>
                <w:rFonts w:ascii="Times New Roman" w:hAnsi="Times New Roman" w:cs="Times New Roman"/>
                <w:sz w:val="28"/>
                <w:szCs w:val="28"/>
              </w:rPr>
            </w:pPr>
            <w:r w:rsidRPr="00431DBE">
              <w:rPr>
                <w:rFonts w:ascii="Times New Roman" w:hAnsi="Times New Roman" w:cs="Times New Roman"/>
                <w:spacing w:val="-10"/>
                <w:sz w:val="28"/>
                <w:szCs w:val="28"/>
              </w:rPr>
              <w:t>M</w:t>
            </w:r>
          </w:p>
        </w:tc>
        <w:tc>
          <w:tcPr>
            <w:tcW w:w="850" w:type="dxa"/>
            <w:vAlign w:val="center"/>
          </w:tcPr>
          <w:p w:rsidR="00082ED1" w:rsidRPr="00431DBE" w:rsidRDefault="00082ED1" w:rsidP="008F297C">
            <w:pPr>
              <w:pStyle w:val="ad"/>
              <w:jc w:val="center"/>
              <w:rPr>
                <w:rFonts w:ascii="Times New Roman" w:hAnsi="Times New Roman" w:cs="Times New Roman"/>
                <w:sz w:val="28"/>
                <w:szCs w:val="28"/>
              </w:rPr>
            </w:pPr>
            <w:r w:rsidRPr="00431DBE">
              <w:rPr>
                <w:rFonts w:ascii="Times New Roman" w:hAnsi="Times New Roman" w:cs="Times New Roman"/>
                <w:spacing w:val="-4"/>
                <w:position w:val="3"/>
                <w:sz w:val="28"/>
                <w:szCs w:val="28"/>
              </w:rPr>
              <w:t>Q</w:t>
            </w:r>
            <w:r w:rsidRPr="00431DBE">
              <w:rPr>
                <w:rFonts w:ascii="Times New Roman" w:hAnsi="Times New Roman" w:cs="Times New Roman"/>
                <w:spacing w:val="-4"/>
                <w:sz w:val="28"/>
                <w:szCs w:val="28"/>
              </w:rPr>
              <w:t>max</w:t>
            </w:r>
          </w:p>
        </w:tc>
        <w:tc>
          <w:tcPr>
            <w:tcW w:w="709" w:type="dxa"/>
            <w:vAlign w:val="center"/>
          </w:tcPr>
          <w:p w:rsidR="00082ED1" w:rsidRPr="00431DBE" w:rsidRDefault="00082ED1" w:rsidP="008F297C">
            <w:pPr>
              <w:pStyle w:val="ad"/>
              <w:jc w:val="center"/>
              <w:rPr>
                <w:rFonts w:ascii="Times New Roman" w:hAnsi="Times New Roman" w:cs="Times New Roman"/>
                <w:sz w:val="28"/>
                <w:szCs w:val="28"/>
              </w:rPr>
            </w:pPr>
            <w:r w:rsidRPr="00431DBE">
              <w:rPr>
                <w:rFonts w:ascii="Times New Roman" w:hAnsi="Times New Roman" w:cs="Times New Roman"/>
                <w:spacing w:val="-10"/>
                <w:sz w:val="28"/>
                <w:szCs w:val="28"/>
              </w:rPr>
              <w:t>W</w:t>
            </w:r>
          </w:p>
        </w:tc>
        <w:tc>
          <w:tcPr>
            <w:tcW w:w="709" w:type="dxa"/>
            <w:vAlign w:val="center"/>
          </w:tcPr>
          <w:p w:rsidR="00082ED1" w:rsidRPr="00431DBE" w:rsidRDefault="00082ED1" w:rsidP="008F297C">
            <w:pPr>
              <w:pStyle w:val="ad"/>
              <w:jc w:val="center"/>
              <w:rPr>
                <w:rFonts w:ascii="Times New Roman" w:hAnsi="Times New Roman" w:cs="Times New Roman"/>
                <w:sz w:val="28"/>
                <w:szCs w:val="28"/>
              </w:rPr>
            </w:pPr>
            <w:r w:rsidRPr="00431DBE">
              <w:rPr>
                <w:rFonts w:ascii="Times New Roman" w:hAnsi="Times New Roman" w:cs="Times New Roman"/>
                <w:spacing w:val="-10"/>
                <w:sz w:val="28"/>
                <w:szCs w:val="28"/>
              </w:rPr>
              <w:t>M</w:t>
            </w:r>
          </w:p>
        </w:tc>
        <w:tc>
          <w:tcPr>
            <w:tcW w:w="870" w:type="dxa"/>
            <w:vAlign w:val="center"/>
          </w:tcPr>
          <w:p w:rsidR="00082ED1" w:rsidRPr="00431DBE" w:rsidRDefault="00082ED1" w:rsidP="008F297C">
            <w:pPr>
              <w:pStyle w:val="ad"/>
              <w:jc w:val="center"/>
              <w:rPr>
                <w:rFonts w:ascii="Times New Roman" w:hAnsi="Times New Roman" w:cs="Times New Roman"/>
                <w:sz w:val="28"/>
                <w:szCs w:val="28"/>
              </w:rPr>
            </w:pPr>
            <w:r w:rsidRPr="00431DBE">
              <w:rPr>
                <w:rFonts w:ascii="Times New Roman" w:hAnsi="Times New Roman" w:cs="Times New Roman"/>
                <w:spacing w:val="-4"/>
                <w:position w:val="3"/>
                <w:sz w:val="28"/>
                <w:szCs w:val="28"/>
              </w:rPr>
              <w:t>Q</w:t>
            </w:r>
            <w:r w:rsidRPr="00431DBE">
              <w:rPr>
                <w:rFonts w:ascii="Times New Roman" w:hAnsi="Times New Roman" w:cs="Times New Roman"/>
                <w:spacing w:val="-4"/>
                <w:sz w:val="28"/>
                <w:szCs w:val="28"/>
              </w:rPr>
              <w:t>max</w:t>
            </w:r>
          </w:p>
        </w:tc>
      </w:tr>
      <w:tr w:rsidR="00082ED1" w:rsidRPr="00431DBE" w:rsidTr="008F297C">
        <w:trPr>
          <w:trHeight w:val="156"/>
          <w:jc w:val="center"/>
        </w:trPr>
        <w:tc>
          <w:tcPr>
            <w:tcW w:w="1486" w:type="dxa"/>
            <w:vAlign w:val="center"/>
          </w:tcPr>
          <w:p w:rsidR="00082ED1" w:rsidRPr="00431DBE" w:rsidRDefault="00082ED1" w:rsidP="008F297C">
            <w:pPr>
              <w:pStyle w:val="ad"/>
              <w:jc w:val="center"/>
              <w:rPr>
                <w:rFonts w:ascii="Times New Roman" w:hAnsi="Times New Roman" w:cs="Times New Roman"/>
                <w:sz w:val="28"/>
                <w:szCs w:val="28"/>
              </w:rPr>
            </w:pPr>
            <w:r w:rsidRPr="00431DBE">
              <w:rPr>
                <w:rFonts w:ascii="Times New Roman" w:hAnsi="Times New Roman" w:cs="Times New Roman"/>
                <w:spacing w:val="-2"/>
                <w:sz w:val="28"/>
                <w:szCs w:val="28"/>
              </w:rPr>
              <w:t>10x10</w:t>
            </w:r>
          </w:p>
        </w:tc>
        <w:tc>
          <w:tcPr>
            <w:tcW w:w="1016" w:type="dxa"/>
            <w:vAlign w:val="center"/>
          </w:tcPr>
          <w:p w:rsidR="00082ED1" w:rsidRPr="00431DBE" w:rsidRDefault="00082ED1" w:rsidP="008F297C">
            <w:pPr>
              <w:pStyle w:val="ad"/>
              <w:jc w:val="center"/>
              <w:rPr>
                <w:rFonts w:ascii="Times New Roman" w:hAnsi="Times New Roman" w:cs="Times New Roman"/>
                <w:sz w:val="28"/>
                <w:szCs w:val="28"/>
              </w:rPr>
            </w:pPr>
            <w:r w:rsidRPr="00431DBE">
              <w:rPr>
                <w:rFonts w:ascii="Times New Roman" w:hAnsi="Times New Roman" w:cs="Times New Roman"/>
                <w:sz w:val="28"/>
                <w:szCs w:val="28"/>
              </w:rPr>
              <w:t>&lt;</w:t>
            </w:r>
            <w:r w:rsidRPr="00431DBE">
              <w:rPr>
                <w:rFonts w:ascii="Times New Roman" w:hAnsi="Times New Roman" w:cs="Times New Roman"/>
                <w:spacing w:val="-10"/>
                <w:sz w:val="28"/>
                <w:szCs w:val="28"/>
              </w:rPr>
              <w:t>1</w:t>
            </w:r>
          </w:p>
        </w:tc>
        <w:tc>
          <w:tcPr>
            <w:tcW w:w="1015" w:type="dxa"/>
            <w:vAlign w:val="center"/>
          </w:tcPr>
          <w:p w:rsidR="00082ED1" w:rsidRPr="00431DBE" w:rsidRDefault="00082ED1" w:rsidP="008F297C">
            <w:pPr>
              <w:pStyle w:val="ad"/>
              <w:jc w:val="center"/>
              <w:rPr>
                <w:rFonts w:ascii="Times New Roman" w:hAnsi="Times New Roman" w:cs="Times New Roman"/>
                <w:sz w:val="28"/>
                <w:szCs w:val="28"/>
              </w:rPr>
            </w:pPr>
            <w:r w:rsidRPr="00431DBE">
              <w:rPr>
                <w:rFonts w:ascii="Times New Roman" w:hAnsi="Times New Roman" w:cs="Times New Roman"/>
                <w:sz w:val="28"/>
                <w:szCs w:val="28"/>
              </w:rPr>
              <w:t>&lt;</w:t>
            </w:r>
            <w:r w:rsidRPr="00431DBE">
              <w:rPr>
                <w:rFonts w:ascii="Times New Roman" w:hAnsi="Times New Roman" w:cs="Times New Roman"/>
                <w:spacing w:val="-10"/>
                <w:sz w:val="28"/>
                <w:szCs w:val="28"/>
              </w:rPr>
              <w:t>1</w:t>
            </w:r>
          </w:p>
        </w:tc>
        <w:tc>
          <w:tcPr>
            <w:tcW w:w="876" w:type="dxa"/>
            <w:vAlign w:val="center"/>
          </w:tcPr>
          <w:p w:rsidR="00082ED1" w:rsidRPr="00431DBE" w:rsidRDefault="00082ED1" w:rsidP="008F297C">
            <w:pPr>
              <w:pStyle w:val="ad"/>
              <w:jc w:val="center"/>
              <w:rPr>
                <w:rFonts w:ascii="Times New Roman" w:hAnsi="Times New Roman" w:cs="Times New Roman"/>
                <w:sz w:val="28"/>
                <w:szCs w:val="28"/>
              </w:rPr>
            </w:pPr>
            <w:r w:rsidRPr="00431DBE">
              <w:rPr>
                <w:rFonts w:ascii="Times New Roman" w:hAnsi="Times New Roman" w:cs="Times New Roman"/>
                <w:spacing w:val="-5"/>
                <w:sz w:val="28"/>
                <w:szCs w:val="28"/>
              </w:rPr>
              <w:t>69</w:t>
            </w:r>
          </w:p>
        </w:tc>
        <w:tc>
          <w:tcPr>
            <w:tcW w:w="729" w:type="dxa"/>
            <w:vAlign w:val="center"/>
          </w:tcPr>
          <w:p w:rsidR="00082ED1" w:rsidRPr="00431DBE" w:rsidRDefault="00082ED1" w:rsidP="008F297C">
            <w:pPr>
              <w:pStyle w:val="ad"/>
              <w:jc w:val="center"/>
              <w:rPr>
                <w:rFonts w:ascii="Times New Roman" w:hAnsi="Times New Roman" w:cs="Times New Roman"/>
                <w:sz w:val="28"/>
                <w:szCs w:val="28"/>
              </w:rPr>
            </w:pPr>
            <w:r w:rsidRPr="00431DBE">
              <w:rPr>
                <w:rFonts w:ascii="Times New Roman" w:hAnsi="Times New Roman" w:cs="Times New Roman"/>
                <w:sz w:val="28"/>
                <w:szCs w:val="28"/>
              </w:rPr>
              <w:t>&lt;</w:t>
            </w:r>
            <w:r w:rsidRPr="00431DBE">
              <w:rPr>
                <w:rFonts w:ascii="Times New Roman" w:hAnsi="Times New Roman" w:cs="Times New Roman"/>
                <w:spacing w:val="-10"/>
                <w:sz w:val="28"/>
                <w:szCs w:val="28"/>
              </w:rPr>
              <w:t>1</w:t>
            </w:r>
          </w:p>
        </w:tc>
        <w:tc>
          <w:tcPr>
            <w:tcW w:w="851" w:type="dxa"/>
            <w:vAlign w:val="center"/>
          </w:tcPr>
          <w:p w:rsidR="00082ED1" w:rsidRPr="00431DBE" w:rsidRDefault="00082ED1" w:rsidP="008F297C">
            <w:pPr>
              <w:pStyle w:val="ad"/>
              <w:jc w:val="center"/>
              <w:rPr>
                <w:rFonts w:ascii="Times New Roman" w:hAnsi="Times New Roman" w:cs="Times New Roman"/>
                <w:sz w:val="28"/>
                <w:szCs w:val="28"/>
              </w:rPr>
            </w:pPr>
            <w:r w:rsidRPr="00431DBE">
              <w:rPr>
                <w:rFonts w:ascii="Times New Roman" w:hAnsi="Times New Roman" w:cs="Times New Roman"/>
                <w:spacing w:val="-5"/>
                <w:sz w:val="28"/>
                <w:szCs w:val="28"/>
              </w:rPr>
              <w:t>9,9</w:t>
            </w:r>
          </w:p>
        </w:tc>
        <w:tc>
          <w:tcPr>
            <w:tcW w:w="850" w:type="dxa"/>
            <w:vAlign w:val="center"/>
          </w:tcPr>
          <w:p w:rsidR="00082ED1" w:rsidRPr="00431DBE" w:rsidRDefault="00082ED1" w:rsidP="008F297C">
            <w:pPr>
              <w:pStyle w:val="ad"/>
              <w:jc w:val="center"/>
              <w:rPr>
                <w:rFonts w:ascii="Times New Roman" w:hAnsi="Times New Roman" w:cs="Times New Roman"/>
                <w:sz w:val="28"/>
                <w:szCs w:val="28"/>
              </w:rPr>
            </w:pPr>
            <w:r w:rsidRPr="00431DBE">
              <w:rPr>
                <w:rFonts w:ascii="Times New Roman" w:hAnsi="Times New Roman" w:cs="Times New Roman"/>
                <w:spacing w:val="-4"/>
                <w:sz w:val="28"/>
                <w:szCs w:val="28"/>
              </w:rPr>
              <w:t>3,06</w:t>
            </w:r>
          </w:p>
        </w:tc>
        <w:tc>
          <w:tcPr>
            <w:tcW w:w="709" w:type="dxa"/>
            <w:vAlign w:val="center"/>
          </w:tcPr>
          <w:p w:rsidR="00082ED1" w:rsidRPr="00431DBE" w:rsidRDefault="00082ED1" w:rsidP="008F297C">
            <w:pPr>
              <w:pStyle w:val="ad"/>
              <w:jc w:val="center"/>
              <w:rPr>
                <w:rFonts w:ascii="Times New Roman" w:hAnsi="Times New Roman" w:cs="Times New Roman"/>
                <w:sz w:val="28"/>
                <w:szCs w:val="28"/>
              </w:rPr>
            </w:pPr>
            <w:r w:rsidRPr="00431DBE">
              <w:rPr>
                <w:rFonts w:ascii="Times New Roman" w:hAnsi="Times New Roman" w:cs="Times New Roman"/>
                <w:sz w:val="28"/>
                <w:szCs w:val="28"/>
              </w:rPr>
              <w:t>&lt;</w:t>
            </w:r>
            <w:r w:rsidRPr="00431DBE">
              <w:rPr>
                <w:rFonts w:ascii="Times New Roman" w:hAnsi="Times New Roman" w:cs="Times New Roman"/>
                <w:spacing w:val="-10"/>
                <w:sz w:val="28"/>
                <w:szCs w:val="28"/>
              </w:rPr>
              <w:t>1</w:t>
            </w:r>
          </w:p>
        </w:tc>
        <w:tc>
          <w:tcPr>
            <w:tcW w:w="709" w:type="dxa"/>
            <w:vAlign w:val="center"/>
          </w:tcPr>
          <w:p w:rsidR="00082ED1" w:rsidRPr="00431DBE" w:rsidRDefault="00082ED1" w:rsidP="008F297C">
            <w:pPr>
              <w:pStyle w:val="ad"/>
              <w:jc w:val="center"/>
              <w:rPr>
                <w:rFonts w:ascii="Times New Roman" w:hAnsi="Times New Roman" w:cs="Times New Roman"/>
                <w:sz w:val="28"/>
                <w:szCs w:val="28"/>
              </w:rPr>
            </w:pPr>
            <w:r w:rsidRPr="00431DBE">
              <w:rPr>
                <w:rFonts w:ascii="Times New Roman" w:hAnsi="Times New Roman" w:cs="Times New Roman"/>
                <w:sz w:val="28"/>
                <w:szCs w:val="28"/>
              </w:rPr>
              <w:t>-</w:t>
            </w:r>
            <w:r w:rsidRPr="00431DBE">
              <w:rPr>
                <w:rFonts w:ascii="Times New Roman" w:hAnsi="Times New Roman" w:cs="Times New Roman"/>
                <w:spacing w:val="-5"/>
                <w:sz w:val="28"/>
                <w:szCs w:val="28"/>
              </w:rPr>
              <w:t>3,1</w:t>
            </w:r>
          </w:p>
        </w:tc>
        <w:tc>
          <w:tcPr>
            <w:tcW w:w="870" w:type="dxa"/>
            <w:vAlign w:val="center"/>
          </w:tcPr>
          <w:p w:rsidR="00082ED1" w:rsidRPr="00431DBE" w:rsidRDefault="00082ED1" w:rsidP="008F297C">
            <w:pPr>
              <w:pStyle w:val="ad"/>
              <w:jc w:val="center"/>
              <w:rPr>
                <w:rFonts w:ascii="Times New Roman" w:hAnsi="Times New Roman" w:cs="Times New Roman"/>
                <w:sz w:val="28"/>
                <w:szCs w:val="28"/>
              </w:rPr>
            </w:pPr>
            <w:r w:rsidRPr="00431DBE">
              <w:rPr>
                <w:rFonts w:ascii="Times New Roman" w:hAnsi="Times New Roman" w:cs="Times New Roman"/>
                <w:spacing w:val="-5"/>
                <w:sz w:val="28"/>
                <w:szCs w:val="28"/>
              </w:rPr>
              <w:t>2,8</w:t>
            </w:r>
          </w:p>
        </w:tc>
      </w:tr>
      <w:tr w:rsidR="00082ED1" w:rsidRPr="00431DBE" w:rsidTr="008F297C">
        <w:trPr>
          <w:trHeight w:val="48"/>
          <w:jc w:val="center"/>
        </w:trPr>
        <w:tc>
          <w:tcPr>
            <w:tcW w:w="1486" w:type="dxa"/>
            <w:vAlign w:val="center"/>
          </w:tcPr>
          <w:p w:rsidR="00082ED1" w:rsidRPr="00431DBE" w:rsidRDefault="00082ED1" w:rsidP="008F297C">
            <w:pPr>
              <w:pStyle w:val="ad"/>
              <w:jc w:val="center"/>
              <w:rPr>
                <w:rFonts w:ascii="Times New Roman" w:hAnsi="Times New Roman" w:cs="Times New Roman"/>
                <w:sz w:val="28"/>
                <w:szCs w:val="28"/>
              </w:rPr>
            </w:pPr>
            <w:r w:rsidRPr="00431DBE">
              <w:rPr>
                <w:rFonts w:ascii="Times New Roman" w:hAnsi="Times New Roman" w:cs="Times New Roman"/>
                <w:spacing w:val="-2"/>
                <w:sz w:val="28"/>
                <w:szCs w:val="28"/>
              </w:rPr>
              <w:t>20х20</w:t>
            </w:r>
          </w:p>
        </w:tc>
        <w:tc>
          <w:tcPr>
            <w:tcW w:w="1016" w:type="dxa"/>
            <w:vAlign w:val="center"/>
          </w:tcPr>
          <w:p w:rsidR="00082ED1" w:rsidRPr="00431DBE" w:rsidRDefault="00082ED1" w:rsidP="008F297C">
            <w:pPr>
              <w:pStyle w:val="ad"/>
              <w:jc w:val="center"/>
              <w:rPr>
                <w:rFonts w:ascii="Times New Roman" w:hAnsi="Times New Roman" w:cs="Times New Roman"/>
                <w:sz w:val="28"/>
                <w:szCs w:val="28"/>
              </w:rPr>
            </w:pPr>
            <w:r w:rsidRPr="00431DBE">
              <w:rPr>
                <w:rFonts w:ascii="Times New Roman" w:hAnsi="Times New Roman" w:cs="Times New Roman"/>
                <w:sz w:val="28"/>
                <w:szCs w:val="28"/>
              </w:rPr>
              <w:t>&lt;</w:t>
            </w:r>
            <w:r w:rsidRPr="00431DBE">
              <w:rPr>
                <w:rFonts w:ascii="Times New Roman" w:hAnsi="Times New Roman" w:cs="Times New Roman"/>
                <w:spacing w:val="-10"/>
                <w:sz w:val="28"/>
                <w:szCs w:val="28"/>
              </w:rPr>
              <w:t>1</w:t>
            </w:r>
          </w:p>
        </w:tc>
        <w:tc>
          <w:tcPr>
            <w:tcW w:w="1015" w:type="dxa"/>
            <w:vAlign w:val="center"/>
          </w:tcPr>
          <w:p w:rsidR="00082ED1" w:rsidRPr="00431DBE" w:rsidRDefault="00082ED1" w:rsidP="008F297C">
            <w:pPr>
              <w:pStyle w:val="ad"/>
              <w:jc w:val="center"/>
              <w:rPr>
                <w:rFonts w:ascii="Times New Roman" w:hAnsi="Times New Roman" w:cs="Times New Roman"/>
                <w:sz w:val="28"/>
                <w:szCs w:val="28"/>
              </w:rPr>
            </w:pPr>
            <w:r w:rsidRPr="00431DBE">
              <w:rPr>
                <w:rFonts w:ascii="Times New Roman" w:hAnsi="Times New Roman" w:cs="Times New Roman"/>
                <w:spacing w:val="-4"/>
                <w:sz w:val="28"/>
                <w:szCs w:val="28"/>
              </w:rPr>
              <w:t>37,6</w:t>
            </w:r>
          </w:p>
        </w:tc>
        <w:tc>
          <w:tcPr>
            <w:tcW w:w="876" w:type="dxa"/>
            <w:vAlign w:val="center"/>
          </w:tcPr>
          <w:p w:rsidR="00082ED1" w:rsidRPr="00431DBE" w:rsidRDefault="00082ED1" w:rsidP="008F297C">
            <w:pPr>
              <w:pStyle w:val="ad"/>
              <w:jc w:val="center"/>
              <w:rPr>
                <w:rFonts w:ascii="Times New Roman" w:hAnsi="Times New Roman" w:cs="Times New Roman"/>
                <w:sz w:val="28"/>
                <w:szCs w:val="28"/>
              </w:rPr>
            </w:pPr>
            <w:r w:rsidRPr="00431DBE">
              <w:rPr>
                <w:rFonts w:ascii="Times New Roman" w:hAnsi="Times New Roman" w:cs="Times New Roman"/>
                <w:spacing w:val="-5"/>
                <w:sz w:val="28"/>
                <w:szCs w:val="28"/>
              </w:rPr>
              <w:t>240</w:t>
            </w:r>
          </w:p>
        </w:tc>
        <w:tc>
          <w:tcPr>
            <w:tcW w:w="729" w:type="dxa"/>
            <w:vAlign w:val="center"/>
          </w:tcPr>
          <w:p w:rsidR="00082ED1" w:rsidRPr="00431DBE" w:rsidRDefault="00082ED1" w:rsidP="008F297C">
            <w:pPr>
              <w:pStyle w:val="ad"/>
              <w:jc w:val="center"/>
              <w:rPr>
                <w:rFonts w:ascii="Times New Roman" w:hAnsi="Times New Roman" w:cs="Times New Roman"/>
                <w:sz w:val="28"/>
                <w:szCs w:val="28"/>
              </w:rPr>
            </w:pPr>
            <w:r w:rsidRPr="00431DBE">
              <w:rPr>
                <w:rFonts w:ascii="Times New Roman" w:hAnsi="Times New Roman" w:cs="Times New Roman"/>
                <w:sz w:val="28"/>
                <w:szCs w:val="28"/>
              </w:rPr>
              <w:t>&lt;</w:t>
            </w:r>
            <w:r w:rsidRPr="00431DBE">
              <w:rPr>
                <w:rFonts w:ascii="Times New Roman" w:hAnsi="Times New Roman" w:cs="Times New Roman"/>
                <w:spacing w:val="-10"/>
                <w:sz w:val="28"/>
                <w:szCs w:val="28"/>
              </w:rPr>
              <w:t>1</w:t>
            </w:r>
          </w:p>
        </w:tc>
        <w:tc>
          <w:tcPr>
            <w:tcW w:w="851" w:type="dxa"/>
            <w:vAlign w:val="center"/>
          </w:tcPr>
          <w:p w:rsidR="00082ED1" w:rsidRPr="00431DBE" w:rsidRDefault="00082ED1" w:rsidP="008F297C">
            <w:pPr>
              <w:pStyle w:val="ad"/>
              <w:jc w:val="center"/>
              <w:rPr>
                <w:rFonts w:ascii="Times New Roman" w:hAnsi="Times New Roman" w:cs="Times New Roman"/>
                <w:sz w:val="28"/>
                <w:szCs w:val="28"/>
              </w:rPr>
            </w:pPr>
            <w:r w:rsidRPr="00431DBE">
              <w:rPr>
                <w:rFonts w:ascii="Times New Roman" w:hAnsi="Times New Roman" w:cs="Times New Roman"/>
                <w:spacing w:val="-5"/>
                <w:sz w:val="28"/>
                <w:szCs w:val="28"/>
              </w:rPr>
              <w:t>9,4</w:t>
            </w:r>
          </w:p>
        </w:tc>
        <w:tc>
          <w:tcPr>
            <w:tcW w:w="850" w:type="dxa"/>
            <w:vAlign w:val="center"/>
          </w:tcPr>
          <w:p w:rsidR="00082ED1" w:rsidRPr="00431DBE" w:rsidRDefault="00082ED1" w:rsidP="008F297C">
            <w:pPr>
              <w:pStyle w:val="ad"/>
              <w:jc w:val="center"/>
              <w:rPr>
                <w:rFonts w:ascii="Times New Roman" w:hAnsi="Times New Roman" w:cs="Times New Roman"/>
                <w:sz w:val="28"/>
                <w:szCs w:val="28"/>
              </w:rPr>
            </w:pPr>
            <w:r w:rsidRPr="00431DBE">
              <w:rPr>
                <w:rFonts w:ascii="Times New Roman" w:hAnsi="Times New Roman" w:cs="Times New Roman"/>
                <w:spacing w:val="-4"/>
                <w:sz w:val="28"/>
                <w:szCs w:val="28"/>
              </w:rPr>
              <w:t>3,06</w:t>
            </w:r>
          </w:p>
        </w:tc>
        <w:tc>
          <w:tcPr>
            <w:tcW w:w="709" w:type="dxa"/>
            <w:vAlign w:val="center"/>
          </w:tcPr>
          <w:p w:rsidR="00082ED1" w:rsidRPr="00431DBE" w:rsidRDefault="00082ED1" w:rsidP="008F297C">
            <w:pPr>
              <w:pStyle w:val="ad"/>
              <w:jc w:val="center"/>
              <w:rPr>
                <w:rFonts w:ascii="Times New Roman" w:hAnsi="Times New Roman" w:cs="Times New Roman"/>
                <w:sz w:val="28"/>
                <w:szCs w:val="28"/>
              </w:rPr>
            </w:pPr>
            <w:r w:rsidRPr="00431DBE">
              <w:rPr>
                <w:rFonts w:ascii="Times New Roman" w:hAnsi="Times New Roman" w:cs="Times New Roman"/>
                <w:sz w:val="28"/>
                <w:szCs w:val="28"/>
              </w:rPr>
              <w:t>&lt;</w:t>
            </w:r>
            <w:r w:rsidRPr="00431DBE">
              <w:rPr>
                <w:rFonts w:ascii="Times New Roman" w:hAnsi="Times New Roman" w:cs="Times New Roman"/>
                <w:spacing w:val="-10"/>
                <w:sz w:val="28"/>
                <w:szCs w:val="28"/>
              </w:rPr>
              <w:t>1</w:t>
            </w:r>
          </w:p>
        </w:tc>
        <w:tc>
          <w:tcPr>
            <w:tcW w:w="709" w:type="dxa"/>
            <w:vAlign w:val="center"/>
          </w:tcPr>
          <w:p w:rsidR="00082ED1" w:rsidRPr="00431DBE" w:rsidRDefault="00082ED1" w:rsidP="008F297C">
            <w:pPr>
              <w:pStyle w:val="ad"/>
              <w:jc w:val="center"/>
              <w:rPr>
                <w:rFonts w:ascii="Times New Roman" w:hAnsi="Times New Roman" w:cs="Times New Roman"/>
                <w:sz w:val="28"/>
                <w:szCs w:val="28"/>
              </w:rPr>
            </w:pPr>
            <w:r w:rsidRPr="00431DBE">
              <w:rPr>
                <w:rFonts w:ascii="Times New Roman" w:hAnsi="Times New Roman" w:cs="Times New Roman"/>
                <w:sz w:val="28"/>
                <w:szCs w:val="28"/>
              </w:rPr>
              <w:t>-</w:t>
            </w:r>
            <w:r w:rsidRPr="00431DBE">
              <w:rPr>
                <w:rFonts w:ascii="Times New Roman" w:hAnsi="Times New Roman" w:cs="Times New Roman"/>
                <w:spacing w:val="-5"/>
                <w:sz w:val="28"/>
                <w:szCs w:val="28"/>
              </w:rPr>
              <w:t>3,0</w:t>
            </w:r>
          </w:p>
        </w:tc>
        <w:tc>
          <w:tcPr>
            <w:tcW w:w="870" w:type="dxa"/>
            <w:vAlign w:val="center"/>
          </w:tcPr>
          <w:p w:rsidR="00082ED1" w:rsidRPr="00431DBE" w:rsidRDefault="00082ED1" w:rsidP="008F297C">
            <w:pPr>
              <w:pStyle w:val="ad"/>
              <w:jc w:val="center"/>
              <w:rPr>
                <w:rFonts w:ascii="Times New Roman" w:hAnsi="Times New Roman" w:cs="Times New Roman"/>
                <w:sz w:val="28"/>
                <w:szCs w:val="28"/>
              </w:rPr>
            </w:pPr>
            <w:r w:rsidRPr="00431DBE">
              <w:rPr>
                <w:rFonts w:ascii="Times New Roman" w:hAnsi="Times New Roman" w:cs="Times New Roman"/>
                <w:spacing w:val="-5"/>
                <w:sz w:val="28"/>
                <w:szCs w:val="28"/>
              </w:rPr>
              <w:t>2,5</w:t>
            </w:r>
          </w:p>
        </w:tc>
      </w:tr>
      <w:tr w:rsidR="00082ED1" w:rsidRPr="00431DBE" w:rsidTr="008F297C">
        <w:trPr>
          <w:trHeight w:val="48"/>
          <w:jc w:val="center"/>
        </w:trPr>
        <w:tc>
          <w:tcPr>
            <w:tcW w:w="1486" w:type="dxa"/>
            <w:vAlign w:val="center"/>
          </w:tcPr>
          <w:p w:rsidR="00082ED1" w:rsidRPr="00431DBE" w:rsidRDefault="00082ED1" w:rsidP="008F297C">
            <w:pPr>
              <w:pStyle w:val="ad"/>
              <w:jc w:val="center"/>
              <w:rPr>
                <w:rFonts w:ascii="Times New Roman" w:hAnsi="Times New Roman" w:cs="Times New Roman"/>
                <w:sz w:val="28"/>
                <w:szCs w:val="28"/>
              </w:rPr>
            </w:pPr>
            <w:r w:rsidRPr="00431DBE">
              <w:rPr>
                <w:rFonts w:ascii="Times New Roman" w:hAnsi="Times New Roman" w:cs="Times New Roman"/>
                <w:spacing w:val="-2"/>
                <w:sz w:val="28"/>
                <w:szCs w:val="28"/>
              </w:rPr>
              <w:t>50x50</w:t>
            </w:r>
          </w:p>
        </w:tc>
        <w:tc>
          <w:tcPr>
            <w:tcW w:w="1016" w:type="dxa"/>
            <w:vAlign w:val="center"/>
          </w:tcPr>
          <w:p w:rsidR="00082ED1" w:rsidRPr="00431DBE" w:rsidRDefault="00082ED1" w:rsidP="008F297C">
            <w:pPr>
              <w:pStyle w:val="ad"/>
              <w:jc w:val="center"/>
              <w:rPr>
                <w:rFonts w:ascii="Times New Roman" w:hAnsi="Times New Roman" w:cs="Times New Roman"/>
                <w:sz w:val="28"/>
                <w:szCs w:val="28"/>
              </w:rPr>
            </w:pPr>
            <w:r w:rsidRPr="00431DBE">
              <w:rPr>
                <w:rFonts w:ascii="Times New Roman" w:hAnsi="Times New Roman" w:cs="Times New Roman"/>
                <w:sz w:val="28"/>
                <w:szCs w:val="28"/>
              </w:rPr>
              <w:t>&lt;</w:t>
            </w:r>
            <w:r w:rsidRPr="00431DBE">
              <w:rPr>
                <w:rFonts w:ascii="Times New Roman" w:hAnsi="Times New Roman" w:cs="Times New Roman"/>
                <w:spacing w:val="-10"/>
                <w:sz w:val="28"/>
                <w:szCs w:val="28"/>
              </w:rPr>
              <w:t>1</w:t>
            </w:r>
          </w:p>
        </w:tc>
        <w:tc>
          <w:tcPr>
            <w:tcW w:w="1015" w:type="dxa"/>
            <w:vAlign w:val="center"/>
          </w:tcPr>
          <w:p w:rsidR="00082ED1" w:rsidRPr="00431DBE" w:rsidRDefault="00082ED1" w:rsidP="008F297C">
            <w:pPr>
              <w:pStyle w:val="ad"/>
              <w:jc w:val="center"/>
              <w:rPr>
                <w:rFonts w:ascii="Times New Roman" w:hAnsi="Times New Roman" w:cs="Times New Roman"/>
                <w:sz w:val="28"/>
                <w:szCs w:val="28"/>
              </w:rPr>
            </w:pPr>
            <w:r w:rsidRPr="00431DBE">
              <w:rPr>
                <w:rFonts w:ascii="Times New Roman" w:hAnsi="Times New Roman" w:cs="Times New Roman"/>
                <w:spacing w:val="-4"/>
                <w:sz w:val="28"/>
                <w:szCs w:val="28"/>
              </w:rPr>
              <w:t>87,8</w:t>
            </w:r>
          </w:p>
        </w:tc>
        <w:tc>
          <w:tcPr>
            <w:tcW w:w="876" w:type="dxa"/>
            <w:vAlign w:val="center"/>
          </w:tcPr>
          <w:p w:rsidR="00082ED1" w:rsidRPr="00431DBE" w:rsidRDefault="00082ED1" w:rsidP="008F297C">
            <w:pPr>
              <w:pStyle w:val="ad"/>
              <w:jc w:val="center"/>
              <w:rPr>
                <w:rFonts w:ascii="Times New Roman" w:hAnsi="Times New Roman" w:cs="Times New Roman"/>
                <w:sz w:val="28"/>
                <w:szCs w:val="28"/>
              </w:rPr>
            </w:pPr>
            <w:r w:rsidRPr="00431DBE">
              <w:rPr>
                <w:rFonts w:ascii="Times New Roman" w:hAnsi="Times New Roman" w:cs="Times New Roman"/>
                <w:spacing w:val="-5"/>
                <w:sz w:val="28"/>
                <w:szCs w:val="28"/>
              </w:rPr>
              <w:t>754</w:t>
            </w:r>
          </w:p>
        </w:tc>
        <w:tc>
          <w:tcPr>
            <w:tcW w:w="729" w:type="dxa"/>
            <w:vAlign w:val="center"/>
          </w:tcPr>
          <w:p w:rsidR="00082ED1" w:rsidRPr="00431DBE" w:rsidRDefault="00082ED1" w:rsidP="008F297C">
            <w:pPr>
              <w:pStyle w:val="ad"/>
              <w:jc w:val="center"/>
              <w:rPr>
                <w:rFonts w:ascii="Times New Roman" w:hAnsi="Times New Roman" w:cs="Times New Roman"/>
                <w:sz w:val="28"/>
                <w:szCs w:val="28"/>
              </w:rPr>
            </w:pPr>
            <w:r w:rsidRPr="00431DBE">
              <w:rPr>
                <w:rFonts w:ascii="Times New Roman" w:hAnsi="Times New Roman" w:cs="Times New Roman"/>
                <w:sz w:val="28"/>
                <w:szCs w:val="28"/>
              </w:rPr>
              <w:t>&lt;</w:t>
            </w:r>
            <w:r w:rsidRPr="00431DBE">
              <w:rPr>
                <w:rFonts w:ascii="Times New Roman" w:hAnsi="Times New Roman" w:cs="Times New Roman"/>
                <w:spacing w:val="-10"/>
                <w:sz w:val="28"/>
                <w:szCs w:val="28"/>
              </w:rPr>
              <w:t>1</w:t>
            </w:r>
          </w:p>
        </w:tc>
        <w:tc>
          <w:tcPr>
            <w:tcW w:w="851" w:type="dxa"/>
            <w:vAlign w:val="center"/>
          </w:tcPr>
          <w:p w:rsidR="00082ED1" w:rsidRPr="00431DBE" w:rsidRDefault="00082ED1" w:rsidP="008F297C">
            <w:pPr>
              <w:pStyle w:val="ad"/>
              <w:jc w:val="center"/>
              <w:rPr>
                <w:rFonts w:ascii="Times New Roman" w:hAnsi="Times New Roman" w:cs="Times New Roman"/>
                <w:sz w:val="28"/>
                <w:szCs w:val="28"/>
              </w:rPr>
            </w:pPr>
            <w:r w:rsidRPr="00431DBE">
              <w:rPr>
                <w:rFonts w:ascii="Times New Roman" w:hAnsi="Times New Roman" w:cs="Times New Roman"/>
                <w:spacing w:val="-5"/>
                <w:sz w:val="28"/>
                <w:szCs w:val="28"/>
              </w:rPr>
              <w:t>2,1</w:t>
            </w:r>
          </w:p>
        </w:tc>
        <w:tc>
          <w:tcPr>
            <w:tcW w:w="850" w:type="dxa"/>
            <w:vAlign w:val="center"/>
          </w:tcPr>
          <w:p w:rsidR="00082ED1" w:rsidRPr="00431DBE" w:rsidRDefault="00082ED1" w:rsidP="008F297C">
            <w:pPr>
              <w:pStyle w:val="ad"/>
              <w:jc w:val="center"/>
              <w:rPr>
                <w:rFonts w:ascii="Times New Roman" w:hAnsi="Times New Roman" w:cs="Times New Roman"/>
                <w:sz w:val="28"/>
                <w:szCs w:val="28"/>
              </w:rPr>
            </w:pPr>
            <w:r w:rsidRPr="00431DBE">
              <w:rPr>
                <w:rFonts w:ascii="Times New Roman" w:hAnsi="Times New Roman" w:cs="Times New Roman"/>
                <w:spacing w:val="-4"/>
                <w:sz w:val="28"/>
                <w:szCs w:val="28"/>
              </w:rPr>
              <w:t>3,08</w:t>
            </w:r>
          </w:p>
        </w:tc>
        <w:tc>
          <w:tcPr>
            <w:tcW w:w="709" w:type="dxa"/>
            <w:vAlign w:val="center"/>
          </w:tcPr>
          <w:p w:rsidR="00082ED1" w:rsidRPr="00431DBE" w:rsidRDefault="00082ED1" w:rsidP="008F297C">
            <w:pPr>
              <w:pStyle w:val="ad"/>
              <w:jc w:val="center"/>
              <w:rPr>
                <w:rFonts w:ascii="Times New Roman" w:hAnsi="Times New Roman" w:cs="Times New Roman"/>
                <w:sz w:val="28"/>
                <w:szCs w:val="28"/>
              </w:rPr>
            </w:pPr>
            <w:r w:rsidRPr="00431DBE">
              <w:rPr>
                <w:rFonts w:ascii="Times New Roman" w:hAnsi="Times New Roman" w:cs="Times New Roman"/>
                <w:sz w:val="28"/>
                <w:szCs w:val="28"/>
              </w:rPr>
              <w:t>&lt;</w:t>
            </w:r>
            <w:r w:rsidRPr="00431DBE">
              <w:rPr>
                <w:rFonts w:ascii="Times New Roman" w:hAnsi="Times New Roman" w:cs="Times New Roman"/>
                <w:spacing w:val="-10"/>
                <w:sz w:val="28"/>
                <w:szCs w:val="28"/>
              </w:rPr>
              <w:t>1</w:t>
            </w:r>
          </w:p>
        </w:tc>
        <w:tc>
          <w:tcPr>
            <w:tcW w:w="709" w:type="dxa"/>
            <w:vAlign w:val="center"/>
          </w:tcPr>
          <w:p w:rsidR="00082ED1" w:rsidRPr="00431DBE" w:rsidRDefault="00082ED1" w:rsidP="008F297C">
            <w:pPr>
              <w:pStyle w:val="ad"/>
              <w:jc w:val="center"/>
              <w:rPr>
                <w:rFonts w:ascii="Times New Roman" w:hAnsi="Times New Roman" w:cs="Times New Roman"/>
                <w:sz w:val="28"/>
                <w:szCs w:val="28"/>
              </w:rPr>
            </w:pPr>
            <w:r w:rsidRPr="00431DBE">
              <w:rPr>
                <w:rFonts w:ascii="Times New Roman" w:hAnsi="Times New Roman" w:cs="Times New Roman"/>
                <w:sz w:val="28"/>
                <w:szCs w:val="28"/>
              </w:rPr>
              <w:t>-</w:t>
            </w:r>
            <w:r w:rsidRPr="00431DBE">
              <w:rPr>
                <w:rFonts w:ascii="Times New Roman" w:hAnsi="Times New Roman" w:cs="Times New Roman"/>
                <w:spacing w:val="-5"/>
                <w:sz w:val="28"/>
                <w:szCs w:val="28"/>
              </w:rPr>
              <w:t>3,3</w:t>
            </w:r>
          </w:p>
        </w:tc>
        <w:tc>
          <w:tcPr>
            <w:tcW w:w="870" w:type="dxa"/>
            <w:vAlign w:val="center"/>
          </w:tcPr>
          <w:p w:rsidR="00082ED1" w:rsidRPr="00431DBE" w:rsidRDefault="00082ED1" w:rsidP="008F297C">
            <w:pPr>
              <w:pStyle w:val="ad"/>
              <w:jc w:val="center"/>
              <w:rPr>
                <w:rFonts w:ascii="Times New Roman" w:hAnsi="Times New Roman" w:cs="Times New Roman"/>
                <w:sz w:val="28"/>
                <w:szCs w:val="28"/>
              </w:rPr>
            </w:pPr>
            <w:r w:rsidRPr="00431DBE">
              <w:rPr>
                <w:rFonts w:ascii="Times New Roman" w:hAnsi="Times New Roman" w:cs="Times New Roman"/>
                <w:spacing w:val="-5"/>
                <w:sz w:val="28"/>
                <w:szCs w:val="28"/>
              </w:rPr>
              <w:t>4,4</w:t>
            </w:r>
          </w:p>
        </w:tc>
      </w:tr>
      <w:tr w:rsidR="00082ED1" w:rsidRPr="00431DBE" w:rsidTr="008F297C">
        <w:trPr>
          <w:trHeight w:val="48"/>
          <w:jc w:val="center"/>
        </w:trPr>
        <w:tc>
          <w:tcPr>
            <w:tcW w:w="1486" w:type="dxa"/>
            <w:vAlign w:val="center"/>
          </w:tcPr>
          <w:p w:rsidR="00082ED1" w:rsidRPr="00431DBE" w:rsidRDefault="00082ED1" w:rsidP="008F297C">
            <w:pPr>
              <w:pStyle w:val="ad"/>
              <w:jc w:val="center"/>
              <w:rPr>
                <w:rFonts w:ascii="Times New Roman" w:hAnsi="Times New Roman" w:cs="Times New Roman"/>
                <w:sz w:val="28"/>
                <w:szCs w:val="28"/>
              </w:rPr>
            </w:pPr>
            <w:r w:rsidRPr="00431DBE">
              <w:rPr>
                <w:rFonts w:ascii="Times New Roman" w:hAnsi="Times New Roman" w:cs="Times New Roman"/>
                <w:spacing w:val="-2"/>
                <w:sz w:val="28"/>
                <w:szCs w:val="28"/>
              </w:rPr>
              <w:t>100x100</w:t>
            </w:r>
          </w:p>
        </w:tc>
        <w:tc>
          <w:tcPr>
            <w:tcW w:w="1016" w:type="dxa"/>
            <w:vAlign w:val="center"/>
          </w:tcPr>
          <w:p w:rsidR="00082ED1" w:rsidRPr="00431DBE" w:rsidRDefault="00082ED1" w:rsidP="008F297C">
            <w:pPr>
              <w:pStyle w:val="ad"/>
              <w:jc w:val="center"/>
              <w:rPr>
                <w:rFonts w:ascii="Times New Roman" w:hAnsi="Times New Roman" w:cs="Times New Roman"/>
                <w:sz w:val="28"/>
                <w:szCs w:val="28"/>
              </w:rPr>
            </w:pPr>
            <w:r w:rsidRPr="00431DBE">
              <w:rPr>
                <w:rFonts w:ascii="Times New Roman" w:hAnsi="Times New Roman" w:cs="Times New Roman"/>
                <w:sz w:val="28"/>
                <w:szCs w:val="28"/>
              </w:rPr>
              <w:t>&lt;</w:t>
            </w:r>
            <w:r w:rsidRPr="00431DBE">
              <w:rPr>
                <w:rFonts w:ascii="Times New Roman" w:hAnsi="Times New Roman" w:cs="Times New Roman"/>
                <w:spacing w:val="-10"/>
                <w:sz w:val="28"/>
                <w:szCs w:val="28"/>
              </w:rPr>
              <w:t>1</w:t>
            </w:r>
          </w:p>
        </w:tc>
        <w:tc>
          <w:tcPr>
            <w:tcW w:w="1015" w:type="dxa"/>
            <w:vAlign w:val="center"/>
          </w:tcPr>
          <w:p w:rsidR="00082ED1" w:rsidRPr="00431DBE" w:rsidRDefault="00082ED1" w:rsidP="008F297C">
            <w:pPr>
              <w:pStyle w:val="ad"/>
              <w:jc w:val="center"/>
              <w:rPr>
                <w:rFonts w:ascii="Times New Roman" w:hAnsi="Times New Roman" w:cs="Times New Roman"/>
                <w:sz w:val="28"/>
                <w:szCs w:val="28"/>
              </w:rPr>
            </w:pPr>
            <w:r w:rsidRPr="00431DBE">
              <w:rPr>
                <w:rFonts w:ascii="Times New Roman" w:hAnsi="Times New Roman" w:cs="Times New Roman"/>
                <w:spacing w:val="-2"/>
                <w:sz w:val="28"/>
                <w:szCs w:val="28"/>
              </w:rPr>
              <w:t>125,8</w:t>
            </w:r>
          </w:p>
        </w:tc>
        <w:tc>
          <w:tcPr>
            <w:tcW w:w="876" w:type="dxa"/>
            <w:vAlign w:val="center"/>
          </w:tcPr>
          <w:p w:rsidR="00082ED1" w:rsidRPr="00431DBE" w:rsidRDefault="00082ED1" w:rsidP="008F297C">
            <w:pPr>
              <w:pStyle w:val="ad"/>
              <w:jc w:val="center"/>
              <w:rPr>
                <w:rFonts w:ascii="Times New Roman" w:hAnsi="Times New Roman" w:cs="Times New Roman"/>
                <w:sz w:val="28"/>
                <w:szCs w:val="28"/>
              </w:rPr>
            </w:pPr>
            <w:r w:rsidRPr="00431DBE">
              <w:rPr>
                <w:rFonts w:ascii="Times New Roman" w:hAnsi="Times New Roman" w:cs="Times New Roman"/>
                <w:spacing w:val="-4"/>
                <w:sz w:val="28"/>
                <w:szCs w:val="28"/>
              </w:rPr>
              <w:t>1608</w:t>
            </w:r>
          </w:p>
        </w:tc>
        <w:tc>
          <w:tcPr>
            <w:tcW w:w="729" w:type="dxa"/>
            <w:vAlign w:val="center"/>
          </w:tcPr>
          <w:p w:rsidR="00082ED1" w:rsidRPr="00431DBE" w:rsidRDefault="00082ED1" w:rsidP="008F297C">
            <w:pPr>
              <w:pStyle w:val="ad"/>
              <w:jc w:val="center"/>
              <w:rPr>
                <w:rFonts w:ascii="Times New Roman" w:hAnsi="Times New Roman" w:cs="Times New Roman"/>
                <w:sz w:val="28"/>
                <w:szCs w:val="28"/>
              </w:rPr>
            </w:pPr>
            <w:r w:rsidRPr="00431DBE">
              <w:rPr>
                <w:rFonts w:ascii="Times New Roman" w:hAnsi="Times New Roman" w:cs="Times New Roman"/>
                <w:sz w:val="28"/>
                <w:szCs w:val="28"/>
              </w:rPr>
              <w:t>&lt;</w:t>
            </w:r>
            <w:r w:rsidRPr="00431DBE">
              <w:rPr>
                <w:rFonts w:ascii="Times New Roman" w:hAnsi="Times New Roman" w:cs="Times New Roman"/>
                <w:spacing w:val="-10"/>
                <w:sz w:val="28"/>
                <w:szCs w:val="28"/>
              </w:rPr>
              <w:t>1</w:t>
            </w:r>
          </w:p>
        </w:tc>
        <w:tc>
          <w:tcPr>
            <w:tcW w:w="851" w:type="dxa"/>
            <w:vAlign w:val="center"/>
          </w:tcPr>
          <w:p w:rsidR="00082ED1" w:rsidRPr="00431DBE" w:rsidRDefault="00082ED1" w:rsidP="008F297C">
            <w:pPr>
              <w:pStyle w:val="ad"/>
              <w:jc w:val="center"/>
              <w:rPr>
                <w:rFonts w:ascii="Times New Roman" w:hAnsi="Times New Roman" w:cs="Times New Roman"/>
                <w:sz w:val="28"/>
                <w:szCs w:val="28"/>
              </w:rPr>
            </w:pPr>
            <w:r w:rsidRPr="00431DBE">
              <w:rPr>
                <w:rFonts w:ascii="Times New Roman" w:hAnsi="Times New Roman" w:cs="Times New Roman"/>
                <w:sz w:val="28"/>
                <w:szCs w:val="28"/>
              </w:rPr>
              <w:t>&lt;</w:t>
            </w:r>
            <w:r w:rsidRPr="00431DBE">
              <w:rPr>
                <w:rFonts w:ascii="Times New Roman" w:hAnsi="Times New Roman" w:cs="Times New Roman"/>
                <w:spacing w:val="-12"/>
                <w:sz w:val="28"/>
                <w:szCs w:val="28"/>
              </w:rPr>
              <w:t>1</w:t>
            </w:r>
          </w:p>
        </w:tc>
        <w:tc>
          <w:tcPr>
            <w:tcW w:w="850" w:type="dxa"/>
            <w:vAlign w:val="center"/>
          </w:tcPr>
          <w:p w:rsidR="00082ED1" w:rsidRPr="00431DBE" w:rsidRDefault="00082ED1" w:rsidP="008F297C">
            <w:pPr>
              <w:pStyle w:val="ad"/>
              <w:jc w:val="center"/>
              <w:rPr>
                <w:rFonts w:ascii="Times New Roman" w:hAnsi="Times New Roman" w:cs="Times New Roman"/>
                <w:sz w:val="28"/>
                <w:szCs w:val="28"/>
              </w:rPr>
            </w:pPr>
            <w:r w:rsidRPr="00431DBE">
              <w:rPr>
                <w:rFonts w:ascii="Times New Roman" w:hAnsi="Times New Roman" w:cs="Times New Roman"/>
                <w:sz w:val="28"/>
                <w:szCs w:val="28"/>
              </w:rPr>
              <w:t>&lt;</w:t>
            </w:r>
            <w:r w:rsidRPr="00431DBE">
              <w:rPr>
                <w:rFonts w:ascii="Times New Roman" w:hAnsi="Times New Roman" w:cs="Times New Roman"/>
                <w:spacing w:val="-10"/>
                <w:sz w:val="28"/>
                <w:szCs w:val="28"/>
              </w:rPr>
              <w:t>1</w:t>
            </w:r>
          </w:p>
        </w:tc>
        <w:tc>
          <w:tcPr>
            <w:tcW w:w="709" w:type="dxa"/>
            <w:vAlign w:val="center"/>
          </w:tcPr>
          <w:p w:rsidR="00082ED1" w:rsidRPr="00431DBE" w:rsidRDefault="00082ED1" w:rsidP="008F297C">
            <w:pPr>
              <w:pStyle w:val="ad"/>
              <w:jc w:val="center"/>
              <w:rPr>
                <w:rFonts w:ascii="Times New Roman" w:hAnsi="Times New Roman" w:cs="Times New Roman"/>
                <w:sz w:val="28"/>
                <w:szCs w:val="28"/>
              </w:rPr>
            </w:pPr>
            <w:r w:rsidRPr="00431DBE">
              <w:rPr>
                <w:rFonts w:ascii="Times New Roman" w:hAnsi="Times New Roman" w:cs="Times New Roman"/>
                <w:sz w:val="28"/>
                <w:szCs w:val="28"/>
              </w:rPr>
              <w:t>&lt;</w:t>
            </w:r>
            <w:r w:rsidRPr="00431DBE">
              <w:rPr>
                <w:rFonts w:ascii="Times New Roman" w:hAnsi="Times New Roman" w:cs="Times New Roman"/>
                <w:spacing w:val="-10"/>
                <w:sz w:val="28"/>
                <w:szCs w:val="28"/>
              </w:rPr>
              <w:t>1</w:t>
            </w:r>
          </w:p>
        </w:tc>
        <w:tc>
          <w:tcPr>
            <w:tcW w:w="709" w:type="dxa"/>
            <w:vAlign w:val="center"/>
          </w:tcPr>
          <w:p w:rsidR="00082ED1" w:rsidRPr="00431DBE" w:rsidRDefault="00082ED1" w:rsidP="008F297C">
            <w:pPr>
              <w:pStyle w:val="ad"/>
              <w:jc w:val="center"/>
              <w:rPr>
                <w:rFonts w:ascii="Times New Roman" w:hAnsi="Times New Roman" w:cs="Times New Roman"/>
                <w:sz w:val="28"/>
                <w:szCs w:val="28"/>
              </w:rPr>
            </w:pPr>
            <w:r w:rsidRPr="00431DBE">
              <w:rPr>
                <w:rFonts w:ascii="Times New Roman" w:hAnsi="Times New Roman" w:cs="Times New Roman"/>
                <w:sz w:val="28"/>
                <w:szCs w:val="28"/>
              </w:rPr>
              <w:t>-</w:t>
            </w:r>
            <w:r w:rsidRPr="00431DBE">
              <w:rPr>
                <w:rFonts w:ascii="Times New Roman" w:hAnsi="Times New Roman" w:cs="Times New Roman"/>
                <w:spacing w:val="-5"/>
                <w:sz w:val="28"/>
                <w:szCs w:val="28"/>
              </w:rPr>
              <w:t>3,5</w:t>
            </w:r>
          </w:p>
        </w:tc>
        <w:tc>
          <w:tcPr>
            <w:tcW w:w="870" w:type="dxa"/>
            <w:vAlign w:val="center"/>
          </w:tcPr>
          <w:p w:rsidR="00082ED1" w:rsidRPr="00431DBE" w:rsidRDefault="00082ED1" w:rsidP="008F297C">
            <w:pPr>
              <w:pStyle w:val="ad"/>
              <w:jc w:val="center"/>
              <w:rPr>
                <w:rFonts w:ascii="Times New Roman" w:hAnsi="Times New Roman" w:cs="Times New Roman"/>
                <w:sz w:val="28"/>
                <w:szCs w:val="28"/>
                <w:lang w:val="kk-KZ"/>
              </w:rPr>
            </w:pPr>
            <w:r w:rsidRPr="00431DBE">
              <w:rPr>
                <w:rFonts w:ascii="Times New Roman" w:hAnsi="Times New Roman" w:cs="Times New Roman"/>
                <w:spacing w:val="-5"/>
                <w:sz w:val="28"/>
                <w:szCs w:val="28"/>
              </w:rPr>
              <w:t>5,</w:t>
            </w:r>
          </w:p>
        </w:tc>
      </w:tr>
    </w:tbl>
    <w:p w:rsidR="00082ED1" w:rsidRPr="00431DBE" w:rsidRDefault="006677D0" w:rsidP="006677D0">
      <w:pPr>
        <w:spacing w:after="0" w:line="240" w:lineRule="auto"/>
        <w:ind w:firstLine="708"/>
        <w:jc w:val="both"/>
        <w:rPr>
          <w:rFonts w:ascii="Times New Roman" w:hAnsi="Times New Roman" w:cs="Times New Roman"/>
          <w:sz w:val="28"/>
          <w:szCs w:val="28"/>
          <w:lang w:val="kk-KZ"/>
        </w:rPr>
      </w:pPr>
      <w:r w:rsidRPr="00431DBE">
        <w:rPr>
          <w:rFonts w:ascii="Times New Roman" w:hAnsi="Times New Roman" w:cs="Times New Roman"/>
          <w:bCs/>
          <w:sz w:val="28"/>
          <w:szCs w:val="28"/>
          <w:lang w:val="kk-KZ"/>
        </w:rPr>
        <w:lastRenderedPageBreak/>
        <w:t>4.1 кесте.</w:t>
      </w:r>
      <w:r w:rsidRPr="00431DBE">
        <w:rPr>
          <w:rFonts w:ascii="Times New Roman" w:hAnsi="Times New Roman" w:cs="Times New Roman"/>
          <w:sz w:val="28"/>
          <w:szCs w:val="28"/>
          <w:lang w:val="kk-KZ"/>
        </w:rPr>
        <w:t xml:space="preserve"> Есептеу нәтижелерінің аналитикалық есептермен салыстырылуы. </w:t>
      </w:r>
      <w:r w:rsidRPr="00431DBE">
        <w:rPr>
          <w:rFonts w:ascii="Times New Roman" w:hAnsi="Times New Roman" w:cs="Times New Roman"/>
          <w:bCs/>
          <w:sz w:val="28"/>
          <w:szCs w:val="28"/>
          <w:lang w:val="kk-KZ"/>
        </w:rPr>
        <w:t>4.1 кестеде</w:t>
      </w:r>
      <w:r w:rsidRPr="00431DBE">
        <w:rPr>
          <w:rFonts w:ascii="Times New Roman" w:hAnsi="Times New Roman" w:cs="Times New Roman"/>
          <w:sz w:val="28"/>
          <w:szCs w:val="28"/>
          <w:lang w:val="kk-KZ"/>
        </w:rPr>
        <w:t xml:space="preserve"> келтірілген нәтижелер орталық аймақтың маңыздылығын көрсетеді. Сирек торларда кейбір ауытқулар байқалғанымен, көлденең күштерде айырмалар бар. Тақтаның перифериялық бөлігі мен қимасында, аналитикалық есеппен салыстырғанда ішкі күштер мен шөгу шекті инженерлік ауытқулардан аспайтыны анықталды. 10x10 және 20x20 торларында жүктеме түсетін аймақтағы ауытқулардың ең төменгі мәні 10 мен 20 арасындағы негізгі элементтер арасында ауытқиды. Келесі есептеулер осы торлар негізінде жүргізілді.</w:t>
      </w:r>
    </w:p>
    <w:p w:rsidR="006677D0" w:rsidRPr="00431DBE" w:rsidRDefault="006677D0" w:rsidP="00082ED1">
      <w:pPr>
        <w:spacing w:after="0" w:line="240" w:lineRule="auto"/>
        <w:jc w:val="center"/>
        <w:rPr>
          <w:rFonts w:ascii="Times New Roman" w:hAnsi="Times New Roman" w:cs="Times New Roman"/>
          <w:b/>
          <w:sz w:val="32"/>
          <w:szCs w:val="32"/>
          <w:lang w:val="kk-KZ"/>
        </w:rPr>
      </w:pPr>
    </w:p>
    <w:p w:rsidR="00082ED1" w:rsidRPr="00431DBE" w:rsidRDefault="00082ED1" w:rsidP="00082ED1">
      <w:pPr>
        <w:pStyle w:val="a9"/>
        <w:shd w:val="clear" w:color="auto" w:fill="FFFFFF"/>
        <w:spacing w:before="0" w:beforeAutospacing="0" w:after="0" w:afterAutospacing="0"/>
        <w:ind w:firstLine="708"/>
        <w:jc w:val="both"/>
        <w:rPr>
          <w:b/>
          <w:sz w:val="28"/>
          <w:szCs w:val="28"/>
          <w:lang w:val="kk-KZ"/>
        </w:rPr>
      </w:pPr>
      <w:r w:rsidRPr="00431DBE">
        <w:rPr>
          <w:b/>
          <w:sz w:val="28"/>
          <w:szCs w:val="28"/>
          <w:lang w:val="kk-KZ"/>
        </w:rPr>
        <w:t>4.2 PLAXIS бағдарламалық кешенін пайдаланып, тақталы іргетастың кернеулі-деформацияланған күйін сандық есептеу.</w:t>
      </w:r>
    </w:p>
    <w:p w:rsidR="00082ED1" w:rsidRPr="00431DBE" w:rsidRDefault="00082ED1" w:rsidP="00082ED1">
      <w:pPr>
        <w:spacing w:after="0" w:line="240" w:lineRule="auto"/>
        <w:ind w:firstLine="360"/>
        <w:jc w:val="both"/>
        <w:rPr>
          <w:rFonts w:ascii="Times New Roman" w:hAnsi="Times New Roman" w:cs="Times New Roman"/>
          <w:b/>
          <w:sz w:val="32"/>
          <w:szCs w:val="32"/>
          <w:lang w:val="kk-KZ"/>
        </w:rPr>
      </w:pPr>
    </w:p>
    <w:p w:rsidR="006677D0" w:rsidRPr="00431DBE" w:rsidRDefault="006677D0" w:rsidP="00F87BCF">
      <w:pPr>
        <w:pStyle w:val="a9"/>
        <w:spacing w:before="0" w:beforeAutospacing="0" w:after="0" w:afterAutospacing="0"/>
        <w:ind w:firstLine="708"/>
        <w:rPr>
          <w:sz w:val="28"/>
          <w:szCs w:val="28"/>
          <w:lang w:val="kk-KZ"/>
        </w:rPr>
      </w:pPr>
      <w:r w:rsidRPr="00431DBE">
        <w:rPr>
          <w:sz w:val="28"/>
          <w:szCs w:val="28"/>
          <w:lang w:val="kk-KZ"/>
        </w:rPr>
        <w:t>PLAXIS 2D бағдарламалық кешені — соңғы элементтер әдісіне негізделген, геотехникалық есептерді, инженерлік геология және құрылыс негіздерін жобалау мәселелерін шешуге арналған мамандандырылған есептеу жүйесі.</w:t>
      </w:r>
    </w:p>
    <w:p w:rsidR="006677D0" w:rsidRPr="00431DBE" w:rsidRDefault="006677D0" w:rsidP="00F87BCF">
      <w:pPr>
        <w:pStyle w:val="a9"/>
        <w:spacing w:before="0" w:beforeAutospacing="0" w:after="0" w:afterAutospacing="0"/>
        <w:rPr>
          <w:sz w:val="28"/>
          <w:szCs w:val="28"/>
          <w:lang w:val="kk-KZ"/>
        </w:rPr>
      </w:pPr>
      <w:r w:rsidRPr="00431DBE">
        <w:rPr>
          <w:sz w:val="28"/>
          <w:szCs w:val="28"/>
          <w:lang w:val="kk-KZ"/>
        </w:rPr>
        <w:t>Бұл бағдарламалық кешен төмендегі есептеулерді жүзеге асыруға мүмкіндік береді:</w:t>
      </w:r>
    </w:p>
    <w:p w:rsidR="006677D0" w:rsidRPr="00431DBE" w:rsidRDefault="006677D0" w:rsidP="00F87BCF">
      <w:pPr>
        <w:pStyle w:val="a9"/>
        <w:numPr>
          <w:ilvl w:val="0"/>
          <w:numId w:val="29"/>
        </w:numPr>
        <w:spacing w:before="0" w:beforeAutospacing="0" w:after="0" w:afterAutospacing="0"/>
        <w:rPr>
          <w:sz w:val="28"/>
          <w:szCs w:val="28"/>
          <w:lang w:val="kk-KZ"/>
        </w:rPr>
      </w:pPr>
      <w:r w:rsidRPr="00431DBE">
        <w:rPr>
          <w:sz w:val="28"/>
          <w:szCs w:val="28"/>
          <w:lang w:val="kk-KZ"/>
        </w:rPr>
        <w:t>Кернеу-деформация күйін соңғы элементтер әдісімен есептеу;</w:t>
      </w:r>
    </w:p>
    <w:p w:rsidR="006677D0" w:rsidRPr="00431DBE" w:rsidRDefault="006677D0" w:rsidP="00F87BCF">
      <w:pPr>
        <w:pStyle w:val="a9"/>
        <w:numPr>
          <w:ilvl w:val="0"/>
          <w:numId w:val="29"/>
        </w:numPr>
        <w:spacing w:before="0" w:beforeAutospacing="0" w:after="0" w:afterAutospacing="0"/>
        <w:rPr>
          <w:sz w:val="28"/>
          <w:szCs w:val="28"/>
          <w:lang w:val="kk-KZ"/>
        </w:rPr>
      </w:pPr>
      <w:r w:rsidRPr="00431DBE">
        <w:rPr>
          <w:sz w:val="28"/>
          <w:szCs w:val="28"/>
          <w:lang w:val="kk-KZ"/>
        </w:rPr>
        <w:t>Іргетас астындағы топырақ негіздерін есептеу;</w:t>
      </w:r>
    </w:p>
    <w:p w:rsidR="006677D0" w:rsidRPr="00431DBE" w:rsidRDefault="006677D0" w:rsidP="00F87BCF">
      <w:pPr>
        <w:pStyle w:val="a9"/>
        <w:numPr>
          <w:ilvl w:val="0"/>
          <w:numId w:val="29"/>
        </w:numPr>
        <w:spacing w:before="0" w:beforeAutospacing="0" w:after="0" w:afterAutospacing="0"/>
        <w:rPr>
          <w:sz w:val="28"/>
          <w:szCs w:val="28"/>
        </w:rPr>
      </w:pPr>
      <w:r w:rsidRPr="00431DBE">
        <w:rPr>
          <w:sz w:val="28"/>
          <w:szCs w:val="28"/>
        </w:rPr>
        <w:t>Іргетастардың көтергіштік қабілетін талдау.</w:t>
      </w:r>
    </w:p>
    <w:p w:rsidR="006677D0" w:rsidRPr="00431DBE" w:rsidRDefault="006677D0" w:rsidP="00F87BCF">
      <w:pPr>
        <w:pStyle w:val="a9"/>
        <w:spacing w:before="0" w:beforeAutospacing="0" w:after="0" w:afterAutospacing="0"/>
        <w:rPr>
          <w:sz w:val="28"/>
          <w:szCs w:val="28"/>
        </w:rPr>
      </w:pPr>
      <w:r w:rsidRPr="00431DBE">
        <w:rPr>
          <w:sz w:val="28"/>
          <w:szCs w:val="28"/>
        </w:rPr>
        <w:t>PLAXIS 2D бағдарламасы Еуропа елдерінде, Ресей Федерациясында және Қазақстан Республикасында кеңінен қолданылады. Ол топырақ негіздері мен іргетастардың жұмысын модельдеу және талдау үшін жиі пайдаланылады.</w:t>
      </w:r>
    </w:p>
    <w:p w:rsidR="006677D0" w:rsidRPr="00431DBE" w:rsidRDefault="006677D0" w:rsidP="00F87BCF">
      <w:pPr>
        <w:pStyle w:val="a9"/>
        <w:spacing w:before="0" w:beforeAutospacing="0" w:after="0" w:afterAutospacing="0"/>
        <w:rPr>
          <w:sz w:val="28"/>
          <w:szCs w:val="28"/>
        </w:rPr>
      </w:pPr>
      <w:r w:rsidRPr="00431DBE">
        <w:rPr>
          <w:sz w:val="28"/>
          <w:szCs w:val="28"/>
        </w:rPr>
        <w:t>Бағдарламалық кешеннің бірнеше маңызды артықшылықтары бар:</w:t>
      </w:r>
    </w:p>
    <w:p w:rsidR="006677D0" w:rsidRPr="00431DBE" w:rsidRDefault="006677D0" w:rsidP="00F87BCF">
      <w:pPr>
        <w:pStyle w:val="a9"/>
        <w:numPr>
          <w:ilvl w:val="0"/>
          <w:numId w:val="30"/>
        </w:numPr>
        <w:spacing w:before="0" w:beforeAutospacing="0" w:after="0" w:afterAutospacing="0"/>
        <w:jc w:val="both"/>
        <w:rPr>
          <w:sz w:val="28"/>
          <w:szCs w:val="28"/>
        </w:rPr>
      </w:pPr>
      <w:r w:rsidRPr="00431DBE">
        <w:rPr>
          <w:rStyle w:val="a6"/>
          <w:rFonts w:eastAsiaTheme="majorEastAsia"/>
          <w:b w:val="0"/>
          <w:sz w:val="28"/>
          <w:szCs w:val="28"/>
        </w:rPr>
        <w:t>Соңғы элементтер моделін жылдам құру.</w:t>
      </w:r>
      <w:r w:rsidRPr="00431DBE">
        <w:rPr>
          <w:sz w:val="28"/>
          <w:szCs w:val="28"/>
        </w:rPr>
        <w:t xml:space="preserve"> Бағдарламаның интерфейсінде бірнеше жұмыс режимі қарастырылған, олардың көмегімен қысқа уақыт ішінде заманауи құрылыс технологияларын ескере отырып, геотехникалық модельді жасауға болады. Бағдарламада </w:t>
      </w:r>
      <w:r w:rsidRPr="00431DBE">
        <w:rPr>
          <w:rStyle w:val="a6"/>
          <w:rFonts w:eastAsiaTheme="majorEastAsia"/>
          <w:b w:val="0"/>
          <w:sz w:val="28"/>
          <w:szCs w:val="28"/>
        </w:rPr>
        <w:t>Soil (Топырақ)</w:t>
      </w:r>
      <w:r w:rsidRPr="00431DBE">
        <w:rPr>
          <w:sz w:val="28"/>
          <w:szCs w:val="28"/>
        </w:rPr>
        <w:t xml:space="preserve"> режимі бар, бұл күрделі геологиялық қималарды жасауға мүмкіндік береді.</w:t>
      </w:r>
    </w:p>
    <w:p w:rsidR="006677D0" w:rsidRPr="00431DBE" w:rsidRDefault="006677D0" w:rsidP="00F87BCF">
      <w:pPr>
        <w:pStyle w:val="a9"/>
        <w:numPr>
          <w:ilvl w:val="0"/>
          <w:numId w:val="30"/>
        </w:numPr>
        <w:spacing w:before="0" w:beforeAutospacing="0" w:after="0" w:afterAutospacing="0"/>
        <w:jc w:val="both"/>
        <w:rPr>
          <w:sz w:val="28"/>
          <w:szCs w:val="28"/>
        </w:rPr>
      </w:pPr>
      <w:r w:rsidRPr="00431DBE">
        <w:rPr>
          <w:rStyle w:val="a6"/>
          <w:rFonts w:eastAsiaTheme="majorEastAsia"/>
          <w:b w:val="0"/>
          <w:sz w:val="28"/>
          <w:szCs w:val="28"/>
        </w:rPr>
        <w:t>Құрылымдық элементтердің моделін енгізу.</w:t>
      </w:r>
      <w:r w:rsidRPr="00431DBE">
        <w:rPr>
          <w:sz w:val="28"/>
          <w:szCs w:val="28"/>
        </w:rPr>
        <w:t xml:space="preserve"> </w:t>
      </w:r>
      <w:r w:rsidRPr="00431DBE">
        <w:rPr>
          <w:rStyle w:val="a6"/>
          <w:rFonts w:eastAsiaTheme="majorEastAsia"/>
          <w:b w:val="0"/>
          <w:sz w:val="28"/>
          <w:szCs w:val="28"/>
        </w:rPr>
        <w:t>Structures (Құрылымдар)</w:t>
      </w:r>
      <w:r w:rsidRPr="00431DBE">
        <w:rPr>
          <w:sz w:val="28"/>
          <w:szCs w:val="28"/>
        </w:rPr>
        <w:t xml:space="preserve"> режимінде анкерлерді, свайларды, тақталарды, геотекстиль мен тіреуіштерді және олардың жүктеме комбинацияларын енгізуге болады.</w:t>
      </w:r>
    </w:p>
    <w:p w:rsidR="006677D0" w:rsidRPr="00431DBE" w:rsidRDefault="006677D0" w:rsidP="00F87BCF">
      <w:pPr>
        <w:pStyle w:val="a9"/>
        <w:numPr>
          <w:ilvl w:val="0"/>
          <w:numId w:val="30"/>
        </w:numPr>
        <w:spacing w:before="0" w:beforeAutospacing="0" w:after="0" w:afterAutospacing="0"/>
        <w:jc w:val="both"/>
        <w:rPr>
          <w:sz w:val="28"/>
          <w:szCs w:val="28"/>
        </w:rPr>
      </w:pPr>
      <w:r w:rsidRPr="00431DBE">
        <w:rPr>
          <w:rStyle w:val="a6"/>
          <w:rFonts w:eastAsiaTheme="majorEastAsia"/>
          <w:b w:val="0"/>
          <w:sz w:val="28"/>
          <w:szCs w:val="28"/>
        </w:rPr>
        <w:t>CAD-файлдарынан деректерді импорттау мүмкіндігі.</w:t>
      </w:r>
      <w:r w:rsidRPr="00431DBE">
        <w:rPr>
          <w:sz w:val="28"/>
          <w:szCs w:val="28"/>
        </w:rPr>
        <w:t xml:space="preserve"> Бұл функция инженерлік есептерді жеңілдетуге көмектеседі, сонымен қатар әртүрлі техникалық мәселелерді шешуге мүмкіндік береді.</w:t>
      </w:r>
    </w:p>
    <w:p w:rsidR="006677D0" w:rsidRPr="00431DBE" w:rsidRDefault="006677D0" w:rsidP="00F87BCF">
      <w:pPr>
        <w:pStyle w:val="a9"/>
        <w:numPr>
          <w:ilvl w:val="0"/>
          <w:numId w:val="30"/>
        </w:numPr>
        <w:spacing w:before="0" w:beforeAutospacing="0" w:after="0" w:afterAutospacing="0"/>
        <w:jc w:val="both"/>
        <w:rPr>
          <w:sz w:val="28"/>
          <w:szCs w:val="28"/>
        </w:rPr>
      </w:pPr>
      <w:r w:rsidRPr="00431DBE">
        <w:rPr>
          <w:rStyle w:val="a6"/>
          <w:rFonts w:eastAsiaTheme="majorEastAsia"/>
          <w:b w:val="0"/>
          <w:sz w:val="28"/>
          <w:szCs w:val="28"/>
        </w:rPr>
        <w:t>Mesh (Торлар)</w:t>
      </w:r>
      <w:r w:rsidRPr="00431DBE">
        <w:rPr>
          <w:sz w:val="28"/>
          <w:szCs w:val="28"/>
        </w:rPr>
        <w:t xml:space="preserve"> режимі. Бұл арнайы режим соңғы элементтер торын автоматты түрде құруға, әрі оны қолмен өзгерту мен тексеруге мүмкіндік береді.</w:t>
      </w:r>
    </w:p>
    <w:p w:rsidR="006677D0" w:rsidRPr="00431DBE" w:rsidRDefault="006677D0" w:rsidP="00F87BCF">
      <w:pPr>
        <w:pStyle w:val="a9"/>
        <w:spacing w:before="0" w:beforeAutospacing="0" w:after="0" w:afterAutospacing="0"/>
        <w:rPr>
          <w:sz w:val="28"/>
          <w:szCs w:val="28"/>
        </w:rPr>
      </w:pPr>
      <w:r w:rsidRPr="00431DBE">
        <w:rPr>
          <w:sz w:val="28"/>
          <w:szCs w:val="28"/>
        </w:rPr>
        <w:lastRenderedPageBreak/>
        <w:t>PLAXIS 2D бағдарламалық кешені инженерлік жобаларда күрделі геотехникалық есептерді тиімді және дәл шешуге мүмкіндік беретін қуатты құрал болып табылады.</w:t>
      </w:r>
    </w:p>
    <w:p w:rsidR="00082ED1" w:rsidRPr="00431DBE" w:rsidRDefault="00082ED1" w:rsidP="000B0726">
      <w:pPr>
        <w:spacing w:after="0" w:line="240" w:lineRule="auto"/>
        <w:jc w:val="center"/>
        <w:rPr>
          <w:rFonts w:ascii="Times New Roman" w:hAnsi="Times New Roman" w:cs="Times New Roman"/>
          <w:sz w:val="28"/>
          <w:szCs w:val="28"/>
          <w:lang w:val="kk-KZ"/>
        </w:rPr>
      </w:pPr>
      <w:r w:rsidRPr="00431DBE">
        <w:rPr>
          <w:rFonts w:ascii="Times New Roman" w:hAnsi="Times New Roman" w:cs="Times New Roman"/>
          <w:noProof/>
          <w:sz w:val="28"/>
          <w:szCs w:val="28"/>
        </w:rPr>
        <w:drawing>
          <wp:inline distT="0" distB="0" distL="0" distR="0">
            <wp:extent cx="3392890" cy="1508480"/>
            <wp:effectExtent l="19050" t="0" r="0" b="0"/>
            <wp:docPr id="85" name="Рисунок 212" descr="https://www.plaxis.ru/content/uploads/2016/09/Z1-1.fw_.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www.plaxis.ru/content/uploads/2016/09/Z1-1.fw_.png"/>
                    <pic:cNvPicPr>
                      <a:picLocks noChangeAspect="1" noChangeArrowheads="1"/>
                    </pic:cNvPicPr>
                  </pic:nvPicPr>
                  <pic:blipFill rotWithShape="1">
                    <a:blip r:embed="rId18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t="10644" b="10358"/>
                    <a:stretch/>
                  </pic:blipFill>
                  <pic:spPr bwMode="auto">
                    <a:xfrm>
                      <a:off x="0" y="0"/>
                      <a:ext cx="3404693" cy="1513728"/>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pic:spPr>
                </pic:pic>
              </a:graphicData>
            </a:graphic>
          </wp:inline>
        </w:drawing>
      </w:r>
    </w:p>
    <w:p w:rsidR="00082ED1" w:rsidRPr="00431DBE" w:rsidRDefault="00082ED1" w:rsidP="000B0726">
      <w:pPr>
        <w:spacing w:after="0" w:line="240" w:lineRule="auto"/>
        <w:ind w:firstLine="708"/>
        <w:jc w:val="center"/>
        <w:rPr>
          <w:rFonts w:ascii="Times New Roman" w:hAnsi="Times New Roman" w:cs="Times New Roman"/>
          <w:sz w:val="28"/>
          <w:szCs w:val="28"/>
          <w:lang w:val="kk-KZ"/>
        </w:rPr>
      </w:pPr>
      <w:r w:rsidRPr="00431DBE">
        <w:rPr>
          <w:rFonts w:ascii="Times New Roman" w:hAnsi="Times New Roman" w:cs="Times New Roman"/>
          <w:sz w:val="28"/>
          <w:szCs w:val="28"/>
          <w:lang w:val="kk-KZ"/>
        </w:rPr>
        <w:t>4.7</w:t>
      </w:r>
      <w:r w:rsidR="00906697" w:rsidRPr="00431DBE">
        <w:rPr>
          <w:rFonts w:ascii="Times New Roman" w:hAnsi="Times New Roman" w:cs="Times New Roman"/>
          <w:sz w:val="28"/>
          <w:szCs w:val="28"/>
          <w:lang w:val="kk-KZ"/>
        </w:rPr>
        <w:t>-</w:t>
      </w:r>
      <w:r w:rsidRPr="00431DBE">
        <w:rPr>
          <w:rFonts w:ascii="Times New Roman" w:hAnsi="Times New Roman" w:cs="Times New Roman"/>
          <w:sz w:val="28"/>
          <w:szCs w:val="28"/>
          <w:lang w:val="kk-KZ"/>
        </w:rPr>
        <w:t>сурет. Негізгі элементтер әдісінің моделі.</w:t>
      </w:r>
    </w:p>
    <w:p w:rsidR="005A4CD4" w:rsidRPr="00431DBE" w:rsidRDefault="005A4CD4" w:rsidP="000B0726">
      <w:pPr>
        <w:spacing w:after="0" w:line="240" w:lineRule="auto"/>
        <w:ind w:firstLine="708"/>
        <w:jc w:val="center"/>
        <w:rPr>
          <w:rFonts w:ascii="Times New Roman" w:hAnsi="Times New Roman" w:cs="Times New Roman"/>
          <w:sz w:val="28"/>
          <w:szCs w:val="28"/>
          <w:lang w:val="kk-KZ"/>
        </w:rPr>
      </w:pPr>
    </w:p>
    <w:p w:rsidR="00F87BCF" w:rsidRPr="00431DBE" w:rsidRDefault="00F87BCF" w:rsidP="00F87BCF">
      <w:pPr>
        <w:spacing w:after="0" w:line="240" w:lineRule="auto"/>
        <w:ind w:firstLine="708"/>
        <w:jc w:val="both"/>
        <w:rPr>
          <w:rFonts w:ascii="Times New Roman" w:hAnsi="Times New Roman" w:cs="Times New Roman"/>
          <w:sz w:val="28"/>
          <w:szCs w:val="28"/>
          <w:lang w:val="kk-KZ"/>
        </w:rPr>
      </w:pPr>
      <w:r w:rsidRPr="00431DBE">
        <w:rPr>
          <w:rFonts w:ascii="Times New Roman" w:hAnsi="Times New Roman" w:cs="Times New Roman"/>
          <w:b/>
          <w:bCs/>
          <w:sz w:val="28"/>
          <w:szCs w:val="28"/>
          <w:lang w:val="kk-KZ"/>
        </w:rPr>
        <w:t>2. Кернеулер мен орын ауыстырулардың шынайы болжамы</w:t>
      </w:r>
      <w:r w:rsidRPr="00431DBE">
        <w:rPr>
          <w:rFonts w:ascii="Times New Roman" w:hAnsi="Times New Roman" w:cs="Times New Roman"/>
          <w:sz w:val="28"/>
          <w:szCs w:val="28"/>
          <w:lang w:val="kk-KZ"/>
        </w:rPr>
        <w:br/>
        <w:t xml:space="preserve">PLAXIS бағдарламалық кешенінде </w:t>
      </w:r>
      <w:r w:rsidRPr="00431DBE">
        <w:rPr>
          <w:rFonts w:ascii="Times New Roman" w:hAnsi="Times New Roman" w:cs="Times New Roman"/>
          <w:bCs/>
          <w:sz w:val="28"/>
          <w:szCs w:val="28"/>
          <w:lang w:val="kk-KZ"/>
        </w:rPr>
        <w:t>Staged Construction (Кезеңдік құрылыс)</w:t>
      </w:r>
      <w:r w:rsidRPr="00431DBE">
        <w:rPr>
          <w:rFonts w:ascii="Times New Roman" w:hAnsi="Times New Roman" w:cs="Times New Roman"/>
          <w:sz w:val="28"/>
          <w:szCs w:val="28"/>
          <w:lang w:val="kk-KZ"/>
        </w:rPr>
        <w:t xml:space="preserve"> режимі қолданылады, ол құрылыс процесін әртүрлі кезеңдерде топырақ кластерлері мен құрылымдық элементтердің белсендірілуі және белсенділігін өшіру арқылы нақты модельдеуге мүмкіндік береді. Бұл функционал құрылыс жұмыстарының кезеңдерінде кернеу мен орын ауыстыруды нақты болжауды қамтамасыз етеді.</w:t>
      </w:r>
    </w:p>
    <w:p w:rsidR="00F87BCF" w:rsidRPr="00431DBE" w:rsidRDefault="00F87BCF" w:rsidP="00F87BCF">
      <w:pPr>
        <w:spacing w:after="0" w:line="240" w:lineRule="auto"/>
        <w:ind w:firstLine="708"/>
        <w:jc w:val="both"/>
        <w:rPr>
          <w:rFonts w:ascii="Times New Roman" w:hAnsi="Times New Roman" w:cs="Times New Roman"/>
          <w:sz w:val="28"/>
          <w:szCs w:val="28"/>
          <w:lang w:val="kk-KZ"/>
        </w:rPr>
      </w:pPr>
      <w:r w:rsidRPr="00431DBE">
        <w:rPr>
          <w:rFonts w:ascii="Times New Roman" w:hAnsi="Times New Roman" w:cs="Times New Roman"/>
          <w:sz w:val="28"/>
          <w:szCs w:val="28"/>
          <w:lang w:val="kk-KZ"/>
        </w:rPr>
        <w:t>Аталған кешен геотехникалық есептердің кең спектрін орындауға мүмкіндік береді, соның ішінде консолидация, фильтрация, пластикалық (құрылымдық) есептер, динамикалық есептер және тұрақтылықты есептеу. Сонымен қатар, бағдарламада топырақтың мінез-құлқын әртүрлі математикалық модельдер арқылы сипаттауға болады. Бұл модельдер қарапайым сызықтық серпімді модельдерден бастап, күрделі сызықтық емес модельдерге дейін кең ауқымды қамтиды.</w:t>
      </w:r>
    </w:p>
    <w:p w:rsidR="00F87BCF" w:rsidRPr="00431DBE" w:rsidRDefault="00F87BCF" w:rsidP="00F87BCF">
      <w:pPr>
        <w:spacing w:after="0" w:line="240" w:lineRule="auto"/>
        <w:ind w:firstLine="708"/>
        <w:jc w:val="both"/>
        <w:rPr>
          <w:rFonts w:ascii="Times New Roman" w:hAnsi="Times New Roman" w:cs="Times New Roman"/>
          <w:sz w:val="28"/>
          <w:szCs w:val="28"/>
          <w:lang w:val="kk-KZ"/>
        </w:rPr>
      </w:pPr>
      <w:r w:rsidRPr="00431DBE">
        <w:rPr>
          <w:rFonts w:ascii="Times New Roman" w:hAnsi="Times New Roman" w:cs="Times New Roman"/>
          <w:sz w:val="28"/>
          <w:szCs w:val="28"/>
          <w:lang w:val="kk-KZ"/>
        </w:rPr>
        <w:t>Бағдарламалық кешеннің 64-биттік есептеу ядросы PLAXIS-ке ең ірі әрі күрделі модельдермен жұмыс істей отырып, жоғары дәлдікте есептеулер жүргізуге мүмкіндік береді.</w:t>
      </w:r>
    </w:p>
    <w:p w:rsidR="00082ED1" w:rsidRPr="00431DBE" w:rsidRDefault="00082ED1" w:rsidP="00082ED1">
      <w:pPr>
        <w:spacing w:after="0" w:line="240" w:lineRule="auto"/>
        <w:ind w:firstLine="708"/>
        <w:jc w:val="both"/>
        <w:rPr>
          <w:rFonts w:ascii="Times New Roman" w:hAnsi="Times New Roman" w:cs="Times New Roman"/>
          <w:sz w:val="28"/>
          <w:szCs w:val="28"/>
          <w:lang w:val="kk-KZ"/>
        </w:rPr>
      </w:pPr>
      <w:r w:rsidRPr="00431DBE">
        <w:rPr>
          <w:rFonts w:ascii="Times New Roman" w:hAnsi="Times New Roman" w:cs="Times New Roman"/>
          <w:noProof/>
          <w:sz w:val="28"/>
          <w:szCs w:val="28"/>
        </w:rPr>
        <w:drawing>
          <wp:inline distT="0" distB="0" distL="0" distR="0">
            <wp:extent cx="4622106" cy="1505621"/>
            <wp:effectExtent l="19050" t="0" r="7044" b="0"/>
            <wp:docPr id="86" name="Рисунок 213" descr="https://www.plaxis.ru/content/uploads/2016/09/Z2-1.fw_.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www.plaxis.ru/content/uploads/2016/09/Z2-1.fw_.png"/>
                    <pic:cNvPicPr>
                      <a:picLocks noChangeAspect="1" noChangeArrowheads="1"/>
                    </pic:cNvPicPr>
                  </pic:nvPicPr>
                  <pic:blipFill rotWithShape="1">
                    <a:blip r:embed="rId18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t="37255" b="17910"/>
                    <a:stretch/>
                  </pic:blipFill>
                  <pic:spPr bwMode="auto">
                    <a:xfrm>
                      <a:off x="0" y="0"/>
                      <a:ext cx="4623821" cy="150618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pic:spPr>
                </pic:pic>
              </a:graphicData>
            </a:graphic>
          </wp:inline>
        </w:drawing>
      </w:r>
    </w:p>
    <w:p w:rsidR="00082ED1" w:rsidRPr="00431DBE" w:rsidRDefault="00906697" w:rsidP="00082ED1">
      <w:pPr>
        <w:spacing w:after="0" w:line="240" w:lineRule="auto"/>
        <w:ind w:firstLine="708"/>
        <w:jc w:val="both"/>
        <w:rPr>
          <w:rFonts w:ascii="Times New Roman" w:hAnsi="Times New Roman" w:cs="Times New Roman"/>
          <w:sz w:val="28"/>
          <w:szCs w:val="28"/>
          <w:lang w:val="kk-KZ"/>
        </w:rPr>
      </w:pPr>
      <w:r w:rsidRPr="00431DBE">
        <w:rPr>
          <w:rFonts w:ascii="Times New Roman" w:hAnsi="Times New Roman" w:cs="Times New Roman"/>
          <w:sz w:val="28"/>
          <w:szCs w:val="28"/>
          <w:lang w:val="kk-KZ"/>
        </w:rPr>
        <w:t>4.</w:t>
      </w:r>
      <w:r w:rsidR="00082ED1" w:rsidRPr="00431DBE">
        <w:rPr>
          <w:rFonts w:ascii="Times New Roman" w:hAnsi="Times New Roman" w:cs="Times New Roman"/>
          <w:sz w:val="28"/>
          <w:szCs w:val="28"/>
          <w:lang w:val="kk-KZ"/>
        </w:rPr>
        <w:t>8-сурет. PLAXIS бағдарламасында орындалған есептеу</w:t>
      </w:r>
    </w:p>
    <w:p w:rsidR="00082ED1" w:rsidRPr="00431DBE" w:rsidRDefault="00082ED1" w:rsidP="00082ED1">
      <w:pPr>
        <w:spacing w:after="0" w:line="240" w:lineRule="auto"/>
        <w:ind w:firstLine="708"/>
        <w:jc w:val="both"/>
        <w:rPr>
          <w:lang w:val="kk-KZ"/>
        </w:rPr>
      </w:pPr>
    </w:p>
    <w:p w:rsidR="003D6AE3" w:rsidRPr="00431DBE" w:rsidRDefault="003D6AE3" w:rsidP="003D6AE3">
      <w:pPr>
        <w:spacing w:after="0" w:line="240" w:lineRule="auto"/>
        <w:ind w:firstLine="708"/>
        <w:jc w:val="both"/>
        <w:rPr>
          <w:rFonts w:ascii="Times New Roman" w:hAnsi="Times New Roman" w:cs="Times New Roman"/>
          <w:sz w:val="28"/>
          <w:szCs w:val="28"/>
          <w:lang w:val="kk-KZ"/>
        </w:rPr>
      </w:pPr>
      <w:r w:rsidRPr="00431DBE">
        <w:rPr>
          <w:rFonts w:ascii="Times New Roman" w:hAnsi="Times New Roman" w:cs="Times New Roman"/>
          <w:b/>
          <w:bCs/>
          <w:sz w:val="28"/>
          <w:szCs w:val="28"/>
          <w:lang w:val="kk-KZ"/>
        </w:rPr>
        <w:t xml:space="preserve">3. Нәтижелерді әмбебап өңдеу. </w:t>
      </w:r>
      <w:r w:rsidRPr="00431DBE">
        <w:rPr>
          <w:rFonts w:ascii="Times New Roman" w:hAnsi="Times New Roman" w:cs="Times New Roman"/>
          <w:sz w:val="28"/>
          <w:szCs w:val="28"/>
          <w:lang w:val="kk-KZ"/>
        </w:rPr>
        <w:t xml:space="preserve">PLAXIS бағдарламалық кешенінде </w:t>
      </w:r>
      <w:r w:rsidRPr="00431DBE">
        <w:rPr>
          <w:rFonts w:ascii="Times New Roman" w:hAnsi="Times New Roman" w:cs="Times New Roman"/>
          <w:bCs/>
          <w:sz w:val="28"/>
          <w:szCs w:val="28"/>
          <w:lang w:val="kk-KZ"/>
        </w:rPr>
        <w:t>Output (Нәтижелер)</w:t>
      </w:r>
      <w:r w:rsidRPr="00431DBE">
        <w:rPr>
          <w:rFonts w:ascii="Times New Roman" w:hAnsi="Times New Roman" w:cs="Times New Roman"/>
          <w:sz w:val="28"/>
          <w:szCs w:val="28"/>
          <w:lang w:val="kk-KZ"/>
        </w:rPr>
        <w:t xml:space="preserve"> режимі іске қосылған, ол пайдаланушыға орын ауыстырулар, күштер, ағындар және кернеулердің әртүрлі визуализация түрлерін ұсынады — бұл деректер векторлар, кестелер немесе контурлар арқылы көрсетіледі. Қосымша түрде, зерттелетін аймақтарды тереңірек талдауға мүмкіндік беретін қима (профиль) құру функциясы бар. Барлық есеп </w:t>
      </w:r>
      <w:r w:rsidRPr="00431DBE">
        <w:rPr>
          <w:rFonts w:ascii="Times New Roman" w:hAnsi="Times New Roman" w:cs="Times New Roman"/>
          <w:sz w:val="28"/>
          <w:szCs w:val="28"/>
          <w:lang w:val="kk-KZ"/>
        </w:rPr>
        <w:lastRenderedPageBreak/>
        <w:t xml:space="preserve">деректері мен нәтижелері кесте түрінде өңделіп, оларды басқа бағдарламаларға экспорттау мүмкіндігі де қарастырылған. Сонымен қатар, </w:t>
      </w:r>
      <w:r w:rsidRPr="00431DBE">
        <w:rPr>
          <w:rFonts w:ascii="Times New Roman" w:hAnsi="Times New Roman" w:cs="Times New Roman"/>
          <w:bCs/>
          <w:sz w:val="28"/>
          <w:szCs w:val="28"/>
          <w:lang w:val="kk-KZ"/>
        </w:rPr>
        <w:t>Curve Manager (Графиктер менеджері)</w:t>
      </w:r>
      <w:r w:rsidRPr="00431DBE">
        <w:rPr>
          <w:rFonts w:ascii="Times New Roman" w:hAnsi="Times New Roman" w:cs="Times New Roman"/>
          <w:sz w:val="28"/>
          <w:szCs w:val="28"/>
          <w:lang w:val="kk-KZ"/>
        </w:rPr>
        <w:t xml:space="preserve"> арқылы есептің кез келген кезеңінде алынған нәтижелер бойынша әртүрлі графиктер құруға болады [17].</w:t>
      </w:r>
    </w:p>
    <w:p w:rsidR="003D6AE3" w:rsidRPr="00431DBE" w:rsidRDefault="003D6AE3" w:rsidP="003D6AE3">
      <w:pPr>
        <w:spacing w:after="0" w:line="240" w:lineRule="auto"/>
        <w:ind w:firstLine="708"/>
        <w:jc w:val="both"/>
        <w:rPr>
          <w:rFonts w:ascii="Times New Roman" w:hAnsi="Times New Roman" w:cs="Times New Roman"/>
          <w:sz w:val="28"/>
          <w:szCs w:val="28"/>
          <w:lang w:val="kk-KZ"/>
        </w:rPr>
      </w:pPr>
      <w:r w:rsidRPr="00431DBE">
        <w:rPr>
          <w:rFonts w:ascii="Times New Roman" w:hAnsi="Times New Roman" w:cs="Times New Roman"/>
          <w:bCs/>
          <w:sz w:val="28"/>
          <w:szCs w:val="28"/>
          <w:lang w:val="kk-KZ"/>
        </w:rPr>
        <w:t>PLAXIS: Құрылыс саласындағы геотехникалық есептеулер</w:t>
      </w:r>
      <w:r w:rsidRPr="00431DBE">
        <w:rPr>
          <w:rFonts w:ascii="Times New Roman" w:hAnsi="Times New Roman" w:cs="Times New Roman"/>
          <w:sz w:val="28"/>
          <w:szCs w:val="28"/>
          <w:lang w:val="kk-KZ"/>
        </w:rPr>
        <w:br/>
        <w:t>PLAXIS бағдарламалық кешенін кәсіби маман қолдана отырып, жобаланатын ғимараттардың бірнеше нұсқаларын жан-жақты талдап, қажетті барлық факторларды ескере отырып, ең тиімді инженерлік шешімдер қабылдай алады. Мұндай факторлар мыналарды қамтиды:</w:t>
      </w:r>
      <w:r w:rsidR="00E17F4D" w:rsidRPr="00431DBE">
        <w:rPr>
          <w:rFonts w:ascii="Times New Roman" w:hAnsi="Times New Roman" w:cs="Times New Roman"/>
          <w:sz w:val="28"/>
          <w:szCs w:val="28"/>
          <w:lang w:val="kk-KZ"/>
        </w:rPr>
        <w:t xml:space="preserve"> </w:t>
      </w:r>
      <w:r w:rsidRPr="00431DBE">
        <w:rPr>
          <w:rFonts w:ascii="Times New Roman" w:hAnsi="Times New Roman" w:cs="Times New Roman"/>
          <w:sz w:val="28"/>
          <w:szCs w:val="28"/>
          <w:lang w:val="kk-KZ"/>
        </w:rPr>
        <w:t>әртекті топырақ масси</w:t>
      </w:r>
      <w:r w:rsidR="00E17F4D" w:rsidRPr="00431DBE">
        <w:rPr>
          <w:rFonts w:ascii="Times New Roman" w:hAnsi="Times New Roman" w:cs="Times New Roman"/>
          <w:sz w:val="28"/>
          <w:szCs w:val="28"/>
          <w:lang w:val="kk-KZ"/>
        </w:rPr>
        <w:t xml:space="preserve">вінің геологиялық сипаттамалары, </w:t>
      </w:r>
      <w:r w:rsidRPr="00431DBE">
        <w:rPr>
          <w:rFonts w:ascii="Times New Roman" w:hAnsi="Times New Roman" w:cs="Times New Roman"/>
          <w:sz w:val="28"/>
          <w:szCs w:val="28"/>
          <w:lang w:val="kk-KZ"/>
        </w:rPr>
        <w:t>шектеулі жағдайлардағы, сондай-ақ жақын орналасқан инженерлік коммуникациялар жағда</w:t>
      </w:r>
      <w:r w:rsidR="00E17F4D" w:rsidRPr="00431DBE">
        <w:rPr>
          <w:rFonts w:ascii="Times New Roman" w:hAnsi="Times New Roman" w:cs="Times New Roman"/>
          <w:sz w:val="28"/>
          <w:szCs w:val="28"/>
          <w:lang w:val="kk-KZ"/>
        </w:rPr>
        <w:t xml:space="preserve">йындағы құрылыс нысандарын салу, топырақтың өзгермелі қасиеттері, </w:t>
      </w:r>
      <w:r w:rsidRPr="00431DBE">
        <w:rPr>
          <w:rFonts w:ascii="Times New Roman" w:hAnsi="Times New Roman" w:cs="Times New Roman"/>
          <w:sz w:val="28"/>
          <w:szCs w:val="28"/>
          <w:lang w:val="kk-KZ"/>
        </w:rPr>
        <w:t>топы</w:t>
      </w:r>
      <w:r w:rsidR="00E17F4D" w:rsidRPr="00431DBE">
        <w:rPr>
          <w:rFonts w:ascii="Times New Roman" w:hAnsi="Times New Roman" w:cs="Times New Roman"/>
          <w:sz w:val="28"/>
          <w:szCs w:val="28"/>
          <w:lang w:val="kk-KZ"/>
        </w:rPr>
        <w:t xml:space="preserve">рақты жасанды жақсарту әдістері, динамикалық жүктемелер, статикалық жүктемелер, </w:t>
      </w:r>
      <w:r w:rsidRPr="00431DBE">
        <w:rPr>
          <w:rFonts w:ascii="Times New Roman" w:hAnsi="Times New Roman" w:cs="Times New Roman"/>
          <w:sz w:val="28"/>
          <w:szCs w:val="28"/>
          <w:lang w:val="kk-KZ"/>
        </w:rPr>
        <w:t>құрылыс технологиясы.</w:t>
      </w:r>
    </w:p>
    <w:p w:rsidR="003D6AE3" w:rsidRPr="00431DBE" w:rsidRDefault="003D6AE3" w:rsidP="003D6AE3">
      <w:pPr>
        <w:spacing w:after="0" w:line="240" w:lineRule="auto"/>
        <w:ind w:firstLine="708"/>
        <w:jc w:val="both"/>
        <w:rPr>
          <w:rFonts w:ascii="Times New Roman" w:hAnsi="Times New Roman" w:cs="Times New Roman"/>
          <w:sz w:val="28"/>
          <w:szCs w:val="28"/>
          <w:lang w:val="kk-KZ"/>
        </w:rPr>
      </w:pPr>
      <w:r w:rsidRPr="00431DBE">
        <w:rPr>
          <w:rFonts w:ascii="Times New Roman" w:hAnsi="Times New Roman" w:cs="Times New Roman"/>
          <w:bCs/>
          <w:sz w:val="28"/>
          <w:szCs w:val="28"/>
          <w:lang w:val="kk-KZ"/>
        </w:rPr>
        <w:t>PLAXIS бағдарламалық кешенінің көмегімен шешілетін күрделі міндеттер:</w:t>
      </w:r>
      <w:r w:rsidR="00E17F4D" w:rsidRPr="00431DBE">
        <w:rPr>
          <w:rFonts w:ascii="Times New Roman" w:hAnsi="Times New Roman" w:cs="Times New Roman"/>
          <w:bCs/>
          <w:sz w:val="28"/>
          <w:szCs w:val="28"/>
          <w:lang w:val="kk-KZ"/>
        </w:rPr>
        <w:t xml:space="preserve"> </w:t>
      </w:r>
      <w:r w:rsidRPr="00431DBE">
        <w:rPr>
          <w:rFonts w:ascii="Times New Roman" w:hAnsi="Times New Roman" w:cs="Times New Roman"/>
          <w:sz w:val="28"/>
          <w:szCs w:val="28"/>
          <w:lang w:val="kk-KZ"/>
        </w:rPr>
        <w:t>іргетас пен негіздердің сейс</w:t>
      </w:r>
      <w:r w:rsidR="00E17F4D" w:rsidRPr="00431DBE">
        <w:rPr>
          <w:rFonts w:ascii="Times New Roman" w:hAnsi="Times New Roman" w:cs="Times New Roman"/>
          <w:sz w:val="28"/>
          <w:szCs w:val="28"/>
          <w:lang w:val="kk-KZ"/>
        </w:rPr>
        <w:t xml:space="preserve">микалық тұрғыдан нығаюын талдау, </w:t>
      </w:r>
      <w:r w:rsidRPr="00431DBE">
        <w:rPr>
          <w:rFonts w:ascii="Times New Roman" w:hAnsi="Times New Roman" w:cs="Times New Roman"/>
          <w:sz w:val="28"/>
          <w:szCs w:val="28"/>
          <w:lang w:val="kk-KZ"/>
        </w:rPr>
        <w:t>котловандарды қоршайтын құрылымдардың және жақын орналасқан ғимараттар</w:t>
      </w:r>
      <w:r w:rsidR="00E17F4D" w:rsidRPr="00431DBE">
        <w:rPr>
          <w:rFonts w:ascii="Times New Roman" w:hAnsi="Times New Roman" w:cs="Times New Roman"/>
          <w:sz w:val="28"/>
          <w:szCs w:val="28"/>
          <w:lang w:val="kk-KZ"/>
        </w:rPr>
        <w:t xml:space="preserve">дың тұрақтылығын қамтамасыз ету, </w:t>
      </w:r>
      <w:r w:rsidRPr="00431DBE">
        <w:rPr>
          <w:rFonts w:ascii="Times New Roman" w:hAnsi="Times New Roman" w:cs="Times New Roman"/>
          <w:sz w:val="28"/>
          <w:szCs w:val="28"/>
          <w:lang w:val="kk-KZ"/>
        </w:rPr>
        <w:t>жаңа құрылыс объектісінің қолданыстағы ғимаратқа әсе</w:t>
      </w:r>
      <w:r w:rsidR="00E17F4D" w:rsidRPr="00431DBE">
        <w:rPr>
          <w:rFonts w:ascii="Times New Roman" w:hAnsi="Times New Roman" w:cs="Times New Roman"/>
          <w:sz w:val="28"/>
          <w:szCs w:val="28"/>
          <w:lang w:val="kk-KZ"/>
        </w:rPr>
        <w:t xml:space="preserve">рін бағалау, </w:t>
      </w:r>
      <w:r w:rsidRPr="00431DBE">
        <w:rPr>
          <w:rFonts w:ascii="Times New Roman" w:hAnsi="Times New Roman" w:cs="Times New Roman"/>
          <w:sz w:val="28"/>
          <w:szCs w:val="28"/>
          <w:lang w:val="kk-KZ"/>
        </w:rPr>
        <w:t>жер асты құрылымымен және ғимарат жүйес</w:t>
      </w:r>
      <w:r w:rsidR="00E17F4D" w:rsidRPr="00431DBE">
        <w:rPr>
          <w:rFonts w:ascii="Times New Roman" w:hAnsi="Times New Roman" w:cs="Times New Roman"/>
          <w:sz w:val="28"/>
          <w:szCs w:val="28"/>
          <w:lang w:val="kk-KZ"/>
        </w:rPr>
        <w:t xml:space="preserve">імен өзара әрекеттесуді бағалау, </w:t>
      </w:r>
      <w:r w:rsidRPr="00431DBE">
        <w:rPr>
          <w:rFonts w:ascii="Times New Roman" w:hAnsi="Times New Roman" w:cs="Times New Roman"/>
          <w:sz w:val="28"/>
          <w:szCs w:val="28"/>
          <w:lang w:val="kk-KZ"/>
        </w:rPr>
        <w:t>сүзгілеу (фильтрациялық</w:t>
      </w:r>
      <w:r w:rsidR="00E17F4D" w:rsidRPr="00431DBE">
        <w:rPr>
          <w:rFonts w:ascii="Times New Roman" w:hAnsi="Times New Roman" w:cs="Times New Roman"/>
          <w:sz w:val="28"/>
          <w:szCs w:val="28"/>
          <w:lang w:val="kk-KZ"/>
        </w:rPr>
        <w:t xml:space="preserve">) процестерінің әсерін зерттеу, </w:t>
      </w:r>
      <w:r w:rsidRPr="00431DBE">
        <w:rPr>
          <w:rFonts w:ascii="Times New Roman" w:hAnsi="Times New Roman" w:cs="Times New Roman"/>
          <w:sz w:val="28"/>
          <w:szCs w:val="28"/>
          <w:lang w:val="kk-KZ"/>
        </w:rPr>
        <w:t>әлсіз топырақтарда орналасқан ғимараттар</w:t>
      </w:r>
      <w:r w:rsidR="00E17F4D" w:rsidRPr="00431DBE">
        <w:rPr>
          <w:rFonts w:ascii="Times New Roman" w:hAnsi="Times New Roman" w:cs="Times New Roman"/>
          <w:sz w:val="28"/>
          <w:szCs w:val="28"/>
          <w:lang w:val="kk-KZ"/>
        </w:rPr>
        <w:t xml:space="preserve">дың шөгуін ұзақ мерзімге болжау, </w:t>
      </w:r>
      <w:r w:rsidRPr="00431DBE">
        <w:rPr>
          <w:rFonts w:ascii="Times New Roman" w:hAnsi="Times New Roman" w:cs="Times New Roman"/>
          <w:sz w:val="28"/>
          <w:szCs w:val="28"/>
          <w:lang w:val="kk-KZ"/>
        </w:rPr>
        <w:t>құрылыс объектілерінің пайдалану режиміндегі өзгерістерді зерттеу.</w:t>
      </w:r>
    </w:p>
    <w:p w:rsidR="003D6AE3" w:rsidRPr="00431DBE" w:rsidRDefault="003D6AE3" w:rsidP="003D6AE3">
      <w:pPr>
        <w:spacing w:after="0" w:line="240" w:lineRule="auto"/>
        <w:ind w:firstLine="708"/>
        <w:jc w:val="both"/>
        <w:rPr>
          <w:rFonts w:ascii="Times New Roman" w:hAnsi="Times New Roman" w:cs="Times New Roman"/>
          <w:sz w:val="28"/>
          <w:szCs w:val="28"/>
          <w:lang w:val="kk-KZ"/>
        </w:rPr>
      </w:pPr>
      <w:r w:rsidRPr="00431DBE">
        <w:rPr>
          <w:rFonts w:ascii="Times New Roman" w:hAnsi="Times New Roman" w:cs="Times New Roman"/>
          <w:bCs/>
          <w:sz w:val="28"/>
          <w:szCs w:val="28"/>
          <w:lang w:val="kk-KZ"/>
        </w:rPr>
        <w:t>PLAXIS бағдарламалық жүйесін</w:t>
      </w:r>
      <w:r w:rsidRPr="00431DBE">
        <w:rPr>
          <w:rFonts w:ascii="Times New Roman" w:hAnsi="Times New Roman" w:cs="Times New Roman"/>
          <w:sz w:val="28"/>
          <w:szCs w:val="28"/>
          <w:lang w:val="kk-KZ"/>
        </w:rPr>
        <w:t xml:space="preserve"> күрделі геотехникалық есептерді шешуге арналған математикалық конструктор ретінде қарастыру орынды. Бұл жүйе CAD-сызбаларын пайдалану немесе AutoCAD бағдарламасынан импорттау арқылы күрделі модельдер құруға мүмкіндік береді, бұл маңызды инженерлік нысандарды, нақты жүктемелерді, құрылыс технологиясы мен реттілігін ескере отырып жүзеге асырылады.</w:t>
      </w:r>
    </w:p>
    <w:p w:rsidR="003D6AE3" w:rsidRPr="00431DBE" w:rsidRDefault="003D6AE3" w:rsidP="003D6AE3">
      <w:pPr>
        <w:spacing w:after="0" w:line="240" w:lineRule="auto"/>
        <w:ind w:firstLine="708"/>
        <w:jc w:val="both"/>
        <w:rPr>
          <w:rFonts w:ascii="Times New Roman" w:hAnsi="Times New Roman" w:cs="Times New Roman"/>
          <w:sz w:val="28"/>
          <w:szCs w:val="28"/>
          <w:lang w:val="kk-KZ"/>
        </w:rPr>
      </w:pPr>
      <w:r w:rsidRPr="00431DBE">
        <w:rPr>
          <w:rFonts w:ascii="Times New Roman" w:hAnsi="Times New Roman" w:cs="Times New Roman"/>
          <w:sz w:val="28"/>
          <w:szCs w:val="28"/>
          <w:lang w:val="kk-KZ"/>
        </w:rPr>
        <w:t>Бағдарламалық кешеннің дамуы мен техникалық қолдау көрсетудің жоғары сапасы бағдарламаның әзірлеушілерінің кәсіби қызметімен тығыз байланысты. Олар геотехника, геология және есептеулердің сандық әдістері салаларындағы жетекші ғылыми-зерттеу институттарымен тұрақты ынтымақтастықта жұмыс істейді.</w:t>
      </w:r>
    </w:p>
    <w:p w:rsidR="00082ED1" w:rsidRPr="00431DBE" w:rsidRDefault="00082ED1" w:rsidP="00082ED1">
      <w:pPr>
        <w:spacing w:after="0" w:line="240" w:lineRule="auto"/>
        <w:ind w:left="708" w:firstLine="525"/>
        <w:jc w:val="both"/>
        <w:rPr>
          <w:rFonts w:ascii="Times New Roman" w:hAnsi="Times New Roman" w:cs="Times New Roman"/>
          <w:sz w:val="28"/>
          <w:szCs w:val="28"/>
          <w:lang w:val="kk-KZ"/>
        </w:rPr>
      </w:pPr>
      <w:r w:rsidRPr="00431DBE">
        <w:rPr>
          <w:rFonts w:ascii="Times New Roman" w:hAnsi="Times New Roman" w:cs="Times New Roman"/>
          <w:noProof/>
          <w:sz w:val="28"/>
          <w:szCs w:val="28"/>
        </w:rPr>
        <w:drawing>
          <wp:inline distT="0" distB="0" distL="0" distR="0">
            <wp:extent cx="3247363" cy="1728908"/>
            <wp:effectExtent l="19050" t="0" r="0" b="0"/>
            <wp:docPr id="87" name="Рисунок 214" descr="https://www.cadmaster.ru/1280x900/assets/images/articles/cm_62_17/img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www.cadmaster.ru/1280x900/assets/images/articles/cm_62_17/img01.jpg"/>
                    <pic:cNvPicPr>
                      <a:picLocks noChangeAspect="1" noChangeArrowheads="1"/>
                    </pic:cNvPicPr>
                  </pic:nvPicPr>
                  <pic:blipFill>
                    <a:blip r:embed="rId19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258613" cy="1734898"/>
                    </a:xfrm>
                    <a:prstGeom prst="rect">
                      <a:avLst/>
                    </a:prstGeom>
                    <a:noFill/>
                    <a:ln>
                      <a:noFill/>
                    </a:ln>
                  </pic:spPr>
                </pic:pic>
              </a:graphicData>
            </a:graphic>
          </wp:inline>
        </w:drawing>
      </w:r>
    </w:p>
    <w:p w:rsidR="00082ED1" w:rsidRPr="00431DBE" w:rsidRDefault="00082ED1" w:rsidP="00082ED1">
      <w:pPr>
        <w:spacing w:after="0" w:line="240" w:lineRule="auto"/>
        <w:ind w:left="708" w:firstLine="525"/>
        <w:jc w:val="both"/>
        <w:rPr>
          <w:rFonts w:ascii="Times New Roman" w:hAnsi="Times New Roman" w:cs="Times New Roman"/>
          <w:sz w:val="28"/>
          <w:szCs w:val="28"/>
          <w:lang w:val="kk-KZ"/>
        </w:rPr>
      </w:pPr>
      <w:r w:rsidRPr="00431DBE">
        <w:rPr>
          <w:rFonts w:ascii="Times New Roman" w:hAnsi="Times New Roman" w:cs="Times New Roman"/>
          <w:sz w:val="28"/>
          <w:szCs w:val="28"/>
          <w:lang w:val="kk-KZ"/>
        </w:rPr>
        <w:t>4.9</w:t>
      </w:r>
      <w:r w:rsidR="00906697" w:rsidRPr="00431DBE">
        <w:rPr>
          <w:rFonts w:ascii="Times New Roman" w:hAnsi="Times New Roman" w:cs="Times New Roman"/>
          <w:sz w:val="28"/>
          <w:szCs w:val="28"/>
          <w:lang w:val="kk-KZ"/>
        </w:rPr>
        <w:t>-</w:t>
      </w:r>
      <w:r w:rsidRPr="00431DBE">
        <w:rPr>
          <w:rFonts w:ascii="Times New Roman" w:hAnsi="Times New Roman" w:cs="Times New Roman"/>
          <w:sz w:val="28"/>
          <w:szCs w:val="28"/>
          <w:lang w:val="kk-KZ"/>
        </w:rPr>
        <w:t>сурет. Қалалық құрылыс жағдайында жер асты автотұрағына арналған котлован (PLAXIS 2D бағдарламасында)</w:t>
      </w:r>
    </w:p>
    <w:p w:rsidR="00082ED1" w:rsidRPr="00431DBE" w:rsidRDefault="00082ED1" w:rsidP="00082ED1">
      <w:pPr>
        <w:spacing w:after="0" w:line="240" w:lineRule="auto"/>
        <w:ind w:left="708" w:firstLine="525"/>
        <w:jc w:val="both"/>
        <w:rPr>
          <w:rFonts w:ascii="Times New Roman" w:hAnsi="Times New Roman" w:cs="Times New Roman"/>
          <w:sz w:val="28"/>
          <w:szCs w:val="28"/>
          <w:lang w:val="kk-KZ"/>
        </w:rPr>
      </w:pPr>
      <w:r w:rsidRPr="00431DBE">
        <w:rPr>
          <w:rFonts w:ascii="Times New Roman" w:hAnsi="Times New Roman" w:cs="Times New Roman"/>
          <w:noProof/>
          <w:sz w:val="28"/>
          <w:szCs w:val="28"/>
        </w:rPr>
        <w:lastRenderedPageBreak/>
        <w:drawing>
          <wp:inline distT="0" distB="0" distL="0" distR="0">
            <wp:extent cx="3880437" cy="2541428"/>
            <wp:effectExtent l="19050" t="0" r="5763" b="0"/>
            <wp:docPr id="88" name="Рисунок 215" descr="https://www.cadmaster.ru/1280x900/assets/images/articles/cm_62_17/img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www.cadmaster.ru/1280x900/assets/images/articles/cm_62_17/img02.jpg"/>
                    <pic:cNvPicPr>
                      <a:picLocks noChangeAspect="1" noChangeArrowheads="1"/>
                    </pic:cNvPicPr>
                  </pic:nvPicPr>
                  <pic:blipFill>
                    <a:blip r:embed="rId19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885124" cy="2544498"/>
                    </a:xfrm>
                    <a:prstGeom prst="rect">
                      <a:avLst/>
                    </a:prstGeom>
                    <a:noFill/>
                    <a:ln>
                      <a:noFill/>
                    </a:ln>
                  </pic:spPr>
                </pic:pic>
              </a:graphicData>
            </a:graphic>
          </wp:inline>
        </w:drawing>
      </w:r>
    </w:p>
    <w:p w:rsidR="00082ED1" w:rsidRPr="00431DBE" w:rsidRDefault="00082ED1" w:rsidP="00082ED1">
      <w:pPr>
        <w:spacing w:after="0" w:line="240" w:lineRule="auto"/>
        <w:ind w:left="708" w:firstLine="525"/>
        <w:jc w:val="both"/>
        <w:rPr>
          <w:rFonts w:ascii="Times New Roman" w:hAnsi="Times New Roman" w:cs="Times New Roman"/>
          <w:sz w:val="28"/>
          <w:szCs w:val="28"/>
          <w:lang w:val="kk-KZ"/>
        </w:rPr>
      </w:pPr>
      <w:r w:rsidRPr="00431DBE">
        <w:rPr>
          <w:rFonts w:ascii="Times New Roman" w:hAnsi="Times New Roman" w:cs="Times New Roman"/>
          <w:sz w:val="28"/>
          <w:szCs w:val="28"/>
          <w:lang w:val="kk-KZ"/>
        </w:rPr>
        <w:t>4.10</w:t>
      </w:r>
      <w:r w:rsidR="00906697" w:rsidRPr="00431DBE">
        <w:rPr>
          <w:rFonts w:ascii="Times New Roman" w:hAnsi="Times New Roman" w:cs="Times New Roman"/>
          <w:sz w:val="28"/>
          <w:szCs w:val="28"/>
          <w:lang w:val="kk-KZ"/>
        </w:rPr>
        <w:t>-сурет.</w:t>
      </w:r>
      <w:r w:rsidRPr="00431DBE">
        <w:rPr>
          <w:rFonts w:ascii="Times New Roman" w:hAnsi="Times New Roman" w:cs="Times New Roman"/>
          <w:sz w:val="28"/>
          <w:szCs w:val="28"/>
          <w:lang w:val="kk-KZ"/>
        </w:rPr>
        <w:t>Қалалық құрылыс жағдайында жер асты автотұрағына арналған котлован (PLAXIS 3D бағдарламасында)</w:t>
      </w:r>
    </w:p>
    <w:p w:rsidR="00913D3F" w:rsidRPr="00431DBE" w:rsidRDefault="00913D3F" w:rsidP="00082ED1">
      <w:pPr>
        <w:spacing w:after="0" w:line="240" w:lineRule="auto"/>
        <w:ind w:firstLine="708"/>
        <w:jc w:val="both"/>
        <w:rPr>
          <w:rFonts w:ascii="Times New Roman" w:hAnsi="Times New Roman" w:cs="Times New Roman"/>
          <w:sz w:val="28"/>
          <w:szCs w:val="28"/>
          <w:lang w:val="kk-KZ"/>
        </w:rPr>
      </w:pPr>
    </w:p>
    <w:p w:rsidR="00E17F4D" w:rsidRPr="00431DBE" w:rsidRDefault="00E17F4D" w:rsidP="00E17F4D">
      <w:pPr>
        <w:spacing w:after="0" w:line="240" w:lineRule="auto"/>
        <w:ind w:firstLine="708"/>
        <w:jc w:val="both"/>
        <w:rPr>
          <w:rFonts w:ascii="Times New Roman" w:hAnsi="Times New Roman" w:cs="Times New Roman"/>
          <w:bCs/>
          <w:sz w:val="28"/>
          <w:szCs w:val="28"/>
          <w:lang w:val="kk-KZ"/>
        </w:rPr>
      </w:pPr>
      <w:r w:rsidRPr="00431DBE">
        <w:rPr>
          <w:rFonts w:ascii="Times New Roman" w:hAnsi="Times New Roman" w:cs="Times New Roman"/>
          <w:bCs/>
          <w:sz w:val="28"/>
          <w:szCs w:val="28"/>
          <w:lang w:val="kk-KZ"/>
        </w:rPr>
        <w:t>PLAXIS бағдарламалық қамтамасыздандыруы Қазақстан Республикасында соңғы он жыл бойы кеңінен қолданылып келеді. Бұл уақыт ішінде жүз елуге жуық жетекші жобалық ұйымдар, инженерлік және конструкциялық компаниялар, ғылыми-зерттеу институттары, консалтингтік қызметтер мен құрылыс компаниялары, сондай-ақ жоғары оқу орындары осы бағдарламалық кешенді қолданушылар қатарына қосылды.</w:t>
      </w:r>
    </w:p>
    <w:p w:rsidR="00E17F4D" w:rsidRPr="00431DBE" w:rsidRDefault="00E17F4D" w:rsidP="00E17F4D">
      <w:pPr>
        <w:spacing w:after="0" w:line="240" w:lineRule="auto"/>
        <w:ind w:firstLine="708"/>
        <w:jc w:val="both"/>
        <w:rPr>
          <w:rFonts w:ascii="Times New Roman" w:hAnsi="Times New Roman" w:cs="Times New Roman"/>
          <w:bCs/>
          <w:sz w:val="28"/>
          <w:szCs w:val="28"/>
          <w:lang w:val="kk-KZ"/>
        </w:rPr>
      </w:pPr>
      <w:r w:rsidRPr="00431DBE">
        <w:rPr>
          <w:rFonts w:ascii="Times New Roman" w:hAnsi="Times New Roman" w:cs="Times New Roman"/>
          <w:bCs/>
          <w:sz w:val="28"/>
          <w:szCs w:val="28"/>
          <w:lang w:val="kk-KZ"/>
        </w:rPr>
        <w:t>PLAXIS бағдарламасының кең таралуы мен қолданылуы түрлі ғылыми мақалалар мен геотехникалық мәселелерді шешуге арналған баяндамаларда айқын көрсетілген, олар құрылыс саласындағы журналдарда жарияланып, ғылыми конференцияларда талқыланған [18].</w:t>
      </w:r>
    </w:p>
    <w:p w:rsidR="00E17F4D" w:rsidRPr="00431DBE" w:rsidRDefault="00E17F4D" w:rsidP="00E17F4D">
      <w:pPr>
        <w:spacing w:after="0" w:line="240" w:lineRule="auto"/>
        <w:ind w:firstLine="708"/>
        <w:jc w:val="both"/>
        <w:rPr>
          <w:rFonts w:ascii="Times New Roman" w:hAnsi="Times New Roman" w:cs="Times New Roman"/>
          <w:bCs/>
          <w:sz w:val="28"/>
          <w:szCs w:val="28"/>
          <w:lang w:val="kk-KZ"/>
        </w:rPr>
      </w:pPr>
      <w:r w:rsidRPr="00431DBE">
        <w:rPr>
          <w:rFonts w:ascii="Times New Roman" w:hAnsi="Times New Roman" w:cs="Times New Roman"/>
          <w:bCs/>
          <w:sz w:val="28"/>
          <w:szCs w:val="28"/>
          <w:lang w:val="kk-KZ"/>
        </w:rPr>
        <w:t>Іргетас тақталарының көтергіштік қабілетін бағалау жобалауда маңызды кезең болып табылады. Бұл бағалау жабдықтың болжамды салмағын анықтауға мүмкіндік береді. Аталған мәселеге көптеген авторлар өз еңбектерін арнаған [57, 12, 96, 95]. Осы бөлімде қазіргі уақытта қабылданған нормативтік құжаттарға сәйкес көтергіштік қабілетін есептеудің нәтижелері келтірілген [80, 78].</w:t>
      </w:r>
    </w:p>
    <w:p w:rsidR="00E17F4D" w:rsidRPr="00431DBE" w:rsidRDefault="00E17F4D" w:rsidP="00E17F4D">
      <w:pPr>
        <w:spacing w:after="0" w:line="240" w:lineRule="auto"/>
        <w:ind w:firstLine="708"/>
        <w:jc w:val="both"/>
        <w:rPr>
          <w:rFonts w:ascii="Times New Roman" w:hAnsi="Times New Roman" w:cs="Times New Roman"/>
          <w:bCs/>
          <w:sz w:val="28"/>
          <w:szCs w:val="28"/>
          <w:lang w:val="kk-KZ"/>
        </w:rPr>
      </w:pPr>
      <w:r w:rsidRPr="00431DBE">
        <w:rPr>
          <w:rFonts w:ascii="Times New Roman" w:hAnsi="Times New Roman" w:cs="Times New Roman"/>
          <w:bCs/>
          <w:sz w:val="28"/>
          <w:szCs w:val="28"/>
          <w:lang w:val="kk-KZ"/>
        </w:rPr>
        <w:t>Есептеулер үшін келесі параметрлер қабылданды: бетон класы (</w:t>
      </w:r>
      <w:r w:rsidR="00F40654" w:rsidRPr="00431DBE">
        <w:rPr>
          <w:rFonts w:ascii="Times New Roman" w:hAnsi="Times New Roman" w:cs="Times New Roman"/>
          <w:bCs/>
          <w:sz w:val="28"/>
          <w:szCs w:val="28"/>
          <w:lang w:val="kk-KZ"/>
        </w:rPr>
        <w:t>C20/25</w:t>
      </w:r>
      <w:r w:rsidRPr="00431DBE">
        <w:rPr>
          <w:rFonts w:ascii="Times New Roman" w:hAnsi="Times New Roman" w:cs="Times New Roman"/>
          <w:bCs/>
          <w:sz w:val="28"/>
          <w:szCs w:val="28"/>
          <w:lang w:val="kk-KZ"/>
        </w:rPr>
        <w:t xml:space="preserve">-В100), арматура класы (A400, A500), арматуралау коэффициенті </w:t>
      </w:r>
      <w:r w:rsidRPr="00431DBE">
        <w:rPr>
          <w:rFonts w:ascii="Cambria Math" w:hAnsi="Cambria Math" w:cs="Cambria Math"/>
          <w:lang w:val="kk-KZ"/>
        </w:rPr>
        <w:t>𝜇</w:t>
      </w:r>
      <w:r w:rsidRPr="00431DBE">
        <w:rPr>
          <w:rFonts w:ascii="Times New Roman" w:hAnsi="Times New Roman" w:cs="Times New Roman"/>
          <w:bCs/>
          <w:sz w:val="28"/>
          <w:szCs w:val="28"/>
          <w:lang w:val="kk-KZ"/>
        </w:rPr>
        <w:t xml:space="preserve"> (нормативтік талаптарға сәйкес [80, 78]), қалыңдық (h = 150, 200, 250 мм), жүктеме түрі (нүктелік, алаң бойынша таралған 0,1х0,1 м; 0,2х0,2 м; 0,3х0,3 м; 0,4х0,4 м; 0,5х0,5 м).</w:t>
      </w:r>
    </w:p>
    <w:p w:rsidR="00E17F4D" w:rsidRPr="00431DBE" w:rsidRDefault="00E17F4D" w:rsidP="00E17F4D">
      <w:pPr>
        <w:spacing w:after="0" w:line="240" w:lineRule="auto"/>
        <w:ind w:firstLine="708"/>
        <w:jc w:val="both"/>
        <w:rPr>
          <w:rFonts w:ascii="Times New Roman" w:hAnsi="Times New Roman" w:cs="Times New Roman"/>
          <w:bCs/>
          <w:sz w:val="28"/>
          <w:szCs w:val="28"/>
          <w:lang w:val="kk-KZ"/>
        </w:rPr>
      </w:pPr>
      <w:r w:rsidRPr="00431DBE">
        <w:rPr>
          <w:rFonts w:ascii="Times New Roman" w:hAnsi="Times New Roman" w:cs="Times New Roman"/>
          <w:bCs/>
          <w:sz w:val="28"/>
          <w:szCs w:val="28"/>
          <w:lang w:val="kk-KZ"/>
        </w:rPr>
        <w:t>Есептеулер 2.1 және 2.2 тармақтарында берілген ұсынымдарға сәйкес жүргізілді, нәтижелер 4.11-4.15 суреттерінде көрсетілген.</w:t>
      </w:r>
    </w:p>
    <w:p w:rsidR="00082ED1" w:rsidRPr="00431DBE" w:rsidRDefault="00082ED1" w:rsidP="00082ED1">
      <w:pPr>
        <w:spacing w:after="0" w:line="240" w:lineRule="auto"/>
        <w:jc w:val="both"/>
        <w:rPr>
          <w:rFonts w:ascii="Times New Roman" w:hAnsi="Times New Roman" w:cs="Times New Roman"/>
          <w:sz w:val="28"/>
          <w:szCs w:val="28"/>
          <w:lang w:val="kk-KZ"/>
        </w:rPr>
      </w:pPr>
      <w:r w:rsidRPr="00431DBE">
        <w:rPr>
          <w:rFonts w:ascii="Times New Roman" w:hAnsi="Times New Roman" w:cs="Times New Roman"/>
          <w:noProof/>
          <w:sz w:val="28"/>
          <w:szCs w:val="28"/>
        </w:rPr>
        <w:lastRenderedPageBreak/>
        <w:drawing>
          <wp:inline distT="0" distB="0" distL="0" distR="0">
            <wp:extent cx="5940425" cy="1893975"/>
            <wp:effectExtent l="19050" t="0" r="3175" b="0"/>
            <wp:docPr id="89" name="Image 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4" name="Image 54"/>
                    <pic:cNvPicPr/>
                  </pic:nvPicPr>
                  <pic:blipFill>
                    <a:blip r:embed="rId192" cstate="print"/>
                    <a:stretch>
                      <a:fillRect/>
                    </a:stretch>
                  </pic:blipFill>
                  <pic:spPr>
                    <a:xfrm>
                      <a:off x="0" y="0"/>
                      <a:ext cx="5940425" cy="1893975"/>
                    </a:xfrm>
                    <a:prstGeom prst="rect">
                      <a:avLst/>
                    </a:prstGeom>
                  </pic:spPr>
                </pic:pic>
              </a:graphicData>
            </a:graphic>
          </wp:inline>
        </w:drawing>
      </w:r>
    </w:p>
    <w:p w:rsidR="00082ED1" w:rsidRPr="00431DBE" w:rsidRDefault="00082ED1" w:rsidP="00082ED1">
      <w:pPr>
        <w:spacing w:after="0" w:line="240" w:lineRule="auto"/>
        <w:ind w:firstLine="708"/>
        <w:jc w:val="both"/>
        <w:rPr>
          <w:rFonts w:ascii="Times New Roman" w:hAnsi="Times New Roman" w:cs="Times New Roman"/>
          <w:sz w:val="28"/>
          <w:szCs w:val="28"/>
          <w:lang w:val="kk-KZ"/>
        </w:rPr>
      </w:pPr>
      <w:r w:rsidRPr="00431DBE">
        <w:rPr>
          <w:rFonts w:ascii="Times New Roman" w:hAnsi="Times New Roman" w:cs="Times New Roman"/>
          <w:sz w:val="28"/>
          <w:szCs w:val="28"/>
          <w:lang w:val="kk-KZ"/>
        </w:rPr>
        <w:t>4.11</w:t>
      </w:r>
      <w:r w:rsidR="00906697" w:rsidRPr="00431DBE">
        <w:rPr>
          <w:rFonts w:ascii="Times New Roman" w:hAnsi="Times New Roman" w:cs="Times New Roman"/>
          <w:sz w:val="28"/>
          <w:szCs w:val="28"/>
          <w:lang w:val="kk-KZ"/>
        </w:rPr>
        <w:t>-</w:t>
      </w:r>
      <w:r w:rsidRPr="00431DBE">
        <w:rPr>
          <w:rFonts w:ascii="Times New Roman" w:hAnsi="Times New Roman" w:cs="Times New Roman"/>
          <w:sz w:val="28"/>
          <w:szCs w:val="28"/>
          <w:lang w:val="kk-KZ"/>
        </w:rPr>
        <w:t xml:space="preserve">сурет. Арматуралау коэффициенті </w:t>
      </w:r>
      <w:r w:rsidRPr="00431DBE">
        <w:rPr>
          <w:rFonts w:ascii="Cambria Math" w:hAnsi="Cambria Math" w:cs="Cambria Math"/>
          <w:lang w:val="kk-KZ"/>
        </w:rPr>
        <w:t>𝜇</w:t>
      </w:r>
      <w:r w:rsidRPr="00431DBE">
        <w:rPr>
          <w:rFonts w:ascii="Times New Roman" w:hAnsi="Times New Roman" w:cs="Times New Roman"/>
          <w:sz w:val="28"/>
          <w:szCs w:val="28"/>
          <w:lang w:val="kk-KZ"/>
        </w:rPr>
        <w:t xml:space="preserve">-ге байланысты </w:t>
      </w:r>
      <w:r w:rsidR="00835F37" w:rsidRPr="00431DBE">
        <w:rPr>
          <w:rFonts w:ascii="Times New Roman" w:hAnsi="Times New Roman" w:cs="Times New Roman"/>
          <w:sz w:val="28"/>
          <w:szCs w:val="28"/>
          <w:lang w:val="kk-KZ"/>
        </w:rPr>
        <w:t>тақта</w:t>
      </w:r>
      <w:r w:rsidRPr="00431DBE">
        <w:rPr>
          <w:rFonts w:ascii="Times New Roman" w:hAnsi="Times New Roman" w:cs="Times New Roman"/>
          <w:sz w:val="28"/>
          <w:szCs w:val="28"/>
          <w:lang w:val="kk-KZ"/>
        </w:rPr>
        <w:t xml:space="preserve">ның ортасындағы шоғырланған жүктеме, А400 және А500 арматура кластары үшін (h = 150 мм, бетон класы </w:t>
      </w:r>
      <w:r w:rsidR="00F40654" w:rsidRPr="00431DBE">
        <w:rPr>
          <w:rFonts w:ascii="Times New Roman" w:hAnsi="Times New Roman" w:cs="Times New Roman"/>
          <w:sz w:val="28"/>
          <w:szCs w:val="28"/>
          <w:lang w:val="kk-KZ"/>
        </w:rPr>
        <w:t>C20/25</w:t>
      </w:r>
      <w:r w:rsidRPr="00431DBE">
        <w:rPr>
          <w:rFonts w:ascii="Times New Roman" w:hAnsi="Times New Roman" w:cs="Times New Roman"/>
          <w:sz w:val="28"/>
          <w:szCs w:val="28"/>
          <w:lang w:val="kk-KZ"/>
        </w:rPr>
        <w:t>)</w:t>
      </w:r>
    </w:p>
    <w:p w:rsidR="00082ED1" w:rsidRPr="00431DBE" w:rsidRDefault="00082ED1" w:rsidP="00082ED1">
      <w:pPr>
        <w:spacing w:after="0" w:line="240" w:lineRule="auto"/>
        <w:jc w:val="both"/>
        <w:rPr>
          <w:rFonts w:ascii="Times New Roman" w:hAnsi="Times New Roman" w:cs="Times New Roman"/>
          <w:sz w:val="28"/>
          <w:szCs w:val="28"/>
          <w:lang w:val="kk-KZ"/>
        </w:rPr>
      </w:pPr>
      <w:r w:rsidRPr="00431DBE">
        <w:rPr>
          <w:rFonts w:ascii="Times New Roman" w:hAnsi="Times New Roman" w:cs="Times New Roman"/>
          <w:noProof/>
          <w:sz w:val="28"/>
          <w:szCs w:val="28"/>
        </w:rPr>
        <w:drawing>
          <wp:inline distT="0" distB="0" distL="0" distR="0">
            <wp:extent cx="5467350" cy="2813958"/>
            <wp:effectExtent l="19050" t="0" r="0" b="0"/>
            <wp:docPr id="90"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193"/>
                    <a:srcRect l="17920" t="22293" r="11581" b="13057"/>
                    <a:stretch>
                      <a:fillRect/>
                    </a:stretch>
                  </pic:blipFill>
                  <pic:spPr bwMode="auto">
                    <a:xfrm>
                      <a:off x="0" y="0"/>
                      <a:ext cx="5474583" cy="2817681"/>
                    </a:xfrm>
                    <a:prstGeom prst="rect">
                      <a:avLst/>
                    </a:prstGeom>
                    <a:noFill/>
                    <a:ln w="9525">
                      <a:noFill/>
                      <a:miter lim="800000"/>
                      <a:headEnd/>
                      <a:tailEnd/>
                    </a:ln>
                  </pic:spPr>
                </pic:pic>
              </a:graphicData>
            </a:graphic>
          </wp:inline>
        </w:drawing>
      </w:r>
    </w:p>
    <w:p w:rsidR="00082ED1" w:rsidRPr="00431DBE" w:rsidRDefault="00082ED1" w:rsidP="00082ED1">
      <w:pPr>
        <w:spacing w:after="0" w:line="240" w:lineRule="auto"/>
        <w:ind w:firstLine="708"/>
        <w:jc w:val="both"/>
        <w:rPr>
          <w:rFonts w:ascii="Times New Roman" w:hAnsi="Times New Roman" w:cs="Times New Roman"/>
          <w:sz w:val="28"/>
          <w:szCs w:val="28"/>
          <w:lang w:val="kk-KZ"/>
        </w:rPr>
      </w:pPr>
      <w:r w:rsidRPr="00431DBE">
        <w:rPr>
          <w:rFonts w:ascii="Times New Roman" w:hAnsi="Times New Roman" w:cs="Times New Roman"/>
          <w:sz w:val="28"/>
          <w:szCs w:val="28"/>
          <w:lang w:val="kk-KZ"/>
        </w:rPr>
        <w:t>4.12</w:t>
      </w:r>
      <w:r w:rsidR="00906697" w:rsidRPr="00431DBE">
        <w:rPr>
          <w:rFonts w:ascii="Times New Roman" w:hAnsi="Times New Roman" w:cs="Times New Roman"/>
          <w:sz w:val="28"/>
          <w:szCs w:val="28"/>
          <w:lang w:val="kk-KZ"/>
        </w:rPr>
        <w:t>-</w:t>
      </w:r>
      <w:r w:rsidRPr="00431DBE">
        <w:rPr>
          <w:rFonts w:ascii="Times New Roman" w:hAnsi="Times New Roman" w:cs="Times New Roman"/>
          <w:sz w:val="28"/>
          <w:szCs w:val="28"/>
          <w:lang w:val="kk-KZ"/>
        </w:rPr>
        <w:t xml:space="preserve">сурет. Арматуралау коэффициенті </w:t>
      </w:r>
      <w:r w:rsidRPr="00431DBE">
        <w:rPr>
          <w:rFonts w:ascii="Cambria Math" w:hAnsi="Cambria Math" w:cs="Cambria Math"/>
          <w:sz w:val="28"/>
          <w:szCs w:val="28"/>
          <w:lang w:val="kk-KZ"/>
        </w:rPr>
        <w:t>𝜇</w:t>
      </w:r>
      <w:r w:rsidRPr="00431DBE">
        <w:rPr>
          <w:rFonts w:ascii="Times New Roman" w:hAnsi="Times New Roman" w:cs="Times New Roman"/>
          <w:sz w:val="28"/>
          <w:szCs w:val="28"/>
          <w:lang w:val="kk-KZ"/>
        </w:rPr>
        <w:t xml:space="preserve"> -ге байланысты </w:t>
      </w:r>
      <w:r w:rsidR="00835F37" w:rsidRPr="00431DBE">
        <w:rPr>
          <w:rFonts w:ascii="Times New Roman" w:hAnsi="Times New Roman" w:cs="Times New Roman"/>
          <w:sz w:val="28"/>
          <w:szCs w:val="28"/>
          <w:lang w:val="kk-KZ"/>
        </w:rPr>
        <w:t>тақта</w:t>
      </w:r>
      <w:r w:rsidRPr="00431DBE">
        <w:rPr>
          <w:rFonts w:ascii="Times New Roman" w:hAnsi="Times New Roman" w:cs="Times New Roman"/>
          <w:sz w:val="28"/>
          <w:szCs w:val="28"/>
          <w:lang w:val="kk-KZ"/>
        </w:rPr>
        <w:t>ның ортасындағы шоғырланған жүктеме, A400 және A500 арматура кластары үшін (h = 150 мм, бетон класы B25)</w:t>
      </w:r>
    </w:p>
    <w:p w:rsidR="00082ED1" w:rsidRPr="00431DBE" w:rsidRDefault="00082ED1" w:rsidP="00082ED1">
      <w:pPr>
        <w:spacing w:after="0" w:line="240" w:lineRule="auto"/>
        <w:jc w:val="center"/>
        <w:rPr>
          <w:rFonts w:ascii="Times New Roman" w:hAnsi="Times New Roman" w:cs="Times New Roman"/>
          <w:sz w:val="28"/>
          <w:szCs w:val="28"/>
          <w:lang w:val="kk-KZ"/>
        </w:rPr>
      </w:pPr>
      <w:r w:rsidRPr="00431DBE">
        <w:rPr>
          <w:rFonts w:ascii="Times New Roman" w:hAnsi="Times New Roman" w:cs="Times New Roman"/>
          <w:noProof/>
          <w:sz w:val="28"/>
          <w:szCs w:val="28"/>
        </w:rPr>
        <w:drawing>
          <wp:inline distT="0" distB="0" distL="0" distR="0">
            <wp:extent cx="4808323" cy="2578967"/>
            <wp:effectExtent l="19050" t="0" r="0" b="0"/>
            <wp:docPr id="91"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4"/>
                    <a:srcRect l="22982" t="21863" r="20456" b="24145"/>
                    <a:stretch>
                      <a:fillRect/>
                    </a:stretch>
                  </pic:blipFill>
                  <pic:spPr bwMode="auto">
                    <a:xfrm>
                      <a:off x="0" y="0"/>
                      <a:ext cx="4869025" cy="2611525"/>
                    </a:xfrm>
                    <a:prstGeom prst="rect">
                      <a:avLst/>
                    </a:prstGeom>
                    <a:noFill/>
                    <a:ln w="9525">
                      <a:noFill/>
                      <a:miter lim="800000"/>
                      <a:headEnd/>
                      <a:tailEnd/>
                    </a:ln>
                  </pic:spPr>
                </pic:pic>
              </a:graphicData>
            </a:graphic>
          </wp:inline>
        </w:drawing>
      </w:r>
    </w:p>
    <w:p w:rsidR="00082ED1" w:rsidRPr="00431DBE" w:rsidRDefault="00082ED1" w:rsidP="00082ED1">
      <w:pPr>
        <w:spacing w:after="0" w:line="240" w:lineRule="auto"/>
        <w:ind w:firstLine="708"/>
        <w:jc w:val="both"/>
        <w:rPr>
          <w:rFonts w:ascii="Times New Roman" w:hAnsi="Times New Roman" w:cs="Times New Roman"/>
          <w:sz w:val="28"/>
          <w:szCs w:val="28"/>
          <w:lang w:val="kk-KZ"/>
        </w:rPr>
      </w:pPr>
      <w:r w:rsidRPr="00431DBE">
        <w:rPr>
          <w:rFonts w:ascii="Times New Roman" w:hAnsi="Times New Roman" w:cs="Times New Roman"/>
          <w:sz w:val="28"/>
          <w:szCs w:val="28"/>
          <w:lang w:val="kk-KZ"/>
        </w:rPr>
        <w:t>4.13</w:t>
      </w:r>
      <w:r w:rsidR="00906697" w:rsidRPr="00431DBE">
        <w:rPr>
          <w:rFonts w:ascii="Times New Roman" w:hAnsi="Times New Roman" w:cs="Times New Roman"/>
          <w:sz w:val="28"/>
          <w:szCs w:val="28"/>
          <w:lang w:val="kk-KZ"/>
        </w:rPr>
        <w:t>-</w:t>
      </w:r>
      <w:r w:rsidRPr="00431DBE">
        <w:rPr>
          <w:rFonts w:ascii="Times New Roman" w:hAnsi="Times New Roman" w:cs="Times New Roman"/>
          <w:sz w:val="28"/>
          <w:szCs w:val="28"/>
          <w:lang w:val="kk-KZ"/>
        </w:rPr>
        <w:t xml:space="preserve">сурет. Арматуралау коэффициенті </w:t>
      </w:r>
      <w:r w:rsidRPr="00431DBE">
        <w:rPr>
          <w:rFonts w:ascii="Cambria Math" w:hAnsi="Cambria Math" w:cs="Cambria Math"/>
          <w:sz w:val="28"/>
          <w:szCs w:val="28"/>
          <w:lang w:val="kk-KZ"/>
        </w:rPr>
        <w:t>𝜇</w:t>
      </w:r>
      <w:r w:rsidRPr="00431DBE">
        <w:rPr>
          <w:rFonts w:ascii="Times New Roman" w:hAnsi="Times New Roman" w:cs="Times New Roman"/>
          <w:sz w:val="28"/>
          <w:szCs w:val="28"/>
          <w:lang w:val="kk-KZ"/>
        </w:rPr>
        <w:t xml:space="preserve"> -ге байланысты тақтаның ортасындағы шоғырланған жүктеме, жүктеменің әртүрлі таралу алаңы жағдайында (h = 150 мм, арматура класы A400, бетон класы B25)</w:t>
      </w:r>
    </w:p>
    <w:p w:rsidR="00082ED1" w:rsidRPr="00431DBE" w:rsidRDefault="00082ED1" w:rsidP="00082ED1">
      <w:pPr>
        <w:spacing w:after="0" w:line="240" w:lineRule="auto"/>
        <w:jc w:val="both"/>
        <w:rPr>
          <w:rFonts w:ascii="Times New Roman" w:hAnsi="Times New Roman" w:cs="Times New Roman"/>
          <w:sz w:val="28"/>
          <w:szCs w:val="28"/>
          <w:lang w:val="kk-KZ"/>
        </w:rPr>
      </w:pPr>
      <w:r w:rsidRPr="00431DBE">
        <w:rPr>
          <w:rFonts w:ascii="Times New Roman" w:hAnsi="Times New Roman" w:cs="Times New Roman"/>
          <w:noProof/>
          <w:sz w:val="28"/>
          <w:szCs w:val="28"/>
        </w:rPr>
        <w:lastRenderedPageBreak/>
        <w:drawing>
          <wp:inline distT="0" distB="0" distL="0" distR="0">
            <wp:extent cx="5885683" cy="3064042"/>
            <wp:effectExtent l="19050" t="0" r="767" b="0"/>
            <wp:docPr id="92"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95"/>
                    <a:srcRect l="23078" t="25044" r="18129" b="20596"/>
                    <a:stretch>
                      <a:fillRect/>
                    </a:stretch>
                  </pic:blipFill>
                  <pic:spPr bwMode="auto">
                    <a:xfrm>
                      <a:off x="0" y="0"/>
                      <a:ext cx="5892666" cy="3067677"/>
                    </a:xfrm>
                    <a:prstGeom prst="rect">
                      <a:avLst/>
                    </a:prstGeom>
                    <a:noFill/>
                    <a:ln w="9525">
                      <a:noFill/>
                      <a:miter lim="800000"/>
                      <a:headEnd/>
                      <a:tailEnd/>
                    </a:ln>
                  </pic:spPr>
                </pic:pic>
              </a:graphicData>
            </a:graphic>
          </wp:inline>
        </w:drawing>
      </w:r>
    </w:p>
    <w:p w:rsidR="00082ED1" w:rsidRPr="00431DBE" w:rsidRDefault="00082ED1" w:rsidP="00082ED1">
      <w:pPr>
        <w:spacing w:after="0" w:line="240" w:lineRule="auto"/>
        <w:jc w:val="both"/>
        <w:rPr>
          <w:rFonts w:ascii="Times New Roman" w:hAnsi="Times New Roman" w:cs="Times New Roman"/>
          <w:sz w:val="28"/>
          <w:szCs w:val="28"/>
          <w:lang w:val="kk-KZ"/>
        </w:rPr>
      </w:pPr>
    </w:p>
    <w:p w:rsidR="00082ED1" w:rsidRPr="00431DBE" w:rsidRDefault="00082ED1" w:rsidP="00082ED1">
      <w:pPr>
        <w:spacing w:after="0" w:line="240" w:lineRule="auto"/>
        <w:ind w:firstLine="708"/>
        <w:jc w:val="both"/>
        <w:rPr>
          <w:rFonts w:ascii="Times New Roman" w:hAnsi="Times New Roman" w:cs="Times New Roman"/>
          <w:sz w:val="28"/>
          <w:szCs w:val="28"/>
          <w:lang w:val="kk-KZ"/>
        </w:rPr>
      </w:pPr>
      <w:r w:rsidRPr="00431DBE">
        <w:rPr>
          <w:rFonts w:ascii="Times New Roman" w:hAnsi="Times New Roman" w:cs="Times New Roman"/>
          <w:sz w:val="28"/>
          <w:szCs w:val="28"/>
          <w:lang w:val="kk-KZ"/>
        </w:rPr>
        <w:t xml:space="preserve">4.14-суретАрматуралау коэффициенті </w:t>
      </w:r>
      <w:r w:rsidRPr="00431DBE">
        <w:rPr>
          <w:rFonts w:ascii="Cambria Math" w:hAnsi="Cambria Math" w:cs="Cambria Math"/>
          <w:sz w:val="28"/>
          <w:szCs w:val="28"/>
          <w:lang w:val="kk-KZ"/>
        </w:rPr>
        <w:t>𝜇</w:t>
      </w:r>
      <w:r w:rsidRPr="00431DBE">
        <w:rPr>
          <w:rFonts w:ascii="Times New Roman" w:hAnsi="Times New Roman" w:cs="Times New Roman"/>
          <w:sz w:val="28"/>
          <w:szCs w:val="28"/>
          <w:lang w:val="kk-KZ"/>
        </w:rPr>
        <w:t xml:space="preserve">-ге байланысты </w:t>
      </w:r>
      <w:r w:rsidR="00835F37" w:rsidRPr="00431DBE">
        <w:rPr>
          <w:rFonts w:ascii="Times New Roman" w:hAnsi="Times New Roman" w:cs="Times New Roman"/>
          <w:sz w:val="28"/>
          <w:szCs w:val="28"/>
          <w:lang w:val="kk-KZ"/>
        </w:rPr>
        <w:t>тақта</w:t>
      </w:r>
      <w:r w:rsidRPr="00431DBE">
        <w:rPr>
          <w:rFonts w:ascii="Times New Roman" w:hAnsi="Times New Roman" w:cs="Times New Roman"/>
          <w:sz w:val="28"/>
          <w:szCs w:val="28"/>
          <w:lang w:val="kk-KZ"/>
        </w:rPr>
        <w:t>ның ортасындағы шоғырланған жүктеме, жүктеменің әртүрлі таралу алаңы жағдайында (h = 200 мм, арматура класы A400, бетон класы B25)</w:t>
      </w:r>
    </w:p>
    <w:p w:rsidR="00082ED1" w:rsidRPr="00431DBE" w:rsidRDefault="00082ED1" w:rsidP="00082ED1">
      <w:pPr>
        <w:spacing w:after="0" w:line="240" w:lineRule="auto"/>
        <w:jc w:val="center"/>
        <w:rPr>
          <w:rFonts w:ascii="Times New Roman" w:hAnsi="Times New Roman" w:cs="Times New Roman"/>
          <w:sz w:val="28"/>
          <w:szCs w:val="28"/>
        </w:rPr>
      </w:pPr>
      <w:r w:rsidRPr="00431DBE">
        <w:rPr>
          <w:rFonts w:ascii="Times New Roman" w:hAnsi="Times New Roman" w:cs="Times New Roman"/>
          <w:noProof/>
          <w:sz w:val="28"/>
          <w:szCs w:val="28"/>
        </w:rPr>
        <w:drawing>
          <wp:inline distT="0" distB="0" distL="0" distR="0">
            <wp:extent cx="5639919" cy="2863850"/>
            <wp:effectExtent l="19050" t="0" r="0" b="0"/>
            <wp:docPr id="93"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96"/>
                    <a:srcRect l="25334" t="33840" r="19722" b="16540"/>
                    <a:stretch>
                      <a:fillRect/>
                    </a:stretch>
                  </pic:blipFill>
                  <pic:spPr bwMode="auto">
                    <a:xfrm>
                      <a:off x="0" y="0"/>
                      <a:ext cx="5639919" cy="2863850"/>
                    </a:xfrm>
                    <a:prstGeom prst="rect">
                      <a:avLst/>
                    </a:prstGeom>
                    <a:noFill/>
                    <a:ln w="9525">
                      <a:noFill/>
                      <a:miter lim="800000"/>
                      <a:headEnd/>
                      <a:tailEnd/>
                    </a:ln>
                  </pic:spPr>
                </pic:pic>
              </a:graphicData>
            </a:graphic>
          </wp:inline>
        </w:drawing>
      </w:r>
    </w:p>
    <w:p w:rsidR="00082ED1" w:rsidRPr="00431DBE" w:rsidRDefault="00082ED1" w:rsidP="00082ED1">
      <w:pPr>
        <w:spacing w:after="0" w:line="240" w:lineRule="auto"/>
        <w:ind w:firstLine="708"/>
        <w:jc w:val="both"/>
        <w:rPr>
          <w:rFonts w:ascii="Times New Roman" w:hAnsi="Times New Roman" w:cs="Times New Roman"/>
          <w:sz w:val="28"/>
          <w:szCs w:val="28"/>
          <w:lang w:val="kk-KZ"/>
        </w:rPr>
      </w:pPr>
      <w:r w:rsidRPr="00431DBE">
        <w:rPr>
          <w:rFonts w:ascii="Times New Roman" w:hAnsi="Times New Roman" w:cs="Times New Roman"/>
          <w:sz w:val="28"/>
          <w:szCs w:val="28"/>
          <w:lang w:val="kk-KZ"/>
        </w:rPr>
        <w:t xml:space="preserve">4.15-сурет. Арматуралау коэффициенті </w:t>
      </w:r>
      <w:r w:rsidRPr="00431DBE">
        <w:rPr>
          <w:rFonts w:ascii="Cambria Math" w:hAnsi="Cambria Math" w:cs="Cambria Math"/>
          <w:sz w:val="28"/>
          <w:szCs w:val="28"/>
          <w:lang w:val="kk-KZ"/>
        </w:rPr>
        <w:t>𝜇</w:t>
      </w:r>
      <w:r w:rsidRPr="00431DBE">
        <w:rPr>
          <w:rFonts w:ascii="Times New Roman" w:hAnsi="Times New Roman" w:cs="Times New Roman"/>
          <w:sz w:val="28"/>
          <w:szCs w:val="28"/>
          <w:lang w:val="kk-KZ"/>
        </w:rPr>
        <w:t xml:space="preserve">-ге байланысты </w:t>
      </w:r>
      <w:r w:rsidR="00835F37" w:rsidRPr="00431DBE">
        <w:rPr>
          <w:rFonts w:ascii="Times New Roman" w:hAnsi="Times New Roman" w:cs="Times New Roman"/>
          <w:sz w:val="28"/>
          <w:szCs w:val="28"/>
          <w:lang w:val="kk-KZ"/>
        </w:rPr>
        <w:t>тақта</w:t>
      </w:r>
      <w:r w:rsidRPr="00431DBE">
        <w:rPr>
          <w:rFonts w:ascii="Times New Roman" w:hAnsi="Times New Roman" w:cs="Times New Roman"/>
          <w:sz w:val="28"/>
          <w:szCs w:val="28"/>
          <w:lang w:val="kk-KZ"/>
        </w:rPr>
        <w:t>ның ортасындағы шоғырланған жүктеме, жүктеменің әртүрлі таралу алаңы жағдайында (h = 250 мм, арматура класы A400, бетон класы B25)</w:t>
      </w:r>
    </w:p>
    <w:p w:rsidR="00082ED1" w:rsidRPr="00431DBE" w:rsidRDefault="00082ED1" w:rsidP="00082ED1">
      <w:pPr>
        <w:spacing w:after="0" w:line="240" w:lineRule="auto"/>
        <w:ind w:firstLine="708"/>
        <w:jc w:val="both"/>
        <w:rPr>
          <w:rFonts w:ascii="Times New Roman" w:hAnsi="Times New Roman" w:cs="Times New Roman"/>
          <w:sz w:val="28"/>
          <w:szCs w:val="28"/>
          <w:lang w:val="kk-KZ"/>
        </w:rPr>
      </w:pPr>
    </w:p>
    <w:p w:rsidR="00082ED1" w:rsidRPr="00431DBE" w:rsidRDefault="00082ED1" w:rsidP="00082ED1">
      <w:pPr>
        <w:spacing w:after="0" w:line="240" w:lineRule="auto"/>
        <w:ind w:firstLine="709"/>
        <w:jc w:val="both"/>
        <w:rPr>
          <w:rFonts w:ascii="Times New Roman" w:eastAsia="Times New Roman" w:hAnsi="Times New Roman" w:cs="Times New Roman"/>
          <w:sz w:val="28"/>
          <w:szCs w:val="28"/>
          <w:lang w:val="kk-KZ"/>
        </w:rPr>
      </w:pPr>
      <w:r w:rsidRPr="00431DBE">
        <w:rPr>
          <w:rFonts w:ascii="Times New Roman" w:eastAsia="Times New Roman" w:hAnsi="Times New Roman" w:cs="Times New Roman"/>
          <w:bCs/>
          <w:sz w:val="28"/>
          <w:szCs w:val="28"/>
          <w:lang w:val="kk-KZ"/>
        </w:rPr>
        <w:t xml:space="preserve">Берілген деректерге [63] сәйкес, қарастырылып отырған конструкциялар үшін ең оңтайлы болып табылады, егер сжатылған аймақтың салыстырмалы биіктігі </w:t>
      </w:r>
      <w:r w:rsidRPr="00431DBE">
        <w:rPr>
          <w:rFonts w:ascii="Times New Roman" w:eastAsia="Times New Roman" w:hAnsi="Times New Roman" w:cs="Times New Roman"/>
          <w:bCs/>
          <w:sz w:val="28"/>
          <w:szCs w:val="28"/>
        </w:rPr>
        <w:t>ξ</w:t>
      </w:r>
      <w:r w:rsidRPr="00431DBE">
        <w:rPr>
          <w:rFonts w:ascii="Times New Roman" w:eastAsia="Times New Roman" w:hAnsi="Times New Roman" w:cs="Times New Roman"/>
          <w:bCs/>
          <w:sz w:val="28"/>
          <w:szCs w:val="28"/>
          <w:lang w:val="kk-KZ"/>
        </w:rPr>
        <w:t xml:space="preserve"> 0,1..0,2 аралығында болса, немесе қайта есептелген армалау коэффициенті </w:t>
      </w:r>
      <w:r w:rsidRPr="00431DBE">
        <w:rPr>
          <w:rFonts w:ascii="Cambria Math" w:eastAsia="Times New Roman" w:hAnsi="Cambria Math" w:cs="Times New Roman"/>
          <w:bCs/>
          <w:sz w:val="28"/>
          <w:szCs w:val="28"/>
          <w:lang w:val="kk-KZ"/>
        </w:rPr>
        <w:t>𝜇</w:t>
      </w:r>
      <w:r w:rsidRPr="00431DBE">
        <w:rPr>
          <w:rFonts w:ascii="Times New Roman" w:eastAsia="Times New Roman" w:hAnsi="Times New Roman" w:cs="Times New Roman"/>
          <w:bCs/>
          <w:sz w:val="28"/>
          <w:szCs w:val="28"/>
          <w:lang w:val="kk-KZ"/>
        </w:rPr>
        <w:t xml:space="preserve"> болса, көрсетілген аумақ 2.15-2.17 суреттерінде боялған аймақпен көрсетілген.</w:t>
      </w:r>
    </w:p>
    <w:p w:rsidR="00E17F4D" w:rsidRPr="00431DBE" w:rsidRDefault="00E17F4D" w:rsidP="00E17F4D">
      <w:pPr>
        <w:spacing w:after="0" w:line="240" w:lineRule="auto"/>
        <w:ind w:firstLine="708"/>
        <w:jc w:val="both"/>
        <w:rPr>
          <w:rFonts w:ascii="Times New Roman" w:hAnsi="Times New Roman" w:cs="Times New Roman"/>
          <w:bCs/>
          <w:sz w:val="28"/>
          <w:szCs w:val="28"/>
          <w:lang w:val="kk-KZ"/>
        </w:rPr>
      </w:pPr>
      <w:r w:rsidRPr="00431DBE">
        <w:rPr>
          <w:rFonts w:ascii="Times New Roman" w:hAnsi="Times New Roman" w:cs="Times New Roman"/>
          <w:bCs/>
          <w:sz w:val="28"/>
          <w:szCs w:val="28"/>
          <w:lang w:val="kk-KZ"/>
        </w:rPr>
        <w:t xml:space="preserve">2.15–2.17-суреттерде әртүрлі жүктеме таралу аудандары жағдайында үш түрлі қалыңдықтағы (150 мм, 200 мм және 250 мм) фундаменттік </w:t>
      </w:r>
      <w:r w:rsidRPr="00431DBE">
        <w:rPr>
          <w:rFonts w:ascii="Times New Roman" w:hAnsi="Times New Roman" w:cs="Times New Roman"/>
          <w:bCs/>
          <w:sz w:val="28"/>
          <w:szCs w:val="28"/>
          <w:lang w:val="kk-KZ"/>
        </w:rPr>
        <w:lastRenderedPageBreak/>
        <w:t>тақталардың көтергіштік қабілетін есептеу нәтижелері көрсетілген. Зерттеу нәтижелері бойынша, егер жүктеме 0,5×0,5 м ауданға біркелкі түсірілсе, тақталардың көтергіштік қабілеті 70 тоннаға дейін жететіні анықталды.</w:t>
      </w:r>
    </w:p>
    <w:p w:rsidR="00E17F4D" w:rsidRPr="00431DBE" w:rsidRDefault="00E17F4D" w:rsidP="00E17F4D">
      <w:pPr>
        <w:spacing w:after="0" w:line="240" w:lineRule="auto"/>
        <w:ind w:firstLine="708"/>
        <w:jc w:val="both"/>
        <w:rPr>
          <w:rFonts w:ascii="Times New Roman" w:hAnsi="Times New Roman" w:cs="Times New Roman"/>
          <w:bCs/>
          <w:sz w:val="28"/>
          <w:szCs w:val="28"/>
          <w:lang w:val="kk-KZ"/>
        </w:rPr>
      </w:pPr>
      <w:r w:rsidRPr="00431DBE">
        <w:rPr>
          <w:rFonts w:ascii="Times New Roman" w:hAnsi="Times New Roman" w:cs="Times New Roman"/>
          <w:bCs/>
          <w:sz w:val="28"/>
          <w:szCs w:val="28"/>
          <w:lang w:val="kk-KZ"/>
        </w:rPr>
        <w:t>Фундаменттік тақталардың статикалық және динамикалық жүктемелер әсеріндегі беріктігін зерттеу мәселесіне арналған бірқатар тәжірибелік жұмыстар [57, 96, 95, 12] ерекше атап өтуге тұрарлық. Бұл жұмыстарда алынған эксперименттік мәліметтер, серпімді негізге орнатылған тақталардың статикалық әсерге қарсы тұру қабілетінің жоғары екенін дәлелдейді.</w:t>
      </w:r>
    </w:p>
    <w:p w:rsidR="00E17F4D" w:rsidRPr="00431DBE" w:rsidRDefault="00E17F4D" w:rsidP="00E17F4D">
      <w:pPr>
        <w:spacing w:after="0" w:line="240" w:lineRule="auto"/>
        <w:ind w:firstLine="708"/>
        <w:jc w:val="both"/>
        <w:rPr>
          <w:rFonts w:ascii="Times New Roman" w:hAnsi="Times New Roman" w:cs="Times New Roman"/>
          <w:bCs/>
          <w:sz w:val="28"/>
          <w:szCs w:val="28"/>
          <w:lang w:val="kk-KZ"/>
        </w:rPr>
      </w:pPr>
      <w:r w:rsidRPr="00431DBE">
        <w:rPr>
          <w:rFonts w:ascii="Times New Roman" w:hAnsi="Times New Roman" w:cs="Times New Roman"/>
          <w:bCs/>
          <w:sz w:val="28"/>
          <w:szCs w:val="28"/>
          <w:lang w:val="kk-KZ"/>
        </w:rPr>
        <w:t>Зерттеу нәтижелеріне жасалған талдау көрсеткендей, мұндай тақталар статикалық жүктеме жағдайында сенімділігімен ерекшеленеді. Алынған нәтижелер жобалау кезеңінде фундаменттік конструкциялардың статикалық жүктемелерге төзімділігін бағалау үшін, сондай-ақ орнатылатын техникалық жабдықтың жүк көтергіштік сипаттамаларын есептеуде пайдалануға ұсынылады.</w:t>
      </w:r>
    </w:p>
    <w:p w:rsidR="00082ED1" w:rsidRPr="00431DBE" w:rsidRDefault="00082ED1" w:rsidP="00082ED1">
      <w:pPr>
        <w:spacing w:after="0" w:line="240" w:lineRule="auto"/>
        <w:ind w:firstLine="708"/>
        <w:jc w:val="both"/>
        <w:rPr>
          <w:rFonts w:ascii="Times New Roman" w:hAnsi="Times New Roman" w:cs="Times New Roman"/>
          <w:sz w:val="28"/>
          <w:szCs w:val="28"/>
          <w:lang w:val="kk-KZ"/>
        </w:rPr>
      </w:pPr>
    </w:p>
    <w:p w:rsidR="00082ED1" w:rsidRPr="00431DBE" w:rsidRDefault="00082ED1" w:rsidP="00082ED1">
      <w:pPr>
        <w:pStyle w:val="a9"/>
        <w:shd w:val="clear" w:color="auto" w:fill="FFFFFF"/>
        <w:spacing w:before="0" w:beforeAutospacing="0" w:after="0" w:afterAutospacing="0"/>
        <w:ind w:firstLine="708"/>
        <w:jc w:val="both"/>
        <w:rPr>
          <w:rStyle w:val="ezkurwreuab5ozgtqnkl"/>
          <w:b/>
          <w:sz w:val="28"/>
          <w:szCs w:val="28"/>
          <w:lang w:val="kk-KZ"/>
        </w:rPr>
      </w:pPr>
      <w:r w:rsidRPr="00431DBE">
        <w:rPr>
          <w:b/>
          <w:sz w:val="28"/>
          <w:szCs w:val="28"/>
          <w:lang w:val="kk-KZ"/>
        </w:rPr>
        <w:t xml:space="preserve">4.3 Илекті ұңғыда орнатылған тік арматуралық элементтермен нығайтылған геотехникалық </w:t>
      </w:r>
      <w:r w:rsidRPr="00431DBE">
        <w:rPr>
          <w:rStyle w:val="ezkurwreuab5ozgtqnkl"/>
          <w:b/>
          <w:sz w:val="28"/>
          <w:szCs w:val="28"/>
          <w:lang w:val="kk-KZ"/>
        </w:rPr>
        <w:t>массивті модельдеу.</w:t>
      </w:r>
    </w:p>
    <w:p w:rsidR="00082ED1" w:rsidRPr="00431DBE" w:rsidRDefault="00082ED1" w:rsidP="00082ED1">
      <w:pPr>
        <w:pStyle w:val="a9"/>
        <w:shd w:val="clear" w:color="auto" w:fill="FFFFFF"/>
        <w:spacing w:before="0" w:beforeAutospacing="0" w:after="0" w:afterAutospacing="0"/>
        <w:jc w:val="both"/>
        <w:rPr>
          <w:rStyle w:val="ezkurwreuab5ozgtqnkl"/>
          <w:b/>
          <w:sz w:val="28"/>
          <w:szCs w:val="28"/>
          <w:lang w:val="kk-KZ"/>
        </w:rPr>
      </w:pPr>
    </w:p>
    <w:p w:rsidR="00C04AC7" w:rsidRPr="00431DBE" w:rsidRDefault="00C04AC7" w:rsidP="00C04AC7">
      <w:pPr>
        <w:spacing w:after="0" w:line="240" w:lineRule="auto"/>
        <w:ind w:firstLine="708"/>
        <w:jc w:val="both"/>
        <w:rPr>
          <w:rFonts w:ascii="Times New Roman" w:hAnsi="Times New Roman" w:cs="Times New Roman"/>
          <w:bCs/>
          <w:sz w:val="28"/>
          <w:szCs w:val="28"/>
          <w:lang w:val="kk-KZ"/>
        </w:rPr>
      </w:pPr>
      <w:r w:rsidRPr="00431DBE">
        <w:rPr>
          <w:rFonts w:ascii="Times New Roman" w:hAnsi="Times New Roman" w:cs="Times New Roman"/>
          <w:bCs/>
          <w:sz w:val="28"/>
          <w:szCs w:val="28"/>
          <w:lang w:val="kk-KZ"/>
        </w:rPr>
        <w:t>1. PLAXIS бағдарламасы туралы жалпы мәліметтер. PLAXIS — екі өлшемді геотехникалық есептерді шешуге арналған, соңғы элементтер әдісіне негізделген мамандандырылған бағдарламалық қамтамасыз ету құралы. Бұл жүйе құрылыс, геология және гидрогеотехника салаларында әртүрлі күрделілік деңгейіндегі инженерлік есептеулер жүргізуге арналған.</w:t>
      </w:r>
    </w:p>
    <w:p w:rsidR="00C04AC7" w:rsidRPr="00431DBE" w:rsidRDefault="00C04AC7" w:rsidP="00C04AC7">
      <w:pPr>
        <w:spacing w:after="0" w:line="240" w:lineRule="auto"/>
        <w:ind w:firstLine="708"/>
        <w:jc w:val="both"/>
        <w:rPr>
          <w:rFonts w:ascii="Times New Roman" w:hAnsi="Times New Roman" w:cs="Times New Roman"/>
          <w:bCs/>
          <w:sz w:val="28"/>
          <w:szCs w:val="28"/>
          <w:lang w:val="kk-KZ"/>
        </w:rPr>
      </w:pPr>
      <w:r w:rsidRPr="00431DBE">
        <w:rPr>
          <w:rFonts w:ascii="Times New Roman" w:hAnsi="Times New Roman" w:cs="Times New Roman"/>
          <w:bCs/>
          <w:sz w:val="28"/>
          <w:szCs w:val="28"/>
          <w:lang w:val="kk-KZ"/>
        </w:rPr>
        <w:t>Бағдарламада топырақ қабаттарының құрылымы, инженерлік құрылыстар, жүктемелер және шекаралық шарттардың геометриялық сипаттары CAD негізіндегі графикалық интерфейс арқылы енгізіледі. Мұндай тәсіл модельдеу үдерісін нақты әрі көрнекі жүргізуге мүмкіндік береді.</w:t>
      </w:r>
    </w:p>
    <w:p w:rsidR="00C04AC7" w:rsidRPr="00431DBE" w:rsidRDefault="00C04AC7" w:rsidP="00C04AC7">
      <w:pPr>
        <w:spacing w:after="0" w:line="240" w:lineRule="auto"/>
        <w:ind w:firstLine="708"/>
        <w:jc w:val="both"/>
        <w:rPr>
          <w:rFonts w:ascii="Times New Roman" w:hAnsi="Times New Roman" w:cs="Times New Roman"/>
          <w:bCs/>
          <w:sz w:val="28"/>
          <w:szCs w:val="28"/>
          <w:lang w:val="kk-KZ"/>
        </w:rPr>
      </w:pPr>
      <w:r w:rsidRPr="00431DBE">
        <w:rPr>
          <w:rFonts w:ascii="Times New Roman" w:hAnsi="Times New Roman" w:cs="Times New Roman"/>
          <w:bCs/>
          <w:sz w:val="28"/>
          <w:szCs w:val="28"/>
          <w:lang w:val="kk-KZ"/>
        </w:rPr>
        <w:t>PLAXIS жүйесінде геометриялық модель құрастыру үшін келесі элементтер пайдаланылады:</w:t>
      </w:r>
    </w:p>
    <w:p w:rsidR="00C04AC7" w:rsidRPr="00431DBE" w:rsidRDefault="00C04AC7" w:rsidP="00C04AC7">
      <w:pPr>
        <w:spacing w:after="0" w:line="240" w:lineRule="auto"/>
        <w:ind w:firstLine="708"/>
        <w:jc w:val="both"/>
        <w:rPr>
          <w:rFonts w:ascii="Times New Roman" w:hAnsi="Times New Roman" w:cs="Times New Roman"/>
          <w:bCs/>
          <w:sz w:val="28"/>
          <w:szCs w:val="28"/>
          <w:lang w:val="kk-KZ"/>
        </w:rPr>
      </w:pPr>
      <w:r w:rsidRPr="00431DBE">
        <w:rPr>
          <w:rFonts w:ascii="Times New Roman" w:hAnsi="Times New Roman" w:cs="Times New Roman"/>
          <w:bCs/>
          <w:sz w:val="28"/>
          <w:szCs w:val="28"/>
          <w:lang w:val="kk-KZ"/>
        </w:rPr>
        <w:t>Балкалық құрылымдар,</w:t>
      </w:r>
    </w:p>
    <w:p w:rsidR="00C04AC7" w:rsidRPr="00431DBE" w:rsidRDefault="00C04AC7" w:rsidP="00C04AC7">
      <w:pPr>
        <w:spacing w:after="0" w:line="240" w:lineRule="auto"/>
        <w:ind w:firstLine="708"/>
        <w:jc w:val="both"/>
        <w:rPr>
          <w:rFonts w:ascii="Times New Roman" w:hAnsi="Times New Roman" w:cs="Times New Roman"/>
          <w:bCs/>
          <w:sz w:val="28"/>
          <w:szCs w:val="28"/>
          <w:lang w:val="kk-KZ"/>
        </w:rPr>
      </w:pPr>
      <w:r w:rsidRPr="00431DBE">
        <w:rPr>
          <w:rFonts w:ascii="Times New Roman" w:hAnsi="Times New Roman" w:cs="Times New Roman"/>
          <w:bCs/>
          <w:sz w:val="28"/>
          <w:szCs w:val="28"/>
          <w:lang w:val="kk-KZ"/>
        </w:rPr>
        <w:t>Жанасу беттері (контакт беттер),</w:t>
      </w:r>
    </w:p>
    <w:p w:rsidR="00C04AC7" w:rsidRPr="00431DBE" w:rsidRDefault="00C04AC7" w:rsidP="00C04AC7">
      <w:pPr>
        <w:spacing w:after="0" w:line="240" w:lineRule="auto"/>
        <w:ind w:firstLine="708"/>
        <w:jc w:val="both"/>
        <w:rPr>
          <w:rFonts w:ascii="Times New Roman" w:hAnsi="Times New Roman" w:cs="Times New Roman"/>
          <w:bCs/>
          <w:sz w:val="28"/>
          <w:szCs w:val="28"/>
          <w:lang w:val="kk-KZ"/>
        </w:rPr>
      </w:pPr>
      <w:r w:rsidRPr="00431DBE">
        <w:rPr>
          <w:rFonts w:ascii="Times New Roman" w:hAnsi="Times New Roman" w:cs="Times New Roman"/>
          <w:bCs/>
          <w:sz w:val="28"/>
          <w:szCs w:val="28"/>
          <w:lang w:val="kk-KZ"/>
        </w:rPr>
        <w:t>Анкерлер,</w:t>
      </w:r>
    </w:p>
    <w:p w:rsidR="00C04AC7" w:rsidRPr="00431DBE" w:rsidRDefault="00C04AC7" w:rsidP="00C04AC7">
      <w:pPr>
        <w:spacing w:after="0" w:line="240" w:lineRule="auto"/>
        <w:ind w:firstLine="708"/>
        <w:jc w:val="both"/>
        <w:rPr>
          <w:rFonts w:ascii="Times New Roman" w:hAnsi="Times New Roman" w:cs="Times New Roman"/>
          <w:bCs/>
          <w:sz w:val="28"/>
          <w:szCs w:val="28"/>
          <w:lang w:val="kk-KZ"/>
        </w:rPr>
      </w:pPr>
      <w:r w:rsidRPr="00431DBE">
        <w:rPr>
          <w:rFonts w:ascii="Times New Roman" w:hAnsi="Times New Roman" w:cs="Times New Roman"/>
          <w:bCs/>
          <w:sz w:val="28"/>
          <w:szCs w:val="28"/>
          <w:lang w:val="kk-KZ"/>
        </w:rPr>
        <w:t>Геотекстиль және геоторлар,</w:t>
      </w:r>
    </w:p>
    <w:p w:rsidR="00C04AC7" w:rsidRPr="00431DBE" w:rsidRDefault="00C04AC7" w:rsidP="00C04AC7">
      <w:pPr>
        <w:spacing w:after="0" w:line="240" w:lineRule="auto"/>
        <w:ind w:firstLine="708"/>
        <w:jc w:val="both"/>
        <w:rPr>
          <w:rFonts w:ascii="Times New Roman" w:hAnsi="Times New Roman" w:cs="Times New Roman"/>
          <w:bCs/>
          <w:sz w:val="28"/>
          <w:szCs w:val="28"/>
          <w:lang w:val="kk-KZ"/>
        </w:rPr>
      </w:pPr>
      <w:r w:rsidRPr="00431DBE">
        <w:rPr>
          <w:rFonts w:ascii="Times New Roman" w:hAnsi="Times New Roman" w:cs="Times New Roman"/>
          <w:bCs/>
          <w:sz w:val="28"/>
          <w:szCs w:val="28"/>
          <w:lang w:val="kk-KZ"/>
        </w:rPr>
        <w:t>Шекаралық шарттар мен жүктемелер.</w:t>
      </w:r>
    </w:p>
    <w:p w:rsidR="00C04AC7" w:rsidRPr="00431DBE" w:rsidRDefault="00C04AC7" w:rsidP="00C04AC7">
      <w:pPr>
        <w:spacing w:after="0" w:line="240" w:lineRule="auto"/>
        <w:ind w:firstLine="708"/>
        <w:jc w:val="both"/>
        <w:rPr>
          <w:rFonts w:ascii="Times New Roman" w:hAnsi="Times New Roman" w:cs="Times New Roman"/>
          <w:bCs/>
          <w:sz w:val="28"/>
          <w:szCs w:val="28"/>
          <w:lang w:val="kk-KZ"/>
        </w:rPr>
      </w:pPr>
      <w:r w:rsidRPr="00431DBE">
        <w:rPr>
          <w:rFonts w:ascii="Times New Roman" w:hAnsi="Times New Roman" w:cs="Times New Roman"/>
          <w:bCs/>
          <w:sz w:val="28"/>
          <w:szCs w:val="28"/>
          <w:lang w:val="kk-KZ"/>
        </w:rPr>
        <w:t>Құрылған геометриялық модельдің негізінде бағдарлама автоматты түрде құрылымданбаған соңғы элементтер торын жасайды. Бұл тордың тығыздығын жергілікті немесе жалпы масштабта өзгертуге болады. Жоғары ретті элементтердің қолданылуы топырақтағы кернеулердің таралуының дәлдігі мен жүктеме әсерінің шекті мәндерін болжау сапасын арттырады.</w:t>
      </w:r>
    </w:p>
    <w:p w:rsidR="00C04AC7" w:rsidRPr="00431DBE" w:rsidRDefault="00C04AC7" w:rsidP="00C04AC7">
      <w:pPr>
        <w:spacing w:after="0" w:line="240" w:lineRule="auto"/>
        <w:ind w:firstLine="708"/>
        <w:jc w:val="both"/>
        <w:rPr>
          <w:rFonts w:ascii="Times New Roman" w:hAnsi="Times New Roman" w:cs="Times New Roman"/>
          <w:bCs/>
          <w:sz w:val="28"/>
          <w:szCs w:val="28"/>
          <w:lang w:val="kk-KZ"/>
        </w:rPr>
      </w:pPr>
      <w:r w:rsidRPr="00431DBE">
        <w:rPr>
          <w:rFonts w:ascii="Times New Roman" w:hAnsi="Times New Roman" w:cs="Times New Roman"/>
          <w:bCs/>
          <w:sz w:val="28"/>
          <w:szCs w:val="28"/>
          <w:lang w:val="kk-KZ"/>
        </w:rPr>
        <w:t xml:space="preserve">Тексеру есебі ретінде тікбұрышты конфигурациядағы құрылыс алаңы қарастырылды, оның жоспары бойынша өлшемдері — 12,0 м × 37,5 м. Бұл модель нақты инженерлік жағдайды сипаттайды, ал бастапқы геотехникалық </w:t>
      </w:r>
      <w:r w:rsidRPr="00431DBE">
        <w:rPr>
          <w:rFonts w:ascii="Times New Roman" w:hAnsi="Times New Roman" w:cs="Times New Roman"/>
          <w:bCs/>
          <w:sz w:val="28"/>
          <w:szCs w:val="28"/>
          <w:lang w:val="kk-KZ"/>
        </w:rPr>
        <w:lastRenderedPageBreak/>
        <w:t>мәліметтер нақты құрылыс учаскесінде жүргізілген инженерлік зерттеулер нәтижесінде алынған.</w:t>
      </w:r>
    </w:p>
    <w:p w:rsidR="00C04AC7" w:rsidRPr="00431DBE" w:rsidRDefault="00C04AC7" w:rsidP="00C04AC7">
      <w:pPr>
        <w:spacing w:after="0" w:line="240" w:lineRule="auto"/>
        <w:ind w:firstLine="708"/>
        <w:jc w:val="both"/>
        <w:rPr>
          <w:rFonts w:ascii="Times New Roman" w:hAnsi="Times New Roman" w:cs="Times New Roman"/>
          <w:bCs/>
          <w:sz w:val="28"/>
          <w:szCs w:val="28"/>
          <w:lang w:val="kk-KZ"/>
        </w:rPr>
      </w:pPr>
      <w:r w:rsidRPr="00431DBE">
        <w:rPr>
          <w:rFonts w:ascii="Times New Roman" w:hAnsi="Times New Roman" w:cs="Times New Roman"/>
          <w:bCs/>
          <w:sz w:val="28"/>
          <w:szCs w:val="28"/>
          <w:lang w:val="kk-KZ"/>
        </w:rPr>
        <w:t>2. Бастапқы мәліметтер. Инженерлік-геологиялық зерттеулерге сәйкес, іргетастың негізі ретінде табиғи топырақ жастығы мен оның айналасындағы топырақ массиві қабылданған. Модельде пайдаланылған топырақтың инженерлік-геологиялық элементтері (ИГЭ) нақты геотехникалық зерттеулер нәтижесінде алынған және олардың сипаттамалары 4.16–4.18-суреттерде көрсетілген.</w:t>
      </w:r>
    </w:p>
    <w:p w:rsidR="00C04AC7" w:rsidRPr="00431DBE" w:rsidRDefault="00C04AC7" w:rsidP="00C04AC7">
      <w:pPr>
        <w:spacing w:after="0" w:line="240" w:lineRule="auto"/>
        <w:ind w:firstLine="708"/>
        <w:jc w:val="both"/>
        <w:rPr>
          <w:rFonts w:ascii="Times New Roman" w:hAnsi="Times New Roman" w:cs="Times New Roman"/>
          <w:bCs/>
          <w:sz w:val="28"/>
          <w:szCs w:val="28"/>
          <w:lang w:val="kk-KZ"/>
        </w:rPr>
      </w:pPr>
    </w:p>
    <w:p w:rsidR="00082ED1" w:rsidRPr="00431DBE" w:rsidRDefault="00082ED1" w:rsidP="00082ED1">
      <w:pPr>
        <w:spacing w:after="0" w:line="240" w:lineRule="auto"/>
        <w:jc w:val="both"/>
        <w:rPr>
          <w:rFonts w:ascii="Times New Roman" w:eastAsia="Times New Roman" w:hAnsi="Times New Roman" w:cs="Times New Roman"/>
          <w:bCs/>
          <w:sz w:val="28"/>
          <w:szCs w:val="28"/>
        </w:rPr>
      </w:pPr>
      <w:r w:rsidRPr="00431DBE">
        <w:rPr>
          <w:rFonts w:ascii="Times New Roman" w:hAnsi="Times New Roman" w:cs="Times New Roman"/>
          <w:noProof/>
        </w:rPr>
        <w:drawing>
          <wp:inline distT="0" distB="0" distL="0" distR="0">
            <wp:extent cx="6014433" cy="1214119"/>
            <wp:effectExtent l="19050" t="0" r="5367" b="0"/>
            <wp:docPr id="9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7"/>
                    <a:stretch>
                      <a:fillRect/>
                    </a:stretch>
                  </pic:blipFill>
                  <pic:spPr>
                    <a:xfrm>
                      <a:off x="0" y="0"/>
                      <a:ext cx="6024454" cy="1216142"/>
                    </a:xfrm>
                    <a:prstGeom prst="rect">
                      <a:avLst/>
                    </a:prstGeom>
                  </pic:spPr>
                </pic:pic>
              </a:graphicData>
            </a:graphic>
          </wp:inline>
        </w:drawing>
      </w:r>
    </w:p>
    <w:p w:rsidR="00082ED1" w:rsidRPr="00431DBE" w:rsidRDefault="00082ED1" w:rsidP="00082ED1">
      <w:pPr>
        <w:spacing w:after="0" w:line="240" w:lineRule="auto"/>
        <w:jc w:val="both"/>
        <w:rPr>
          <w:rFonts w:ascii="Times New Roman" w:eastAsia="Times New Roman" w:hAnsi="Times New Roman" w:cs="Times New Roman"/>
          <w:bCs/>
          <w:sz w:val="28"/>
          <w:szCs w:val="28"/>
        </w:rPr>
      </w:pPr>
      <w:r w:rsidRPr="00431DBE">
        <w:rPr>
          <w:rFonts w:ascii="Times New Roman" w:hAnsi="Times New Roman" w:cs="Times New Roman"/>
          <w:noProof/>
        </w:rPr>
        <w:drawing>
          <wp:inline distT="0" distB="0" distL="0" distR="0">
            <wp:extent cx="6014702" cy="521393"/>
            <wp:effectExtent l="19050" t="0" r="5098" b="0"/>
            <wp:docPr id="95"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8"/>
                    <a:stretch>
                      <a:fillRect/>
                    </a:stretch>
                  </pic:blipFill>
                  <pic:spPr>
                    <a:xfrm>
                      <a:off x="0" y="0"/>
                      <a:ext cx="6062726" cy="525556"/>
                    </a:xfrm>
                    <a:prstGeom prst="rect">
                      <a:avLst/>
                    </a:prstGeom>
                  </pic:spPr>
                </pic:pic>
              </a:graphicData>
            </a:graphic>
          </wp:inline>
        </w:drawing>
      </w:r>
    </w:p>
    <w:p w:rsidR="00082ED1" w:rsidRPr="00431DBE" w:rsidRDefault="00082ED1" w:rsidP="00082ED1">
      <w:pPr>
        <w:spacing w:after="0" w:line="240" w:lineRule="auto"/>
        <w:jc w:val="both"/>
        <w:rPr>
          <w:rFonts w:ascii="Times New Roman" w:eastAsia="Times New Roman" w:hAnsi="Times New Roman" w:cs="Times New Roman"/>
          <w:bCs/>
          <w:sz w:val="28"/>
          <w:szCs w:val="28"/>
        </w:rPr>
      </w:pPr>
      <w:r w:rsidRPr="00431DBE">
        <w:rPr>
          <w:rFonts w:ascii="Times New Roman" w:hAnsi="Times New Roman" w:cs="Times New Roman"/>
          <w:noProof/>
        </w:rPr>
        <w:drawing>
          <wp:inline distT="0" distB="0" distL="0" distR="0">
            <wp:extent cx="6030577" cy="993284"/>
            <wp:effectExtent l="19050" t="0" r="8273" b="0"/>
            <wp:docPr id="96"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9"/>
                    <a:stretch>
                      <a:fillRect/>
                    </a:stretch>
                  </pic:blipFill>
                  <pic:spPr>
                    <a:xfrm>
                      <a:off x="0" y="0"/>
                      <a:ext cx="6053971" cy="997137"/>
                    </a:xfrm>
                    <a:prstGeom prst="rect">
                      <a:avLst/>
                    </a:prstGeom>
                  </pic:spPr>
                </pic:pic>
              </a:graphicData>
            </a:graphic>
          </wp:inline>
        </w:drawing>
      </w:r>
    </w:p>
    <w:p w:rsidR="00C04AC7" w:rsidRPr="00431DBE" w:rsidRDefault="00C04AC7" w:rsidP="00082ED1">
      <w:pPr>
        <w:spacing w:after="0" w:line="240" w:lineRule="auto"/>
        <w:jc w:val="center"/>
        <w:rPr>
          <w:rFonts w:ascii="Times New Roman" w:eastAsia="Times New Roman" w:hAnsi="Times New Roman" w:cs="Times New Roman"/>
          <w:sz w:val="28"/>
          <w:szCs w:val="28"/>
          <w:lang w:val="kk-KZ"/>
        </w:rPr>
      </w:pPr>
    </w:p>
    <w:p w:rsidR="00082ED1" w:rsidRPr="00431DBE" w:rsidRDefault="00082ED1" w:rsidP="00082ED1">
      <w:pPr>
        <w:spacing w:after="0" w:line="240" w:lineRule="auto"/>
        <w:jc w:val="center"/>
        <w:rPr>
          <w:rFonts w:ascii="Times New Roman" w:eastAsia="Times New Roman" w:hAnsi="Times New Roman" w:cs="Times New Roman"/>
          <w:b/>
          <w:i/>
          <w:sz w:val="28"/>
          <w:szCs w:val="28"/>
          <w:lang w:val="kk-KZ"/>
        </w:rPr>
      </w:pPr>
      <w:r w:rsidRPr="00431DBE">
        <w:rPr>
          <w:rFonts w:ascii="Times New Roman" w:eastAsia="Times New Roman" w:hAnsi="Times New Roman" w:cs="Times New Roman"/>
          <w:sz w:val="28"/>
          <w:szCs w:val="28"/>
          <w:lang w:val="kk-KZ"/>
        </w:rPr>
        <w:t>4.16</w:t>
      </w:r>
      <w:r w:rsidR="00F40654" w:rsidRPr="00431DBE">
        <w:rPr>
          <w:rFonts w:ascii="Times New Roman" w:eastAsia="Times New Roman" w:hAnsi="Times New Roman" w:cs="Times New Roman"/>
          <w:sz w:val="28"/>
          <w:szCs w:val="28"/>
          <w:lang w:val="kk-KZ"/>
        </w:rPr>
        <w:t>.1</w:t>
      </w:r>
      <w:r w:rsidR="00906697" w:rsidRPr="00431DBE">
        <w:rPr>
          <w:rFonts w:ascii="Times New Roman" w:eastAsia="Times New Roman" w:hAnsi="Times New Roman" w:cs="Times New Roman"/>
          <w:sz w:val="28"/>
          <w:szCs w:val="28"/>
          <w:lang w:val="kk-KZ"/>
        </w:rPr>
        <w:t>-сурет.</w:t>
      </w:r>
      <w:r w:rsidR="00C04AC7" w:rsidRPr="00431DBE">
        <w:rPr>
          <w:rFonts w:ascii="Times New Roman" w:hAnsi="Times New Roman" w:cs="Times New Roman"/>
          <w:sz w:val="28"/>
          <w:szCs w:val="28"/>
          <w:lang w:val="kk-KZ"/>
        </w:rPr>
        <w:t xml:space="preserve"> PLAXIS бағдарламалық жүйесінде т</w:t>
      </w:r>
      <w:r w:rsidRPr="00431DBE">
        <w:rPr>
          <w:rFonts w:ascii="Times New Roman" w:hAnsi="Times New Roman" w:cs="Times New Roman"/>
          <w:sz w:val="28"/>
          <w:szCs w:val="28"/>
          <w:lang w:val="kk-KZ"/>
        </w:rPr>
        <w:t xml:space="preserve">опырақтың сипаттамалары </w:t>
      </w:r>
    </w:p>
    <w:p w:rsidR="00082ED1" w:rsidRPr="00431DBE" w:rsidRDefault="00082ED1" w:rsidP="00082ED1">
      <w:pPr>
        <w:spacing w:after="0" w:line="240" w:lineRule="auto"/>
        <w:jc w:val="center"/>
        <w:rPr>
          <w:rFonts w:ascii="Times New Roman" w:hAnsi="Times New Roman" w:cs="Times New Roman"/>
          <w:noProof/>
          <w:lang w:val="kk-KZ"/>
        </w:rPr>
      </w:pPr>
    </w:p>
    <w:p w:rsidR="00082ED1" w:rsidRPr="00431DBE" w:rsidRDefault="00082ED1" w:rsidP="00082ED1">
      <w:pPr>
        <w:spacing w:after="0" w:line="240" w:lineRule="auto"/>
        <w:jc w:val="center"/>
        <w:rPr>
          <w:rFonts w:ascii="Times New Roman" w:eastAsia="Times New Roman" w:hAnsi="Times New Roman" w:cs="Times New Roman"/>
          <w:b/>
          <w:i/>
          <w:sz w:val="28"/>
          <w:szCs w:val="28"/>
          <w:lang w:val="kk-KZ"/>
        </w:rPr>
      </w:pPr>
      <w:r w:rsidRPr="00431DBE">
        <w:rPr>
          <w:rFonts w:ascii="Times New Roman" w:eastAsia="Times New Roman" w:hAnsi="Times New Roman" w:cs="Times New Roman"/>
          <w:b/>
          <w:i/>
          <w:noProof/>
          <w:sz w:val="28"/>
          <w:szCs w:val="28"/>
        </w:rPr>
        <w:drawing>
          <wp:inline distT="0" distB="0" distL="0" distR="0">
            <wp:extent cx="4722768" cy="2057125"/>
            <wp:effectExtent l="19050" t="0" r="1632" b="0"/>
            <wp:docPr id="97"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 7"/>
                    <pic:cNvPicPr/>
                  </pic:nvPicPr>
                  <pic:blipFill>
                    <a:blip r:embed="rId20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l="6396" t="3423" r="6560" b="9008"/>
                    <a:stretch>
                      <a:fillRect/>
                    </a:stretch>
                  </pic:blipFill>
                  <pic:spPr>
                    <a:xfrm>
                      <a:off x="0" y="0"/>
                      <a:ext cx="4723320" cy="2057365"/>
                    </a:xfrm>
                    <a:prstGeom prst="rect">
                      <a:avLst/>
                    </a:prstGeom>
                  </pic:spPr>
                </pic:pic>
              </a:graphicData>
            </a:graphic>
          </wp:inline>
        </w:drawing>
      </w:r>
    </w:p>
    <w:p w:rsidR="00F40654" w:rsidRPr="00431DBE" w:rsidRDefault="00F40654" w:rsidP="00F40654">
      <w:pPr>
        <w:spacing w:after="0" w:line="240" w:lineRule="auto"/>
        <w:jc w:val="center"/>
        <w:rPr>
          <w:rFonts w:ascii="Times New Roman" w:eastAsia="Times New Roman" w:hAnsi="Times New Roman" w:cs="Times New Roman"/>
          <w:b/>
          <w:i/>
          <w:sz w:val="28"/>
          <w:szCs w:val="28"/>
          <w:lang w:val="kk-KZ"/>
        </w:rPr>
      </w:pPr>
      <w:r w:rsidRPr="00431DBE">
        <w:rPr>
          <w:rFonts w:ascii="Times New Roman" w:eastAsia="Times New Roman" w:hAnsi="Times New Roman" w:cs="Times New Roman"/>
          <w:sz w:val="28"/>
          <w:szCs w:val="28"/>
          <w:lang w:val="kk-KZ"/>
        </w:rPr>
        <w:t>4.16.2-сурет.</w:t>
      </w:r>
      <w:r w:rsidRPr="00431DBE">
        <w:rPr>
          <w:rFonts w:ascii="Times New Roman" w:hAnsi="Times New Roman" w:cs="Times New Roman"/>
          <w:sz w:val="28"/>
          <w:szCs w:val="28"/>
          <w:lang w:val="kk-KZ"/>
        </w:rPr>
        <w:t xml:space="preserve"> PLAXIS бағдарламалық жүйесінде топырақ сынықтар алу </w:t>
      </w:r>
    </w:p>
    <w:p w:rsidR="00F40654" w:rsidRPr="00431DBE" w:rsidRDefault="00F40654" w:rsidP="00082ED1">
      <w:pPr>
        <w:spacing w:after="0" w:line="240" w:lineRule="auto"/>
        <w:jc w:val="center"/>
        <w:rPr>
          <w:rFonts w:ascii="Times New Roman" w:eastAsia="Times New Roman" w:hAnsi="Times New Roman" w:cs="Times New Roman"/>
          <w:b/>
          <w:i/>
          <w:sz w:val="28"/>
          <w:szCs w:val="28"/>
          <w:lang w:val="kk-KZ"/>
        </w:rPr>
      </w:pPr>
    </w:p>
    <w:p w:rsidR="00082ED1" w:rsidRPr="00431DBE" w:rsidRDefault="00082ED1" w:rsidP="00082ED1">
      <w:pPr>
        <w:spacing w:after="0" w:line="240" w:lineRule="auto"/>
        <w:jc w:val="center"/>
        <w:rPr>
          <w:rFonts w:ascii="Times New Roman" w:eastAsia="Times New Roman" w:hAnsi="Times New Roman" w:cs="Times New Roman"/>
          <w:b/>
          <w:i/>
          <w:sz w:val="28"/>
          <w:szCs w:val="28"/>
        </w:rPr>
      </w:pPr>
      <w:r w:rsidRPr="00431DBE">
        <w:rPr>
          <w:rFonts w:ascii="Times New Roman" w:hAnsi="Times New Roman" w:cs="Times New Roman"/>
          <w:noProof/>
        </w:rPr>
        <w:lastRenderedPageBreak/>
        <w:drawing>
          <wp:inline distT="0" distB="0" distL="0" distR="0">
            <wp:extent cx="6035040" cy="2416629"/>
            <wp:effectExtent l="19050" t="0" r="3810" b="0"/>
            <wp:docPr id="98"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1"/>
                    <a:srcRect t="13551"/>
                    <a:stretch>
                      <a:fillRect/>
                    </a:stretch>
                  </pic:blipFill>
                  <pic:spPr>
                    <a:xfrm>
                      <a:off x="0" y="0"/>
                      <a:ext cx="6035040" cy="2416629"/>
                    </a:xfrm>
                    <a:prstGeom prst="rect">
                      <a:avLst/>
                    </a:prstGeom>
                  </pic:spPr>
                </pic:pic>
              </a:graphicData>
            </a:graphic>
          </wp:inline>
        </w:drawing>
      </w:r>
    </w:p>
    <w:p w:rsidR="00082ED1" w:rsidRPr="00431DBE" w:rsidRDefault="00082ED1" w:rsidP="00082ED1">
      <w:pPr>
        <w:spacing w:after="0" w:line="240" w:lineRule="auto"/>
        <w:jc w:val="center"/>
        <w:rPr>
          <w:rFonts w:ascii="Times New Roman" w:hAnsi="Times New Roman" w:cs="Times New Roman"/>
          <w:sz w:val="28"/>
          <w:szCs w:val="28"/>
          <w:lang w:val="kk-KZ"/>
        </w:rPr>
      </w:pPr>
    </w:p>
    <w:p w:rsidR="00082ED1" w:rsidRPr="00431DBE" w:rsidRDefault="00D90AFF" w:rsidP="00082ED1">
      <w:pPr>
        <w:spacing w:after="0" w:line="240" w:lineRule="auto"/>
        <w:jc w:val="center"/>
        <w:rPr>
          <w:rFonts w:ascii="Times New Roman" w:hAnsi="Times New Roman" w:cs="Times New Roman"/>
          <w:sz w:val="28"/>
          <w:szCs w:val="28"/>
          <w:lang w:val="kk-KZ"/>
        </w:rPr>
      </w:pPr>
      <w:r w:rsidRPr="00431DBE">
        <w:rPr>
          <w:rFonts w:ascii="Times New Roman" w:hAnsi="Times New Roman" w:cs="Times New Roman"/>
          <w:sz w:val="28"/>
          <w:szCs w:val="28"/>
          <w:lang w:val="kk-KZ"/>
        </w:rPr>
        <w:t>4.17</w:t>
      </w:r>
      <w:r w:rsidR="00906697" w:rsidRPr="00431DBE">
        <w:rPr>
          <w:rFonts w:ascii="Times New Roman" w:hAnsi="Times New Roman" w:cs="Times New Roman"/>
          <w:sz w:val="28"/>
          <w:szCs w:val="28"/>
          <w:lang w:val="kk-KZ"/>
        </w:rPr>
        <w:t>-</w:t>
      </w:r>
      <w:r w:rsidR="00082ED1" w:rsidRPr="00431DBE">
        <w:rPr>
          <w:rFonts w:ascii="Times New Roman" w:hAnsi="Times New Roman" w:cs="Times New Roman"/>
          <w:sz w:val="28"/>
          <w:szCs w:val="28"/>
          <w:lang w:val="kk-KZ"/>
        </w:rPr>
        <w:t>сурет. PLAXIS бағдарламасындағы IV–IV қимасы (ғимарат іргетасының астына түсетін қабаттар: төсем, ИГЭ-5, ИГЭ-6)</w:t>
      </w:r>
    </w:p>
    <w:p w:rsidR="00082ED1" w:rsidRPr="00431DBE" w:rsidRDefault="00082ED1" w:rsidP="00082ED1">
      <w:pPr>
        <w:spacing w:after="0" w:line="240" w:lineRule="auto"/>
        <w:jc w:val="center"/>
        <w:rPr>
          <w:rFonts w:ascii="Times New Roman" w:eastAsia="Times New Roman" w:hAnsi="Times New Roman" w:cs="Times New Roman"/>
          <w:b/>
          <w:i/>
          <w:sz w:val="28"/>
          <w:szCs w:val="28"/>
          <w:lang w:val="kk-KZ"/>
        </w:rPr>
      </w:pPr>
    </w:p>
    <w:tbl>
      <w:tblPr>
        <w:tblStyle w:val="a8"/>
        <w:tblW w:w="0" w:type="auto"/>
        <w:tblLook w:val="04A0"/>
      </w:tblPr>
      <w:tblGrid>
        <w:gridCol w:w="4757"/>
        <w:gridCol w:w="4814"/>
      </w:tblGrid>
      <w:tr w:rsidR="00082ED1" w:rsidRPr="00431DBE" w:rsidTr="008F297C">
        <w:tc>
          <w:tcPr>
            <w:tcW w:w="4893" w:type="dxa"/>
          </w:tcPr>
          <w:p w:rsidR="00082ED1" w:rsidRPr="00431DBE" w:rsidRDefault="00082ED1" w:rsidP="008F297C">
            <w:pPr>
              <w:jc w:val="center"/>
              <w:rPr>
                <w:rFonts w:ascii="Times New Roman" w:eastAsia="Times New Roman" w:hAnsi="Times New Roman" w:cs="Times New Roman"/>
                <w:sz w:val="28"/>
                <w:szCs w:val="28"/>
                <w:lang w:eastAsia="ru-RU"/>
              </w:rPr>
            </w:pPr>
            <w:r w:rsidRPr="00431DBE">
              <w:rPr>
                <w:rFonts w:ascii="Times New Roman" w:hAnsi="Times New Roman" w:cs="Times New Roman"/>
                <w:noProof/>
              </w:rPr>
              <w:drawing>
                <wp:inline distT="0" distB="0" distL="0" distR="0">
                  <wp:extent cx="2912110" cy="2637692"/>
                  <wp:effectExtent l="19050" t="0" r="2540" b="0"/>
                  <wp:docPr id="99"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2"/>
                          <a:stretch>
                            <a:fillRect/>
                          </a:stretch>
                        </pic:blipFill>
                        <pic:spPr>
                          <a:xfrm>
                            <a:off x="0" y="0"/>
                            <a:ext cx="2912110" cy="2637692"/>
                          </a:xfrm>
                          <a:prstGeom prst="rect">
                            <a:avLst/>
                          </a:prstGeom>
                        </pic:spPr>
                      </pic:pic>
                    </a:graphicData>
                  </a:graphic>
                </wp:inline>
              </w:drawing>
            </w:r>
          </w:p>
        </w:tc>
        <w:tc>
          <w:tcPr>
            <w:tcW w:w="4829" w:type="dxa"/>
          </w:tcPr>
          <w:p w:rsidR="00082ED1" w:rsidRPr="00431DBE" w:rsidRDefault="00082ED1" w:rsidP="008F297C">
            <w:pPr>
              <w:jc w:val="center"/>
              <w:rPr>
                <w:rFonts w:ascii="Times New Roman" w:eastAsia="Times New Roman" w:hAnsi="Times New Roman" w:cs="Times New Roman"/>
                <w:sz w:val="28"/>
                <w:szCs w:val="28"/>
                <w:lang w:eastAsia="ru-RU"/>
              </w:rPr>
            </w:pPr>
            <w:r w:rsidRPr="00431DBE">
              <w:rPr>
                <w:rFonts w:ascii="Times New Roman" w:hAnsi="Times New Roman" w:cs="Times New Roman"/>
                <w:noProof/>
              </w:rPr>
              <w:drawing>
                <wp:inline distT="0" distB="0" distL="0" distR="0">
                  <wp:extent cx="2941320" cy="2596662"/>
                  <wp:effectExtent l="0" t="0" r="0" b="0"/>
                  <wp:docPr id="100"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3"/>
                          <a:stretch>
                            <a:fillRect/>
                          </a:stretch>
                        </pic:blipFill>
                        <pic:spPr>
                          <a:xfrm>
                            <a:off x="0" y="0"/>
                            <a:ext cx="2958588" cy="2611907"/>
                          </a:xfrm>
                          <a:prstGeom prst="rect">
                            <a:avLst/>
                          </a:prstGeom>
                        </pic:spPr>
                      </pic:pic>
                    </a:graphicData>
                  </a:graphic>
                </wp:inline>
              </w:drawing>
            </w:r>
          </w:p>
        </w:tc>
      </w:tr>
      <w:tr w:rsidR="00082ED1" w:rsidRPr="00431DBE" w:rsidTr="008F297C">
        <w:tc>
          <w:tcPr>
            <w:tcW w:w="4893" w:type="dxa"/>
          </w:tcPr>
          <w:p w:rsidR="00082ED1" w:rsidRPr="00431DBE" w:rsidRDefault="00082ED1" w:rsidP="008F297C">
            <w:pPr>
              <w:jc w:val="center"/>
              <w:rPr>
                <w:rFonts w:ascii="Times New Roman" w:eastAsia="Times New Roman" w:hAnsi="Times New Roman" w:cs="Times New Roman"/>
                <w:sz w:val="28"/>
                <w:szCs w:val="28"/>
                <w:lang w:eastAsia="ru-RU"/>
              </w:rPr>
            </w:pPr>
            <w:r w:rsidRPr="00431DBE">
              <w:rPr>
                <w:rFonts w:ascii="Times New Roman" w:hAnsi="Times New Roman" w:cs="Times New Roman"/>
                <w:noProof/>
              </w:rPr>
              <w:drawing>
                <wp:inline distT="0" distB="0" distL="0" distR="0">
                  <wp:extent cx="2912110" cy="2578735"/>
                  <wp:effectExtent l="0" t="0" r="0" b="0"/>
                  <wp:docPr id="101"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4"/>
                          <a:stretch>
                            <a:fillRect/>
                          </a:stretch>
                        </pic:blipFill>
                        <pic:spPr>
                          <a:xfrm>
                            <a:off x="0" y="0"/>
                            <a:ext cx="2912110" cy="2578735"/>
                          </a:xfrm>
                          <a:prstGeom prst="rect">
                            <a:avLst/>
                          </a:prstGeom>
                        </pic:spPr>
                      </pic:pic>
                    </a:graphicData>
                  </a:graphic>
                </wp:inline>
              </w:drawing>
            </w:r>
          </w:p>
        </w:tc>
        <w:tc>
          <w:tcPr>
            <w:tcW w:w="4829" w:type="dxa"/>
          </w:tcPr>
          <w:p w:rsidR="00082ED1" w:rsidRPr="00431DBE" w:rsidRDefault="00082ED1" w:rsidP="008F297C">
            <w:pPr>
              <w:jc w:val="center"/>
              <w:rPr>
                <w:rFonts w:ascii="Times New Roman" w:eastAsia="Times New Roman" w:hAnsi="Times New Roman" w:cs="Times New Roman"/>
                <w:sz w:val="28"/>
                <w:szCs w:val="28"/>
                <w:lang w:eastAsia="ru-RU"/>
              </w:rPr>
            </w:pPr>
            <w:r w:rsidRPr="00431DBE">
              <w:rPr>
                <w:rFonts w:ascii="Times New Roman" w:hAnsi="Times New Roman" w:cs="Times New Roman"/>
                <w:noProof/>
              </w:rPr>
              <w:drawing>
                <wp:inline distT="0" distB="0" distL="0" distR="0">
                  <wp:extent cx="2970530" cy="2579076"/>
                  <wp:effectExtent l="0" t="0" r="0" b="0"/>
                  <wp:docPr id="102"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5"/>
                          <a:stretch>
                            <a:fillRect/>
                          </a:stretch>
                        </pic:blipFill>
                        <pic:spPr>
                          <a:xfrm>
                            <a:off x="0" y="0"/>
                            <a:ext cx="2981882" cy="2588932"/>
                          </a:xfrm>
                          <a:prstGeom prst="rect">
                            <a:avLst/>
                          </a:prstGeom>
                        </pic:spPr>
                      </pic:pic>
                    </a:graphicData>
                  </a:graphic>
                </wp:inline>
              </w:drawing>
            </w:r>
          </w:p>
        </w:tc>
      </w:tr>
    </w:tbl>
    <w:p w:rsidR="00082ED1" w:rsidRPr="00431DBE" w:rsidRDefault="00082ED1" w:rsidP="00082ED1">
      <w:pPr>
        <w:spacing w:after="0" w:line="240" w:lineRule="auto"/>
        <w:jc w:val="both"/>
        <w:rPr>
          <w:rFonts w:ascii="Times New Roman" w:eastAsia="Times New Roman" w:hAnsi="Times New Roman" w:cs="Times New Roman"/>
          <w:sz w:val="28"/>
          <w:szCs w:val="28"/>
          <w:lang w:val="kk-KZ"/>
        </w:rPr>
      </w:pPr>
    </w:p>
    <w:p w:rsidR="00082ED1" w:rsidRPr="00431DBE" w:rsidRDefault="00D90AFF" w:rsidP="00D90AFF">
      <w:pPr>
        <w:spacing w:after="0" w:line="240" w:lineRule="auto"/>
        <w:ind w:firstLine="708"/>
        <w:jc w:val="both"/>
        <w:rPr>
          <w:rFonts w:ascii="Times New Roman" w:eastAsia="Times New Roman" w:hAnsi="Times New Roman" w:cs="Times New Roman"/>
          <w:sz w:val="28"/>
          <w:szCs w:val="28"/>
          <w:lang w:val="kk-KZ"/>
        </w:rPr>
      </w:pPr>
      <w:r w:rsidRPr="00431DBE">
        <w:rPr>
          <w:rFonts w:ascii="Times New Roman" w:eastAsia="Times New Roman" w:hAnsi="Times New Roman" w:cs="Times New Roman"/>
          <w:bCs/>
          <w:sz w:val="28"/>
          <w:szCs w:val="28"/>
          <w:lang w:val="kk-KZ"/>
        </w:rPr>
        <w:t>4.18</w:t>
      </w:r>
      <w:r w:rsidR="00906697" w:rsidRPr="00431DBE">
        <w:rPr>
          <w:rFonts w:ascii="Times New Roman" w:eastAsia="Times New Roman" w:hAnsi="Times New Roman" w:cs="Times New Roman"/>
          <w:bCs/>
          <w:sz w:val="28"/>
          <w:szCs w:val="28"/>
          <w:lang w:val="kk-KZ"/>
        </w:rPr>
        <w:t>-</w:t>
      </w:r>
      <w:r w:rsidR="00082ED1" w:rsidRPr="00431DBE">
        <w:rPr>
          <w:rFonts w:ascii="Times New Roman" w:eastAsia="Times New Roman" w:hAnsi="Times New Roman" w:cs="Times New Roman"/>
          <w:bCs/>
          <w:sz w:val="28"/>
          <w:szCs w:val="28"/>
          <w:lang w:val="kk-KZ"/>
        </w:rPr>
        <w:t>сурет</w:t>
      </w:r>
      <w:r w:rsidR="00F40654" w:rsidRPr="00431DBE">
        <w:rPr>
          <w:rFonts w:ascii="Times New Roman" w:hAnsi="Times New Roman" w:cs="Times New Roman"/>
          <w:sz w:val="28"/>
          <w:szCs w:val="28"/>
          <w:lang w:val="kk-KZ"/>
        </w:rPr>
        <w:t xml:space="preserve"> </w:t>
      </w:r>
      <w:r w:rsidR="00082ED1" w:rsidRPr="00431DBE">
        <w:rPr>
          <w:rFonts w:ascii="Times New Roman" w:eastAsia="Times New Roman" w:hAnsi="Times New Roman" w:cs="Times New Roman"/>
          <w:sz w:val="28"/>
          <w:szCs w:val="28"/>
          <w:lang w:val="kk-KZ"/>
        </w:rPr>
        <w:t xml:space="preserve">  PLAXIS жүйесіндегі геологиялық модель.</w:t>
      </w:r>
    </w:p>
    <w:p w:rsidR="00082ED1" w:rsidRPr="00431DBE" w:rsidRDefault="00082ED1" w:rsidP="00082ED1">
      <w:pPr>
        <w:spacing w:after="0" w:line="240" w:lineRule="auto"/>
        <w:jc w:val="both"/>
        <w:rPr>
          <w:rFonts w:ascii="Times New Roman" w:eastAsia="Times New Roman" w:hAnsi="Times New Roman" w:cs="Times New Roman"/>
          <w:sz w:val="28"/>
          <w:szCs w:val="28"/>
          <w:lang w:val="kk-KZ"/>
        </w:rPr>
      </w:pPr>
    </w:p>
    <w:p w:rsidR="00082ED1" w:rsidRPr="00431DBE" w:rsidRDefault="00082ED1" w:rsidP="00082ED1">
      <w:pPr>
        <w:spacing w:after="0" w:line="240" w:lineRule="auto"/>
        <w:rPr>
          <w:rFonts w:ascii="Times New Roman" w:hAnsi="Times New Roman" w:cs="Times New Roman"/>
          <w:noProof/>
          <w:sz w:val="20"/>
          <w:lang w:val="kk-KZ"/>
        </w:rPr>
      </w:pPr>
    </w:p>
    <w:p w:rsidR="00082ED1" w:rsidRPr="00431DBE" w:rsidRDefault="00082ED1" w:rsidP="00082ED1">
      <w:pPr>
        <w:spacing w:after="0" w:line="240" w:lineRule="auto"/>
        <w:jc w:val="center"/>
        <w:rPr>
          <w:rFonts w:ascii="Times New Roman" w:hAnsi="Times New Roman" w:cs="Times New Roman"/>
          <w:noProof/>
          <w:sz w:val="20"/>
        </w:rPr>
      </w:pPr>
      <w:r w:rsidRPr="00431DBE">
        <w:rPr>
          <w:rFonts w:ascii="Times New Roman" w:hAnsi="Times New Roman" w:cs="Times New Roman"/>
          <w:noProof/>
        </w:rPr>
        <w:drawing>
          <wp:inline distT="0" distB="0" distL="0" distR="0">
            <wp:extent cx="4375662" cy="4143632"/>
            <wp:effectExtent l="19050" t="0" r="5838" b="0"/>
            <wp:docPr id="103"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6"/>
                    <a:stretch>
                      <a:fillRect/>
                    </a:stretch>
                  </pic:blipFill>
                  <pic:spPr>
                    <a:xfrm>
                      <a:off x="0" y="0"/>
                      <a:ext cx="4395223" cy="4162155"/>
                    </a:xfrm>
                    <a:prstGeom prst="rect">
                      <a:avLst/>
                    </a:prstGeom>
                  </pic:spPr>
                </pic:pic>
              </a:graphicData>
            </a:graphic>
          </wp:inline>
        </w:drawing>
      </w:r>
    </w:p>
    <w:p w:rsidR="005A4CD4" w:rsidRPr="00431DBE" w:rsidRDefault="005A4CD4" w:rsidP="005A4CD4">
      <w:pPr>
        <w:spacing w:after="0" w:line="240" w:lineRule="auto"/>
        <w:jc w:val="both"/>
        <w:rPr>
          <w:rFonts w:ascii="Times New Roman" w:eastAsia="Times New Roman" w:hAnsi="Times New Roman" w:cs="Times New Roman"/>
          <w:sz w:val="28"/>
          <w:szCs w:val="28"/>
          <w:lang w:val="kk-KZ"/>
        </w:rPr>
      </w:pPr>
      <w:r w:rsidRPr="00431DBE">
        <w:rPr>
          <w:rFonts w:ascii="Times New Roman" w:eastAsia="Times New Roman" w:hAnsi="Times New Roman" w:cs="Times New Roman"/>
          <w:sz w:val="28"/>
          <w:szCs w:val="28"/>
          <w:lang w:val="kk-KZ"/>
        </w:rPr>
        <w:t>4.19-сурет</w:t>
      </w:r>
      <w:r w:rsidR="00C04AC7" w:rsidRPr="00431DBE">
        <w:rPr>
          <w:rFonts w:ascii="Times New Roman" w:eastAsia="Times New Roman" w:hAnsi="Times New Roman" w:cs="Times New Roman"/>
          <w:sz w:val="28"/>
          <w:szCs w:val="28"/>
          <w:lang w:val="kk-KZ"/>
        </w:rPr>
        <w:t xml:space="preserve"> </w:t>
      </w:r>
      <w:r w:rsidRPr="00431DBE">
        <w:rPr>
          <w:rFonts w:ascii="Times New Roman" w:eastAsia="Times New Roman" w:hAnsi="Times New Roman" w:cs="Times New Roman"/>
          <w:sz w:val="28"/>
          <w:szCs w:val="28"/>
          <w:lang w:val="kk-KZ"/>
        </w:rPr>
        <w:t xml:space="preserve">Есептеу үшін қалыңдығы 0,4 м болатын </w:t>
      </w:r>
      <w:r w:rsidR="00F40654" w:rsidRPr="00431DBE">
        <w:rPr>
          <w:rFonts w:ascii="Times New Roman" w:eastAsia="Times New Roman" w:hAnsi="Times New Roman" w:cs="Times New Roman"/>
          <w:sz w:val="28"/>
          <w:szCs w:val="28"/>
          <w:lang w:val="kk-KZ"/>
        </w:rPr>
        <w:t>C20/25</w:t>
      </w:r>
      <w:r w:rsidRPr="00431DBE">
        <w:rPr>
          <w:rFonts w:ascii="Times New Roman" w:eastAsia="Times New Roman" w:hAnsi="Times New Roman" w:cs="Times New Roman"/>
          <w:sz w:val="28"/>
          <w:szCs w:val="28"/>
          <w:lang w:val="kk-KZ"/>
        </w:rPr>
        <w:t xml:space="preserve"> маркалы бетоннан жасалған фундаменттік тақтаны қабылдаймыз. </w:t>
      </w:r>
    </w:p>
    <w:p w:rsidR="005A4CD4" w:rsidRPr="00431DBE" w:rsidRDefault="005A4CD4" w:rsidP="00082ED1">
      <w:pPr>
        <w:spacing w:after="0" w:line="240" w:lineRule="auto"/>
        <w:jc w:val="center"/>
        <w:rPr>
          <w:rFonts w:ascii="Times New Roman" w:hAnsi="Times New Roman" w:cs="Times New Roman"/>
          <w:noProof/>
          <w:sz w:val="20"/>
          <w:lang w:val="kk-KZ"/>
        </w:rPr>
      </w:pPr>
    </w:p>
    <w:p w:rsidR="00082ED1" w:rsidRPr="00431DBE" w:rsidRDefault="00082ED1" w:rsidP="00B25B59">
      <w:pPr>
        <w:spacing w:after="0" w:line="240" w:lineRule="auto"/>
        <w:ind w:firstLine="708"/>
        <w:jc w:val="both"/>
        <w:rPr>
          <w:rFonts w:ascii="Times New Roman" w:eastAsia="Times New Roman" w:hAnsi="Times New Roman" w:cs="Times New Roman"/>
          <w:sz w:val="28"/>
          <w:szCs w:val="28"/>
          <w:lang w:val="kk-KZ"/>
        </w:rPr>
      </w:pPr>
      <w:r w:rsidRPr="00431DBE">
        <w:rPr>
          <w:rFonts w:ascii="Times New Roman" w:eastAsia="Times New Roman" w:hAnsi="Times New Roman" w:cs="Times New Roman"/>
          <w:sz w:val="28"/>
          <w:szCs w:val="28"/>
          <w:lang w:val="kk-KZ"/>
        </w:rPr>
        <w:t xml:space="preserve">Қалыңдығы 0,4 м фундаменттік </w:t>
      </w:r>
      <w:r w:rsidR="00835F37" w:rsidRPr="00431DBE">
        <w:rPr>
          <w:rFonts w:ascii="Times New Roman" w:eastAsia="Times New Roman" w:hAnsi="Times New Roman" w:cs="Times New Roman"/>
          <w:sz w:val="28"/>
          <w:szCs w:val="28"/>
          <w:lang w:val="kk-KZ"/>
        </w:rPr>
        <w:t>тақта</w:t>
      </w:r>
      <w:r w:rsidRPr="00431DBE">
        <w:rPr>
          <w:rFonts w:ascii="Times New Roman" w:eastAsia="Times New Roman" w:hAnsi="Times New Roman" w:cs="Times New Roman"/>
          <w:sz w:val="28"/>
          <w:szCs w:val="28"/>
          <w:lang w:val="kk-KZ"/>
        </w:rPr>
        <w:t xml:space="preserve">. (Бетон </w:t>
      </w:r>
      <w:r w:rsidR="00F40654" w:rsidRPr="00431DBE">
        <w:rPr>
          <w:rFonts w:ascii="Times New Roman" w:eastAsia="Times New Roman" w:hAnsi="Times New Roman" w:cs="Times New Roman"/>
          <w:sz w:val="28"/>
          <w:szCs w:val="28"/>
          <w:lang w:val="kk-KZ"/>
        </w:rPr>
        <w:t>C20/25</w:t>
      </w:r>
      <w:r w:rsidRPr="00431DBE">
        <w:rPr>
          <w:rFonts w:ascii="Times New Roman" w:eastAsia="Times New Roman" w:hAnsi="Times New Roman" w:cs="Times New Roman"/>
          <w:sz w:val="28"/>
          <w:szCs w:val="28"/>
          <w:lang w:val="kk-KZ"/>
        </w:rPr>
        <w:t>).</w:t>
      </w:r>
      <w:r w:rsidR="00F40654" w:rsidRPr="00431DBE">
        <w:rPr>
          <w:lang w:val="kk-KZ"/>
        </w:rPr>
        <w:t xml:space="preserve"> </w:t>
      </w:r>
    </w:p>
    <w:p w:rsidR="00082ED1" w:rsidRPr="00431DBE" w:rsidRDefault="00082ED1" w:rsidP="00082ED1">
      <w:pPr>
        <w:pStyle w:val="a3"/>
        <w:adjustRightInd w:val="0"/>
        <w:spacing w:after="0" w:line="240" w:lineRule="auto"/>
        <w:ind w:left="0"/>
        <w:jc w:val="center"/>
        <w:rPr>
          <w:rFonts w:ascii="Times New Roman" w:hAnsi="Times New Roman" w:cs="Times New Roman"/>
          <w:b/>
          <w:sz w:val="28"/>
          <w:szCs w:val="28"/>
          <w:lang w:val="kk-KZ"/>
        </w:rPr>
      </w:pPr>
    </w:p>
    <w:p w:rsidR="00082ED1" w:rsidRPr="00431DBE" w:rsidRDefault="00082ED1" w:rsidP="00082ED1">
      <w:pPr>
        <w:spacing w:after="0" w:line="240" w:lineRule="auto"/>
        <w:ind w:firstLine="708"/>
        <w:jc w:val="both"/>
        <w:rPr>
          <w:rFonts w:ascii="Times New Roman" w:eastAsia="Times New Roman" w:hAnsi="Times New Roman" w:cs="Times New Roman"/>
          <w:sz w:val="24"/>
          <w:szCs w:val="24"/>
          <w:lang w:val="kk-KZ"/>
        </w:rPr>
      </w:pPr>
      <w:r w:rsidRPr="00431DBE">
        <w:rPr>
          <w:rFonts w:ascii="Times New Roman" w:eastAsia="Times New Roman" w:hAnsi="Times New Roman" w:cs="Times New Roman"/>
          <w:sz w:val="28"/>
          <w:szCs w:val="28"/>
          <w:lang w:val="kk-KZ"/>
        </w:rPr>
        <w:t>Фундаменттің өз салмағынан және үстіңгі құрылымдардың салмағынан туындайтын орташа қысым, 600 мм қалыңдықтағы подушка ескерілгенде, 9,2 т/м² құрайды</w:t>
      </w:r>
      <w:r w:rsidRPr="00431DBE">
        <w:rPr>
          <w:rFonts w:ascii="Times New Roman" w:eastAsia="Times New Roman" w:hAnsi="Times New Roman" w:cs="Times New Roman"/>
          <w:sz w:val="24"/>
          <w:szCs w:val="24"/>
          <w:lang w:val="kk-KZ"/>
        </w:rPr>
        <w:t xml:space="preserve">. </w:t>
      </w:r>
    </w:p>
    <w:p w:rsidR="00082ED1" w:rsidRPr="00431DBE" w:rsidRDefault="00082ED1" w:rsidP="00082ED1">
      <w:pPr>
        <w:spacing w:after="0" w:line="240" w:lineRule="auto"/>
        <w:rPr>
          <w:rFonts w:ascii="Times New Roman" w:hAnsi="Times New Roman" w:cs="Times New Roman"/>
          <w:noProof/>
          <w:sz w:val="20"/>
          <w:lang w:val="kk-KZ"/>
        </w:rPr>
      </w:pPr>
    </w:p>
    <w:p w:rsidR="00082ED1" w:rsidRPr="00431DBE" w:rsidRDefault="00082ED1" w:rsidP="00082ED1">
      <w:pPr>
        <w:spacing w:after="0" w:line="240" w:lineRule="auto"/>
        <w:jc w:val="center"/>
        <w:rPr>
          <w:rFonts w:ascii="Times New Roman" w:hAnsi="Times New Roman" w:cs="Times New Roman"/>
          <w:sz w:val="20"/>
        </w:rPr>
      </w:pPr>
      <w:r w:rsidRPr="00431DBE">
        <w:rPr>
          <w:rFonts w:ascii="Times New Roman" w:hAnsi="Times New Roman" w:cs="Times New Roman"/>
          <w:noProof/>
        </w:rPr>
        <w:drawing>
          <wp:inline distT="0" distB="0" distL="0" distR="0">
            <wp:extent cx="6036310" cy="2606040"/>
            <wp:effectExtent l="0" t="0" r="0" b="0"/>
            <wp:docPr id="104"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7"/>
                    <a:stretch>
                      <a:fillRect/>
                    </a:stretch>
                  </pic:blipFill>
                  <pic:spPr>
                    <a:xfrm>
                      <a:off x="0" y="0"/>
                      <a:ext cx="6036310" cy="2606040"/>
                    </a:xfrm>
                    <a:prstGeom prst="rect">
                      <a:avLst/>
                    </a:prstGeom>
                  </pic:spPr>
                </pic:pic>
              </a:graphicData>
            </a:graphic>
          </wp:inline>
        </w:drawing>
      </w:r>
    </w:p>
    <w:p w:rsidR="00082ED1" w:rsidRPr="00431DBE" w:rsidRDefault="00D90AFF" w:rsidP="00082ED1">
      <w:pPr>
        <w:spacing w:after="0" w:line="240" w:lineRule="auto"/>
        <w:ind w:firstLine="708"/>
        <w:jc w:val="both"/>
        <w:rPr>
          <w:rFonts w:ascii="Times New Roman" w:eastAsia="Times New Roman" w:hAnsi="Times New Roman" w:cs="Times New Roman"/>
          <w:sz w:val="28"/>
          <w:szCs w:val="28"/>
          <w:lang w:val="kk-KZ"/>
        </w:rPr>
      </w:pPr>
      <w:r w:rsidRPr="00431DBE">
        <w:rPr>
          <w:rFonts w:ascii="Times New Roman" w:eastAsia="Times New Roman" w:hAnsi="Times New Roman" w:cs="Times New Roman"/>
          <w:sz w:val="28"/>
          <w:szCs w:val="28"/>
          <w:lang w:val="kk-KZ"/>
        </w:rPr>
        <w:t>4.20</w:t>
      </w:r>
      <w:r w:rsidR="00906697" w:rsidRPr="00431DBE">
        <w:rPr>
          <w:rFonts w:ascii="Times New Roman" w:eastAsia="Times New Roman" w:hAnsi="Times New Roman" w:cs="Times New Roman"/>
          <w:sz w:val="28"/>
          <w:szCs w:val="28"/>
          <w:lang w:val="kk-KZ"/>
        </w:rPr>
        <w:t>-</w:t>
      </w:r>
      <w:r w:rsidR="00B25B59" w:rsidRPr="00431DBE">
        <w:rPr>
          <w:rFonts w:ascii="Times New Roman" w:eastAsia="Times New Roman" w:hAnsi="Times New Roman" w:cs="Times New Roman"/>
          <w:sz w:val="28"/>
          <w:szCs w:val="28"/>
          <w:lang w:val="kk-KZ"/>
        </w:rPr>
        <w:t xml:space="preserve">сурет. </w:t>
      </w:r>
      <w:r w:rsidR="00082ED1" w:rsidRPr="00431DBE">
        <w:rPr>
          <w:rFonts w:ascii="Times New Roman" w:eastAsia="Times New Roman" w:hAnsi="Times New Roman" w:cs="Times New Roman"/>
          <w:sz w:val="28"/>
          <w:szCs w:val="28"/>
          <w:lang w:val="kk-KZ"/>
        </w:rPr>
        <w:t xml:space="preserve"> Іргетастың өз салмағынан және үстіңгі құрылымдардың салмағынан түсетін жүктеме – 9,2 т/м².</w:t>
      </w:r>
    </w:p>
    <w:p w:rsidR="00082ED1" w:rsidRPr="00431DBE" w:rsidRDefault="00082ED1" w:rsidP="00F40654">
      <w:pPr>
        <w:spacing w:after="0" w:line="240" w:lineRule="auto"/>
        <w:jc w:val="center"/>
        <w:rPr>
          <w:rStyle w:val="a6"/>
          <w:rFonts w:ascii="Times New Roman" w:hAnsi="Times New Roman" w:cs="Times New Roman"/>
          <w:b w:val="0"/>
          <w:sz w:val="28"/>
          <w:szCs w:val="28"/>
          <w:lang w:val="kk-KZ"/>
        </w:rPr>
      </w:pPr>
      <w:r w:rsidRPr="00431DBE">
        <w:rPr>
          <w:rStyle w:val="a6"/>
          <w:rFonts w:ascii="Times New Roman" w:hAnsi="Times New Roman" w:cs="Times New Roman"/>
          <w:b w:val="0"/>
          <w:sz w:val="28"/>
          <w:szCs w:val="28"/>
          <w:lang w:val="kk-KZ"/>
        </w:rPr>
        <w:lastRenderedPageBreak/>
        <w:t>3. Жүктемелер мен кезеңдер</w:t>
      </w:r>
    </w:p>
    <w:p w:rsidR="005A4CD4" w:rsidRPr="00431DBE" w:rsidRDefault="005A4CD4" w:rsidP="00082ED1">
      <w:pPr>
        <w:spacing w:after="0" w:line="240" w:lineRule="auto"/>
        <w:ind w:firstLine="708"/>
        <w:rPr>
          <w:rFonts w:ascii="Times New Roman" w:eastAsia="Times New Roman" w:hAnsi="Times New Roman" w:cs="Times New Roman"/>
          <w:bCs/>
          <w:sz w:val="28"/>
          <w:szCs w:val="28"/>
          <w:lang w:val="kk-KZ"/>
        </w:rPr>
      </w:pPr>
    </w:p>
    <w:p w:rsidR="00F40654" w:rsidRPr="00431DBE" w:rsidRDefault="00082ED1" w:rsidP="00F40654">
      <w:pPr>
        <w:spacing w:after="0" w:line="240" w:lineRule="auto"/>
        <w:rPr>
          <w:rFonts w:ascii="Times New Roman" w:eastAsia="Times New Roman" w:hAnsi="Times New Roman" w:cs="Times New Roman"/>
          <w:bCs/>
          <w:sz w:val="28"/>
          <w:szCs w:val="28"/>
          <w:lang w:val="kk-KZ"/>
        </w:rPr>
      </w:pPr>
      <w:r w:rsidRPr="00431DBE">
        <w:rPr>
          <w:rFonts w:ascii="Times New Roman" w:hAnsi="Times New Roman" w:cs="Times New Roman"/>
          <w:noProof/>
        </w:rPr>
        <w:drawing>
          <wp:inline distT="0" distB="0" distL="0" distR="0">
            <wp:extent cx="5815913" cy="1791394"/>
            <wp:effectExtent l="19050" t="0" r="0" b="0"/>
            <wp:docPr id="105"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8" cstate="print"/>
                    <a:stretch>
                      <a:fillRect/>
                    </a:stretch>
                  </pic:blipFill>
                  <pic:spPr>
                    <a:xfrm>
                      <a:off x="0" y="0"/>
                      <a:ext cx="5813963" cy="1790793"/>
                    </a:xfrm>
                    <a:prstGeom prst="rect">
                      <a:avLst/>
                    </a:prstGeom>
                  </pic:spPr>
                </pic:pic>
              </a:graphicData>
            </a:graphic>
          </wp:inline>
        </w:drawing>
      </w:r>
      <w:r w:rsidR="00F40654" w:rsidRPr="00431DBE">
        <w:rPr>
          <w:rFonts w:ascii="Times New Roman" w:eastAsia="Times New Roman" w:hAnsi="Times New Roman" w:cs="Times New Roman"/>
          <w:bCs/>
          <w:sz w:val="28"/>
          <w:szCs w:val="28"/>
          <w:lang w:val="kk-KZ"/>
        </w:rPr>
        <w:t>4.21-сурет. Топырақтың өзіндік салмағы</w:t>
      </w:r>
    </w:p>
    <w:p w:rsidR="00082ED1" w:rsidRPr="00431DBE" w:rsidRDefault="00082ED1" w:rsidP="00082ED1">
      <w:pPr>
        <w:spacing w:after="0" w:line="240" w:lineRule="auto"/>
        <w:jc w:val="both"/>
        <w:rPr>
          <w:rFonts w:ascii="Times New Roman" w:eastAsia="Times New Roman" w:hAnsi="Times New Roman" w:cs="Times New Roman"/>
          <w:b/>
          <w:sz w:val="28"/>
          <w:szCs w:val="28"/>
          <w:u w:val="single"/>
          <w:lang w:val="kk-KZ"/>
        </w:rPr>
      </w:pPr>
    </w:p>
    <w:p w:rsidR="00F40654" w:rsidRPr="00431DBE" w:rsidRDefault="00082ED1" w:rsidP="00F40654">
      <w:pPr>
        <w:spacing w:after="0" w:line="240" w:lineRule="auto"/>
        <w:rPr>
          <w:rFonts w:ascii="Times New Roman" w:eastAsia="Times New Roman" w:hAnsi="Times New Roman" w:cs="Times New Roman"/>
          <w:sz w:val="28"/>
          <w:szCs w:val="28"/>
          <w:lang w:val="kk-KZ"/>
        </w:rPr>
      </w:pPr>
      <w:r w:rsidRPr="00431DBE">
        <w:rPr>
          <w:rFonts w:ascii="Times New Roman" w:hAnsi="Times New Roman" w:cs="Times New Roman"/>
          <w:noProof/>
        </w:rPr>
        <w:drawing>
          <wp:inline distT="0" distB="0" distL="0" distR="0">
            <wp:extent cx="5815913" cy="1644559"/>
            <wp:effectExtent l="19050" t="0" r="0" b="0"/>
            <wp:docPr id="106"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9" cstate="print"/>
                    <a:stretch>
                      <a:fillRect/>
                    </a:stretch>
                  </pic:blipFill>
                  <pic:spPr>
                    <a:xfrm>
                      <a:off x="0" y="0"/>
                      <a:ext cx="5821530" cy="1646147"/>
                    </a:xfrm>
                    <a:prstGeom prst="rect">
                      <a:avLst/>
                    </a:prstGeom>
                  </pic:spPr>
                </pic:pic>
              </a:graphicData>
            </a:graphic>
          </wp:inline>
        </w:drawing>
      </w:r>
      <w:r w:rsidR="00F40654" w:rsidRPr="00431DBE">
        <w:rPr>
          <w:rFonts w:ascii="Times New Roman" w:hAnsi="Times New Roman" w:cs="Times New Roman"/>
          <w:sz w:val="28"/>
          <w:szCs w:val="28"/>
          <w:lang w:val="kk-KZ"/>
        </w:rPr>
        <w:t>4.22-сурет.</w:t>
      </w:r>
      <w:r w:rsidR="00F40654" w:rsidRPr="00431DBE">
        <w:rPr>
          <w:rFonts w:ascii="Times New Roman" w:eastAsia="Times New Roman" w:hAnsi="Times New Roman" w:cs="Times New Roman"/>
          <w:sz w:val="28"/>
          <w:szCs w:val="28"/>
          <w:lang w:val="kk-KZ"/>
        </w:rPr>
        <w:t xml:space="preserve"> Котлован Іргетас шұңқыры</w:t>
      </w:r>
    </w:p>
    <w:p w:rsidR="00082ED1" w:rsidRPr="00431DBE" w:rsidRDefault="00082ED1" w:rsidP="00082ED1">
      <w:pPr>
        <w:spacing w:after="0" w:line="240" w:lineRule="auto"/>
        <w:jc w:val="center"/>
        <w:rPr>
          <w:rFonts w:ascii="Times New Roman" w:eastAsia="Times New Roman" w:hAnsi="Times New Roman" w:cs="Times New Roman"/>
          <w:b/>
          <w:sz w:val="28"/>
          <w:szCs w:val="28"/>
          <w:u w:val="single"/>
          <w:lang w:val="kk-KZ"/>
        </w:rPr>
      </w:pPr>
    </w:p>
    <w:p w:rsidR="00082ED1" w:rsidRPr="00431DBE" w:rsidRDefault="00082ED1" w:rsidP="00082ED1">
      <w:pPr>
        <w:spacing w:after="0" w:line="240" w:lineRule="auto"/>
        <w:ind w:firstLine="708"/>
        <w:rPr>
          <w:rFonts w:ascii="Times New Roman" w:eastAsia="Times New Roman" w:hAnsi="Times New Roman" w:cs="Times New Roman"/>
          <w:bCs/>
          <w:sz w:val="24"/>
          <w:szCs w:val="24"/>
          <w:u w:val="single"/>
          <w:lang w:val="kk-KZ"/>
        </w:rPr>
      </w:pPr>
      <w:r w:rsidRPr="00431DBE">
        <w:rPr>
          <w:rFonts w:ascii="Times New Roman" w:eastAsia="Times New Roman" w:hAnsi="Times New Roman" w:cs="Times New Roman"/>
          <w:sz w:val="28"/>
          <w:szCs w:val="28"/>
          <w:lang w:val="kk-KZ"/>
        </w:rPr>
        <w:t>модельдеу</w:t>
      </w:r>
      <w:r w:rsidRPr="00431DBE">
        <w:rPr>
          <w:rFonts w:ascii="Times New Roman" w:hAnsi="Times New Roman" w:cs="Times New Roman"/>
          <w:noProof/>
        </w:rPr>
        <w:drawing>
          <wp:inline distT="0" distB="0" distL="0" distR="0">
            <wp:extent cx="5799438" cy="1691147"/>
            <wp:effectExtent l="19050" t="0" r="0" b="0"/>
            <wp:docPr id="107"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0" cstate="print"/>
                    <a:stretch>
                      <a:fillRect/>
                    </a:stretch>
                  </pic:blipFill>
                  <pic:spPr>
                    <a:xfrm>
                      <a:off x="0" y="0"/>
                      <a:ext cx="5797493" cy="1690580"/>
                    </a:xfrm>
                    <a:prstGeom prst="rect">
                      <a:avLst/>
                    </a:prstGeom>
                  </pic:spPr>
                </pic:pic>
              </a:graphicData>
            </a:graphic>
          </wp:inline>
        </w:drawing>
      </w:r>
      <w:r w:rsidR="00F40654" w:rsidRPr="00431DBE">
        <w:rPr>
          <w:rFonts w:ascii="Times New Roman" w:hAnsi="Times New Roman" w:cs="Times New Roman"/>
          <w:sz w:val="28"/>
          <w:szCs w:val="28"/>
          <w:lang w:val="kk-KZ"/>
        </w:rPr>
        <w:t>4.23-сурет.</w:t>
      </w:r>
      <w:r w:rsidR="00F40654" w:rsidRPr="00431DBE">
        <w:rPr>
          <w:rFonts w:ascii="Times New Roman" w:eastAsia="Times New Roman" w:hAnsi="Times New Roman" w:cs="Times New Roman"/>
          <w:sz w:val="28"/>
          <w:szCs w:val="28"/>
          <w:lang w:val="kk-KZ"/>
        </w:rPr>
        <w:t xml:space="preserve"> Іргетас тақтасын және тік арматуралық элементтерді</w:t>
      </w:r>
    </w:p>
    <w:p w:rsidR="00082ED1" w:rsidRPr="00431DBE" w:rsidRDefault="00082ED1" w:rsidP="00082ED1">
      <w:pPr>
        <w:spacing w:after="0" w:line="240" w:lineRule="auto"/>
        <w:rPr>
          <w:rFonts w:ascii="Times New Roman" w:eastAsia="Times New Roman" w:hAnsi="Times New Roman" w:cs="Times New Roman"/>
          <w:bCs/>
          <w:sz w:val="24"/>
          <w:szCs w:val="24"/>
          <w:u w:val="single"/>
          <w:lang w:val="kk-KZ"/>
        </w:rPr>
      </w:pPr>
      <w:r w:rsidRPr="00431DBE">
        <w:rPr>
          <w:rFonts w:ascii="Times New Roman" w:hAnsi="Times New Roman" w:cs="Times New Roman"/>
          <w:noProof/>
        </w:rPr>
        <w:drawing>
          <wp:inline distT="0" distB="0" distL="0" distR="0">
            <wp:extent cx="5890054" cy="1933197"/>
            <wp:effectExtent l="19050" t="0" r="0" b="0"/>
            <wp:docPr id="108"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1" cstate="print"/>
                    <a:stretch>
                      <a:fillRect/>
                    </a:stretch>
                  </pic:blipFill>
                  <pic:spPr>
                    <a:xfrm>
                      <a:off x="0" y="0"/>
                      <a:ext cx="5888079" cy="1932549"/>
                    </a:xfrm>
                    <a:prstGeom prst="rect">
                      <a:avLst/>
                    </a:prstGeom>
                  </pic:spPr>
                </pic:pic>
              </a:graphicData>
            </a:graphic>
          </wp:inline>
        </w:drawing>
      </w:r>
    </w:p>
    <w:p w:rsidR="00F40654" w:rsidRPr="00431DBE" w:rsidRDefault="00F40654" w:rsidP="00F40654">
      <w:pPr>
        <w:spacing w:after="0" w:line="240" w:lineRule="auto"/>
        <w:ind w:firstLine="708"/>
        <w:jc w:val="both"/>
        <w:rPr>
          <w:rFonts w:ascii="Times New Roman" w:eastAsia="Times New Roman" w:hAnsi="Times New Roman" w:cs="Times New Roman"/>
          <w:sz w:val="28"/>
          <w:szCs w:val="28"/>
          <w:lang w:val="kk-KZ"/>
        </w:rPr>
      </w:pPr>
      <w:r w:rsidRPr="00431DBE">
        <w:rPr>
          <w:rFonts w:ascii="Times New Roman" w:hAnsi="Times New Roman" w:cs="Times New Roman"/>
          <w:sz w:val="28"/>
          <w:szCs w:val="28"/>
          <w:lang w:val="kk-KZ"/>
        </w:rPr>
        <w:t>4.24-сурет.</w:t>
      </w:r>
      <w:r w:rsidRPr="00431DBE">
        <w:rPr>
          <w:rFonts w:ascii="Times New Roman" w:eastAsia="Times New Roman" w:hAnsi="Times New Roman" w:cs="Times New Roman"/>
          <w:sz w:val="28"/>
          <w:szCs w:val="28"/>
          <w:lang w:val="kk-KZ"/>
        </w:rPr>
        <w:t xml:space="preserve"> Қалыңдығы 3,68 м іргетастың өзіндік салмағынан түсетін жүктеме</w:t>
      </w:r>
    </w:p>
    <w:p w:rsidR="00082ED1" w:rsidRPr="00431DBE" w:rsidRDefault="00082ED1" w:rsidP="00F40654">
      <w:pPr>
        <w:spacing w:after="0" w:line="240" w:lineRule="auto"/>
        <w:jc w:val="center"/>
        <w:rPr>
          <w:rFonts w:ascii="Times New Roman" w:eastAsia="Times New Roman" w:hAnsi="Times New Roman" w:cs="Times New Roman"/>
          <w:b/>
          <w:iCs/>
          <w:sz w:val="28"/>
          <w:szCs w:val="28"/>
        </w:rPr>
      </w:pPr>
      <w:r w:rsidRPr="00431DBE">
        <w:rPr>
          <w:rFonts w:ascii="Times New Roman" w:hAnsi="Times New Roman" w:cs="Times New Roman"/>
          <w:sz w:val="28"/>
          <w:szCs w:val="28"/>
        </w:rPr>
        <w:lastRenderedPageBreak/>
        <w:t>4. Шөгу есебінің нәтижелері</w:t>
      </w:r>
    </w:p>
    <w:p w:rsidR="00082ED1" w:rsidRPr="00431DBE" w:rsidRDefault="00082ED1" w:rsidP="00082ED1">
      <w:pPr>
        <w:spacing w:after="0" w:line="240" w:lineRule="auto"/>
        <w:jc w:val="center"/>
        <w:rPr>
          <w:rFonts w:ascii="Times New Roman" w:eastAsia="Times New Roman" w:hAnsi="Times New Roman" w:cs="Times New Roman"/>
          <w:b/>
          <w:iCs/>
          <w:sz w:val="28"/>
          <w:szCs w:val="28"/>
          <w:u w:val="single"/>
        </w:rPr>
      </w:pPr>
    </w:p>
    <w:p w:rsidR="00082ED1" w:rsidRPr="00431DBE" w:rsidRDefault="00082ED1" w:rsidP="00082ED1">
      <w:pPr>
        <w:spacing w:after="0" w:line="240" w:lineRule="auto"/>
        <w:jc w:val="center"/>
        <w:rPr>
          <w:rFonts w:ascii="Times New Roman" w:eastAsia="Times New Roman" w:hAnsi="Times New Roman" w:cs="Times New Roman"/>
          <w:b/>
          <w:iCs/>
          <w:sz w:val="28"/>
          <w:szCs w:val="28"/>
        </w:rPr>
      </w:pPr>
      <w:r w:rsidRPr="00431DBE">
        <w:rPr>
          <w:rFonts w:ascii="Times New Roman" w:hAnsi="Times New Roman" w:cs="Times New Roman"/>
          <w:noProof/>
        </w:rPr>
        <w:drawing>
          <wp:inline distT="0" distB="0" distL="0" distR="0">
            <wp:extent cx="6035380" cy="2504941"/>
            <wp:effectExtent l="19050" t="0" r="3470" b="0"/>
            <wp:docPr id="109"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2"/>
                    <a:srcRect t="10273" b="8176"/>
                    <a:stretch>
                      <a:fillRect/>
                    </a:stretch>
                  </pic:blipFill>
                  <pic:spPr>
                    <a:xfrm>
                      <a:off x="0" y="0"/>
                      <a:ext cx="6035380" cy="2504941"/>
                    </a:xfrm>
                    <a:prstGeom prst="rect">
                      <a:avLst/>
                    </a:prstGeom>
                  </pic:spPr>
                </pic:pic>
              </a:graphicData>
            </a:graphic>
          </wp:inline>
        </w:drawing>
      </w:r>
    </w:p>
    <w:p w:rsidR="00082ED1" w:rsidRPr="00431DBE" w:rsidRDefault="00082ED1" w:rsidP="00082ED1">
      <w:pPr>
        <w:spacing w:after="0" w:line="240" w:lineRule="auto"/>
        <w:jc w:val="both"/>
        <w:rPr>
          <w:rFonts w:ascii="Times New Roman" w:eastAsia="Times New Roman" w:hAnsi="Times New Roman" w:cs="Times New Roman"/>
          <w:b/>
          <w:bCs/>
          <w:sz w:val="28"/>
          <w:szCs w:val="28"/>
          <w:lang w:val="kk-KZ"/>
        </w:rPr>
      </w:pPr>
    </w:p>
    <w:p w:rsidR="00082ED1" w:rsidRPr="00431DBE" w:rsidRDefault="00906697" w:rsidP="00082ED1">
      <w:pPr>
        <w:spacing w:after="0" w:line="240" w:lineRule="auto"/>
        <w:ind w:firstLine="708"/>
        <w:rPr>
          <w:rFonts w:ascii="Times New Roman" w:eastAsia="Times New Roman" w:hAnsi="Times New Roman" w:cs="Times New Roman"/>
          <w:bCs/>
          <w:sz w:val="28"/>
          <w:szCs w:val="28"/>
        </w:rPr>
      </w:pPr>
      <w:r w:rsidRPr="00431DBE">
        <w:rPr>
          <w:rFonts w:ascii="Times New Roman" w:hAnsi="Times New Roman" w:cs="Times New Roman"/>
          <w:sz w:val="28"/>
          <w:szCs w:val="28"/>
          <w:lang w:val="kk-KZ"/>
        </w:rPr>
        <w:t>4.25-сурет.</w:t>
      </w:r>
      <w:r w:rsidR="00082ED1" w:rsidRPr="00431DBE">
        <w:rPr>
          <w:rFonts w:ascii="Times New Roman" w:eastAsia="Times New Roman" w:hAnsi="Times New Roman" w:cs="Times New Roman"/>
          <w:bCs/>
          <w:sz w:val="28"/>
          <w:szCs w:val="28"/>
        </w:rPr>
        <w:t xml:space="preserve"> Деформацияланған күінің схемасы</w:t>
      </w:r>
    </w:p>
    <w:p w:rsidR="00082ED1" w:rsidRPr="00431DBE" w:rsidRDefault="00082ED1" w:rsidP="00082ED1">
      <w:pPr>
        <w:spacing w:after="0" w:line="240" w:lineRule="auto"/>
        <w:jc w:val="center"/>
        <w:rPr>
          <w:rFonts w:ascii="Times New Roman" w:eastAsia="Times New Roman" w:hAnsi="Times New Roman" w:cs="Times New Roman"/>
          <w:sz w:val="28"/>
          <w:szCs w:val="28"/>
        </w:rPr>
      </w:pPr>
      <w:r w:rsidRPr="00431DBE">
        <w:rPr>
          <w:rFonts w:ascii="Times New Roman" w:hAnsi="Times New Roman" w:cs="Times New Roman"/>
          <w:noProof/>
        </w:rPr>
        <w:drawing>
          <wp:inline distT="0" distB="0" distL="0" distR="0">
            <wp:extent cx="6038541" cy="4663440"/>
            <wp:effectExtent l="19050" t="0" r="309" b="0"/>
            <wp:docPr id="110"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3"/>
                    <a:stretch>
                      <a:fillRect/>
                    </a:stretch>
                  </pic:blipFill>
                  <pic:spPr>
                    <a:xfrm>
                      <a:off x="0" y="0"/>
                      <a:ext cx="6036310" cy="4661717"/>
                    </a:xfrm>
                    <a:prstGeom prst="rect">
                      <a:avLst/>
                    </a:prstGeom>
                  </pic:spPr>
                </pic:pic>
              </a:graphicData>
            </a:graphic>
          </wp:inline>
        </w:drawing>
      </w:r>
    </w:p>
    <w:p w:rsidR="00082ED1" w:rsidRPr="00431DBE" w:rsidRDefault="00082ED1" w:rsidP="00082ED1">
      <w:pPr>
        <w:spacing w:after="0" w:line="240" w:lineRule="auto"/>
        <w:jc w:val="both"/>
        <w:rPr>
          <w:rFonts w:ascii="Times New Roman" w:eastAsia="Times New Roman" w:hAnsi="Times New Roman" w:cs="Times New Roman"/>
          <w:sz w:val="28"/>
          <w:szCs w:val="28"/>
          <w:lang w:val="kk-KZ"/>
        </w:rPr>
      </w:pPr>
    </w:p>
    <w:p w:rsidR="00082ED1" w:rsidRPr="00431DBE" w:rsidRDefault="00906697" w:rsidP="00082ED1">
      <w:pPr>
        <w:spacing w:after="0" w:line="240" w:lineRule="auto"/>
        <w:ind w:firstLine="708"/>
        <w:jc w:val="both"/>
        <w:rPr>
          <w:rFonts w:ascii="Times New Roman" w:eastAsia="Times New Roman" w:hAnsi="Times New Roman" w:cs="Times New Roman"/>
          <w:bCs/>
          <w:sz w:val="28"/>
          <w:szCs w:val="28"/>
          <w:lang w:val="kk-KZ"/>
        </w:rPr>
      </w:pPr>
      <w:r w:rsidRPr="00431DBE">
        <w:rPr>
          <w:rFonts w:ascii="Times New Roman" w:hAnsi="Times New Roman" w:cs="Times New Roman"/>
          <w:sz w:val="28"/>
          <w:szCs w:val="28"/>
          <w:lang w:val="kk-KZ"/>
        </w:rPr>
        <w:t>4.26-сурет.</w:t>
      </w:r>
      <w:r w:rsidRPr="00431DBE">
        <w:rPr>
          <w:rFonts w:ascii="Times New Roman" w:eastAsia="Times New Roman" w:hAnsi="Times New Roman" w:cs="Times New Roman"/>
          <w:bCs/>
          <w:sz w:val="28"/>
          <w:szCs w:val="28"/>
          <w:lang w:val="kk-KZ"/>
        </w:rPr>
        <w:t xml:space="preserve"> </w:t>
      </w:r>
      <w:r w:rsidR="00082ED1" w:rsidRPr="00431DBE">
        <w:rPr>
          <w:rFonts w:ascii="Times New Roman" w:eastAsia="Times New Roman" w:hAnsi="Times New Roman" w:cs="Times New Roman"/>
          <w:bCs/>
          <w:sz w:val="28"/>
          <w:szCs w:val="28"/>
          <w:lang w:val="kk-KZ"/>
        </w:rPr>
        <w:t>Негізді нығайтуды есепке алмай жүргізілген шөгу (максималды мәні – 100,9 мм)</w:t>
      </w:r>
    </w:p>
    <w:p w:rsidR="00082ED1" w:rsidRPr="00431DBE" w:rsidRDefault="00082ED1" w:rsidP="00082ED1">
      <w:pPr>
        <w:spacing w:after="0" w:line="240" w:lineRule="auto"/>
        <w:ind w:firstLine="708"/>
        <w:jc w:val="both"/>
        <w:rPr>
          <w:rFonts w:ascii="Times New Roman" w:eastAsia="Times New Roman" w:hAnsi="Times New Roman" w:cs="Times New Roman"/>
          <w:bCs/>
          <w:sz w:val="28"/>
          <w:szCs w:val="28"/>
          <w:lang w:val="kk-KZ"/>
        </w:rPr>
      </w:pPr>
    </w:p>
    <w:p w:rsidR="00082ED1" w:rsidRPr="00431DBE" w:rsidRDefault="00082ED1" w:rsidP="00082ED1">
      <w:pPr>
        <w:spacing w:after="0" w:line="240" w:lineRule="auto"/>
        <w:jc w:val="center"/>
        <w:rPr>
          <w:rFonts w:ascii="Times New Roman" w:hAnsi="Times New Roman" w:cs="Times New Roman"/>
          <w:noProof/>
          <w:sz w:val="20"/>
        </w:rPr>
      </w:pPr>
      <w:r w:rsidRPr="00431DBE">
        <w:rPr>
          <w:rFonts w:ascii="Times New Roman" w:hAnsi="Times New Roman" w:cs="Times New Roman"/>
          <w:noProof/>
        </w:rPr>
        <w:lastRenderedPageBreak/>
        <w:drawing>
          <wp:inline distT="0" distB="0" distL="0" distR="0">
            <wp:extent cx="3930556" cy="3257996"/>
            <wp:effectExtent l="19050" t="0" r="0" b="0"/>
            <wp:docPr id="111"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4"/>
                    <a:stretch>
                      <a:fillRect/>
                    </a:stretch>
                  </pic:blipFill>
                  <pic:spPr>
                    <a:xfrm>
                      <a:off x="0" y="0"/>
                      <a:ext cx="3937528" cy="3263775"/>
                    </a:xfrm>
                    <a:prstGeom prst="rect">
                      <a:avLst/>
                    </a:prstGeom>
                  </pic:spPr>
                </pic:pic>
              </a:graphicData>
            </a:graphic>
          </wp:inline>
        </w:drawing>
      </w:r>
    </w:p>
    <w:p w:rsidR="00082ED1" w:rsidRPr="00431DBE" w:rsidRDefault="00906697" w:rsidP="00082ED1">
      <w:pPr>
        <w:spacing w:after="0" w:line="240" w:lineRule="auto"/>
        <w:ind w:firstLine="708"/>
        <w:jc w:val="both"/>
        <w:rPr>
          <w:rFonts w:ascii="Times New Roman" w:eastAsia="Times New Roman" w:hAnsi="Times New Roman" w:cs="Times New Roman"/>
          <w:bCs/>
          <w:sz w:val="28"/>
          <w:szCs w:val="28"/>
        </w:rPr>
      </w:pPr>
      <w:r w:rsidRPr="00431DBE">
        <w:rPr>
          <w:rFonts w:ascii="Times New Roman" w:hAnsi="Times New Roman" w:cs="Times New Roman"/>
          <w:sz w:val="28"/>
          <w:szCs w:val="28"/>
          <w:lang w:val="kk-KZ"/>
        </w:rPr>
        <w:t>4.27-сурет.</w:t>
      </w:r>
      <w:r w:rsidR="00082ED1" w:rsidRPr="00431DBE">
        <w:rPr>
          <w:rFonts w:ascii="Times New Roman" w:eastAsia="Times New Roman" w:hAnsi="Times New Roman" w:cs="Times New Roman"/>
          <w:bCs/>
          <w:sz w:val="28"/>
          <w:szCs w:val="28"/>
        </w:rPr>
        <w:t xml:space="preserve"> Ұзындығы 6 м, диаметрі 0,3 м тік арматуралық элемент (Бетон </w:t>
      </w:r>
      <w:r w:rsidR="00F40654" w:rsidRPr="00431DBE">
        <w:rPr>
          <w:rFonts w:ascii="Times New Roman" w:eastAsia="Times New Roman" w:hAnsi="Times New Roman" w:cs="Times New Roman"/>
          <w:bCs/>
          <w:sz w:val="28"/>
          <w:szCs w:val="28"/>
        </w:rPr>
        <w:t>C10/12</w:t>
      </w:r>
      <w:r w:rsidR="00082ED1" w:rsidRPr="00431DBE">
        <w:rPr>
          <w:rFonts w:ascii="Times New Roman" w:eastAsia="Times New Roman" w:hAnsi="Times New Roman" w:cs="Times New Roman"/>
          <w:bCs/>
          <w:sz w:val="28"/>
          <w:szCs w:val="28"/>
        </w:rPr>
        <w:t>).</w:t>
      </w:r>
    </w:p>
    <w:p w:rsidR="00082ED1" w:rsidRPr="00431DBE" w:rsidRDefault="00082ED1" w:rsidP="00082ED1">
      <w:pPr>
        <w:spacing w:after="0" w:line="240" w:lineRule="auto"/>
        <w:rPr>
          <w:rFonts w:ascii="Times New Roman" w:hAnsi="Times New Roman" w:cs="Times New Roman"/>
          <w:noProof/>
          <w:sz w:val="20"/>
        </w:rPr>
      </w:pPr>
    </w:p>
    <w:p w:rsidR="00082ED1" w:rsidRPr="00431DBE" w:rsidRDefault="00082ED1" w:rsidP="00082ED1">
      <w:pPr>
        <w:spacing w:after="0" w:line="240" w:lineRule="auto"/>
        <w:jc w:val="center"/>
        <w:rPr>
          <w:rFonts w:ascii="Times New Roman" w:hAnsi="Times New Roman" w:cs="Times New Roman"/>
          <w:noProof/>
          <w:sz w:val="20"/>
        </w:rPr>
      </w:pPr>
      <w:r w:rsidRPr="00431DBE">
        <w:rPr>
          <w:rFonts w:ascii="Times New Roman" w:hAnsi="Times New Roman" w:cs="Times New Roman"/>
          <w:noProof/>
        </w:rPr>
        <w:drawing>
          <wp:inline distT="0" distB="0" distL="0" distR="0">
            <wp:extent cx="4134661" cy="1933022"/>
            <wp:effectExtent l="19050" t="0" r="0" b="0"/>
            <wp:docPr id="112"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5" cstate="print"/>
                    <a:srcRect l="14906" t="8633" r="3994" b="2518"/>
                    <a:stretch>
                      <a:fillRect/>
                    </a:stretch>
                  </pic:blipFill>
                  <pic:spPr>
                    <a:xfrm>
                      <a:off x="0" y="0"/>
                      <a:ext cx="4138895" cy="1935001"/>
                    </a:xfrm>
                    <a:prstGeom prst="rect">
                      <a:avLst/>
                    </a:prstGeom>
                  </pic:spPr>
                </pic:pic>
              </a:graphicData>
            </a:graphic>
          </wp:inline>
        </w:drawing>
      </w:r>
    </w:p>
    <w:p w:rsidR="00082ED1" w:rsidRPr="00431DBE" w:rsidRDefault="00906697" w:rsidP="00082ED1">
      <w:pPr>
        <w:spacing w:after="0" w:line="240" w:lineRule="auto"/>
        <w:ind w:firstLine="708"/>
        <w:jc w:val="both"/>
        <w:rPr>
          <w:rFonts w:ascii="Times New Roman" w:eastAsia="Times New Roman" w:hAnsi="Times New Roman" w:cs="Times New Roman"/>
          <w:bCs/>
          <w:sz w:val="28"/>
          <w:szCs w:val="28"/>
        </w:rPr>
      </w:pPr>
      <w:r w:rsidRPr="00431DBE">
        <w:rPr>
          <w:rFonts w:ascii="Times New Roman" w:hAnsi="Times New Roman" w:cs="Times New Roman"/>
          <w:sz w:val="28"/>
          <w:szCs w:val="28"/>
          <w:lang w:val="kk-KZ"/>
        </w:rPr>
        <w:t>4.28-сурет.</w:t>
      </w:r>
      <w:r w:rsidR="00082ED1" w:rsidRPr="00431DBE">
        <w:rPr>
          <w:rFonts w:ascii="Times New Roman" w:eastAsia="Times New Roman" w:hAnsi="Times New Roman" w:cs="Times New Roman"/>
          <w:bCs/>
          <w:sz w:val="28"/>
          <w:szCs w:val="28"/>
        </w:rPr>
        <w:t xml:space="preserve"> Кеңістік моделінде тік арматуралық элементтер (элемент ұзындығы – 6 м).</w:t>
      </w:r>
    </w:p>
    <w:p w:rsidR="00082ED1" w:rsidRPr="00431DBE" w:rsidRDefault="00082ED1" w:rsidP="00082ED1">
      <w:pPr>
        <w:spacing w:after="0" w:line="240" w:lineRule="auto"/>
        <w:jc w:val="center"/>
        <w:rPr>
          <w:rFonts w:ascii="Times New Roman" w:eastAsia="Times New Roman" w:hAnsi="Times New Roman" w:cs="Times New Roman"/>
          <w:sz w:val="28"/>
          <w:szCs w:val="28"/>
        </w:rPr>
      </w:pPr>
      <w:r w:rsidRPr="00431DBE">
        <w:rPr>
          <w:rFonts w:ascii="Times New Roman" w:hAnsi="Times New Roman" w:cs="Times New Roman"/>
          <w:noProof/>
        </w:rPr>
        <w:drawing>
          <wp:inline distT="0" distB="0" distL="0" distR="0">
            <wp:extent cx="4494584" cy="1957450"/>
            <wp:effectExtent l="19050" t="0" r="1216" b="0"/>
            <wp:docPr id="113"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6"/>
                    <a:srcRect l="8702" t="6015" r="2954" b="4135"/>
                    <a:stretch>
                      <a:fillRect/>
                    </a:stretch>
                  </pic:blipFill>
                  <pic:spPr>
                    <a:xfrm>
                      <a:off x="0" y="0"/>
                      <a:ext cx="4494584" cy="1957450"/>
                    </a:xfrm>
                    <a:prstGeom prst="rect">
                      <a:avLst/>
                    </a:prstGeom>
                  </pic:spPr>
                </pic:pic>
              </a:graphicData>
            </a:graphic>
          </wp:inline>
        </w:drawing>
      </w:r>
    </w:p>
    <w:p w:rsidR="00082ED1" w:rsidRPr="00431DBE" w:rsidRDefault="00906697" w:rsidP="00082ED1">
      <w:pPr>
        <w:spacing w:after="0" w:line="240" w:lineRule="auto"/>
        <w:ind w:firstLine="708"/>
        <w:jc w:val="both"/>
        <w:rPr>
          <w:rFonts w:ascii="Times New Roman" w:eastAsia="Times New Roman" w:hAnsi="Times New Roman" w:cs="Times New Roman"/>
          <w:bCs/>
          <w:sz w:val="28"/>
          <w:szCs w:val="28"/>
        </w:rPr>
      </w:pPr>
      <w:r w:rsidRPr="00431DBE">
        <w:rPr>
          <w:rFonts w:ascii="Times New Roman" w:hAnsi="Times New Roman" w:cs="Times New Roman"/>
          <w:sz w:val="28"/>
          <w:szCs w:val="28"/>
          <w:lang w:val="kk-KZ"/>
        </w:rPr>
        <w:t>4.29-сурет.</w:t>
      </w:r>
      <w:r w:rsidR="00082ED1" w:rsidRPr="00431DBE">
        <w:rPr>
          <w:rFonts w:ascii="Times New Roman" w:eastAsia="Times New Roman" w:hAnsi="Times New Roman" w:cs="Times New Roman"/>
          <w:bCs/>
          <w:sz w:val="28"/>
          <w:szCs w:val="28"/>
        </w:rPr>
        <w:t xml:space="preserve"> Илектеудің орналасу жоспары </w:t>
      </w:r>
    </w:p>
    <w:p w:rsidR="00082ED1" w:rsidRPr="00431DBE" w:rsidRDefault="00082ED1" w:rsidP="00082ED1">
      <w:pPr>
        <w:spacing w:after="0" w:line="240" w:lineRule="auto"/>
        <w:jc w:val="center"/>
        <w:rPr>
          <w:rFonts w:ascii="Times New Roman" w:eastAsia="Times New Roman" w:hAnsi="Times New Roman" w:cs="Times New Roman"/>
          <w:sz w:val="28"/>
          <w:szCs w:val="28"/>
        </w:rPr>
      </w:pPr>
      <w:r w:rsidRPr="00431DBE">
        <w:rPr>
          <w:rFonts w:ascii="Times New Roman" w:hAnsi="Times New Roman" w:cs="Times New Roman"/>
          <w:noProof/>
        </w:rPr>
        <w:lastRenderedPageBreak/>
        <w:drawing>
          <wp:inline distT="0" distB="0" distL="0" distR="0">
            <wp:extent cx="5762709" cy="1352144"/>
            <wp:effectExtent l="19050" t="0" r="9441" b="0"/>
            <wp:docPr id="114"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7"/>
                    <a:srcRect l="8977" t="47030" r="4537" b="5941"/>
                    <a:stretch>
                      <a:fillRect/>
                    </a:stretch>
                  </pic:blipFill>
                  <pic:spPr>
                    <a:xfrm>
                      <a:off x="0" y="0"/>
                      <a:ext cx="5762709" cy="1352144"/>
                    </a:xfrm>
                    <a:prstGeom prst="rect">
                      <a:avLst/>
                    </a:prstGeom>
                  </pic:spPr>
                </pic:pic>
              </a:graphicData>
            </a:graphic>
          </wp:inline>
        </w:drawing>
      </w:r>
    </w:p>
    <w:p w:rsidR="00082ED1" w:rsidRPr="00431DBE" w:rsidRDefault="00906697" w:rsidP="00082ED1">
      <w:pPr>
        <w:spacing w:after="0" w:line="240" w:lineRule="auto"/>
        <w:ind w:firstLine="708"/>
        <w:jc w:val="both"/>
        <w:rPr>
          <w:rFonts w:ascii="Times New Roman" w:eastAsia="Times New Roman" w:hAnsi="Times New Roman" w:cs="Times New Roman"/>
          <w:bCs/>
          <w:sz w:val="28"/>
          <w:szCs w:val="28"/>
        </w:rPr>
      </w:pPr>
      <w:r w:rsidRPr="00431DBE">
        <w:rPr>
          <w:rFonts w:ascii="Times New Roman" w:hAnsi="Times New Roman" w:cs="Times New Roman"/>
          <w:sz w:val="28"/>
          <w:szCs w:val="28"/>
          <w:lang w:val="kk-KZ"/>
        </w:rPr>
        <w:t>4.30-сурет.</w:t>
      </w:r>
      <w:r w:rsidR="00082ED1" w:rsidRPr="00431DBE">
        <w:rPr>
          <w:rFonts w:ascii="Times New Roman" w:eastAsia="Times New Roman" w:hAnsi="Times New Roman" w:cs="Times New Roman"/>
          <w:bCs/>
          <w:sz w:val="28"/>
          <w:szCs w:val="28"/>
        </w:rPr>
        <w:t xml:space="preserve"> Бойлық қима.</w:t>
      </w:r>
    </w:p>
    <w:p w:rsidR="00082ED1" w:rsidRPr="00431DBE" w:rsidRDefault="00082ED1" w:rsidP="00082ED1">
      <w:pPr>
        <w:spacing w:after="0" w:line="240" w:lineRule="auto"/>
        <w:jc w:val="center"/>
        <w:rPr>
          <w:rFonts w:ascii="Times New Roman" w:hAnsi="Times New Roman" w:cs="Times New Roman"/>
          <w:noProof/>
          <w:sz w:val="20"/>
        </w:rPr>
      </w:pPr>
      <w:r w:rsidRPr="00431DBE">
        <w:rPr>
          <w:rFonts w:ascii="Times New Roman" w:hAnsi="Times New Roman" w:cs="Times New Roman"/>
          <w:noProof/>
        </w:rPr>
        <w:drawing>
          <wp:inline distT="0" distB="0" distL="0" distR="0">
            <wp:extent cx="5379151" cy="1663430"/>
            <wp:effectExtent l="19050" t="0" r="0" b="0"/>
            <wp:docPr id="116"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8"/>
                    <a:srcRect l="8964" t="28536" r="15513" b="17122"/>
                    <a:stretch>
                      <a:fillRect/>
                    </a:stretch>
                  </pic:blipFill>
                  <pic:spPr>
                    <a:xfrm>
                      <a:off x="0" y="0"/>
                      <a:ext cx="5378106" cy="1663107"/>
                    </a:xfrm>
                    <a:prstGeom prst="rect">
                      <a:avLst/>
                    </a:prstGeom>
                  </pic:spPr>
                </pic:pic>
              </a:graphicData>
            </a:graphic>
          </wp:inline>
        </w:drawing>
      </w:r>
    </w:p>
    <w:p w:rsidR="00082ED1" w:rsidRPr="00431DBE" w:rsidRDefault="00906697" w:rsidP="00082ED1">
      <w:pPr>
        <w:spacing w:after="0" w:line="240" w:lineRule="auto"/>
        <w:ind w:firstLine="708"/>
        <w:jc w:val="both"/>
        <w:rPr>
          <w:rFonts w:ascii="Times New Roman" w:eastAsia="Times New Roman" w:hAnsi="Times New Roman" w:cs="Times New Roman"/>
          <w:bCs/>
          <w:sz w:val="28"/>
          <w:szCs w:val="28"/>
        </w:rPr>
      </w:pPr>
      <w:r w:rsidRPr="00431DBE">
        <w:rPr>
          <w:rFonts w:ascii="Times New Roman" w:hAnsi="Times New Roman" w:cs="Times New Roman"/>
          <w:sz w:val="28"/>
          <w:szCs w:val="28"/>
          <w:lang w:val="kk-KZ"/>
        </w:rPr>
        <w:t>4.31-сурет.</w:t>
      </w:r>
      <w:r w:rsidR="00082ED1" w:rsidRPr="00431DBE">
        <w:rPr>
          <w:rFonts w:ascii="Times New Roman" w:eastAsia="Times New Roman" w:hAnsi="Times New Roman" w:cs="Times New Roman"/>
          <w:bCs/>
          <w:sz w:val="28"/>
          <w:szCs w:val="28"/>
        </w:rPr>
        <w:t xml:space="preserve"> Көлденең қима.</w:t>
      </w:r>
    </w:p>
    <w:p w:rsidR="00082ED1" w:rsidRPr="00431DBE" w:rsidRDefault="00082ED1" w:rsidP="00082ED1">
      <w:pPr>
        <w:spacing w:after="0" w:line="240" w:lineRule="auto"/>
        <w:rPr>
          <w:rFonts w:ascii="Times New Roman" w:hAnsi="Times New Roman" w:cs="Times New Roman"/>
          <w:noProof/>
          <w:sz w:val="20"/>
        </w:rPr>
      </w:pPr>
    </w:p>
    <w:p w:rsidR="00082ED1" w:rsidRPr="00431DBE" w:rsidRDefault="00082ED1" w:rsidP="00082ED1">
      <w:pPr>
        <w:spacing w:after="0" w:line="240" w:lineRule="auto"/>
        <w:jc w:val="center"/>
        <w:rPr>
          <w:rFonts w:ascii="Times New Roman" w:eastAsia="Times New Roman" w:hAnsi="Times New Roman" w:cs="Times New Roman"/>
          <w:sz w:val="28"/>
          <w:szCs w:val="20"/>
        </w:rPr>
      </w:pPr>
      <w:r w:rsidRPr="00431DBE">
        <w:rPr>
          <w:rFonts w:ascii="Times New Roman" w:eastAsia="Times New Roman" w:hAnsi="Times New Roman" w:cs="Times New Roman"/>
          <w:noProof/>
          <w:sz w:val="28"/>
          <w:szCs w:val="20"/>
        </w:rPr>
        <w:drawing>
          <wp:inline distT="0" distB="0" distL="0" distR="0">
            <wp:extent cx="4086419" cy="1640915"/>
            <wp:effectExtent l="19050" t="0" r="9331" b="0"/>
            <wp:docPr id="117"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Рисунок 29"/>
                    <pic:cNvPicPr/>
                  </pic:nvPicPr>
                  <pic:blipFill>
                    <a:blip r:embed="rId21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r="3361" b="10741"/>
                    <a:stretch>
                      <a:fillRect/>
                    </a:stretch>
                  </pic:blipFill>
                  <pic:spPr>
                    <a:xfrm>
                      <a:off x="0" y="0"/>
                      <a:ext cx="4100322" cy="1646498"/>
                    </a:xfrm>
                    <a:prstGeom prst="rect">
                      <a:avLst/>
                    </a:prstGeom>
                  </pic:spPr>
                </pic:pic>
              </a:graphicData>
            </a:graphic>
          </wp:inline>
        </w:drawing>
      </w:r>
    </w:p>
    <w:p w:rsidR="00082ED1" w:rsidRPr="00431DBE" w:rsidRDefault="00906697" w:rsidP="00082ED1">
      <w:pPr>
        <w:spacing w:after="0" w:line="240" w:lineRule="auto"/>
        <w:ind w:firstLine="708"/>
        <w:jc w:val="both"/>
        <w:rPr>
          <w:rFonts w:ascii="Times New Roman" w:eastAsia="Times New Roman" w:hAnsi="Times New Roman" w:cs="Times New Roman"/>
          <w:bCs/>
          <w:sz w:val="28"/>
          <w:szCs w:val="28"/>
        </w:rPr>
      </w:pPr>
      <w:r w:rsidRPr="00431DBE">
        <w:rPr>
          <w:rFonts w:ascii="Times New Roman" w:hAnsi="Times New Roman" w:cs="Times New Roman"/>
          <w:sz w:val="28"/>
          <w:szCs w:val="28"/>
          <w:lang w:val="kk-KZ"/>
        </w:rPr>
        <w:t>4.32-сурет.</w:t>
      </w:r>
      <w:r w:rsidR="00082ED1" w:rsidRPr="00431DBE">
        <w:rPr>
          <w:rFonts w:ascii="Times New Roman" w:eastAsia="Times New Roman" w:hAnsi="Times New Roman" w:cs="Times New Roman"/>
          <w:bCs/>
          <w:sz w:val="28"/>
          <w:szCs w:val="28"/>
        </w:rPr>
        <w:t xml:space="preserve"> Есептеу схемасы </w:t>
      </w:r>
    </w:p>
    <w:p w:rsidR="00082ED1" w:rsidRPr="00431DBE" w:rsidRDefault="00082ED1" w:rsidP="00082ED1">
      <w:pPr>
        <w:spacing w:after="0" w:line="240" w:lineRule="auto"/>
        <w:jc w:val="center"/>
        <w:rPr>
          <w:rFonts w:ascii="Times New Roman" w:eastAsia="Times New Roman" w:hAnsi="Times New Roman" w:cs="Times New Roman"/>
          <w:sz w:val="28"/>
          <w:szCs w:val="28"/>
        </w:rPr>
      </w:pPr>
      <w:r w:rsidRPr="00431DBE">
        <w:rPr>
          <w:rFonts w:ascii="Times New Roman" w:hAnsi="Times New Roman" w:cs="Times New Roman"/>
          <w:noProof/>
        </w:rPr>
        <w:drawing>
          <wp:inline distT="0" distB="0" distL="0" distR="0">
            <wp:extent cx="5000820" cy="3044367"/>
            <wp:effectExtent l="19050" t="0" r="9330" b="0"/>
            <wp:docPr id="118"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0"/>
                    <a:stretch>
                      <a:fillRect/>
                    </a:stretch>
                  </pic:blipFill>
                  <pic:spPr>
                    <a:xfrm>
                      <a:off x="0" y="0"/>
                      <a:ext cx="5013545" cy="3052113"/>
                    </a:xfrm>
                    <a:prstGeom prst="rect">
                      <a:avLst/>
                    </a:prstGeom>
                  </pic:spPr>
                </pic:pic>
              </a:graphicData>
            </a:graphic>
          </wp:inline>
        </w:drawing>
      </w:r>
    </w:p>
    <w:p w:rsidR="00082ED1" w:rsidRPr="00431DBE" w:rsidRDefault="00906697" w:rsidP="00082ED1">
      <w:pPr>
        <w:spacing w:after="0" w:line="240" w:lineRule="auto"/>
        <w:ind w:firstLine="708"/>
        <w:jc w:val="both"/>
        <w:rPr>
          <w:rFonts w:ascii="Times New Roman" w:eastAsia="Times New Roman" w:hAnsi="Times New Roman" w:cs="Times New Roman"/>
          <w:bCs/>
          <w:sz w:val="28"/>
          <w:szCs w:val="28"/>
        </w:rPr>
      </w:pPr>
      <w:r w:rsidRPr="00431DBE">
        <w:rPr>
          <w:rFonts w:ascii="Times New Roman" w:hAnsi="Times New Roman" w:cs="Times New Roman"/>
          <w:sz w:val="28"/>
          <w:szCs w:val="28"/>
          <w:lang w:val="kk-KZ"/>
        </w:rPr>
        <w:t>4.33-сурет.</w:t>
      </w:r>
      <w:r w:rsidR="00082ED1" w:rsidRPr="00431DBE">
        <w:rPr>
          <w:rFonts w:ascii="Times New Roman" w:eastAsia="Times New Roman" w:hAnsi="Times New Roman" w:cs="Times New Roman"/>
          <w:bCs/>
          <w:sz w:val="28"/>
          <w:szCs w:val="28"/>
        </w:rPr>
        <w:t xml:space="preserve"> Негізді нығайтқандағы  шөгу (макс 51,5 мм).</w:t>
      </w:r>
    </w:p>
    <w:p w:rsidR="00082ED1" w:rsidRPr="00431DBE" w:rsidRDefault="00082ED1" w:rsidP="00082ED1">
      <w:pPr>
        <w:spacing w:after="0" w:line="240" w:lineRule="auto"/>
        <w:jc w:val="center"/>
        <w:rPr>
          <w:rFonts w:ascii="Times New Roman" w:hAnsi="Times New Roman" w:cs="Times New Roman"/>
          <w:b/>
          <w:sz w:val="28"/>
          <w:szCs w:val="28"/>
          <w:lang w:val="kk-KZ"/>
        </w:rPr>
      </w:pPr>
    </w:p>
    <w:p w:rsidR="00082ED1" w:rsidRPr="00431DBE" w:rsidRDefault="00082ED1" w:rsidP="00082ED1">
      <w:pPr>
        <w:spacing w:after="0" w:line="240" w:lineRule="auto"/>
        <w:jc w:val="center"/>
        <w:rPr>
          <w:rFonts w:ascii="Times New Roman" w:hAnsi="Times New Roman" w:cs="Times New Roman"/>
          <w:b/>
          <w:sz w:val="28"/>
          <w:szCs w:val="28"/>
        </w:rPr>
      </w:pPr>
      <w:r w:rsidRPr="00431DBE">
        <w:rPr>
          <w:rFonts w:ascii="Times New Roman" w:hAnsi="Times New Roman" w:cs="Times New Roman"/>
          <w:noProof/>
        </w:rPr>
        <w:lastRenderedPageBreak/>
        <w:drawing>
          <wp:inline distT="0" distB="0" distL="0" distR="0">
            <wp:extent cx="6036310" cy="2514600"/>
            <wp:effectExtent l="0" t="0" r="0" b="0"/>
            <wp:docPr id="119"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1"/>
                    <a:stretch>
                      <a:fillRect/>
                    </a:stretch>
                  </pic:blipFill>
                  <pic:spPr>
                    <a:xfrm>
                      <a:off x="0" y="0"/>
                      <a:ext cx="6036310" cy="2514600"/>
                    </a:xfrm>
                    <a:prstGeom prst="rect">
                      <a:avLst/>
                    </a:prstGeom>
                  </pic:spPr>
                </pic:pic>
              </a:graphicData>
            </a:graphic>
          </wp:inline>
        </w:drawing>
      </w:r>
    </w:p>
    <w:p w:rsidR="00082ED1" w:rsidRPr="00431DBE" w:rsidRDefault="00906697" w:rsidP="00082ED1">
      <w:pPr>
        <w:spacing w:after="0" w:line="240" w:lineRule="auto"/>
        <w:ind w:firstLine="708"/>
        <w:jc w:val="both"/>
        <w:rPr>
          <w:rFonts w:ascii="Times New Roman" w:eastAsia="Times New Roman" w:hAnsi="Times New Roman" w:cs="Times New Roman"/>
          <w:bCs/>
          <w:sz w:val="28"/>
          <w:szCs w:val="28"/>
        </w:rPr>
      </w:pPr>
      <w:r w:rsidRPr="00431DBE">
        <w:rPr>
          <w:rFonts w:ascii="Times New Roman" w:hAnsi="Times New Roman" w:cs="Times New Roman"/>
          <w:sz w:val="28"/>
          <w:szCs w:val="28"/>
          <w:lang w:val="kk-KZ"/>
        </w:rPr>
        <w:t>4.34-сурет.</w:t>
      </w:r>
      <w:r w:rsidRPr="00431DBE">
        <w:rPr>
          <w:rFonts w:ascii="Times New Roman" w:eastAsia="Times New Roman" w:hAnsi="Times New Roman" w:cs="Times New Roman"/>
          <w:bCs/>
          <w:sz w:val="28"/>
          <w:szCs w:val="28"/>
          <w:lang w:val="kk-KZ"/>
        </w:rPr>
        <w:t xml:space="preserve"> </w:t>
      </w:r>
      <w:r w:rsidR="00082ED1" w:rsidRPr="00431DBE">
        <w:rPr>
          <w:rFonts w:ascii="Times New Roman" w:eastAsia="Times New Roman" w:hAnsi="Times New Roman" w:cs="Times New Roman"/>
          <w:bCs/>
          <w:sz w:val="28"/>
          <w:szCs w:val="28"/>
        </w:rPr>
        <w:t>Арматуралық элементтердегі осьтік күштер (максималды мәні – 329,9 кН)</w:t>
      </w:r>
    </w:p>
    <w:p w:rsidR="00082ED1" w:rsidRPr="00431DBE" w:rsidRDefault="00082ED1" w:rsidP="00082ED1">
      <w:pPr>
        <w:spacing w:after="0" w:line="240" w:lineRule="auto"/>
        <w:jc w:val="center"/>
        <w:rPr>
          <w:rFonts w:ascii="Times New Roman" w:hAnsi="Times New Roman" w:cs="Times New Roman"/>
          <w:b/>
          <w:sz w:val="28"/>
          <w:szCs w:val="28"/>
          <w:lang w:val="kk-KZ"/>
        </w:rPr>
      </w:pPr>
    </w:p>
    <w:p w:rsidR="00082ED1" w:rsidRPr="00431DBE" w:rsidRDefault="00082ED1" w:rsidP="00082ED1">
      <w:pPr>
        <w:spacing w:after="0" w:line="240" w:lineRule="auto"/>
        <w:jc w:val="center"/>
        <w:rPr>
          <w:rFonts w:ascii="Times New Roman" w:hAnsi="Times New Roman" w:cs="Times New Roman"/>
          <w:sz w:val="20"/>
        </w:rPr>
      </w:pPr>
      <w:r w:rsidRPr="00431DBE">
        <w:rPr>
          <w:rFonts w:ascii="Times New Roman" w:hAnsi="Times New Roman" w:cs="Times New Roman"/>
          <w:noProof/>
        </w:rPr>
        <w:drawing>
          <wp:inline distT="0" distB="0" distL="0" distR="0">
            <wp:extent cx="6036310" cy="3725545"/>
            <wp:effectExtent l="0" t="0" r="0" b="0"/>
            <wp:docPr id="120"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2"/>
                    <a:stretch>
                      <a:fillRect/>
                    </a:stretch>
                  </pic:blipFill>
                  <pic:spPr>
                    <a:xfrm>
                      <a:off x="0" y="0"/>
                      <a:ext cx="6036310" cy="3725545"/>
                    </a:xfrm>
                    <a:prstGeom prst="rect">
                      <a:avLst/>
                    </a:prstGeom>
                  </pic:spPr>
                </pic:pic>
              </a:graphicData>
            </a:graphic>
          </wp:inline>
        </w:drawing>
      </w:r>
    </w:p>
    <w:p w:rsidR="00082ED1" w:rsidRPr="00431DBE" w:rsidRDefault="00906697" w:rsidP="00082ED1">
      <w:pPr>
        <w:spacing w:after="0" w:line="240" w:lineRule="auto"/>
        <w:ind w:firstLine="708"/>
        <w:jc w:val="both"/>
        <w:rPr>
          <w:rFonts w:ascii="Times New Roman" w:eastAsia="Times New Roman" w:hAnsi="Times New Roman" w:cs="Times New Roman"/>
          <w:bCs/>
          <w:sz w:val="28"/>
          <w:szCs w:val="28"/>
        </w:rPr>
      </w:pPr>
      <w:r w:rsidRPr="00431DBE">
        <w:rPr>
          <w:rFonts w:ascii="Times New Roman" w:hAnsi="Times New Roman" w:cs="Times New Roman"/>
          <w:sz w:val="28"/>
          <w:szCs w:val="28"/>
          <w:lang w:val="kk-KZ"/>
        </w:rPr>
        <w:t>4.35-сурет.</w:t>
      </w:r>
      <w:r w:rsidR="00082ED1" w:rsidRPr="00431DBE">
        <w:rPr>
          <w:rFonts w:ascii="Times New Roman" w:eastAsia="Times New Roman" w:hAnsi="Times New Roman" w:cs="Times New Roman"/>
          <w:bCs/>
          <w:sz w:val="28"/>
          <w:szCs w:val="28"/>
        </w:rPr>
        <w:t>Іргетастың тік жылжулары (максималды мәні – 51,2 мм)</w:t>
      </w:r>
    </w:p>
    <w:p w:rsidR="00082ED1" w:rsidRPr="00431DBE" w:rsidRDefault="00082ED1" w:rsidP="00082ED1">
      <w:pPr>
        <w:spacing w:after="0" w:line="240" w:lineRule="auto"/>
        <w:jc w:val="center"/>
        <w:rPr>
          <w:rFonts w:ascii="Times New Roman" w:eastAsia="Times New Roman" w:hAnsi="Times New Roman" w:cs="Times New Roman"/>
          <w:b/>
          <w:bCs/>
          <w:noProof/>
          <w:sz w:val="28"/>
          <w:szCs w:val="28"/>
          <w:u w:val="single"/>
        </w:rPr>
      </w:pPr>
    </w:p>
    <w:p w:rsidR="00082ED1" w:rsidRPr="00431DBE" w:rsidRDefault="00082ED1" w:rsidP="00082ED1">
      <w:pPr>
        <w:spacing w:after="0" w:line="240" w:lineRule="auto"/>
        <w:rPr>
          <w:rFonts w:ascii="Times New Roman" w:eastAsia="Times New Roman" w:hAnsi="Times New Roman" w:cs="Times New Roman"/>
          <w:sz w:val="28"/>
          <w:szCs w:val="28"/>
        </w:rPr>
      </w:pPr>
      <w:r w:rsidRPr="00431DBE">
        <w:rPr>
          <w:rFonts w:ascii="Times New Roman" w:eastAsia="Times New Roman" w:hAnsi="Times New Roman" w:cs="Times New Roman"/>
          <w:b/>
          <w:bCs/>
          <w:sz w:val="28"/>
          <w:szCs w:val="28"/>
        </w:rPr>
        <w:t>Қорытындылар</w:t>
      </w:r>
    </w:p>
    <w:p w:rsidR="00082ED1" w:rsidRPr="00431DBE" w:rsidRDefault="00082ED1" w:rsidP="00F40654">
      <w:pPr>
        <w:numPr>
          <w:ilvl w:val="0"/>
          <w:numId w:val="3"/>
        </w:numPr>
        <w:spacing w:after="0" w:line="240" w:lineRule="auto"/>
        <w:jc w:val="both"/>
        <w:rPr>
          <w:rFonts w:ascii="Times New Roman" w:eastAsia="Times New Roman" w:hAnsi="Times New Roman" w:cs="Times New Roman"/>
          <w:sz w:val="28"/>
          <w:szCs w:val="28"/>
        </w:rPr>
      </w:pPr>
      <w:r w:rsidRPr="00431DBE">
        <w:rPr>
          <w:rFonts w:ascii="Times New Roman" w:eastAsia="Times New Roman" w:hAnsi="Times New Roman" w:cs="Times New Roman"/>
          <w:sz w:val="28"/>
          <w:szCs w:val="28"/>
        </w:rPr>
        <w:t>Негізді нығайтуды ескере отырып, іргетастың шекті</w:t>
      </w:r>
      <w:r w:rsidRPr="00431DBE">
        <w:rPr>
          <w:rFonts w:ascii="Times New Roman" w:hAnsi="Times New Roman" w:cs="Times New Roman"/>
          <w:sz w:val="28"/>
          <w:szCs w:val="28"/>
          <w:lang w:val="kk-KZ"/>
        </w:rPr>
        <w:t xml:space="preserve"> максималды</w:t>
      </w:r>
      <w:r w:rsidRPr="00431DBE">
        <w:rPr>
          <w:rFonts w:ascii="Times New Roman" w:eastAsia="Times New Roman" w:hAnsi="Times New Roman" w:cs="Times New Roman"/>
          <w:sz w:val="28"/>
          <w:szCs w:val="28"/>
        </w:rPr>
        <w:t xml:space="preserve"> абсолютті тік жылжуы [СП РК 5.01-102-2013 «Ғимараттар мен құрылыстардың негіздері» бойынша]: zmax = 51,2 мм (zпр = 225 мм).</w:t>
      </w:r>
    </w:p>
    <w:p w:rsidR="00082ED1" w:rsidRPr="00431DBE" w:rsidRDefault="00082ED1" w:rsidP="00F40654">
      <w:pPr>
        <w:numPr>
          <w:ilvl w:val="0"/>
          <w:numId w:val="3"/>
        </w:numPr>
        <w:spacing w:after="0" w:line="240" w:lineRule="auto"/>
        <w:jc w:val="both"/>
        <w:rPr>
          <w:rFonts w:ascii="Times New Roman" w:eastAsia="Times New Roman" w:hAnsi="Times New Roman" w:cs="Times New Roman"/>
          <w:sz w:val="28"/>
          <w:szCs w:val="28"/>
        </w:rPr>
      </w:pPr>
      <w:r w:rsidRPr="00431DBE">
        <w:rPr>
          <w:rFonts w:ascii="Times New Roman" w:eastAsia="Times New Roman" w:hAnsi="Times New Roman" w:cs="Times New Roman"/>
          <w:sz w:val="28"/>
          <w:szCs w:val="28"/>
        </w:rPr>
        <w:t>Іргетастың шөгуінің салыстырмалы айырмашылығы нормативтік құжатқа сәйкес рұқсат етілген шекті мәннен аспайды, яғни СП РК 5.01-102-2013 «Ғимараттар мен құрылыстардың негіздері» бойынша.</w:t>
      </w:r>
    </w:p>
    <w:p w:rsidR="00082ED1" w:rsidRPr="00431DBE" w:rsidRDefault="00082ED1" w:rsidP="00082ED1">
      <w:pPr>
        <w:pStyle w:val="a3"/>
        <w:adjustRightInd w:val="0"/>
        <w:spacing w:after="0" w:line="240" w:lineRule="auto"/>
        <w:ind w:left="0"/>
        <w:rPr>
          <w:rFonts w:ascii="Times New Roman" w:hAnsi="Times New Roman" w:cs="Times New Roman"/>
          <w:b/>
          <w:sz w:val="28"/>
          <w:szCs w:val="28"/>
          <w:lang w:val="kk-KZ"/>
        </w:rPr>
      </w:pPr>
    </w:p>
    <w:p w:rsidR="00082ED1" w:rsidRPr="00431DBE" w:rsidRDefault="00082ED1" w:rsidP="00082ED1">
      <w:pPr>
        <w:pStyle w:val="a9"/>
        <w:shd w:val="clear" w:color="auto" w:fill="FFFFFF"/>
        <w:spacing w:before="0" w:beforeAutospacing="0" w:after="0" w:afterAutospacing="0"/>
        <w:ind w:firstLine="360"/>
        <w:jc w:val="both"/>
        <w:rPr>
          <w:b/>
          <w:sz w:val="28"/>
          <w:szCs w:val="28"/>
          <w:lang w:val="kk-KZ"/>
        </w:rPr>
      </w:pPr>
      <w:r w:rsidRPr="00431DBE">
        <w:rPr>
          <w:b/>
          <w:sz w:val="28"/>
          <w:szCs w:val="28"/>
          <w:lang w:val="kk-KZ"/>
        </w:rPr>
        <w:lastRenderedPageBreak/>
        <w:t>4.4 Тақталы іргетас табанындағы геомасисвті тік арматуралық элементермен күшейтудің тиімділігі және оның арматуралау пайызына тәуелділін сандық есепен анықтау</w:t>
      </w:r>
    </w:p>
    <w:p w:rsidR="00F11885" w:rsidRPr="00431DBE" w:rsidRDefault="00F11885" w:rsidP="00F11885">
      <w:pPr>
        <w:spacing w:after="0" w:line="240" w:lineRule="auto"/>
        <w:ind w:firstLine="708"/>
        <w:jc w:val="both"/>
        <w:rPr>
          <w:rFonts w:ascii="Times New Roman" w:hAnsi="Times New Roman" w:cs="Times New Roman"/>
          <w:bCs/>
          <w:sz w:val="28"/>
          <w:szCs w:val="28"/>
          <w:lang w:val="kk-KZ"/>
        </w:rPr>
      </w:pPr>
    </w:p>
    <w:p w:rsidR="00F11885" w:rsidRPr="00431DBE" w:rsidRDefault="00F11885" w:rsidP="00F11885">
      <w:pPr>
        <w:spacing w:after="0" w:line="240" w:lineRule="auto"/>
        <w:ind w:firstLine="708"/>
        <w:jc w:val="both"/>
        <w:rPr>
          <w:rFonts w:ascii="Times New Roman" w:hAnsi="Times New Roman" w:cs="Times New Roman"/>
          <w:bCs/>
          <w:sz w:val="28"/>
          <w:szCs w:val="28"/>
          <w:lang w:val="kk-KZ"/>
        </w:rPr>
      </w:pPr>
      <w:r w:rsidRPr="00431DBE">
        <w:rPr>
          <w:rFonts w:ascii="Times New Roman" w:hAnsi="Times New Roman" w:cs="Times New Roman"/>
          <w:bCs/>
          <w:sz w:val="28"/>
          <w:szCs w:val="28"/>
          <w:lang w:val="kk-KZ"/>
        </w:rPr>
        <w:t xml:space="preserve">Тақталы іргетастың астындағы </w:t>
      </w:r>
      <w:r w:rsidRPr="00431DBE">
        <w:rPr>
          <w:rFonts w:ascii="Times New Roman" w:hAnsi="Times New Roman" w:cs="Times New Roman"/>
          <w:b/>
          <w:sz w:val="28"/>
          <w:szCs w:val="28"/>
          <w:lang w:val="kk-KZ"/>
        </w:rPr>
        <w:t>топырақ массивін тік бағытталған арматуралық элементтермен күшейту</w:t>
      </w:r>
      <w:r w:rsidRPr="00431DBE">
        <w:rPr>
          <w:rFonts w:ascii="Times New Roman" w:hAnsi="Times New Roman" w:cs="Times New Roman"/>
          <w:bCs/>
          <w:sz w:val="28"/>
          <w:szCs w:val="28"/>
          <w:lang w:val="kk-KZ"/>
        </w:rPr>
        <w:t xml:space="preserve">, жердің көтергіштік қасиеттерін арттырудың және шөгуін азайтудың тиімді әдістерінің бірі ретінде кеңінен қолданылады. Бұл бөлімде күшейткіш элементтердің тиімділігі мен олардың </w:t>
      </w:r>
      <w:r w:rsidRPr="00431DBE">
        <w:rPr>
          <w:rFonts w:ascii="Times New Roman" w:hAnsi="Times New Roman" w:cs="Times New Roman"/>
          <w:b/>
          <w:sz w:val="28"/>
          <w:szCs w:val="28"/>
          <w:lang w:val="kk-KZ"/>
        </w:rPr>
        <w:t>арматуралау пайызына</w:t>
      </w:r>
      <w:r w:rsidRPr="00431DBE">
        <w:rPr>
          <w:rFonts w:ascii="Times New Roman" w:hAnsi="Times New Roman" w:cs="Times New Roman"/>
          <w:bCs/>
          <w:sz w:val="28"/>
          <w:szCs w:val="28"/>
          <w:lang w:val="kk-KZ"/>
        </w:rPr>
        <w:t xml:space="preserve"> тәуелділігі </w:t>
      </w:r>
      <w:r w:rsidRPr="00431DBE">
        <w:rPr>
          <w:rFonts w:ascii="Times New Roman" w:hAnsi="Times New Roman" w:cs="Times New Roman"/>
          <w:b/>
          <w:sz w:val="28"/>
          <w:szCs w:val="28"/>
          <w:lang w:val="kk-KZ"/>
        </w:rPr>
        <w:t>сандық модельдеу әдісі арқылы</w:t>
      </w:r>
      <w:r w:rsidRPr="00431DBE">
        <w:rPr>
          <w:rFonts w:ascii="Times New Roman" w:hAnsi="Times New Roman" w:cs="Times New Roman"/>
          <w:bCs/>
          <w:sz w:val="28"/>
          <w:szCs w:val="28"/>
          <w:lang w:val="kk-KZ"/>
        </w:rPr>
        <w:t xml:space="preserve"> зерттеледі.</w:t>
      </w:r>
    </w:p>
    <w:p w:rsidR="00F11885" w:rsidRPr="00431DBE" w:rsidRDefault="00F11885" w:rsidP="00F11885">
      <w:pPr>
        <w:spacing w:after="0" w:line="240" w:lineRule="auto"/>
        <w:ind w:firstLine="708"/>
        <w:jc w:val="both"/>
        <w:rPr>
          <w:rFonts w:ascii="Times New Roman" w:hAnsi="Times New Roman" w:cs="Times New Roman"/>
          <w:bCs/>
          <w:sz w:val="28"/>
          <w:szCs w:val="28"/>
          <w:lang w:val="kk-KZ"/>
        </w:rPr>
      </w:pPr>
      <w:r w:rsidRPr="00431DBE">
        <w:rPr>
          <w:rFonts w:ascii="Times New Roman" w:hAnsi="Times New Roman" w:cs="Times New Roman"/>
          <w:bCs/>
          <w:sz w:val="28"/>
          <w:szCs w:val="28"/>
          <w:lang w:val="kk-KZ"/>
        </w:rPr>
        <w:t xml:space="preserve">Модельдеу үшін </w:t>
      </w:r>
      <w:r w:rsidRPr="00431DBE">
        <w:rPr>
          <w:rFonts w:ascii="Times New Roman" w:hAnsi="Times New Roman" w:cs="Times New Roman"/>
          <w:b/>
          <w:sz w:val="28"/>
          <w:szCs w:val="28"/>
          <w:lang w:val="kk-KZ"/>
        </w:rPr>
        <w:t>PLAXIS бағдарламалық кешені</w:t>
      </w:r>
      <w:r w:rsidRPr="00431DBE">
        <w:rPr>
          <w:rFonts w:ascii="Times New Roman" w:hAnsi="Times New Roman" w:cs="Times New Roman"/>
          <w:bCs/>
          <w:sz w:val="28"/>
          <w:szCs w:val="28"/>
          <w:lang w:val="kk-KZ"/>
        </w:rPr>
        <w:t xml:space="preserve"> пайдаланылып, есептеу жұмыстары шекті элементтер әдісіне негізделген. Геомассивтің құрамына </w:t>
      </w:r>
      <w:r w:rsidRPr="00431DBE">
        <w:rPr>
          <w:rFonts w:ascii="Times New Roman" w:hAnsi="Times New Roman" w:cs="Times New Roman"/>
          <w:b/>
          <w:sz w:val="28"/>
          <w:szCs w:val="28"/>
          <w:lang w:val="kk-KZ"/>
        </w:rPr>
        <w:t>дөңгелек қималы, тік бағытталған бетонды арматуралық элементтер</w:t>
      </w:r>
      <w:r w:rsidRPr="00431DBE">
        <w:rPr>
          <w:rFonts w:ascii="Times New Roman" w:hAnsi="Times New Roman" w:cs="Times New Roman"/>
          <w:bCs/>
          <w:sz w:val="28"/>
          <w:szCs w:val="28"/>
          <w:lang w:val="kk-KZ"/>
        </w:rPr>
        <w:t xml:space="preserve"> енгізілді. Бұл элементтер топырақпен бірге композиттік жүйе ретінде қарастырылып, оның тиімді сипаттамалары анықталды.</w:t>
      </w:r>
    </w:p>
    <w:p w:rsidR="00F40654" w:rsidRPr="00431DBE" w:rsidRDefault="00F40654" w:rsidP="00F11885">
      <w:pPr>
        <w:spacing w:after="0" w:line="240" w:lineRule="auto"/>
        <w:ind w:firstLine="708"/>
        <w:jc w:val="both"/>
        <w:rPr>
          <w:rFonts w:ascii="Times New Roman" w:hAnsi="Times New Roman" w:cs="Times New Roman"/>
          <w:bCs/>
          <w:sz w:val="28"/>
          <w:szCs w:val="28"/>
          <w:lang w:val="kk-KZ"/>
        </w:rPr>
      </w:pPr>
      <w:r w:rsidRPr="00431DBE">
        <w:rPr>
          <w:rFonts w:ascii="Times New Roman" w:hAnsi="Times New Roman" w:cs="Times New Roman"/>
          <w:bCs/>
          <w:sz w:val="28"/>
          <w:szCs w:val="28"/>
          <w:lang w:val="kk-KZ"/>
        </w:rPr>
        <w:t>Құрылымдық геомассивтің тиімді механикалық сипаттамаларын анықтау мақсатында PLAXIS бағдарламалық кешенінің мүмкіндіктері пайдаланыла отырып, итерациялық әдіске негізделген сандық есептеулер жүргізілді. Модельденетін геомассивтің құрамына топырақ және дөңгелек қималы, цилиндрлік</w:t>
      </w:r>
      <w:r w:rsidRPr="00431DBE">
        <w:rPr>
          <w:rFonts w:ascii="Times New Roman" w:hAnsi="Times New Roman" w:cs="Times New Roman"/>
          <w:sz w:val="28"/>
          <w:szCs w:val="28"/>
          <w:lang w:val="kk-KZ"/>
        </w:rPr>
        <w:t xml:space="preserve"> пішіндегі тік бағытталған бетонды арматуралық элементтер</w:t>
      </w:r>
      <w:r w:rsidRPr="00431DBE">
        <w:rPr>
          <w:rFonts w:ascii="Times New Roman" w:hAnsi="Times New Roman" w:cs="Times New Roman"/>
          <w:bCs/>
          <w:sz w:val="28"/>
          <w:szCs w:val="28"/>
          <w:lang w:val="kk-KZ"/>
        </w:rPr>
        <w:t xml:space="preserve"> енгізілген.</w:t>
      </w:r>
    </w:p>
    <w:p w:rsidR="00F40654" w:rsidRPr="00431DBE" w:rsidRDefault="00F40654" w:rsidP="00F11885">
      <w:pPr>
        <w:spacing w:after="0" w:line="240" w:lineRule="auto"/>
        <w:ind w:firstLine="708"/>
        <w:jc w:val="both"/>
        <w:rPr>
          <w:rFonts w:ascii="Times New Roman" w:hAnsi="Times New Roman" w:cs="Times New Roman"/>
          <w:bCs/>
          <w:sz w:val="28"/>
          <w:szCs w:val="28"/>
          <w:lang w:val="kk-KZ"/>
        </w:rPr>
      </w:pPr>
      <w:r w:rsidRPr="00431DBE">
        <w:rPr>
          <w:rFonts w:ascii="Times New Roman" w:hAnsi="Times New Roman" w:cs="Times New Roman"/>
          <w:bCs/>
          <w:sz w:val="28"/>
          <w:szCs w:val="28"/>
          <w:lang w:val="kk-KZ"/>
        </w:rPr>
        <w:t xml:space="preserve">Әртектілік құрылымын сипаттау үшін </w:t>
      </w:r>
      <w:r w:rsidRPr="00431DBE">
        <w:rPr>
          <w:rFonts w:ascii="Times New Roman" w:hAnsi="Times New Roman" w:cs="Times New Roman"/>
          <w:sz w:val="28"/>
          <w:szCs w:val="28"/>
          <w:lang w:val="kk-KZ"/>
        </w:rPr>
        <w:t>оссиметриялық шекті элементтік модель</w:t>
      </w:r>
      <w:r w:rsidRPr="00431DBE">
        <w:rPr>
          <w:rFonts w:ascii="Times New Roman" w:hAnsi="Times New Roman" w:cs="Times New Roman"/>
          <w:bCs/>
          <w:sz w:val="28"/>
          <w:szCs w:val="28"/>
          <w:lang w:val="kk-KZ"/>
        </w:rPr>
        <w:t xml:space="preserve"> таңдалды (3.12 а сурет). Бұл модельде болжамды аймақтың </w:t>
      </w:r>
      <w:r w:rsidRPr="00431DBE">
        <w:rPr>
          <w:rFonts w:ascii="Times New Roman" w:hAnsi="Times New Roman" w:cs="Times New Roman"/>
          <w:sz w:val="28"/>
          <w:szCs w:val="28"/>
          <w:lang w:val="kk-KZ"/>
        </w:rPr>
        <w:t>көлденең өлшемі арматуралық элементтің әсер ету радиусына</w:t>
      </w:r>
      <w:r w:rsidRPr="00431DBE">
        <w:rPr>
          <w:rFonts w:ascii="Times New Roman" w:hAnsi="Times New Roman" w:cs="Times New Roman"/>
          <w:bCs/>
          <w:sz w:val="28"/>
          <w:szCs w:val="28"/>
          <w:lang w:val="kk-KZ"/>
        </w:rPr>
        <w:t xml:space="preserve"> тең деп қабылданды және сыртқы жүктеменің ықпалымен бұл параметр өзгеруі мүмкін. Аймақтың төменгі шекарасы </w:t>
      </w:r>
      <w:r w:rsidRPr="00431DBE">
        <w:rPr>
          <w:rFonts w:ascii="Times New Roman" w:hAnsi="Times New Roman" w:cs="Times New Roman"/>
          <w:sz w:val="28"/>
          <w:szCs w:val="28"/>
          <w:lang w:val="kk-KZ"/>
        </w:rPr>
        <w:t>іргетас тақтасының астындағы деформацияланатын қабаттың орташа қалыңдығы негізінде анықталды</w:t>
      </w:r>
      <w:r w:rsidRPr="00431DBE">
        <w:rPr>
          <w:rFonts w:ascii="Times New Roman" w:hAnsi="Times New Roman" w:cs="Times New Roman"/>
          <w:bCs/>
          <w:sz w:val="28"/>
          <w:szCs w:val="28"/>
          <w:lang w:val="kk-KZ"/>
        </w:rPr>
        <w:t>. Көлденең және тік бағыттағы жылжуларды болдырмау үшін болжамды аймақтың шеткі қабырғаларына шекаралық шарттар енгізілді.</w:t>
      </w:r>
    </w:p>
    <w:p w:rsidR="00F40654" w:rsidRPr="00431DBE" w:rsidRDefault="00F40654" w:rsidP="00F11885">
      <w:pPr>
        <w:spacing w:after="0" w:line="240" w:lineRule="auto"/>
        <w:ind w:firstLine="708"/>
        <w:jc w:val="both"/>
        <w:rPr>
          <w:rFonts w:ascii="Times New Roman" w:hAnsi="Times New Roman" w:cs="Times New Roman"/>
          <w:bCs/>
          <w:sz w:val="28"/>
          <w:szCs w:val="28"/>
          <w:lang w:val="kk-KZ"/>
        </w:rPr>
      </w:pPr>
      <w:r w:rsidRPr="00431DBE">
        <w:rPr>
          <w:rFonts w:ascii="Times New Roman" w:hAnsi="Times New Roman" w:cs="Times New Roman"/>
          <w:bCs/>
          <w:sz w:val="28"/>
          <w:szCs w:val="28"/>
          <w:lang w:val="kk-KZ"/>
        </w:rPr>
        <w:t xml:space="preserve">Геомассивтің тиімді сипаттамаларын есептеу үшін </w:t>
      </w:r>
      <w:r w:rsidRPr="00431DBE">
        <w:rPr>
          <w:rFonts w:ascii="Times New Roman" w:hAnsi="Times New Roman" w:cs="Times New Roman"/>
          <w:sz w:val="28"/>
          <w:szCs w:val="28"/>
          <w:lang w:val="kk-KZ"/>
        </w:rPr>
        <w:t>екі түрлі модельдің салыстырмалы нәтижелері пайдаланылды</w:t>
      </w:r>
      <w:r w:rsidRPr="00431DBE">
        <w:rPr>
          <w:rFonts w:ascii="Times New Roman" w:hAnsi="Times New Roman" w:cs="Times New Roman"/>
          <w:bCs/>
          <w:sz w:val="28"/>
          <w:szCs w:val="28"/>
          <w:lang w:val="kk-KZ"/>
        </w:rPr>
        <w:t xml:space="preserve">: бірі – арматураланған (қатты элемент енгізілген) топырақ массасы (3.12 б сурет), екіншісі – сол көлемге балама </w:t>
      </w:r>
      <w:r w:rsidRPr="00431DBE">
        <w:rPr>
          <w:rFonts w:ascii="Times New Roman" w:hAnsi="Times New Roman" w:cs="Times New Roman"/>
          <w:sz w:val="28"/>
          <w:szCs w:val="28"/>
          <w:lang w:val="kk-KZ"/>
        </w:rPr>
        <w:t>гомогенді орта моделі</w:t>
      </w:r>
      <w:r w:rsidRPr="00431DBE">
        <w:rPr>
          <w:rFonts w:ascii="Times New Roman" w:hAnsi="Times New Roman" w:cs="Times New Roman"/>
          <w:bCs/>
          <w:sz w:val="28"/>
          <w:szCs w:val="28"/>
          <w:lang w:val="kk-KZ"/>
        </w:rPr>
        <w:t xml:space="preserve"> (3.12 в сурет). Бұл тәсіл топырақ пен бетон арматура арасындағы өзара әрекет нәтижесінде пайда болатын </w:t>
      </w:r>
      <w:r w:rsidRPr="00431DBE">
        <w:rPr>
          <w:rFonts w:ascii="Times New Roman" w:hAnsi="Times New Roman" w:cs="Times New Roman"/>
          <w:sz w:val="28"/>
          <w:szCs w:val="28"/>
          <w:lang w:val="kk-KZ"/>
        </w:rPr>
        <w:t>тік орын ауыстыруларды теңестіру</w:t>
      </w:r>
      <w:r w:rsidRPr="00431DBE">
        <w:rPr>
          <w:rFonts w:ascii="Times New Roman" w:hAnsi="Times New Roman" w:cs="Times New Roman"/>
          <w:bCs/>
          <w:sz w:val="28"/>
          <w:szCs w:val="28"/>
          <w:lang w:val="kk-KZ"/>
        </w:rPr>
        <w:t xml:space="preserve"> принципіне негізделген.</w:t>
      </w:r>
    </w:p>
    <w:p w:rsidR="00F40654" w:rsidRPr="00431DBE" w:rsidRDefault="00F40654" w:rsidP="00F11885">
      <w:pPr>
        <w:spacing w:after="0" w:line="240" w:lineRule="auto"/>
        <w:ind w:firstLine="708"/>
        <w:jc w:val="both"/>
        <w:rPr>
          <w:rFonts w:ascii="Times New Roman" w:hAnsi="Times New Roman" w:cs="Times New Roman"/>
          <w:bCs/>
          <w:sz w:val="28"/>
          <w:szCs w:val="28"/>
          <w:lang w:val="kk-KZ"/>
        </w:rPr>
      </w:pPr>
      <w:r w:rsidRPr="00431DBE">
        <w:rPr>
          <w:rFonts w:ascii="Times New Roman" w:hAnsi="Times New Roman" w:cs="Times New Roman"/>
          <w:bCs/>
          <w:sz w:val="28"/>
          <w:szCs w:val="28"/>
          <w:lang w:val="kk-KZ"/>
        </w:rPr>
        <w:t xml:space="preserve">Геомассивті тік арматуралық элементтермен күшейтудің тиімділігі мен бұл тиімділіктің </w:t>
      </w:r>
      <w:r w:rsidRPr="00431DBE">
        <w:rPr>
          <w:rFonts w:ascii="Times New Roman" w:hAnsi="Times New Roman" w:cs="Times New Roman"/>
          <w:sz w:val="28"/>
          <w:szCs w:val="28"/>
          <w:lang w:val="kk-KZ"/>
        </w:rPr>
        <w:t>арматуралау коэффициентіне тәуелділігі</w:t>
      </w:r>
      <w:r w:rsidRPr="00431DBE">
        <w:rPr>
          <w:rFonts w:ascii="Times New Roman" w:hAnsi="Times New Roman" w:cs="Times New Roman"/>
          <w:bCs/>
          <w:sz w:val="28"/>
          <w:szCs w:val="28"/>
          <w:lang w:val="kk-KZ"/>
        </w:rPr>
        <w:t xml:space="preserve"> арнайы сандық модельдеу арқылы анықталды. Бұл үшін </w:t>
      </w:r>
      <w:r w:rsidRPr="00431DBE">
        <w:rPr>
          <w:rFonts w:ascii="Times New Roman" w:hAnsi="Times New Roman" w:cs="Times New Roman"/>
          <w:sz w:val="28"/>
          <w:szCs w:val="28"/>
          <w:lang w:val="kk-KZ"/>
        </w:rPr>
        <w:t>Атырау қаласындағы нақты құрылыс объектісі</w:t>
      </w:r>
      <w:r w:rsidRPr="00431DBE">
        <w:rPr>
          <w:rFonts w:ascii="Times New Roman" w:hAnsi="Times New Roman" w:cs="Times New Roman"/>
          <w:bCs/>
          <w:sz w:val="28"/>
          <w:szCs w:val="28"/>
          <w:lang w:val="kk-KZ"/>
        </w:rPr>
        <w:t xml:space="preserve"> — тоғыз қабатты тұрғын үйдің мәліметтері негіз етіп алынды. Зерттелетін ғимарат </w:t>
      </w:r>
      <w:r w:rsidRPr="00431DBE">
        <w:rPr>
          <w:rFonts w:ascii="Times New Roman" w:hAnsi="Times New Roman" w:cs="Times New Roman"/>
          <w:sz w:val="28"/>
          <w:szCs w:val="28"/>
          <w:lang w:val="kk-KZ"/>
        </w:rPr>
        <w:t>тікбұрышты пішінде</w:t>
      </w:r>
      <w:r w:rsidRPr="00431DBE">
        <w:rPr>
          <w:rFonts w:ascii="Times New Roman" w:hAnsi="Times New Roman" w:cs="Times New Roman"/>
          <w:bCs/>
          <w:sz w:val="28"/>
          <w:szCs w:val="28"/>
          <w:lang w:val="kk-KZ"/>
        </w:rPr>
        <w:t xml:space="preserve">, жоспар бойынша өлшемдері </w:t>
      </w:r>
      <w:r w:rsidRPr="00431DBE">
        <w:rPr>
          <w:rFonts w:ascii="Times New Roman" w:hAnsi="Times New Roman" w:cs="Times New Roman"/>
          <w:sz w:val="28"/>
          <w:szCs w:val="28"/>
          <w:lang w:val="kk-KZ"/>
        </w:rPr>
        <w:t>29,6 м × 16,4 м</w:t>
      </w:r>
      <w:r w:rsidRPr="00431DBE">
        <w:rPr>
          <w:rFonts w:ascii="Times New Roman" w:hAnsi="Times New Roman" w:cs="Times New Roman"/>
          <w:bCs/>
          <w:sz w:val="28"/>
          <w:szCs w:val="28"/>
          <w:lang w:val="kk-KZ"/>
        </w:rPr>
        <w:t xml:space="preserve">. Құрылымдық схемасы — </w:t>
      </w:r>
      <w:r w:rsidRPr="00431DBE">
        <w:rPr>
          <w:rFonts w:ascii="Times New Roman" w:hAnsi="Times New Roman" w:cs="Times New Roman"/>
          <w:sz w:val="28"/>
          <w:szCs w:val="28"/>
          <w:lang w:val="kk-KZ"/>
        </w:rPr>
        <w:t>қиыспалы қабырғалы</w:t>
      </w:r>
      <w:r w:rsidRPr="00431DBE">
        <w:rPr>
          <w:rFonts w:ascii="Times New Roman" w:hAnsi="Times New Roman" w:cs="Times New Roman"/>
          <w:bCs/>
          <w:sz w:val="28"/>
          <w:szCs w:val="28"/>
          <w:lang w:val="kk-KZ"/>
        </w:rPr>
        <w:t xml:space="preserve"> ғимарат. Іргетас ретінде </w:t>
      </w:r>
      <w:r w:rsidRPr="00431DBE">
        <w:rPr>
          <w:rFonts w:ascii="Times New Roman" w:hAnsi="Times New Roman" w:cs="Times New Roman"/>
          <w:sz w:val="28"/>
          <w:szCs w:val="28"/>
          <w:lang w:val="kk-KZ"/>
        </w:rPr>
        <w:t>биіктігі 1,00 м монолитті темірбетон тақта</w:t>
      </w:r>
      <w:r w:rsidRPr="00431DBE">
        <w:rPr>
          <w:rFonts w:ascii="Times New Roman" w:hAnsi="Times New Roman" w:cs="Times New Roman"/>
          <w:bCs/>
          <w:sz w:val="28"/>
          <w:szCs w:val="28"/>
          <w:lang w:val="kk-KZ"/>
        </w:rPr>
        <w:t xml:space="preserve"> қарастырылған (3.3.1 сурет).</w:t>
      </w:r>
    </w:p>
    <w:p w:rsidR="00082ED1" w:rsidRPr="00431DBE" w:rsidRDefault="00082ED1" w:rsidP="008F297C">
      <w:pPr>
        <w:spacing w:after="0" w:line="240" w:lineRule="auto"/>
        <w:rPr>
          <w:rFonts w:ascii="Times New Roman" w:hAnsi="Times New Roman" w:cs="Times New Roman"/>
          <w:sz w:val="28"/>
          <w:szCs w:val="28"/>
          <w:lang w:val="kk-KZ"/>
        </w:rPr>
      </w:pPr>
      <w:r w:rsidRPr="00431DBE">
        <w:rPr>
          <w:rFonts w:ascii="Times New Roman" w:hAnsi="Times New Roman" w:cs="Times New Roman"/>
          <w:noProof/>
          <w:sz w:val="28"/>
          <w:szCs w:val="28"/>
        </w:rPr>
        <w:lastRenderedPageBreak/>
        <w:drawing>
          <wp:inline distT="0" distB="0" distL="0" distR="0">
            <wp:extent cx="5322808" cy="3600450"/>
            <wp:effectExtent l="19050" t="0" r="0" b="0"/>
            <wp:docPr id="122"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r="28137"/>
                    <a:stretch>
                      <a:fillRect/>
                    </a:stretch>
                  </pic:blipFill>
                  <pic:spPr bwMode="auto">
                    <a:xfrm>
                      <a:off x="0" y="0"/>
                      <a:ext cx="5335095" cy="3608761"/>
                    </a:xfrm>
                    <a:prstGeom prst="rect">
                      <a:avLst/>
                    </a:prstGeom>
                    <a:noFill/>
                    <a:ln>
                      <a:noFill/>
                    </a:ln>
                  </pic:spPr>
                </pic:pic>
              </a:graphicData>
            </a:graphic>
          </wp:inline>
        </w:drawing>
      </w:r>
    </w:p>
    <w:p w:rsidR="00082ED1" w:rsidRPr="00431DBE" w:rsidRDefault="001D5BA0" w:rsidP="00082ED1">
      <w:pPr>
        <w:spacing w:after="0" w:line="240" w:lineRule="auto"/>
        <w:ind w:firstLine="708"/>
        <w:jc w:val="both"/>
        <w:rPr>
          <w:rFonts w:ascii="Times New Roman" w:hAnsi="Times New Roman" w:cs="Times New Roman"/>
          <w:sz w:val="28"/>
          <w:szCs w:val="28"/>
          <w:lang w:val="kk-KZ"/>
        </w:rPr>
      </w:pPr>
      <w:r w:rsidRPr="00431DBE">
        <w:rPr>
          <w:rFonts w:ascii="Times New Roman" w:hAnsi="Times New Roman" w:cs="Times New Roman"/>
          <w:sz w:val="28"/>
          <w:szCs w:val="28"/>
          <w:lang w:val="kk-KZ"/>
        </w:rPr>
        <w:t>4.36</w:t>
      </w:r>
      <w:r w:rsidR="00906697" w:rsidRPr="00431DBE">
        <w:rPr>
          <w:rFonts w:ascii="Times New Roman" w:hAnsi="Times New Roman" w:cs="Times New Roman"/>
          <w:sz w:val="28"/>
          <w:szCs w:val="28"/>
          <w:lang w:val="kk-KZ"/>
        </w:rPr>
        <w:t>-сурет.</w:t>
      </w:r>
      <w:r w:rsidR="00082ED1" w:rsidRPr="00431DBE">
        <w:rPr>
          <w:rFonts w:ascii="Times New Roman" w:hAnsi="Times New Roman" w:cs="Times New Roman"/>
          <w:sz w:val="28"/>
          <w:szCs w:val="28"/>
          <w:lang w:val="kk-KZ"/>
        </w:rPr>
        <w:t>3.3.1 Ғимараттың есептік схемасы.</w:t>
      </w:r>
    </w:p>
    <w:p w:rsidR="00082ED1" w:rsidRPr="00431DBE" w:rsidRDefault="00082ED1" w:rsidP="00082ED1">
      <w:pPr>
        <w:spacing w:after="0" w:line="240" w:lineRule="auto"/>
        <w:jc w:val="both"/>
        <w:rPr>
          <w:rFonts w:ascii="Times New Roman" w:hAnsi="Times New Roman" w:cs="Times New Roman"/>
          <w:sz w:val="28"/>
          <w:szCs w:val="28"/>
          <w:lang w:val="kk-KZ"/>
        </w:rPr>
      </w:pPr>
    </w:p>
    <w:p w:rsidR="00082ED1" w:rsidRPr="00431DBE" w:rsidRDefault="00082ED1" w:rsidP="00082ED1">
      <w:pPr>
        <w:spacing w:after="0" w:line="240" w:lineRule="auto"/>
        <w:jc w:val="both"/>
        <w:rPr>
          <w:rFonts w:ascii="Times New Roman" w:hAnsi="Times New Roman" w:cs="Times New Roman"/>
          <w:sz w:val="28"/>
          <w:szCs w:val="28"/>
          <w:lang w:val="kk-KZ"/>
        </w:rPr>
      </w:pPr>
      <w:r w:rsidRPr="00431DBE">
        <w:rPr>
          <w:rFonts w:ascii="Times New Roman" w:hAnsi="Times New Roman" w:cs="Times New Roman"/>
          <w:sz w:val="28"/>
          <w:szCs w:val="28"/>
          <w:lang w:val="kk-KZ"/>
        </w:rPr>
        <w:t>4.2 кесте Құрылыс алаңы келесі инженерлік геологиялық элементтермен сипатталады:</w:t>
      </w:r>
    </w:p>
    <w:p w:rsidR="00082ED1" w:rsidRPr="00431DBE" w:rsidRDefault="00082ED1" w:rsidP="00082ED1">
      <w:pPr>
        <w:spacing w:after="0" w:line="240" w:lineRule="auto"/>
        <w:jc w:val="both"/>
        <w:rPr>
          <w:rFonts w:ascii="Times New Roman" w:hAnsi="Times New Roman" w:cs="Times New Roman"/>
          <w:sz w:val="28"/>
          <w:szCs w:val="28"/>
          <w:lang w:val="kk-KZ"/>
        </w:rPr>
      </w:pPr>
    </w:p>
    <w:tbl>
      <w:tblPr>
        <w:tblStyle w:val="11"/>
        <w:tblW w:w="0" w:type="auto"/>
        <w:tblLook w:val="04A0"/>
      </w:tblPr>
      <w:tblGrid>
        <w:gridCol w:w="5070"/>
        <w:gridCol w:w="2126"/>
        <w:gridCol w:w="2149"/>
      </w:tblGrid>
      <w:tr w:rsidR="00082ED1" w:rsidRPr="00431DBE" w:rsidTr="008F297C">
        <w:tc>
          <w:tcPr>
            <w:tcW w:w="5070" w:type="dxa"/>
          </w:tcPr>
          <w:p w:rsidR="00082ED1" w:rsidRPr="00431DBE" w:rsidRDefault="00082ED1" w:rsidP="008F297C">
            <w:pPr>
              <w:jc w:val="center"/>
              <w:rPr>
                <w:rFonts w:ascii="Times New Roman" w:eastAsiaTheme="minorEastAsia" w:hAnsi="Times New Roman"/>
                <w:sz w:val="28"/>
                <w:szCs w:val="28"/>
                <w:lang w:val="kk-KZ"/>
              </w:rPr>
            </w:pPr>
          </w:p>
          <w:p w:rsidR="00082ED1" w:rsidRPr="00431DBE" w:rsidRDefault="00082ED1" w:rsidP="008F297C">
            <w:pPr>
              <w:jc w:val="center"/>
              <w:rPr>
                <w:rFonts w:ascii="Times New Roman" w:hAnsi="Times New Roman"/>
                <w:sz w:val="28"/>
                <w:szCs w:val="28"/>
                <w:shd w:val="clear" w:color="auto" w:fill="FFFFFF"/>
              </w:rPr>
            </w:pPr>
            <w:r w:rsidRPr="00431DBE">
              <w:rPr>
                <w:rFonts w:ascii="Times New Roman" w:eastAsiaTheme="minorEastAsia" w:hAnsi="Times New Roman"/>
                <w:sz w:val="28"/>
                <w:szCs w:val="28"/>
                <w:lang w:val="kk-KZ"/>
              </w:rPr>
              <w:t>Топырақтың атауы</w:t>
            </w:r>
          </w:p>
        </w:tc>
        <w:tc>
          <w:tcPr>
            <w:tcW w:w="2126" w:type="dxa"/>
          </w:tcPr>
          <w:p w:rsidR="00082ED1" w:rsidRPr="00431DBE" w:rsidRDefault="00082ED1" w:rsidP="008F297C">
            <w:pPr>
              <w:jc w:val="center"/>
              <w:rPr>
                <w:rFonts w:ascii="Times New Roman" w:hAnsi="Times New Roman"/>
                <w:sz w:val="28"/>
                <w:szCs w:val="28"/>
                <w:shd w:val="clear" w:color="auto" w:fill="FFFFFF"/>
              </w:rPr>
            </w:pPr>
            <w:r w:rsidRPr="00431DBE">
              <w:rPr>
                <w:rFonts w:ascii="Times New Roman" w:eastAsiaTheme="minorEastAsia" w:hAnsi="Times New Roman"/>
                <w:sz w:val="28"/>
                <w:szCs w:val="28"/>
                <w:lang w:val="kk-KZ"/>
              </w:rPr>
              <w:t>Топырақтың негізгі сипаттамалары</w:t>
            </w:r>
          </w:p>
        </w:tc>
        <w:tc>
          <w:tcPr>
            <w:tcW w:w="2149" w:type="dxa"/>
          </w:tcPr>
          <w:p w:rsidR="00082ED1" w:rsidRPr="00431DBE" w:rsidRDefault="00082ED1" w:rsidP="008F297C">
            <w:pPr>
              <w:jc w:val="center"/>
              <w:rPr>
                <w:rFonts w:ascii="Times New Roman" w:hAnsi="Times New Roman"/>
                <w:sz w:val="28"/>
                <w:szCs w:val="28"/>
                <w:shd w:val="clear" w:color="auto" w:fill="FFFFFF"/>
              </w:rPr>
            </w:pPr>
            <w:r w:rsidRPr="00431DBE">
              <w:rPr>
                <w:rFonts w:ascii="Times New Roman" w:hAnsi="Times New Roman"/>
                <w:sz w:val="28"/>
                <w:szCs w:val="28"/>
                <w:shd w:val="clear" w:color="auto" w:fill="FFFFFF"/>
              </w:rPr>
              <w:t xml:space="preserve">HSS </w:t>
            </w:r>
            <w:r w:rsidRPr="00431DBE">
              <w:rPr>
                <w:rFonts w:ascii="Times New Roman" w:hAnsi="Times New Roman"/>
                <w:sz w:val="28"/>
                <w:szCs w:val="28"/>
                <w:lang w:val="kk-KZ"/>
              </w:rPr>
              <w:t xml:space="preserve">модельі </w:t>
            </w:r>
            <w:r w:rsidRPr="00431DBE">
              <w:rPr>
                <w:rFonts w:ascii="Times New Roman" w:hAnsi="Times New Roman"/>
                <w:sz w:val="28"/>
                <w:szCs w:val="28"/>
                <w:shd w:val="clear" w:color="auto" w:fill="FFFFFF"/>
              </w:rPr>
              <w:t>үшін қосымша параметрлер</w:t>
            </w:r>
          </w:p>
        </w:tc>
      </w:tr>
      <w:tr w:rsidR="00082ED1" w:rsidRPr="00431DBE" w:rsidTr="008F297C">
        <w:tc>
          <w:tcPr>
            <w:tcW w:w="5070" w:type="dxa"/>
          </w:tcPr>
          <w:p w:rsidR="00082ED1" w:rsidRPr="00431DBE" w:rsidRDefault="00082ED1" w:rsidP="008F297C">
            <w:pPr>
              <w:jc w:val="both"/>
              <w:rPr>
                <w:rFonts w:ascii="Times New Roman" w:hAnsi="Times New Roman"/>
                <w:sz w:val="24"/>
                <w:szCs w:val="24"/>
                <w:shd w:val="clear" w:color="auto" w:fill="FFFFFF"/>
                <w:lang w:val="kk-KZ"/>
              </w:rPr>
            </w:pPr>
            <w:r w:rsidRPr="00431DBE">
              <w:rPr>
                <w:rFonts w:ascii="Times New Roman" w:hAnsi="Times New Roman"/>
                <w:sz w:val="24"/>
                <w:szCs w:val="24"/>
                <w:lang w:val="kk-KZ"/>
              </w:rPr>
              <w:t>құмды-</w:t>
            </w:r>
            <w:r w:rsidRPr="00431DBE">
              <w:rPr>
                <w:rStyle w:val="ezkurwreuab5ozgtqnkl"/>
                <w:rFonts w:ascii="Times New Roman" w:hAnsi="Times New Roman"/>
                <w:sz w:val="24"/>
                <w:szCs w:val="24"/>
                <w:lang w:val="kk-KZ"/>
              </w:rPr>
              <w:t xml:space="preserve">саздақ </w:t>
            </w:r>
            <w:r w:rsidRPr="00431DBE">
              <w:rPr>
                <w:rFonts w:ascii="Times New Roman" w:hAnsi="Times New Roman"/>
                <w:sz w:val="24"/>
                <w:szCs w:val="24"/>
                <w:shd w:val="clear" w:color="auto" w:fill="FFFFFF"/>
                <w:lang w:val="kk-KZ"/>
              </w:rPr>
              <w:t xml:space="preserve">супеси </w:t>
            </w:r>
            <w:r w:rsidRPr="00431DBE">
              <w:rPr>
                <w:rStyle w:val="ezkurwreuab5ozgtqnkl"/>
                <w:rFonts w:ascii="Times New Roman" w:hAnsi="Times New Roman"/>
                <w:sz w:val="24"/>
                <w:szCs w:val="24"/>
                <w:lang w:val="kk-KZ"/>
              </w:rPr>
              <w:t>шаңды сұр түсті өсімдік қалдықтары бар құм қабаттарымен, ағымдылығы жоғары әдеттегідей</w:t>
            </w:r>
          </w:p>
        </w:tc>
        <w:tc>
          <w:tcPr>
            <w:tcW w:w="2126" w:type="dxa"/>
          </w:tcPr>
          <w:p w:rsidR="00082ED1" w:rsidRPr="00431DBE" w:rsidRDefault="00082ED1" w:rsidP="008F297C">
            <w:pPr>
              <w:jc w:val="both"/>
              <w:rPr>
                <w:rFonts w:ascii="Times New Roman" w:hAnsi="Times New Roman"/>
                <w:sz w:val="24"/>
                <w:szCs w:val="24"/>
                <w:shd w:val="clear" w:color="auto" w:fill="FFFFFF"/>
              </w:rPr>
            </w:pPr>
            <w:r w:rsidRPr="00431DBE">
              <w:rPr>
                <w:rFonts w:ascii="Times New Roman" w:hAnsi="Times New Roman"/>
                <w:sz w:val="24"/>
                <w:szCs w:val="24"/>
                <w:shd w:val="clear" w:color="auto" w:fill="FFFFFF"/>
              </w:rPr>
              <w:t>γ=18.8 кН/м3, ν=0.35, с=7 кПа, ϕ= 21, Е=5400 кПа.</w:t>
            </w:r>
          </w:p>
        </w:tc>
        <w:tc>
          <w:tcPr>
            <w:tcW w:w="2149" w:type="dxa"/>
          </w:tcPr>
          <w:p w:rsidR="00082ED1" w:rsidRPr="00431DBE" w:rsidRDefault="00257A22" w:rsidP="008F297C">
            <w:pPr>
              <w:jc w:val="both"/>
              <w:rPr>
                <w:rFonts w:ascii="Times New Roman" w:hAnsi="Times New Roman"/>
                <w:iCs/>
                <w:sz w:val="24"/>
                <w:szCs w:val="24"/>
                <w:shd w:val="clear" w:color="auto" w:fill="FFFFFF"/>
              </w:rPr>
            </w:pPr>
            <m:oMath>
              <m:sSubSup>
                <m:sSubSupPr>
                  <m:ctrlPr>
                    <w:rPr>
                      <w:rFonts w:ascii="Cambria Math" w:hAnsi="Times New Roman"/>
                      <w:iCs/>
                      <w:sz w:val="24"/>
                      <w:szCs w:val="24"/>
                      <w:shd w:val="clear" w:color="auto" w:fill="FFFFFF"/>
                    </w:rPr>
                  </m:ctrlPr>
                </m:sSubSupPr>
                <m:e>
                  <m:r>
                    <m:rPr>
                      <m:sty m:val="p"/>
                    </m:rPr>
                    <w:rPr>
                      <w:rFonts w:ascii="Cambria Math" w:hAnsi="Times New Roman"/>
                      <w:sz w:val="24"/>
                      <w:szCs w:val="24"/>
                      <w:shd w:val="clear" w:color="auto" w:fill="FFFFFF"/>
                      <w:lang w:val="en-US"/>
                    </w:rPr>
                    <m:t>E</m:t>
                  </m:r>
                </m:e>
                <m:sub>
                  <m:r>
                    <m:rPr>
                      <m:sty m:val="p"/>
                    </m:rPr>
                    <w:rPr>
                      <w:rFonts w:ascii="Cambria Math" w:hAnsi="Times New Roman"/>
                      <w:sz w:val="24"/>
                      <w:szCs w:val="24"/>
                      <w:shd w:val="clear" w:color="auto" w:fill="FFFFFF"/>
                    </w:rPr>
                    <m:t>50</m:t>
                  </m:r>
                </m:sub>
                <m:sup>
                  <m:r>
                    <m:rPr>
                      <m:sty m:val="p"/>
                    </m:rPr>
                    <w:rPr>
                      <w:rFonts w:ascii="Cambria Math" w:hAnsi="Times New Roman"/>
                      <w:sz w:val="24"/>
                      <w:szCs w:val="24"/>
                      <w:shd w:val="clear" w:color="auto" w:fill="FFFFFF"/>
                    </w:rPr>
                    <m:t>ref</m:t>
                  </m:r>
                </m:sup>
              </m:sSubSup>
            </m:oMath>
            <w:r w:rsidR="00082ED1" w:rsidRPr="00431DBE">
              <w:rPr>
                <w:rFonts w:ascii="Times New Roman" w:hAnsi="Times New Roman"/>
                <w:iCs/>
                <w:sz w:val="24"/>
                <w:szCs w:val="24"/>
                <w:shd w:val="clear" w:color="auto" w:fill="FFFFFF"/>
              </w:rPr>
              <w:t xml:space="preserve">=5400 кПа, </w:t>
            </w:r>
            <m:oMath>
              <m:sSubSup>
                <m:sSubSupPr>
                  <m:ctrlPr>
                    <w:rPr>
                      <w:rFonts w:ascii="Cambria Math" w:hAnsi="Times New Roman"/>
                      <w:iCs/>
                      <w:sz w:val="24"/>
                      <w:szCs w:val="24"/>
                      <w:shd w:val="clear" w:color="auto" w:fill="FFFFFF"/>
                    </w:rPr>
                  </m:ctrlPr>
                </m:sSubSupPr>
                <m:e>
                  <m:r>
                    <m:rPr>
                      <m:sty m:val="p"/>
                    </m:rPr>
                    <w:rPr>
                      <w:rFonts w:ascii="Cambria Math" w:hAnsi="Times New Roman"/>
                      <w:sz w:val="24"/>
                      <w:szCs w:val="24"/>
                      <w:shd w:val="clear" w:color="auto" w:fill="FFFFFF"/>
                      <w:lang w:val="en-US"/>
                    </w:rPr>
                    <m:t>E</m:t>
                  </m:r>
                </m:e>
                <m:sub>
                  <m:r>
                    <m:rPr>
                      <m:sty m:val="p"/>
                    </m:rPr>
                    <w:rPr>
                      <w:rFonts w:ascii="Cambria Math" w:hAnsi="Times New Roman"/>
                      <w:sz w:val="24"/>
                      <w:szCs w:val="24"/>
                      <w:shd w:val="clear" w:color="auto" w:fill="FFFFFF"/>
                      <w:lang w:val="en-US"/>
                    </w:rPr>
                    <m:t>oed</m:t>
                  </m:r>
                </m:sub>
                <m:sup>
                  <m:r>
                    <m:rPr>
                      <m:sty m:val="p"/>
                    </m:rPr>
                    <w:rPr>
                      <w:rFonts w:ascii="Cambria Math" w:hAnsi="Times New Roman"/>
                      <w:sz w:val="24"/>
                      <w:szCs w:val="24"/>
                      <w:shd w:val="clear" w:color="auto" w:fill="FFFFFF"/>
                    </w:rPr>
                    <m:t>ref</m:t>
                  </m:r>
                </m:sup>
              </m:sSubSup>
            </m:oMath>
            <w:r w:rsidR="00082ED1" w:rsidRPr="00431DBE">
              <w:rPr>
                <w:rFonts w:ascii="Times New Roman" w:hAnsi="Times New Roman"/>
                <w:iCs/>
                <w:sz w:val="24"/>
                <w:szCs w:val="24"/>
                <w:shd w:val="clear" w:color="auto" w:fill="FFFFFF"/>
              </w:rPr>
              <w:t xml:space="preserve">=5400 кПа, </w:t>
            </w:r>
            <m:oMath>
              <m:sSubSup>
                <m:sSubSupPr>
                  <m:ctrlPr>
                    <w:rPr>
                      <w:rFonts w:ascii="Cambria Math" w:hAnsi="Times New Roman"/>
                      <w:iCs/>
                      <w:sz w:val="24"/>
                      <w:szCs w:val="24"/>
                      <w:shd w:val="clear" w:color="auto" w:fill="FFFFFF"/>
                    </w:rPr>
                  </m:ctrlPr>
                </m:sSubSupPr>
                <m:e>
                  <m:r>
                    <m:rPr>
                      <m:sty m:val="p"/>
                    </m:rPr>
                    <w:rPr>
                      <w:rFonts w:ascii="Cambria Math" w:hAnsi="Times New Roman"/>
                      <w:sz w:val="24"/>
                      <w:szCs w:val="24"/>
                      <w:shd w:val="clear" w:color="auto" w:fill="FFFFFF"/>
                      <w:lang w:val="en-US"/>
                    </w:rPr>
                    <m:t>E</m:t>
                  </m:r>
                </m:e>
                <m:sub>
                  <m:r>
                    <m:rPr>
                      <m:sty m:val="p"/>
                    </m:rPr>
                    <w:rPr>
                      <w:rFonts w:ascii="Cambria Math" w:hAnsi="Times New Roman"/>
                      <w:sz w:val="24"/>
                      <w:szCs w:val="24"/>
                      <w:shd w:val="clear" w:color="auto" w:fill="FFFFFF"/>
                      <w:lang w:val="en-US"/>
                    </w:rPr>
                    <m:t>ur</m:t>
                  </m:r>
                </m:sub>
                <m:sup>
                  <m:r>
                    <m:rPr>
                      <m:sty m:val="p"/>
                    </m:rPr>
                    <w:rPr>
                      <w:rFonts w:ascii="Cambria Math" w:hAnsi="Times New Roman"/>
                      <w:sz w:val="24"/>
                      <w:szCs w:val="24"/>
                      <w:shd w:val="clear" w:color="auto" w:fill="FFFFFF"/>
                    </w:rPr>
                    <m:t>ref</m:t>
                  </m:r>
                </m:sup>
              </m:sSubSup>
            </m:oMath>
            <w:r w:rsidR="00082ED1" w:rsidRPr="00431DBE">
              <w:rPr>
                <w:rFonts w:ascii="Times New Roman" w:hAnsi="Times New Roman"/>
                <w:iCs/>
                <w:sz w:val="24"/>
                <w:szCs w:val="24"/>
                <w:shd w:val="clear" w:color="auto" w:fill="FFFFFF"/>
              </w:rPr>
              <w:t xml:space="preserve">=16200 кПа, Ко=0.642, </w:t>
            </w:r>
          </w:p>
        </w:tc>
      </w:tr>
      <w:tr w:rsidR="00082ED1" w:rsidRPr="00431DBE" w:rsidTr="008F297C">
        <w:tc>
          <w:tcPr>
            <w:tcW w:w="5070" w:type="dxa"/>
          </w:tcPr>
          <w:p w:rsidR="00082ED1" w:rsidRPr="00431DBE" w:rsidRDefault="00082ED1" w:rsidP="008F297C">
            <w:pPr>
              <w:jc w:val="both"/>
              <w:rPr>
                <w:rFonts w:ascii="Times New Roman" w:hAnsi="Times New Roman"/>
                <w:lang w:val="kk-KZ"/>
              </w:rPr>
            </w:pPr>
            <w:r w:rsidRPr="00431DBE">
              <w:rPr>
                <w:rFonts w:ascii="Times New Roman" w:hAnsi="Times New Roman"/>
                <w:sz w:val="24"/>
                <w:szCs w:val="24"/>
                <w:shd w:val="clear" w:color="auto" w:fill="FFFFFF"/>
                <w:lang w:val="kk-KZ"/>
              </w:rPr>
              <w:t xml:space="preserve">ИГЭ-2 </w:t>
            </w:r>
            <w:r w:rsidRPr="00431DBE">
              <w:rPr>
                <w:rStyle w:val="ezkurwreuab5ozgtqnkl"/>
                <w:rFonts w:ascii="Times New Roman" w:hAnsi="Times New Roman"/>
                <w:lang w:val="kk-KZ"/>
              </w:rPr>
              <w:t xml:space="preserve">саздақтар </w:t>
            </w:r>
            <w:r w:rsidRPr="00431DBE">
              <w:rPr>
                <w:rFonts w:ascii="Times New Roman" w:hAnsi="Times New Roman"/>
                <w:sz w:val="24"/>
                <w:szCs w:val="24"/>
                <w:shd w:val="clear" w:color="auto" w:fill="FFFFFF"/>
                <w:lang w:val="kk-KZ"/>
              </w:rPr>
              <w:t>суглинки</w:t>
            </w:r>
          </w:p>
          <w:p w:rsidR="00082ED1" w:rsidRPr="00431DBE" w:rsidRDefault="00082ED1" w:rsidP="008F297C">
            <w:pPr>
              <w:jc w:val="both"/>
              <w:rPr>
                <w:rFonts w:ascii="Times New Roman" w:hAnsi="Times New Roman"/>
                <w:sz w:val="24"/>
                <w:szCs w:val="24"/>
                <w:shd w:val="clear" w:color="auto" w:fill="FFFFFF"/>
                <w:lang w:val="kk-KZ"/>
              </w:rPr>
            </w:pPr>
            <w:r w:rsidRPr="00431DBE">
              <w:rPr>
                <w:rStyle w:val="ezkurwreuab5ozgtqnkl"/>
                <w:rFonts w:ascii="Times New Roman" w:hAnsi="Times New Roman"/>
                <w:sz w:val="24"/>
                <w:szCs w:val="24"/>
                <w:lang w:val="kk-KZ"/>
              </w:rPr>
              <w:t>шаңды сұр түсті анық емес түсініксіз қабаттыөсімдік қалдықтары бар шаңды сұр ағымдылығы жоғары әдеттегідей</w:t>
            </w:r>
          </w:p>
        </w:tc>
        <w:tc>
          <w:tcPr>
            <w:tcW w:w="2126" w:type="dxa"/>
          </w:tcPr>
          <w:p w:rsidR="00082ED1" w:rsidRPr="00431DBE" w:rsidRDefault="00082ED1" w:rsidP="008F297C">
            <w:pPr>
              <w:jc w:val="both"/>
              <w:rPr>
                <w:rFonts w:ascii="Times New Roman" w:hAnsi="Times New Roman"/>
                <w:sz w:val="24"/>
                <w:szCs w:val="24"/>
                <w:shd w:val="clear" w:color="auto" w:fill="FFFFFF"/>
              </w:rPr>
            </w:pPr>
            <w:r w:rsidRPr="00431DBE">
              <w:rPr>
                <w:rFonts w:ascii="Times New Roman" w:hAnsi="Times New Roman"/>
                <w:sz w:val="24"/>
                <w:szCs w:val="24"/>
                <w:shd w:val="clear" w:color="auto" w:fill="FFFFFF"/>
              </w:rPr>
              <w:t>γ=18.9 кН/м3, ν=0.35, с=4 кПа, ϕ= 17, Е=5000 кПа.</w:t>
            </w:r>
          </w:p>
        </w:tc>
        <w:tc>
          <w:tcPr>
            <w:tcW w:w="2149" w:type="dxa"/>
          </w:tcPr>
          <w:p w:rsidR="00082ED1" w:rsidRPr="00431DBE" w:rsidRDefault="00257A22" w:rsidP="008F297C">
            <w:pPr>
              <w:jc w:val="both"/>
              <w:rPr>
                <w:rFonts w:ascii="Times New Roman" w:hAnsi="Times New Roman"/>
                <w:sz w:val="24"/>
                <w:szCs w:val="24"/>
                <w:shd w:val="clear" w:color="auto" w:fill="FFFFFF"/>
              </w:rPr>
            </w:pPr>
            <m:oMath>
              <m:sSubSup>
                <m:sSubSupPr>
                  <m:ctrlPr>
                    <w:rPr>
                      <w:rFonts w:ascii="Cambria Math" w:hAnsi="Times New Roman"/>
                      <w:iCs/>
                      <w:sz w:val="24"/>
                      <w:szCs w:val="24"/>
                      <w:shd w:val="clear" w:color="auto" w:fill="FFFFFF"/>
                    </w:rPr>
                  </m:ctrlPr>
                </m:sSubSupPr>
                <m:e>
                  <m:r>
                    <m:rPr>
                      <m:sty m:val="p"/>
                    </m:rPr>
                    <w:rPr>
                      <w:rFonts w:ascii="Cambria Math" w:hAnsi="Times New Roman"/>
                      <w:sz w:val="24"/>
                      <w:szCs w:val="24"/>
                      <w:shd w:val="clear" w:color="auto" w:fill="FFFFFF"/>
                      <w:lang w:val="en-US"/>
                    </w:rPr>
                    <m:t>E</m:t>
                  </m:r>
                </m:e>
                <m:sub>
                  <m:r>
                    <m:rPr>
                      <m:sty m:val="p"/>
                    </m:rPr>
                    <w:rPr>
                      <w:rFonts w:ascii="Cambria Math" w:hAnsi="Times New Roman"/>
                      <w:sz w:val="24"/>
                      <w:szCs w:val="24"/>
                      <w:shd w:val="clear" w:color="auto" w:fill="FFFFFF"/>
                    </w:rPr>
                    <m:t>50</m:t>
                  </m:r>
                </m:sub>
                <m:sup>
                  <m:r>
                    <m:rPr>
                      <m:sty m:val="p"/>
                    </m:rPr>
                    <w:rPr>
                      <w:rFonts w:ascii="Cambria Math" w:hAnsi="Times New Roman"/>
                      <w:sz w:val="24"/>
                      <w:szCs w:val="24"/>
                      <w:shd w:val="clear" w:color="auto" w:fill="FFFFFF"/>
                    </w:rPr>
                    <m:t>ref</m:t>
                  </m:r>
                </m:sup>
              </m:sSubSup>
            </m:oMath>
            <w:r w:rsidR="00082ED1" w:rsidRPr="00431DBE">
              <w:rPr>
                <w:rFonts w:ascii="Times New Roman" w:hAnsi="Times New Roman"/>
                <w:iCs/>
                <w:sz w:val="24"/>
                <w:szCs w:val="24"/>
                <w:shd w:val="clear" w:color="auto" w:fill="FFFFFF"/>
              </w:rPr>
              <w:t xml:space="preserve">=5000 кПа, </w:t>
            </w:r>
            <m:oMath>
              <m:sSubSup>
                <m:sSubSupPr>
                  <m:ctrlPr>
                    <w:rPr>
                      <w:rFonts w:ascii="Cambria Math" w:hAnsi="Times New Roman"/>
                      <w:iCs/>
                      <w:sz w:val="24"/>
                      <w:szCs w:val="24"/>
                      <w:shd w:val="clear" w:color="auto" w:fill="FFFFFF"/>
                    </w:rPr>
                  </m:ctrlPr>
                </m:sSubSupPr>
                <m:e>
                  <m:r>
                    <m:rPr>
                      <m:sty m:val="p"/>
                    </m:rPr>
                    <w:rPr>
                      <w:rFonts w:ascii="Cambria Math" w:hAnsi="Times New Roman"/>
                      <w:sz w:val="24"/>
                      <w:szCs w:val="24"/>
                      <w:shd w:val="clear" w:color="auto" w:fill="FFFFFF"/>
                      <w:lang w:val="en-US"/>
                    </w:rPr>
                    <m:t>E</m:t>
                  </m:r>
                </m:e>
                <m:sub>
                  <m:r>
                    <m:rPr>
                      <m:sty m:val="p"/>
                    </m:rPr>
                    <w:rPr>
                      <w:rFonts w:ascii="Cambria Math" w:hAnsi="Times New Roman"/>
                      <w:sz w:val="24"/>
                      <w:szCs w:val="24"/>
                      <w:shd w:val="clear" w:color="auto" w:fill="FFFFFF"/>
                      <w:lang w:val="en-US"/>
                    </w:rPr>
                    <m:t>oed</m:t>
                  </m:r>
                </m:sub>
                <m:sup>
                  <m:r>
                    <m:rPr>
                      <m:sty m:val="p"/>
                    </m:rPr>
                    <w:rPr>
                      <w:rFonts w:ascii="Cambria Math" w:hAnsi="Times New Roman"/>
                      <w:sz w:val="24"/>
                      <w:szCs w:val="24"/>
                      <w:shd w:val="clear" w:color="auto" w:fill="FFFFFF"/>
                    </w:rPr>
                    <m:t>ref</m:t>
                  </m:r>
                </m:sup>
              </m:sSubSup>
            </m:oMath>
            <w:r w:rsidR="00082ED1" w:rsidRPr="00431DBE">
              <w:rPr>
                <w:rFonts w:ascii="Times New Roman" w:hAnsi="Times New Roman"/>
                <w:iCs/>
                <w:sz w:val="24"/>
                <w:szCs w:val="24"/>
                <w:shd w:val="clear" w:color="auto" w:fill="FFFFFF"/>
              </w:rPr>
              <w:t xml:space="preserve">=5000 кПа, </w:t>
            </w:r>
            <m:oMath>
              <m:sSubSup>
                <m:sSubSupPr>
                  <m:ctrlPr>
                    <w:rPr>
                      <w:rFonts w:ascii="Cambria Math" w:hAnsi="Times New Roman"/>
                      <w:iCs/>
                      <w:sz w:val="24"/>
                      <w:szCs w:val="24"/>
                      <w:shd w:val="clear" w:color="auto" w:fill="FFFFFF"/>
                    </w:rPr>
                  </m:ctrlPr>
                </m:sSubSupPr>
                <m:e>
                  <m:r>
                    <m:rPr>
                      <m:sty m:val="p"/>
                    </m:rPr>
                    <w:rPr>
                      <w:rFonts w:ascii="Cambria Math" w:hAnsi="Times New Roman"/>
                      <w:sz w:val="24"/>
                      <w:szCs w:val="24"/>
                      <w:shd w:val="clear" w:color="auto" w:fill="FFFFFF"/>
                      <w:lang w:val="en-US"/>
                    </w:rPr>
                    <m:t>E</m:t>
                  </m:r>
                </m:e>
                <m:sub>
                  <m:r>
                    <m:rPr>
                      <m:sty m:val="p"/>
                    </m:rPr>
                    <w:rPr>
                      <w:rFonts w:ascii="Cambria Math" w:hAnsi="Times New Roman"/>
                      <w:sz w:val="24"/>
                      <w:szCs w:val="24"/>
                      <w:shd w:val="clear" w:color="auto" w:fill="FFFFFF"/>
                      <w:lang w:val="en-US"/>
                    </w:rPr>
                    <m:t>ur</m:t>
                  </m:r>
                </m:sub>
                <m:sup>
                  <m:r>
                    <m:rPr>
                      <m:sty m:val="p"/>
                    </m:rPr>
                    <w:rPr>
                      <w:rFonts w:ascii="Cambria Math" w:hAnsi="Times New Roman"/>
                      <w:sz w:val="24"/>
                      <w:szCs w:val="24"/>
                      <w:shd w:val="clear" w:color="auto" w:fill="FFFFFF"/>
                    </w:rPr>
                    <m:t>ref</m:t>
                  </m:r>
                </m:sup>
              </m:sSubSup>
            </m:oMath>
            <w:r w:rsidR="00082ED1" w:rsidRPr="00431DBE">
              <w:rPr>
                <w:rFonts w:ascii="Times New Roman" w:hAnsi="Times New Roman"/>
                <w:iCs/>
                <w:sz w:val="24"/>
                <w:szCs w:val="24"/>
                <w:shd w:val="clear" w:color="auto" w:fill="FFFFFF"/>
              </w:rPr>
              <w:t xml:space="preserve">=15000 кПа, Ко=0.708, </w:t>
            </w:r>
          </w:p>
        </w:tc>
      </w:tr>
      <w:tr w:rsidR="00082ED1" w:rsidRPr="00431DBE" w:rsidTr="008F297C">
        <w:tc>
          <w:tcPr>
            <w:tcW w:w="5070" w:type="dxa"/>
          </w:tcPr>
          <w:p w:rsidR="00082ED1" w:rsidRPr="00431DBE" w:rsidRDefault="00082ED1" w:rsidP="008F297C">
            <w:pPr>
              <w:jc w:val="both"/>
              <w:rPr>
                <w:rFonts w:ascii="Times New Roman" w:hAnsi="Times New Roman"/>
                <w:sz w:val="24"/>
                <w:szCs w:val="24"/>
                <w:shd w:val="clear" w:color="auto" w:fill="FFFFFF"/>
                <w:lang w:val="kk-KZ"/>
              </w:rPr>
            </w:pPr>
            <w:r w:rsidRPr="00431DBE">
              <w:rPr>
                <w:rFonts w:ascii="Times New Roman" w:hAnsi="Times New Roman"/>
                <w:sz w:val="24"/>
                <w:szCs w:val="24"/>
                <w:shd w:val="clear" w:color="auto" w:fill="FFFFFF"/>
                <w:lang w:val="kk-KZ"/>
              </w:rPr>
              <w:t>ИГЭ-3 супеси құмды саздықиыршық тастармен, қиыршық тастармен шаңды сұр,</w:t>
            </w:r>
          </w:p>
          <w:p w:rsidR="00082ED1" w:rsidRPr="00431DBE" w:rsidRDefault="00082ED1" w:rsidP="008F297C">
            <w:pPr>
              <w:jc w:val="both"/>
              <w:rPr>
                <w:rFonts w:ascii="Times New Roman" w:hAnsi="Times New Roman"/>
                <w:sz w:val="24"/>
                <w:szCs w:val="24"/>
                <w:shd w:val="clear" w:color="auto" w:fill="FFFFFF"/>
                <w:lang w:val="kk-KZ"/>
              </w:rPr>
            </w:pPr>
            <w:r w:rsidRPr="00431DBE">
              <w:rPr>
                <w:rFonts w:ascii="Times New Roman" w:hAnsi="Times New Roman"/>
                <w:sz w:val="24"/>
                <w:szCs w:val="24"/>
                <w:shd w:val="clear" w:color="auto" w:fill="FFFFFF"/>
                <w:lang w:val="kk-KZ"/>
              </w:rPr>
              <w:t>саз қабаттарыменпластикалық</w:t>
            </w:r>
          </w:p>
        </w:tc>
        <w:tc>
          <w:tcPr>
            <w:tcW w:w="2126" w:type="dxa"/>
          </w:tcPr>
          <w:p w:rsidR="00082ED1" w:rsidRPr="00431DBE" w:rsidRDefault="00082ED1" w:rsidP="008F297C">
            <w:pPr>
              <w:jc w:val="both"/>
              <w:rPr>
                <w:rFonts w:ascii="Times New Roman" w:hAnsi="Times New Roman"/>
                <w:sz w:val="24"/>
                <w:szCs w:val="24"/>
                <w:shd w:val="clear" w:color="auto" w:fill="FFFFFF"/>
              </w:rPr>
            </w:pPr>
            <w:r w:rsidRPr="00431DBE">
              <w:rPr>
                <w:rFonts w:ascii="Times New Roman" w:hAnsi="Times New Roman"/>
                <w:sz w:val="24"/>
                <w:szCs w:val="24"/>
                <w:shd w:val="clear" w:color="auto" w:fill="FFFFFF"/>
              </w:rPr>
              <w:t>γ=21.4 кН/м3, ν=0.35, с=20 кПа, ϕ= 21, Е=12000 кПа.</w:t>
            </w:r>
          </w:p>
        </w:tc>
        <w:tc>
          <w:tcPr>
            <w:tcW w:w="2149" w:type="dxa"/>
          </w:tcPr>
          <w:p w:rsidR="00082ED1" w:rsidRPr="00431DBE" w:rsidRDefault="00257A22" w:rsidP="008F297C">
            <w:pPr>
              <w:jc w:val="both"/>
              <w:rPr>
                <w:rFonts w:ascii="Times New Roman" w:hAnsi="Times New Roman"/>
                <w:sz w:val="24"/>
                <w:szCs w:val="24"/>
                <w:shd w:val="clear" w:color="auto" w:fill="FFFFFF"/>
              </w:rPr>
            </w:pPr>
            <m:oMath>
              <m:sSubSup>
                <m:sSubSupPr>
                  <m:ctrlPr>
                    <w:rPr>
                      <w:rFonts w:ascii="Cambria Math" w:hAnsi="Times New Roman"/>
                      <w:iCs/>
                      <w:sz w:val="24"/>
                      <w:szCs w:val="24"/>
                      <w:shd w:val="clear" w:color="auto" w:fill="FFFFFF"/>
                    </w:rPr>
                  </m:ctrlPr>
                </m:sSubSupPr>
                <m:e>
                  <m:r>
                    <m:rPr>
                      <m:sty m:val="p"/>
                    </m:rPr>
                    <w:rPr>
                      <w:rFonts w:ascii="Cambria Math" w:hAnsi="Times New Roman"/>
                      <w:sz w:val="24"/>
                      <w:szCs w:val="24"/>
                      <w:shd w:val="clear" w:color="auto" w:fill="FFFFFF"/>
                      <w:lang w:val="en-US"/>
                    </w:rPr>
                    <m:t>E</m:t>
                  </m:r>
                </m:e>
                <m:sub>
                  <m:r>
                    <m:rPr>
                      <m:sty m:val="p"/>
                    </m:rPr>
                    <w:rPr>
                      <w:rFonts w:ascii="Cambria Math" w:hAnsi="Times New Roman"/>
                      <w:sz w:val="24"/>
                      <w:szCs w:val="24"/>
                      <w:shd w:val="clear" w:color="auto" w:fill="FFFFFF"/>
                    </w:rPr>
                    <m:t>50</m:t>
                  </m:r>
                </m:sub>
                <m:sup>
                  <m:r>
                    <m:rPr>
                      <m:sty m:val="p"/>
                    </m:rPr>
                    <w:rPr>
                      <w:rFonts w:ascii="Cambria Math" w:hAnsi="Times New Roman"/>
                      <w:sz w:val="24"/>
                      <w:szCs w:val="24"/>
                      <w:shd w:val="clear" w:color="auto" w:fill="FFFFFF"/>
                    </w:rPr>
                    <m:t>ref</m:t>
                  </m:r>
                </m:sup>
              </m:sSubSup>
            </m:oMath>
            <w:r w:rsidR="00082ED1" w:rsidRPr="00431DBE">
              <w:rPr>
                <w:rFonts w:ascii="Times New Roman" w:hAnsi="Times New Roman"/>
                <w:iCs/>
                <w:sz w:val="24"/>
                <w:szCs w:val="24"/>
                <w:shd w:val="clear" w:color="auto" w:fill="FFFFFF"/>
              </w:rPr>
              <w:t xml:space="preserve">=12000 кПа, </w:t>
            </w:r>
            <m:oMath>
              <m:sSubSup>
                <m:sSubSupPr>
                  <m:ctrlPr>
                    <w:rPr>
                      <w:rFonts w:ascii="Cambria Math" w:hAnsi="Times New Roman"/>
                      <w:iCs/>
                      <w:sz w:val="24"/>
                      <w:szCs w:val="24"/>
                      <w:shd w:val="clear" w:color="auto" w:fill="FFFFFF"/>
                    </w:rPr>
                  </m:ctrlPr>
                </m:sSubSupPr>
                <m:e>
                  <m:r>
                    <m:rPr>
                      <m:sty m:val="p"/>
                    </m:rPr>
                    <w:rPr>
                      <w:rFonts w:ascii="Cambria Math" w:hAnsi="Times New Roman"/>
                      <w:sz w:val="24"/>
                      <w:szCs w:val="24"/>
                      <w:shd w:val="clear" w:color="auto" w:fill="FFFFFF"/>
                      <w:lang w:val="en-US"/>
                    </w:rPr>
                    <m:t>E</m:t>
                  </m:r>
                </m:e>
                <m:sub>
                  <m:r>
                    <m:rPr>
                      <m:sty m:val="p"/>
                    </m:rPr>
                    <w:rPr>
                      <w:rFonts w:ascii="Cambria Math" w:hAnsi="Times New Roman"/>
                      <w:sz w:val="24"/>
                      <w:szCs w:val="24"/>
                      <w:shd w:val="clear" w:color="auto" w:fill="FFFFFF"/>
                      <w:lang w:val="en-US"/>
                    </w:rPr>
                    <m:t>oed</m:t>
                  </m:r>
                </m:sub>
                <m:sup>
                  <m:r>
                    <m:rPr>
                      <m:sty m:val="p"/>
                    </m:rPr>
                    <w:rPr>
                      <w:rFonts w:ascii="Cambria Math" w:hAnsi="Times New Roman"/>
                      <w:sz w:val="24"/>
                      <w:szCs w:val="24"/>
                      <w:shd w:val="clear" w:color="auto" w:fill="FFFFFF"/>
                    </w:rPr>
                    <m:t>ref</m:t>
                  </m:r>
                </m:sup>
              </m:sSubSup>
            </m:oMath>
            <w:r w:rsidR="00082ED1" w:rsidRPr="00431DBE">
              <w:rPr>
                <w:rFonts w:ascii="Times New Roman" w:hAnsi="Times New Roman"/>
                <w:iCs/>
                <w:sz w:val="24"/>
                <w:szCs w:val="24"/>
                <w:shd w:val="clear" w:color="auto" w:fill="FFFFFF"/>
              </w:rPr>
              <w:t xml:space="preserve">=12000 кПа, </w:t>
            </w:r>
            <m:oMath>
              <m:sSubSup>
                <m:sSubSupPr>
                  <m:ctrlPr>
                    <w:rPr>
                      <w:rFonts w:ascii="Cambria Math" w:hAnsi="Times New Roman"/>
                      <w:iCs/>
                      <w:sz w:val="24"/>
                      <w:szCs w:val="24"/>
                      <w:shd w:val="clear" w:color="auto" w:fill="FFFFFF"/>
                    </w:rPr>
                  </m:ctrlPr>
                </m:sSubSupPr>
                <m:e>
                  <m:r>
                    <m:rPr>
                      <m:sty m:val="p"/>
                    </m:rPr>
                    <w:rPr>
                      <w:rFonts w:ascii="Cambria Math" w:hAnsi="Times New Roman"/>
                      <w:sz w:val="24"/>
                      <w:szCs w:val="24"/>
                      <w:shd w:val="clear" w:color="auto" w:fill="FFFFFF"/>
                      <w:lang w:val="en-US"/>
                    </w:rPr>
                    <m:t>E</m:t>
                  </m:r>
                </m:e>
                <m:sub>
                  <m:r>
                    <m:rPr>
                      <m:sty m:val="p"/>
                    </m:rPr>
                    <w:rPr>
                      <w:rFonts w:ascii="Cambria Math" w:hAnsi="Times New Roman"/>
                      <w:sz w:val="24"/>
                      <w:szCs w:val="24"/>
                      <w:shd w:val="clear" w:color="auto" w:fill="FFFFFF"/>
                      <w:lang w:val="en-US"/>
                    </w:rPr>
                    <m:t>ur</m:t>
                  </m:r>
                </m:sub>
                <m:sup>
                  <m:r>
                    <m:rPr>
                      <m:sty m:val="p"/>
                    </m:rPr>
                    <w:rPr>
                      <w:rFonts w:ascii="Cambria Math" w:hAnsi="Times New Roman"/>
                      <w:sz w:val="24"/>
                      <w:szCs w:val="24"/>
                      <w:shd w:val="clear" w:color="auto" w:fill="FFFFFF"/>
                    </w:rPr>
                    <m:t>ref</m:t>
                  </m:r>
                </m:sup>
              </m:sSubSup>
            </m:oMath>
            <w:r w:rsidR="00082ED1" w:rsidRPr="00431DBE">
              <w:rPr>
                <w:rFonts w:ascii="Times New Roman" w:hAnsi="Times New Roman"/>
                <w:iCs/>
                <w:sz w:val="24"/>
                <w:szCs w:val="24"/>
                <w:shd w:val="clear" w:color="auto" w:fill="FFFFFF"/>
              </w:rPr>
              <w:t xml:space="preserve">=36000 кПа, Ко=0.642, </w:t>
            </w:r>
          </w:p>
        </w:tc>
      </w:tr>
      <w:tr w:rsidR="00082ED1" w:rsidRPr="00431DBE" w:rsidTr="008F297C">
        <w:tc>
          <w:tcPr>
            <w:tcW w:w="5070" w:type="dxa"/>
          </w:tcPr>
          <w:p w:rsidR="00082ED1" w:rsidRPr="00431DBE" w:rsidRDefault="00082ED1" w:rsidP="008F297C">
            <w:pPr>
              <w:jc w:val="both"/>
              <w:rPr>
                <w:rFonts w:ascii="Times New Roman" w:hAnsi="Times New Roman"/>
                <w:sz w:val="24"/>
                <w:szCs w:val="24"/>
                <w:shd w:val="clear" w:color="auto" w:fill="FFFFFF"/>
                <w:lang w:val="kk-KZ"/>
              </w:rPr>
            </w:pPr>
            <w:r w:rsidRPr="00431DBE">
              <w:rPr>
                <w:rFonts w:ascii="Times New Roman" w:hAnsi="Times New Roman"/>
                <w:sz w:val="24"/>
                <w:szCs w:val="24"/>
                <w:shd w:val="clear" w:color="auto" w:fill="FFFFFF"/>
              </w:rPr>
              <w:t>ИГЭ-4 құмды саздауыт қиыршық тасты сұр, саздақ қабаттары бар тастар қатты</w:t>
            </w:r>
          </w:p>
        </w:tc>
        <w:tc>
          <w:tcPr>
            <w:tcW w:w="2126" w:type="dxa"/>
          </w:tcPr>
          <w:p w:rsidR="00082ED1" w:rsidRPr="00431DBE" w:rsidRDefault="00082ED1" w:rsidP="008F297C">
            <w:pPr>
              <w:jc w:val="both"/>
              <w:rPr>
                <w:rFonts w:ascii="Times New Roman" w:hAnsi="Times New Roman"/>
                <w:sz w:val="24"/>
                <w:szCs w:val="24"/>
                <w:shd w:val="clear" w:color="auto" w:fill="FFFFFF"/>
              </w:rPr>
            </w:pPr>
            <w:r w:rsidRPr="00431DBE">
              <w:rPr>
                <w:rFonts w:ascii="Times New Roman" w:hAnsi="Times New Roman"/>
                <w:sz w:val="24"/>
                <w:szCs w:val="24"/>
                <w:shd w:val="clear" w:color="auto" w:fill="FFFFFF"/>
              </w:rPr>
              <w:t>γ=21.8 кН/м3, ν=0.35, с=21 кПа, ϕ= 30, Е=16000 кПа.</w:t>
            </w:r>
          </w:p>
        </w:tc>
        <w:tc>
          <w:tcPr>
            <w:tcW w:w="2149" w:type="dxa"/>
          </w:tcPr>
          <w:p w:rsidR="00082ED1" w:rsidRPr="00431DBE" w:rsidRDefault="00257A22" w:rsidP="008F297C">
            <w:pPr>
              <w:jc w:val="both"/>
              <w:rPr>
                <w:rFonts w:ascii="Times New Roman" w:hAnsi="Times New Roman"/>
                <w:sz w:val="24"/>
                <w:szCs w:val="24"/>
                <w:shd w:val="clear" w:color="auto" w:fill="FFFFFF"/>
              </w:rPr>
            </w:pPr>
            <m:oMath>
              <m:sSubSup>
                <m:sSubSupPr>
                  <m:ctrlPr>
                    <w:rPr>
                      <w:rFonts w:ascii="Cambria Math" w:hAnsi="Times New Roman"/>
                      <w:iCs/>
                      <w:sz w:val="24"/>
                      <w:szCs w:val="24"/>
                      <w:shd w:val="clear" w:color="auto" w:fill="FFFFFF"/>
                    </w:rPr>
                  </m:ctrlPr>
                </m:sSubSupPr>
                <m:e>
                  <m:r>
                    <m:rPr>
                      <m:sty m:val="p"/>
                    </m:rPr>
                    <w:rPr>
                      <w:rFonts w:ascii="Cambria Math" w:hAnsi="Times New Roman"/>
                      <w:sz w:val="24"/>
                      <w:szCs w:val="24"/>
                      <w:shd w:val="clear" w:color="auto" w:fill="FFFFFF"/>
                      <w:lang w:val="en-US"/>
                    </w:rPr>
                    <m:t>E</m:t>
                  </m:r>
                </m:e>
                <m:sub>
                  <m:r>
                    <m:rPr>
                      <m:sty m:val="p"/>
                    </m:rPr>
                    <w:rPr>
                      <w:rFonts w:ascii="Cambria Math" w:hAnsi="Times New Roman"/>
                      <w:sz w:val="24"/>
                      <w:szCs w:val="24"/>
                      <w:shd w:val="clear" w:color="auto" w:fill="FFFFFF"/>
                    </w:rPr>
                    <m:t>50</m:t>
                  </m:r>
                </m:sub>
                <m:sup>
                  <m:r>
                    <m:rPr>
                      <m:sty m:val="p"/>
                    </m:rPr>
                    <w:rPr>
                      <w:rFonts w:ascii="Cambria Math" w:hAnsi="Times New Roman"/>
                      <w:sz w:val="24"/>
                      <w:szCs w:val="24"/>
                      <w:shd w:val="clear" w:color="auto" w:fill="FFFFFF"/>
                    </w:rPr>
                    <m:t>ref</m:t>
                  </m:r>
                </m:sup>
              </m:sSubSup>
            </m:oMath>
            <w:r w:rsidR="00082ED1" w:rsidRPr="00431DBE">
              <w:rPr>
                <w:rFonts w:ascii="Times New Roman" w:hAnsi="Times New Roman"/>
                <w:iCs/>
                <w:sz w:val="24"/>
                <w:szCs w:val="24"/>
                <w:shd w:val="clear" w:color="auto" w:fill="FFFFFF"/>
              </w:rPr>
              <w:t xml:space="preserve">=16000 кПа, </w:t>
            </w:r>
            <m:oMath>
              <m:sSubSup>
                <m:sSubSupPr>
                  <m:ctrlPr>
                    <w:rPr>
                      <w:rFonts w:ascii="Cambria Math" w:hAnsi="Times New Roman"/>
                      <w:iCs/>
                      <w:sz w:val="24"/>
                      <w:szCs w:val="24"/>
                      <w:shd w:val="clear" w:color="auto" w:fill="FFFFFF"/>
                    </w:rPr>
                  </m:ctrlPr>
                </m:sSubSupPr>
                <m:e>
                  <m:r>
                    <m:rPr>
                      <m:sty m:val="p"/>
                    </m:rPr>
                    <w:rPr>
                      <w:rFonts w:ascii="Cambria Math" w:hAnsi="Times New Roman"/>
                      <w:sz w:val="24"/>
                      <w:szCs w:val="24"/>
                      <w:shd w:val="clear" w:color="auto" w:fill="FFFFFF"/>
                      <w:lang w:val="en-US"/>
                    </w:rPr>
                    <m:t>E</m:t>
                  </m:r>
                </m:e>
                <m:sub>
                  <m:r>
                    <m:rPr>
                      <m:sty m:val="p"/>
                    </m:rPr>
                    <w:rPr>
                      <w:rFonts w:ascii="Cambria Math" w:hAnsi="Times New Roman"/>
                      <w:sz w:val="24"/>
                      <w:szCs w:val="24"/>
                      <w:shd w:val="clear" w:color="auto" w:fill="FFFFFF"/>
                      <w:lang w:val="en-US"/>
                    </w:rPr>
                    <m:t>oed</m:t>
                  </m:r>
                </m:sub>
                <m:sup>
                  <m:r>
                    <m:rPr>
                      <m:sty m:val="p"/>
                    </m:rPr>
                    <w:rPr>
                      <w:rFonts w:ascii="Cambria Math" w:hAnsi="Times New Roman"/>
                      <w:sz w:val="24"/>
                      <w:szCs w:val="24"/>
                      <w:shd w:val="clear" w:color="auto" w:fill="FFFFFF"/>
                    </w:rPr>
                    <m:t>ref</m:t>
                  </m:r>
                </m:sup>
              </m:sSubSup>
            </m:oMath>
            <w:r w:rsidR="00082ED1" w:rsidRPr="00431DBE">
              <w:rPr>
                <w:rFonts w:ascii="Times New Roman" w:hAnsi="Times New Roman"/>
                <w:iCs/>
                <w:sz w:val="24"/>
                <w:szCs w:val="24"/>
                <w:shd w:val="clear" w:color="auto" w:fill="FFFFFF"/>
              </w:rPr>
              <w:t xml:space="preserve">=16000 кПа, </w:t>
            </w:r>
            <m:oMath>
              <m:sSubSup>
                <m:sSubSupPr>
                  <m:ctrlPr>
                    <w:rPr>
                      <w:rFonts w:ascii="Cambria Math" w:hAnsi="Times New Roman"/>
                      <w:iCs/>
                      <w:sz w:val="24"/>
                      <w:szCs w:val="24"/>
                      <w:shd w:val="clear" w:color="auto" w:fill="FFFFFF"/>
                    </w:rPr>
                  </m:ctrlPr>
                </m:sSubSupPr>
                <m:e>
                  <m:r>
                    <m:rPr>
                      <m:sty m:val="p"/>
                    </m:rPr>
                    <w:rPr>
                      <w:rFonts w:ascii="Cambria Math" w:hAnsi="Times New Roman"/>
                      <w:sz w:val="24"/>
                      <w:szCs w:val="24"/>
                      <w:shd w:val="clear" w:color="auto" w:fill="FFFFFF"/>
                      <w:lang w:val="en-US"/>
                    </w:rPr>
                    <m:t>E</m:t>
                  </m:r>
                </m:e>
                <m:sub>
                  <m:r>
                    <m:rPr>
                      <m:sty m:val="p"/>
                    </m:rPr>
                    <w:rPr>
                      <w:rFonts w:ascii="Cambria Math" w:hAnsi="Times New Roman"/>
                      <w:sz w:val="24"/>
                      <w:szCs w:val="24"/>
                      <w:shd w:val="clear" w:color="auto" w:fill="FFFFFF"/>
                      <w:lang w:val="en-US"/>
                    </w:rPr>
                    <m:t>ur</m:t>
                  </m:r>
                </m:sub>
                <m:sup>
                  <m:r>
                    <m:rPr>
                      <m:sty m:val="p"/>
                    </m:rPr>
                    <w:rPr>
                      <w:rFonts w:ascii="Cambria Math" w:hAnsi="Times New Roman"/>
                      <w:sz w:val="24"/>
                      <w:szCs w:val="24"/>
                      <w:shd w:val="clear" w:color="auto" w:fill="FFFFFF"/>
                    </w:rPr>
                    <m:t>ref</m:t>
                  </m:r>
                </m:sup>
              </m:sSubSup>
            </m:oMath>
            <w:r w:rsidR="00082ED1" w:rsidRPr="00431DBE">
              <w:rPr>
                <w:rFonts w:ascii="Times New Roman" w:hAnsi="Times New Roman"/>
                <w:iCs/>
                <w:sz w:val="24"/>
                <w:szCs w:val="24"/>
                <w:shd w:val="clear" w:color="auto" w:fill="FFFFFF"/>
              </w:rPr>
              <w:t xml:space="preserve">=48000 кПа, Ко=0.5, </w:t>
            </w:r>
          </w:p>
        </w:tc>
      </w:tr>
    </w:tbl>
    <w:p w:rsidR="008F297C" w:rsidRPr="00431DBE" w:rsidRDefault="008F297C" w:rsidP="00082ED1">
      <w:pPr>
        <w:spacing w:after="0" w:line="240" w:lineRule="auto"/>
        <w:ind w:firstLine="708"/>
        <w:jc w:val="both"/>
        <w:rPr>
          <w:rFonts w:ascii="Times New Roman" w:hAnsi="Times New Roman" w:cs="Times New Roman"/>
          <w:sz w:val="28"/>
          <w:szCs w:val="28"/>
          <w:lang w:val="kk-KZ"/>
        </w:rPr>
      </w:pPr>
    </w:p>
    <w:p w:rsidR="00082ED1" w:rsidRPr="00431DBE" w:rsidRDefault="00082ED1" w:rsidP="00082ED1">
      <w:pPr>
        <w:spacing w:after="0" w:line="240" w:lineRule="auto"/>
        <w:ind w:firstLine="708"/>
        <w:jc w:val="both"/>
        <w:rPr>
          <w:rFonts w:ascii="Times New Roman" w:hAnsi="Times New Roman" w:cs="Times New Roman"/>
          <w:sz w:val="28"/>
          <w:szCs w:val="28"/>
          <w:lang w:val="kk-KZ"/>
        </w:rPr>
      </w:pPr>
      <w:r w:rsidRPr="00431DBE">
        <w:rPr>
          <w:rFonts w:ascii="Times New Roman" w:hAnsi="Times New Roman" w:cs="Times New Roman"/>
          <w:sz w:val="28"/>
          <w:szCs w:val="28"/>
          <w:lang w:val="kk-KZ"/>
        </w:rPr>
        <w:t xml:space="preserve"> PLAXIS жүйесіндегі топырақтың сипаттамалары</w:t>
      </w:r>
    </w:p>
    <w:p w:rsidR="008F297C" w:rsidRPr="00431DBE" w:rsidRDefault="008F297C" w:rsidP="00082ED1">
      <w:pPr>
        <w:spacing w:after="0" w:line="240" w:lineRule="auto"/>
        <w:ind w:firstLine="708"/>
        <w:jc w:val="both"/>
        <w:rPr>
          <w:rFonts w:ascii="Times New Roman" w:hAnsi="Times New Roman" w:cs="Times New Roman"/>
          <w:sz w:val="28"/>
          <w:szCs w:val="28"/>
          <w:lang w:val="kk-KZ"/>
        </w:rPr>
      </w:pPr>
    </w:p>
    <w:p w:rsidR="00082ED1" w:rsidRPr="00431DBE" w:rsidRDefault="00082ED1" w:rsidP="00082ED1">
      <w:pPr>
        <w:spacing w:after="0" w:line="240" w:lineRule="auto"/>
        <w:ind w:firstLine="708"/>
        <w:jc w:val="both"/>
        <w:rPr>
          <w:rFonts w:ascii="Times New Roman" w:hAnsi="Times New Roman" w:cs="Times New Roman"/>
          <w:sz w:val="28"/>
          <w:szCs w:val="28"/>
          <w:lang w:val="kk-KZ"/>
        </w:rPr>
      </w:pPr>
      <w:r w:rsidRPr="00431DBE">
        <w:rPr>
          <w:rFonts w:ascii="Times New Roman" w:hAnsi="Times New Roman" w:cs="Times New Roman"/>
          <w:noProof/>
          <w:sz w:val="28"/>
          <w:szCs w:val="28"/>
        </w:rPr>
        <w:lastRenderedPageBreak/>
        <w:drawing>
          <wp:inline distT="0" distB="0" distL="0" distR="0">
            <wp:extent cx="4209408" cy="2182091"/>
            <wp:effectExtent l="19050" t="0" r="642" b="0"/>
            <wp:docPr id="216" name="Рисунок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4" cstate="print"/>
                    <a:srcRect l="12871" r="3846"/>
                    <a:stretch>
                      <a:fillRect/>
                    </a:stretch>
                  </pic:blipFill>
                  <pic:spPr>
                    <a:xfrm>
                      <a:off x="0" y="0"/>
                      <a:ext cx="4218121" cy="2186608"/>
                    </a:xfrm>
                    <a:prstGeom prst="rect">
                      <a:avLst/>
                    </a:prstGeom>
                  </pic:spPr>
                </pic:pic>
              </a:graphicData>
            </a:graphic>
          </wp:inline>
        </w:drawing>
      </w:r>
    </w:p>
    <w:p w:rsidR="00082ED1" w:rsidRPr="00431DBE" w:rsidRDefault="00082ED1" w:rsidP="00082ED1">
      <w:pPr>
        <w:spacing w:after="0" w:line="240" w:lineRule="auto"/>
        <w:ind w:firstLine="708"/>
        <w:jc w:val="both"/>
        <w:rPr>
          <w:rFonts w:ascii="Times New Roman" w:hAnsi="Times New Roman" w:cs="Times New Roman"/>
          <w:sz w:val="28"/>
          <w:szCs w:val="28"/>
          <w:lang w:val="kk-KZ"/>
        </w:rPr>
      </w:pPr>
    </w:p>
    <w:p w:rsidR="00082ED1" w:rsidRPr="00431DBE" w:rsidRDefault="001D5BA0" w:rsidP="00082ED1">
      <w:pPr>
        <w:spacing w:after="0" w:line="240" w:lineRule="auto"/>
        <w:ind w:firstLine="708"/>
        <w:jc w:val="both"/>
        <w:rPr>
          <w:rFonts w:ascii="Times New Roman" w:hAnsi="Times New Roman" w:cs="Times New Roman"/>
          <w:sz w:val="28"/>
          <w:szCs w:val="28"/>
          <w:lang w:val="kk-KZ"/>
        </w:rPr>
      </w:pPr>
      <w:r w:rsidRPr="00431DBE">
        <w:rPr>
          <w:rFonts w:ascii="Times New Roman" w:hAnsi="Times New Roman" w:cs="Times New Roman"/>
          <w:sz w:val="28"/>
          <w:szCs w:val="28"/>
          <w:lang w:val="kk-KZ"/>
        </w:rPr>
        <w:t>4.37</w:t>
      </w:r>
      <w:r w:rsidR="00906697" w:rsidRPr="00431DBE">
        <w:rPr>
          <w:rFonts w:ascii="Times New Roman" w:hAnsi="Times New Roman" w:cs="Times New Roman"/>
          <w:sz w:val="28"/>
          <w:szCs w:val="28"/>
          <w:lang w:val="kk-KZ"/>
        </w:rPr>
        <w:t>-сурет.</w:t>
      </w:r>
      <w:r w:rsidR="00082ED1" w:rsidRPr="00431DBE">
        <w:rPr>
          <w:rFonts w:ascii="Times New Roman" w:hAnsi="Times New Roman" w:cs="Times New Roman"/>
          <w:sz w:val="28"/>
          <w:szCs w:val="28"/>
          <w:lang w:val="kk-KZ"/>
        </w:rPr>
        <w:t>1 PLAXIS жүйесіндегі геологиялық модель</w:t>
      </w:r>
    </w:p>
    <w:p w:rsidR="00F11885" w:rsidRPr="00431DBE" w:rsidRDefault="00F11885" w:rsidP="00082ED1">
      <w:pPr>
        <w:spacing w:after="0" w:line="240" w:lineRule="auto"/>
        <w:ind w:firstLine="708"/>
        <w:jc w:val="both"/>
        <w:rPr>
          <w:rFonts w:ascii="Times New Roman" w:hAnsi="Times New Roman" w:cs="Times New Roman"/>
          <w:sz w:val="28"/>
          <w:szCs w:val="28"/>
          <w:lang w:val="kk-KZ"/>
        </w:rPr>
      </w:pPr>
    </w:p>
    <w:p w:rsidR="00082ED1" w:rsidRPr="00431DBE" w:rsidRDefault="00082ED1" w:rsidP="00082ED1">
      <w:pPr>
        <w:spacing w:after="0" w:line="240" w:lineRule="auto"/>
        <w:ind w:firstLine="708"/>
        <w:jc w:val="both"/>
        <w:rPr>
          <w:rFonts w:ascii="Times New Roman" w:hAnsi="Times New Roman" w:cs="Times New Roman"/>
          <w:sz w:val="28"/>
          <w:szCs w:val="28"/>
          <w:lang w:val="kk-KZ"/>
        </w:rPr>
      </w:pPr>
      <w:r w:rsidRPr="00431DBE">
        <w:rPr>
          <w:rFonts w:ascii="Times New Roman" w:hAnsi="Times New Roman" w:cs="Times New Roman"/>
          <w:noProof/>
          <w:sz w:val="28"/>
          <w:szCs w:val="28"/>
        </w:rPr>
        <w:drawing>
          <wp:inline distT="0" distB="0" distL="0" distR="0">
            <wp:extent cx="2453986" cy="2069598"/>
            <wp:effectExtent l="19050" t="0" r="3464" b="0"/>
            <wp:docPr id="217" name="Рисунок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5" cstate="print"/>
                    <a:stretch>
                      <a:fillRect/>
                    </a:stretch>
                  </pic:blipFill>
                  <pic:spPr>
                    <a:xfrm>
                      <a:off x="0" y="0"/>
                      <a:ext cx="2454167" cy="2069751"/>
                    </a:xfrm>
                    <a:prstGeom prst="rect">
                      <a:avLst/>
                    </a:prstGeom>
                  </pic:spPr>
                </pic:pic>
              </a:graphicData>
            </a:graphic>
          </wp:inline>
        </w:drawing>
      </w:r>
    </w:p>
    <w:p w:rsidR="00082ED1" w:rsidRPr="00431DBE" w:rsidRDefault="00082ED1" w:rsidP="00082ED1">
      <w:pPr>
        <w:spacing w:after="0" w:line="240" w:lineRule="auto"/>
        <w:ind w:firstLine="708"/>
        <w:jc w:val="both"/>
        <w:rPr>
          <w:rFonts w:ascii="Times New Roman" w:hAnsi="Times New Roman" w:cs="Times New Roman"/>
          <w:sz w:val="28"/>
          <w:szCs w:val="28"/>
          <w:lang w:val="kk-KZ"/>
        </w:rPr>
      </w:pPr>
      <w:r w:rsidRPr="00431DBE">
        <w:rPr>
          <w:rFonts w:ascii="Times New Roman" w:hAnsi="Times New Roman" w:cs="Times New Roman"/>
          <w:noProof/>
          <w:sz w:val="28"/>
          <w:szCs w:val="28"/>
        </w:rPr>
        <w:drawing>
          <wp:inline distT="0" distB="0" distL="0" distR="0">
            <wp:extent cx="2450811" cy="2157552"/>
            <wp:effectExtent l="19050" t="0" r="6639" b="0"/>
            <wp:docPr id="123" name="Рисунок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6" cstate="print"/>
                    <a:stretch>
                      <a:fillRect/>
                    </a:stretch>
                  </pic:blipFill>
                  <pic:spPr>
                    <a:xfrm>
                      <a:off x="0" y="0"/>
                      <a:ext cx="2452034" cy="2158629"/>
                    </a:xfrm>
                    <a:prstGeom prst="rect">
                      <a:avLst/>
                    </a:prstGeom>
                  </pic:spPr>
                </pic:pic>
              </a:graphicData>
            </a:graphic>
          </wp:inline>
        </w:drawing>
      </w:r>
    </w:p>
    <w:p w:rsidR="00082ED1" w:rsidRPr="00431DBE" w:rsidRDefault="001D5BA0" w:rsidP="00082ED1">
      <w:pPr>
        <w:spacing w:after="0" w:line="240" w:lineRule="auto"/>
        <w:jc w:val="center"/>
        <w:rPr>
          <w:rFonts w:ascii="Times New Roman" w:eastAsia="Times New Roman" w:hAnsi="Times New Roman" w:cs="Times New Roman"/>
          <w:sz w:val="24"/>
          <w:szCs w:val="24"/>
          <w:lang w:val="kk-KZ"/>
        </w:rPr>
      </w:pPr>
      <w:r w:rsidRPr="00431DBE">
        <w:rPr>
          <w:rFonts w:ascii="Times New Roman" w:hAnsi="Times New Roman" w:cs="Times New Roman"/>
          <w:sz w:val="28"/>
          <w:szCs w:val="28"/>
          <w:lang w:val="kk-KZ"/>
        </w:rPr>
        <w:t>4.38-сурет.</w:t>
      </w:r>
      <w:r w:rsidR="00082ED1" w:rsidRPr="00431DBE">
        <w:rPr>
          <w:rFonts w:ascii="Times New Roman" w:hAnsi="Times New Roman" w:cs="Times New Roman"/>
          <w:sz w:val="28"/>
          <w:szCs w:val="28"/>
          <w:lang w:val="kk-KZ"/>
        </w:rPr>
        <w:t xml:space="preserve">2 </w:t>
      </w:r>
      <w:r w:rsidR="00082ED1" w:rsidRPr="00431DBE">
        <w:rPr>
          <w:rFonts w:ascii="Times New Roman" w:eastAsia="Times New Roman" w:hAnsi="Times New Roman" w:cs="Times New Roman"/>
          <w:sz w:val="24"/>
          <w:szCs w:val="24"/>
          <w:lang w:val="kk-KZ"/>
        </w:rPr>
        <w:t xml:space="preserve">Қалыңдығы 1,0 м іргетастық </w:t>
      </w:r>
      <w:r w:rsidR="00835F37" w:rsidRPr="00431DBE">
        <w:rPr>
          <w:rFonts w:ascii="Times New Roman" w:eastAsia="Times New Roman" w:hAnsi="Times New Roman" w:cs="Times New Roman"/>
          <w:sz w:val="24"/>
          <w:szCs w:val="24"/>
          <w:lang w:val="kk-KZ"/>
        </w:rPr>
        <w:t>тақта</w:t>
      </w:r>
      <w:r w:rsidR="00082ED1" w:rsidRPr="00431DBE">
        <w:rPr>
          <w:rFonts w:ascii="Times New Roman" w:eastAsia="Times New Roman" w:hAnsi="Times New Roman" w:cs="Times New Roman"/>
          <w:sz w:val="24"/>
          <w:szCs w:val="24"/>
          <w:lang w:val="kk-KZ"/>
        </w:rPr>
        <w:t xml:space="preserve"> (Бетон </w:t>
      </w:r>
      <w:r w:rsidR="00F40654" w:rsidRPr="00431DBE">
        <w:rPr>
          <w:rFonts w:ascii="Times New Roman" w:eastAsia="Times New Roman" w:hAnsi="Times New Roman" w:cs="Times New Roman"/>
          <w:sz w:val="24"/>
          <w:szCs w:val="24"/>
          <w:lang w:val="kk-KZ"/>
        </w:rPr>
        <w:t>C20/25</w:t>
      </w:r>
      <w:r w:rsidR="00082ED1" w:rsidRPr="00431DBE">
        <w:rPr>
          <w:rFonts w:ascii="Times New Roman" w:eastAsia="Times New Roman" w:hAnsi="Times New Roman" w:cs="Times New Roman"/>
          <w:sz w:val="24"/>
          <w:szCs w:val="24"/>
          <w:lang w:val="kk-KZ"/>
        </w:rPr>
        <w:t>)</w:t>
      </w:r>
    </w:p>
    <w:p w:rsidR="00F11885" w:rsidRPr="00431DBE" w:rsidRDefault="00F11885" w:rsidP="00082ED1">
      <w:pPr>
        <w:spacing w:after="0" w:line="240" w:lineRule="auto"/>
        <w:jc w:val="center"/>
        <w:rPr>
          <w:rFonts w:ascii="Times New Roman" w:eastAsia="Times New Roman" w:hAnsi="Times New Roman" w:cs="Times New Roman"/>
          <w:sz w:val="24"/>
          <w:szCs w:val="24"/>
          <w:lang w:val="kk-KZ"/>
        </w:rPr>
      </w:pPr>
    </w:p>
    <w:p w:rsidR="00082ED1" w:rsidRPr="00431DBE" w:rsidRDefault="00082ED1" w:rsidP="00082ED1">
      <w:pPr>
        <w:spacing w:after="0" w:line="240" w:lineRule="auto"/>
        <w:jc w:val="both"/>
        <w:rPr>
          <w:rFonts w:ascii="Times New Roman" w:hAnsi="Times New Roman" w:cs="Times New Roman"/>
          <w:sz w:val="28"/>
          <w:szCs w:val="28"/>
          <w:lang w:val="kk-KZ"/>
        </w:rPr>
      </w:pPr>
      <w:r w:rsidRPr="00431DBE">
        <w:rPr>
          <w:rFonts w:ascii="Times New Roman" w:hAnsi="Times New Roman" w:cs="Times New Roman"/>
          <w:noProof/>
          <w:sz w:val="28"/>
          <w:szCs w:val="28"/>
        </w:rPr>
        <w:drawing>
          <wp:inline distT="0" distB="0" distL="0" distR="0">
            <wp:extent cx="5458460" cy="1356289"/>
            <wp:effectExtent l="19050" t="0" r="8890" b="0"/>
            <wp:docPr id="219" name="Рисунок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7" cstate="print"/>
                    <a:stretch>
                      <a:fillRect/>
                    </a:stretch>
                  </pic:blipFill>
                  <pic:spPr>
                    <a:xfrm>
                      <a:off x="0" y="0"/>
                      <a:ext cx="5460443" cy="1356782"/>
                    </a:xfrm>
                    <a:prstGeom prst="rect">
                      <a:avLst/>
                    </a:prstGeom>
                  </pic:spPr>
                </pic:pic>
              </a:graphicData>
            </a:graphic>
          </wp:inline>
        </w:drawing>
      </w:r>
    </w:p>
    <w:p w:rsidR="00082ED1" w:rsidRPr="00431DBE" w:rsidRDefault="001D5BA0" w:rsidP="00082ED1">
      <w:pPr>
        <w:spacing w:after="0" w:line="240" w:lineRule="auto"/>
        <w:ind w:firstLine="708"/>
        <w:jc w:val="both"/>
        <w:rPr>
          <w:rFonts w:ascii="Times New Roman" w:hAnsi="Times New Roman" w:cs="Times New Roman"/>
          <w:sz w:val="28"/>
          <w:szCs w:val="28"/>
          <w:lang w:val="kk-KZ"/>
        </w:rPr>
      </w:pPr>
      <w:r w:rsidRPr="00431DBE">
        <w:rPr>
          <w:rFonts w:ascii="Times New Roman" w:hAnsi="Times New Roman" w:cs="Times New Roman"/>
          <w:sz w:val="28"/>
          <w:szCs w:val="28"/>
          <w:lang w:val="kk-KZ"/>
        </w:rPr>
        <w:t>4.39-сурет.</w:t>
      </w:r>
      <w:r w:rsidR="00082ED1" w:rsidRPr="00431DBE">
        <w:rPr>
          <w:rFonts w:ascii="Times New Roman" w:hAnsi="Times New Roman" w:cs="Times New Roman"/>
          <w:sz w:val="28"/>
          <w:szCs w:val="28"/>
          <w:lang w:val="kk-KZ"/>
        </w:rPr>
        <w:t xml:space="preserve">5 Іргетас </w:t>
      </w:r>
      <w:r w:rsidR="00835F37" w:rsidRPr="00431DBE">
        <w:rPr>
          <w:rFonts w:ascii="Times New Roman" w:hAnsi="Times New Roman" w:cs="Times New Roman"/>
          <w:sz w:val="28"/>
          <w:szCs w:val="28"/>
          <w:lang w:val="kk-KZ"/>
        </w:rPr>
        <w:t>тақта</w:t>
      </w:r>
      <w:r w:rsidR="00082ED1" w:rsidRPr="00431DBE">
        <w:rPr>
          <w:rFonts w:ascii="Times New Roman" w:hAnsi="Times New Roman" w:cs="Times New Roman"/>
          <w:sz w:val="28"/>
          <w:szCs w:val="28"/>
          <w:lang w:val="kk-KZ"/>
        </w:rPr>
        <w:t>сына түсетін орташа қысым – 20,0 т/м</w:t>
      </w:r>
      <w:r w:rsidR="00082ED1" w:rsidRPr="00431DBE">
        <w:rPr>
          <w:rFonts w:ascii="Times New Roman" w:hAnsi="Times New Roman" w:cs="Times New Roman"/>
          <w:sz w:val="28"/>
          <w:szCs w:val="28"/>
          <w:vertAlign w:val="superscript"/>
          <w:lang w:val="kk-KZ"/>
        </w:rPr>
        <w:t>2</w:t>
      </w:r>
      <w:r w:rsidR="00082ED1" w:rsidRPr="00431DBE">
        <w:rPr>
          <w:rFonts w:ascii="Times New Roman" w:hAnsi="Times New Roman" w:cs="Times New Roman"/>
          <w:sz w:val="28"/>
          <w:szCs w:val="28"/>
          <w:lang w:val="kk-KZ"/>
        </w:rPr>
        <w:t>.</w:t>
      </w:r>
    </w:p>
    <w:p w:rsidR="00F11885" w:rsidRPr="00431DBE" w:rsidRDefault="00F11885" w:rsidP="00082ED1">
      <w:pPr>
        <w:spacing w:after="0" w:line="240" w:lineRule="auto"/>
        <w:ind w:firstLine="708"/>
        <w:jc w:val="center"/>
        <w:rPr>
          <w:rFonts w:ascii="Times New Roman" w:hAnsi="Times New Roman" w:cs="Times New Roman"/>
          <w:bCs/>
          <w:sz w:val="28"/>
          <w:szCs w:val="28"/>
          <w:lang w:val="kk-KZ"/>
        </w:rPr>
      </w:pPr>
    </w:p>
    <w:p w:rsidR="00082ED1" w:rsidRPr="00431DBE" w:rsidRDefault="00082ED1" w:rsidP="00082ED1">
      <w:pPr>
        <w:spacing w:after="0" w:line="240" w:lineRule="auto"/>
        <w:ind w:firstLine="708"/>
        <w:jc w:val="center"/>
        <w:rPr>
          <w:rFonts w:ascii="Times New Roman" w:hAnsi="Times New Roman" w:cs="Times New Roman"/>
          <w:sz w:val="28"/>
          <w:szCs w:val="28"/>
          <w:lang w:val="kk-KZ"/>
        </w:rPr>
      </w:pPr>
      <w:r w:rsidRPr="00431DBE">
        <w:rPr>
          <w:rFonts w:ascii="Times New Roman" w:hAnsi="Times New Roman" w:cs="Times New Roman"/>
          <w:bCs/>
          <w:sz w:val="28"/>
          <w:szCs w:val="28"/>
          <w:lang w:val="kk-KZ"/>
        </w:rPr>
        <w:lastRenderedPageBreak/>
        <w:t>3. Жүктемелер мен кезеңдер</w:t>
      </w:r>
    </w:p>
    <w:p w:rsidR="00082ED1" w:rsidRPr="00431DBE" w:rsidRDefault="00082ED1" w:rsidP="00082ED1">
      <w:pPr>
        <w:spacing w:after="0" w:line="240" w:lineRule="auto"/>
        <w:jc w:val="both"/>
        <w:rPr>
          <w:rFonts w:ascii="Times New Roman" w:hAnsi="Times New Roman" w:cs="Times New Roman"/>
          <w:sz w:val="28"/>
          <w:szCs w:val="28"/>
          <w:lang w:val="kk-KZ"/>
        </w:rPr>
      </w:pPr>
      <w:r w:rsidRPr="00431DBE">
        <w:rPr>
          <w:rFonts w:ascii="Times New Roman" w:hAnsi="Times New Roman" w:cs="Times New Roman"/>
          <w:noProof/>
          <w:sz w:val="28"/>
          <w:szCs w:val="28"/>
        </w:rPr>
        <w:drawing>
          <wp:inline distT="0" distB="0" distL="0" distR="0">
            <wp:extent cx="4809127" cy="1464821"/>
            <wp:effectExtent l="19050" t="0" r="0" b="0"/>
            <wp:docPr id="220" name="Рисунок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8" cstate="print"/>
                    <a:srcRect r="2846"/>
                    <a:stretch>
                      <a:fillRect/>
                    </a:stretch>
                  </pic:blipFill>
                  <pic:spPr>
                    <a:xfrm>
                      <a:off x="0" y="0"/>
                      <a:ext cx="4839401" cy="1474042"/>
                    </a:xfrm>
                    <a:prstGeom prst="rect">
                      <a:avLst/>
                    </a:prstGeom>
                  </pic:spPr>
                </pic:pic>
              </a:graphicData>
            </a:graphic>
          </wp:inline>
        </w:drawing>
      </w:r>
    </w:p>
    <w:p w:rsidR="00F11885" w:rsidRPr="00431DBE" w:rsidRDefault="00F11885" w:rsidP="00F11885">
      <w:pPr>
        <w:spacing w:after="0" w:line="240" w:lineRule="auto"/>
        <w:ind w:firstLine="708"/>
        <w:rPr>
          <w:rFonts w:ascii="Times New Roman" w:hAnsi="Times New Roman" w:cs="Times New Roman"/>
          <w:sz w:val="28"/>
          <w:szCs w:val="28"/>
          <w:lang w:val="kk-KZ"/>
        </w:rPr>
      </w:pPr>
      <w:r w:rsidRPr="00431DBE">
        <w:rPr>
          <w:rFonts w:ascii="Times New Roman" w:hAnsi="Times New Roman" w:cs="Times New Roman"/>
          <w:sz w:val="28"/>
          <w:szCs w:val="28"/>
          <w:lang w:val="kk-KZ"/>
        </w:rPr>
        <w:t>4.40-сурет.</w:t>
      </w:r>
      <w:r w:rsidRPr="00431DBE">
        <w:rPr>
          <w:rFonts w:ascii="Times New Roman" w:hAnsi="Times New Roman" w:cs="Times New Roman"/>
          <w:bCs/>
          <w:sz w:val="28"/>
          <w:szCs w:val="28"/>
          <w:lang w:val="kk-KZ"/>
        </w:rPr>
        <w:t>1) Топырақтың өзіндік салмағы</w:t>
      </w:r>
    </w:p>
    <w:p w:rsidR="001D5BA0" w:rsidRPr="00431DBE" w:rsidRDefault="001D5BA0" w:rsidP="001D5BA0">
      <w:pPr>
        <w:spacing w:after="0" w:line="240" w:lineRule="auto"/>
        <w:ind w:firstLine="708"/>
        <w:rPr>
          <w:rFonts w:ascii="Times New Roman" w:hAnsi="Times New Roman" w:cs="Times New Roman"/>
          <w:sz w:val="28"/>
          <w:szCs w:val="28"/>
          <w:lang w:val="kk-KZ"/>
        </w:rPr>
      </w:pPr>
    </w:p>
    <w:p w:rsidR="00082ED1" w:rsidRPr="00431DBE" w:rsidRDefault="00082ED1" w:rsidP="00082ED1">
      <w:pPr>
        <w:spacing w:after="0" w:line="240" w:lineRule="auto"/>
        <w:jc w:val="both"/>
        <w:rPr>
          <w:rFonts w:ascii="Times New Roman" w:hAnsi="Times New Roman" w:cs="Times New Roman"/>
          <w:sz w:val="28"/>
          <w:szCs w:val="28"/>
          <w:lang w:val="kk-KZ"/>
        </w:rPr>
      </w:pPr>
      <w:r w:rsidRPr="00431DBE">
        <w:rPr>
          <w:rFonts w:ascii="Times New Roman" w:hAnsi="Times New Roman" w:cs="Times New Roman"/>
          <w:noProof/>
          <w:sz w:val="28"/>
          <w:szCs w:val="28"/>
        </w:rPr>
        <w:drawing>
          <wp:inline distT="0" distB="0" distL="0" distR="0">
            <wp:extent cx="4664282" cy="1770038"/>
            <wp:effectExtent l="19050" t="0" r="2968" b="0"/>
            <wp:docPr id="221" name="Рисунок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9" cstate="print"/>
                    <a:srcRect r="2781"/>
                    <a:stretch>
                      <a:fillRect/>
                    </a:stretch>
                  </pic:blipFill>
                  <pic:spPr>
                    <a:xfrm>
                      <a:off x="0" y="0"/>
                      <a:ext cx="4680934" cy="1776357"/>
                    </a:xfrm>
                    <a:prstGeom prst="rect">
                      <a:avLst/>
                    </a:prstGeom>
                  </pic:spPr>
                </pic:pic>
              </a:graphicData>
            </a:graphic>
          </wp:inline>
        </w:drawing>
      </w:r>
    </w:p>
    <w:p w:rsidR="00F11885" w:rsidRPr="00431DBE" w:rsidRDefault="00F11885" w:rsidP="00F11885">
      <w:pPr>
        <w:spacing w:after="0" w:line="240" w:lineRule="auto"/>
        <w:ind w:firstLine="708"/>
        <w:rPr>
          <w:rFonts w:ascii="Times New Roman" w:hAnsi="Times New Roman" w:cs="Times New Roman"/>
          <w:sz w:val="28"/>
          <w:szCs w:val="28"/>
          <w:lang w:val="kk-KZ"/>
        </w:rPr>
      </w:pPr>
      <w:r w:rsidRPr="00431DBE">
        <w:rPr>
          <w:rFonts w:ascii="Times New Roman" w:hAnsi="Times New Roman" w:cs="Times New Roman"/>
          <w:sz w:val="28"/>
          <w:szCs w:val="28"/>
          <w:lang w:val="kk-KZ"/>
        </w:rPr>
        <w:t>4.41-сурет.</w:t>
      </w:r>
      <w:r w:rsidRPr="00431DBE">
        <w:rPr>
          <w:rFonts w:ascii="Times New Roman" w:eastAsia="Times New Roman" w:hAnsi="Times New Roman" w:cs="Times New Roman"/>
          <w:bCs/>
          <w:sz w:val="28"/>
          <w:szCs w:val="28"/>
          <w:lang w:val="kk-KZ"/>
        </w:rPr>
        <w:t>2) Котлован  (</w:t>
      </w:r>
      <w:r w:rsidRPr="00431DBE">
        <w:rPr>
          <w:rFonts w:ascii="Times New Roman" w:hAnsi="Times New Roman" w:cs="Times New Roman"/>
          <w:sz w:val="28"/>
          <w:szCs w:val="28"/>
          <w:lang w:val="kk-KZ"/>
        </w:rPr>
        <w:t>Қазаншұңқыр)</w:t>
      </w:r>
    </w:p>
    <w:p w:rsidR="001D5BA0" w:rsidRPr="00431DBE" w:rsidRDefault="001D5BA0" w:rsidP="001D5BA0">
      <w:pPr>
        <w:spacing w:after="0" w:line="240" w:lineRule="auto"/>
        <w:ind w:firstLine="708"/>
        <w:jc w:val="both"/>
        <w:rPr>
          <w:rFonts w:ascii="Times New Roman" w:hAnsi="Times New Roman" w:cs="Times New Roman"/>
          <w:sz w:val="28"/>
          <w:szCs w:val="28"/>
          <w:lang w:val="kk-KZ"/>
        </w:rPr>
      </w:pPr>
    </w:p>
    <w:p w:rsidR="00082ED1" w:rsidRPr="00431DBE" w:rsidRDefault="00082ED1" w:rsidP="00082ED1">
      <w:pPr>
        <w:spacing w:after="0" w:line="240" w:lineRule="auto"/>
        <w:jc w:val="both"/>
        <w:rPr>
          <w:rFonts w:ascii="Times New Roman" w:hAnsi="Times New Roman" w:cs="Times New Roman"/>
          <w:sz w:val="28"/>
          <w:szCs w:val="28"/>
          <w:lang w:val="kk-KZ"/>
        </w:rPr>
      </w:pPr>
      <w:r w:rsidRPr="00431DBE">
        <w:rPr>
          <w:rFonts w:ascii="Times New Roman" w:hAnsi="Times New Roman" w:cs="Times New Roman"/>
          <w:noProof/>
          <w:sz w:val="28"/>
          <w:szCs w:val="28"/>
        </w:rPr>
        <w:drawing>
          <wp:inline distT="0" distB="0" distL="0" distR="0">
            <wp:extent cx="4459644" cy="1757364"/>
            <wp:effectExtent l="19050" t="0" r="0" b="0"/>
            <wp:docPr id="222" name="Рисунок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0" cstate="print"/>
                    <a:srcRect r="2746"/>
                    <a:stretch>
                      <a:fillRect/>
                    </a:stretch>
                  </pic:blipFill>
                  <pic:spPr>
                    <a:xfrm>
                      <a:off x="0" y="0"/>
                      <a:ext cx="4485305" cy="1767476"/>
                    </a:xfrm>
                    <a:prstGeom prst="rect">
                      <a:avLst/>
                    </a:prstGeom>
                  </pic:spPr>
                </pic:pic>
              </a:graphicData>
            </a:graphic>
          </wp:inline>
        </w:drawing>
      </w:r>
    </w:p>
    <w:p w:rsidR="00F11885" w:rsidRPr="00431DBE" w:rsidRDefault="00F11885" w:rsidP="00F11885">
      <w:pPr>
        <w:spacing w:after="0" w:line="240" w:lineRule="auto"/>
        <w:ind w:firstLine="708"/>
        <w:jc w:val="both"/>
        <w:rPr>
          <w:rFonts w:ascii="Times New Roman" w:hAnsi="Times New Roman" w:cs="Times New Roman"/>
          <w:sz w:val="28"/>
          <w:szCs w:val="28"/>
          <w:lang w:val="kk-KZ"/>
        </w:rPr>
      </w:pPr>
      <w:r w:rsidRPr="00431DBE">
        <w:rPr>
          <w:rFonts w:ascii="Times New Roman" w:hAnsi="Times New Roman" w:cs="Times New Roman"/>
          <w:sz w:val="28"/>
          <w:szCs w:val="28"/>
          <w:lang w:val="kk-KZ"/>
        </w:rPr>
        <w:t>4.42-сурет.3) Іргетастық тақтаны және тік арматуралық элементтерді модельдеу</w:t>
      </w:r>
    </w:p>
    <w:p w:rsidR="00F11885" w:rsidRPr="00431DBE" w:rsidRDefault="00F11885" w:rsidP="00082ED1">
      <w:pPr>
        <w:spacing w:after="0" w:line="240" w:lineRule="auto"/>
        <w:jc w:val="both"/>
        <w:rPr>
          <w:rFonts w:ascii="Times New Roman" w:hAnsi="Times New Roman" w:cs="Times New Roman"/>
          <w:sz w:val="28"/>
          <w:szCs w:val="28"/>
          <w:lang w:val="kk-KZ"/>
        </w:rPr>
      </w:pPr>
    </w:p>
    <w:p w:rsidR="00082ED1" w:rsidRPr="00431DBE" w:rsidRDefault="00082ED1" w:rsidP="00082ED1">
      <w:pPr>
        <w:spacing w:after="0" w:line="240" w:lineRule="auto"/>
        <w:jc w:val="both"/>
        <w:rPr>
          <w:rFonts w:ascii="Times New Roman" w:hAnsi="Times New Roman" w:cs="Times New Roman"/>
          <w:sz w:val="28"/>
          <w:szCs w:val="28"/>
          <w:lang w:val="kk-KZ"/>
        </w:rPr>
      </w:pPr>
      <w:r w:rsidRPr="00431DBE">
        <w:rPr>
          <w:rFonts w:ascii="Times New Roman" w:hAnsi="Times New Roman" w:cs="Times New Roman"/>
          <w:noProof/>
          <w:sz w:val="28"/>
          <w:szCs w:val="28"/>
        </w:rPr>
        <w:drawing>
          <wp:inline distT="0" distB="0" distL="0" distR="0">
            <wp:extent cx="4662377" cy="2142797"/>
            <wp:effectExtent l="19050" t="0" r="4873" b="0"/>
            <wp:docPr id="223" name="Рисунок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1" cstate="print"/>
                    <a:srcRect r="2746"/>
                    <a:stretch>
                      <a:fillRect/>
                    </a:stretch>
                  </pic:blipFill>
                  <pic:spPr>
                    <a:xfrm>
                      <a:off x="0" y="0"/>
                      <a:ext cx="4701623" cy="2160834"/>
                    </a:xfrm>
                    <a:prstGeom prst="rect">
                      <a:avLst/>
                    </a:prstGeom>
                  </pic:spPr>
                </pic:pic>
              </a:graphicData>
            </a:graphic>
          </wp:inline>
        </w:drawing>
      </w:r>
    </w:p>
    <w:p w:rsidR="00F11885" w:rsidRPr="00431DBE" w:rsidRDefault="00F11885" w:rsidP="00F11885">
      <w:pPr>
        <w:spacing w:after="0" w:line="240" w:lineRule="auto"/>
        <w:ind w:firstLine="708"/>
        <w:jc w:val="both"/>
        <w:rPr>
          <w:rFonts w:ascii="Times New Roman" w:hAnsi="Times New Roman" w:cs="Times New Roman"/>
          <w:sz w:val="28"/>
          <w:szCs w:val="28"/>
          <w:lang w:val="kk-KZ"/>
        </w:rPr>
      </w:pPr>
      <w:r w:rsidRPr="00431DBE">
        <w:rPr>
          <w:rFonts w:ascii="Times New Roman" w:hAnsi="Times New Roman" w:cs="Times New Roman"/>
          <w:sz w:val="28"/>
          <w:szCs w:val="28"/>
          <w:lang w:val="kk-KZ"/>
        </w:rPr>
        <w:t>4.43-сурет.</w:t>
      </w:r>
      <w:r w:rsidRPr="00431DBE">
        <w:rPr>
          <w:lang w:val="kk-KZ"/>
        </w:rPr>
        <w:t>4</w:t>
      </w:r>
      <w:r w:rsidRPr="00431DBE">
        <w:rPr>
          <w:rFonts w:ascii="Times New Roman" w:hAnsi="Times New Roman" w:cs="Times New Roman"/>
          <w:sz w:val="28"/>
          <w:szCs w:val="28"/>
          <w:lang w:val="kk-KZ"/>
        </w:rPr>
        <w:t>) іргетастың өзіндік салмағынан түсетін жүктеме немесе іргетастың салмағымен орнықтыру</w:t>
      </w:r>
    </w:p>
    <w:p w:rsidR="00082ED1" w:rsidRPr="00431DBE" w:rsidRDefault="00082ED1" w:rsidP="00082ED1">
      <w:pPr>
        <w:spacing w:after="0" w:line="240" w:lineRule="auto"/>
        <w:ind w:firstLine="708"/>
        <w:jc w:val="both"/>
        <w:rPr>
          <w:rFonts w:ascii="Times New Roman" w:hAnsi="Times New Roman" w:cs="Times New Roman"/>
          <w:sz w:val="28"/>
          <w:szCs w:val="28"/>
          <w:lang w:val="kk-KZ"/>
        </w:rPr>
      </w:pPr>
      <w:r w:rsidRPr="00431DBE">
        <w:rPr>
          <w:rFonts w:ascii="Times New Roman" w:hAnsi="Times New Roman" w:cs="Times New Roman"/>
          <w:sz w:val="28"/>
          <w:szCs w:val="28"/>
          <w:lang w:val="kk-KZ"/>
        </w:rPr>
        <w:lastRenderedPageBreak/>
        <w:t>4. Шөгу есебінің нәтижелері</w:t>
      </w:r>
    </w:p>
    <w:p w:rsidR="008F297C" w:rsidRPr="00431DBE" w:rsidRDefault="008F297C" w:rsidP="00082ED1">
      <w:pPr>
        <w:spacing w:after="0" w:line="240" w:lineRule="auto"/>
        <w:ind w:firstLine="708"/>
        <w:jc w:val="both"/>
        <w:rPr>
          <w:rFonts w:ascii="Times New Roman" w:hAnsi="Times New Roman" w:cs="Times New Roman"/>
          <w:sz w:val="28"/>
          <w:szCs w:val="28"/>
          <w:lang w:val="kk-KZ"/>
        </w:rPr>
      </w:pPr>
    </w:p>
    <w:p w:rsidR="00082ED1" w:rsidRPr="00431DBE" w:rsidRDefault="00082ED1" w:rsidP="00082ED1">
      <w:pPr>
        <w:spacing w:after="0" w:line="240" w:lineRule="auto"/>
        <w:jc w:val="both"/>
        <w:rPr>
          <w:rFonts w:ascii="Times New Roman" w:hAnsi="Times New Roman" w:cs="Times New Roman"/>
          <w:sz w:val="28"/>
          <w:szCs w:val="28"/>
          <w:lang w:val="kk-KZ"/>
        </w:rPr>
      </w:pPr>
      <w:r w:rsidRPr="00431DBE">
        <w:rPr>
          <w:rFonts w:ascii="Times New Roman" w:hAnsi="Times New Roman" w:cs="Times New Roman"/>
          <w:noProof/>
          <w:sz w:val="28"/>
          <w:szCs w:val="28"/>
        </w:rPr>
        <w:drawing>
          <wp:inline distT="0" distB="0" distL="0" distR="0">
            <wp:extent cx="5713524" cy="3716977"/>
            <wp:effectExtent l="19050" t="0" r="1476" b="0"/>
            <wp:docPr id="124" name="Рисунок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2"/>
                    <a:srcRect l="1878" t="2868" r="1946" b="2421"/>
                    <a:stretch/>
                  </pic:blipFill>
                  <pic:spPr bwMode="auto">
                    <a:xfrm>
                      <a:off x="0" y="0"/>
                      <a:ext cx="5713524" cy="3716977"/>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pic:spPr>
                </pic:pic>
              </a:graphicData>
            </a:graphic>
          </wp:inline>
        </w:drawing>
      </w:r>
    </w:p>
    <w:p w:rsidR="008F297C" w:rsidRPr="00431DBE" w:rsidRDefault="001D5BA0" w:rsidP="00082ED1">
      <w:pPr>
        <w:spacing w:after="0" w:line="240" w:lineRule="auto"/>
        <w:ind w:firstLine="708"/>
        <w:jc w:val="both"/>
        <w:rPr>
          <w:rFonts w:ascii="Times New Roman" w:hAnsi="Times New Roman" w:cs="Times New Roman"/>
          <w:sz w:val="28"/>
          <w:szCs w:val="28"/>
          <w:lang w:val="kk-KZ"/>
        </w:rPr>
      </w:pPr>
      <w:r w:rsidRPr="00431DBE">
        <w:rPr>
          <w:rFonts w:ascii="Times New Roman" w:hAnsi="Times New Roman" w:cs="Times New Roman"/>
          <w:sz w:val="28"/>
          <w:szCs w:val="28"/>
          <w:lang w:val="kk-KZ"/>
        </w:rPr>
        <w:t>4.44-сурет.</w:t>
      </w:r>
      <w:r w:rsidR="00082ED1" w:rsidRPr="00431DBE">
        <w:rPr>
          <w:rFonts w:ascii="Times New Roman" w:hAnsi="Times New Roman" w:cs="Times New Roman"/>
          <w:sz w:val="28"/>
          <w:szCs w:val="28"/>
          <w:lang w:val="kk-KZ"/>
        </w:rPr>
        <w:t>7Деформацияланған схема (Hardening Soil моделі бойынша).</w:t>
      </w:r>
    </w:p>
    <w:p w:rsidR="00F11885" w:rsidRPr="00431DBE" w:rsidRDefault="00F11885" w:rsidP="00082ED1">
      <w:pPr>
        <w:spacing w:after="0" w:line="240" w:lineRule="auto"/>
        <w:ind w:firstLine="708"/>
        <w:jc w:val="both"/>
        <w:rPr>
          <w:rFonts w:ascii="Times New Roman" w:hAnsi="Times New Roman" w:cs="Times New Roman"/>
          <w:sz w:val="28"/>
          <w:szCs w:val="28"/>
          <w:lang w:val="kk-KZ"/>
        </w:rPr>
      </w:pPr>
    </w:p>
    <w:p w:rsidR="00082ED1" w:rsidRPr="00431DBE" w:rsidRDefault="00082ED1" w:rsidP="008F297C">
      <w:pPr>
        <w:spacing w:after="0" w:line="240" w:lineRule="auto"/>
        <w:jc w:val="both"/>
        <w:rPr>
          <w:rFonts w:ascii="Times New Roman" w:hAnsi="Times New Roman" w:cs="Times New Roman"/>
          <w:sz w:val="28"/>
          <w:szCs w:val="28"/>
          <w:lang w:val="kk-KZ"/>
        </w:rPr>
      </w:pPr>
      <w:r w:rsidRPr="00431DBE">
        <w:rPr>
          <w:rFonts w:ascii="Times New Roman" w:hAnsi="Times New Roman" w:cs="Times New Roman"/>
          <w:noProof/>
          <w:sz w:val="28"/>
          <w:szCs w:val="28"/>
        </w:rPr>
        <w:drawing>
          <wp:inline distT="0" distB="0" distL="0" distR="0">
            <wp:extent cx="5715461" cy="3989279"/>
            <wp:effectExtent l="19050" t="0" r="0" b="0"/>
            <wp:docPr id="125" name="Рисунок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3"/>
                    <a:stretch>
                      <a:fillRect/>
                    </a:stretch>
                  </pic:blipFill>
                  <pic:spPr>
                    <a:xfrm>
                      <a:off x="0" y="0"/>
                      <a:ext cx="5717958" cy="3991022"/>
                    </a:xfrm>
                    <a:prstGeom prst="rect">
                      <a:avLst/>
                    </a:prstGeom>
                  </pic:spPr>
                </pic:pic>
              </a:graphicData>
            </a:graphic>
          </wp:inline>
        </w:drawing>
      </w:r>
    </w:p>
    <w:p w:rsidR="00082ED1" w:rsidRPr="00431DBE" w:rsidRDefault="001D5BA0" w:rsidP="00082ED1">
      <w:pPr>
        <w:spacing w:after="0" w:line="240" w:lineRule="auto"/>
        <w:ind w:firstLine="708"/>
        <w:jc w:val="both"/>
        <w:rPr>
          <w:rFonts w:ascii="Times New Roman" w:hAnsi="Times New Roman" w:cs="Times New Roman"/>
          <w:sz w:val="28"/>
          <w:szCs w:val="28"/>
          <w:lang w:val="kk-KZ"/>
        </w:rPr>
      </w:pPr>
      <w:r w:rsidRPr="00431DBE">
        <w:rPr>
          <w:rFonts w:ascii="Times New Roman" w:hAnsi="Times New Roman" w:cs="Times New Roman"/>
          <w:sz w:val="28"/>
          <w:szCs w:val="28"/>
          <w:lang w:val="kk-KZ"/>
        </w:rPr>
        <w:t>4.45-сурет.2</w:t>
      </w:r>
      <w:r w:rsidR="00082ED1" w:rsidRPr="00431DBE">
        <w:rPr>
          <w:rFonts w:ascii="Times New Roman" w:hAnsi="Times New Roman" w:cs="Times New Roman"/>
          <w:bCs/>
          <w:sz w:val="28"/>
          <w:szCs w:val="28"/>
          <w:lang w:val="kk-KZ"/>
        </w:rPr>
        <w:t>4</w:t>
      </w:r>
      <w:r w:rsidR="00082ED1" w:rsidRPr="00431DBE">
        <w:rPr>
          <w:rFonts w:ascii="Times New Roman" w:hAnsi="Times New Roman" w:cs="Times New Roman"/>
          <w:sz w:val="28"/>
          <w:szCs w:val="28"/>
          <w:lang w:val="kk-KZ"/>
        </w:rPr>
        <w:t xml:space="preserve"> Іргетастық </w:t>
      </w:r>
      <w:r w:rsidR="00835F37" w:rsidRPr="00431DBE">
        <w:rPr>
          <w:rFonts w:ascii="Times New Roman" w:hAnsi="Times New Roman" w:cs="Times New Roman"/>
          <w:sz w:val="28"/>
          <w:szCs w:val="28"/>
          <w:lang w:val="kk-KZ"/>
        </w:rPr>
        <w:t>тақта</w:t>
      </w:r>
      <w:r w:rsidR="00082ED1" w:rsidRPr="00431DBE">
        <w:rPr>
          <w:rFonts w:ascii="Times New Roman" w:hAnsi="Times New Roman" w:cs="Times New Roman"/>
          <w:sz w:val="28"/>
          <w:szCs w:val="28"/>
          <w:lang w:val="kk-KZ"/>
        </w:rPr>
        <w:t>ның деформациясы нығайтуды ескермей, Hardening Soil моделі бойынша (максималды мәні – 124,3 мм)</w:t>
      </w:r>
    </w:p>
    <w:p w:rsidR="00082ED1" w:rsidRPr="00431DBE" w:rsidRDefault="00082ED1" w:rsidP="00082ED1">
      <w:pPr>
        <w:spacing w:after="0" w:line="240" w:lineRule="auto"/>
        <w:ind w:firstLine="708"/>
        <w:jc w:val="both"/>
        <w:rPr>
          <w:rFonts w:ascii="Times New Roman" w:hAnsi="Times New Roman" w:cs="Times New Roman"/>
          <w:sz w:val="28"/>
          <w:szCs w:val="28"/>
          <w:lang w:val="kk-KZ"/>
        </w:rPr>
      </w:pPr>
    </w:p>
    <w:p w:rsidR="00082ED1" w:rsidRPr="00431DBE" w:rsidRDefault="00082ED1" w:rsidP="00082ED1">
      <w:pPr>
        <w:spacing w:after="0" w:line="240" w:lineRule="auto"/>
        <w:jc w:val="both"/>
        <w:rPr>
          <w:rFonts w:ascii="Times New Roman" w:hAnsi="Times New Roman" w:cs="Times New Roman"/>
          <w:sz w:val="28"/>
          <w:szCs w:val="28"/>
          <w:lang w:val="kk-KZ"/>
        </w:rPr>
      </w:pPr>
      <w:r w:rsidRPr="00431DBE">
        <w:rPr>
          <w:rFonts w:ascii="Times New Roman" w:hAnsi="Times New Roman" w:cs="Times New Roman"/>
          <w:noProof/>
          <w:sz w:val="28"/>
          <w:szCs w:val="28"/>
        </w:rPr>
        <w:lastRenderedPageBreak/>
        <w:drawing>
          <wp:inline distT="0" distB="0" distL="0" distR="0">
            <wp:extent cx="5716731" cy="3960096"/>
            <wp:effectExtent l="19050" t="0" r="0" b="0"/>
            <wp:docPr id="226" name="Рисунок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4"/>
                    <a:stretch>
                      <a:fillRect/>
                    </a:stretch>
                  </pic:blipFill>
                  <pic:spPr>
                    <a:xfrm>
                      <a:off x="0" y="0"/>
                      <a:ext cx="5717922" cy="3960921"/>
                    </a:xfrm>
                    <a:prstGeom prst="rect">
                      <a:avLst/>
                    </a:prstGeom>
                  </pic:spPr>
                </pic:pic>
              </a:graphicData>
            </a:graphic>
          </wp:inline>
        </w:drawing>
      </w:r>
    </w:p>
    <w:p w:rsidR="00082ED1" w:rsidRPr="00431DBE" w:rsidRDefault="001D5BA0" w:rsidP="001D5BA0">
      <w:pPr>
        <w:spacing w:after="0" w:line="240" w:lineRule="auto"/>
        <w:ind w:firstLine="708"/>
        <w:jc w:val="both"/>
        <w:rPr>
          <w:rFonts w:ascii="Times New Roman" w:hAnsi="Times New Roman" w:cs="Times New Roman"/>
          <w:sz w:val="28"/>
          <w:szCs w:val="28"/>
          <w:lang w:val="kk-KZ"/>
        </w:rPr>
      </w:pPr>
      <w:r w:rsidRPr="00431DBE">
        <w:rPr>
          <w:rFonts w:ascii="Times New Roman" w:hAnsi="Times New Roman" w:cs="Times New Roman"/>
          <w:sz w:val="28"/>
          <w:szCs w:val="28"/>
          <w:lang w:val="kk-KZ"/>
        </w:rPr>
        <w:t>4.46-сурет.</w:t>
      </w:r>
      <w:r w:rsidR="00082ED1" w:rsidRPr="00431DBE">
        <w:rPr>
          <w:rFonts w:ascii="Times New Roman" w:hAnsi="Times New Roman" w:cs="Times New Roman"/>
          <w:sz w:val="28"/>
          <w:szCs w:val="28"/>
          <w:lang w:val="kk-KZ"/>
        </w:rPr>
        <w:t>26 Іргетас. N күші, Hardening Soil моделі бойынша (нығайтусыз) (максималды мәні – 1461,2 кН/м)</w:t>
      </w:r>
    </w:p>
    <w:p w:rsidR="00F11885" w:rsidRPr="00431DBE" w:rsidRDefault="00F11885" w:rsidP="001D5BA0">
      <w:pPr>
        <w:spacing w:after="0" w:line="240" w:lineRule="auto"/>
        <w:ind w:firstLine="708"/>
        <w:jc w:val="both"/>
        <w:rPr>
          <w:rFonts w:ascii="Times New Roman" w:hAnsi="Times New Roman" w:cs="Times New Roman"/>
          <w:sz w:val="28"/>
          <w:szCs w:val="28"/>
          <w:lang w:val="kk-KZ"/>
        </w:rPr>
      </w:pPr>
    </w:p>
    <w:p w:rsidR="00082ED1" w:rsidRPr="00431DBE" w:rsidRDefault="00082ED1" w:rsidP="00082ED1">
      <w:pPr>
        <w:spacing w:after="0" w:line="240" w:lineRule="auto"/>
        <w:jc w:val="both"/>
        <w:rPr>
          <w:rFonts w:ascii="Times New Roman" w:hAnsi="Times New Roman" w:cs="Times New Roman"/>
          <w:sz w:val="28"/>
          <w:szCs w:val="28"/>
          <w:lang w:val="kk-KZ"/>
        </w:rPr>
      </w:pPr>
      <w:r w:rsidRPr="00431DBE">
        <w:rPr>
          <w:rFonts w:ascii="Times New Roman" w:hAnsi="Times New Roman" w:cs="Times New Roman"/>
          <w:noProof/>
          <w:sz w:val="28"/>
          <w:szCs w:val="28"/>
        </w:rPr>
        <w:drawing>
          <wp:inline distT="0" distB="0" distL="0" distR="0">
            <wp:extent cx="5940425" cy="4125677"/>
            <wp:effectExtent l="19050" t="0" r="3175" b="0"/>
            <wp:docPr id="227" name="Рисунок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5"/>
                    <a:stretch>
                      <a:fillRect/>
                    </a:stretch>
                  </pic:blipFill>
                  <pic:spPr>
                    <a:xfrm>
                      <a:off x="0" y="0"/>
                      <a:ext cx="5940425" cy="4125677"/>
                    </a:xfrm>
                    <a:prstGeom prst="rect">
                      <a:avLst/>
                    </a:prstGeom>
                  </pic:spPr>
                </pic:pic>
              </a:graphicData>
            </a:graphic>
          </wp:inline>
        </w:drawing>
      </w:r>
    </w:p>
    <w:p w:rsidR="00082ED1" w:rsidRPr="00431DBE" w:rsidRDefault="001D5BA0" w:rsidP="001D5BA0">
      <w:pPr>
        <w:spacing w:after="0" w:line="240" w:lineRule="auto"/>
        <w:ind w:firstLine="708"/>
        <w:jc w:val="both"/>
        <w:rPr>
          <w:rFonts w:ascii="Times New Roman" w:hAnsi="Times New Roman" w:cs="Times New Roman"/>
          <w:sz w:val="28"/>
          <w:szCs w:val="28"/>
          <w:lang w:val="kk-KZ"/>
        </w:rPr>
      </w:pPr>
      <w:r w:rsidRPr="00431DBE">
        <w:rPr>
          <w:rFonts w:ascii="Times New Roman" w:hAnsi="Times New Roman" w:cs="Times New Roman"/>
          <w:sz w:val="28"/>
          <w:szCs w:val="28"/>
          <w:lang w:val="kk-KZ"/>
        </w:rPr>
        <w:t>4.47-сурет.</w:t>
      </w:r>
      <w:r w:rsidR="00082ED1" w:rsidRPr="00431DBE">
        <w:rPr>
          <w:rFonts w:ascii="Times New Roman" w:hAnsi="Times New Roman" w:cs="Times New Roman"/>
          <w:bCs/>
          <w:sz w:val="28"/>
          <w:szCs w:val="28"/>
          <w:lang w:val="kk-KZ"/>
        </w:rPr>
        <w:t>28</w:t>
      </w:r>
      <w:r w:rsidR="00082ED1" w:rsidRPr="00431DBE">
        <w:rPr>
          <w:rFonts w:ascii="Times New Roman" w:hAnsi="Times New Roman" w:cs="Times New Roman"/>
          <w:sz w:val="28"/>
          <w:szCs w:val="28"/>
          <w:lang w:val="kk-KZ"/>
        </w:rPr>
        <w:t xml:space="preserve"> Іргетас. М моменті, Hardening Soil моделі бойынша (нығайтусыз) (максималды мәні – 476,2 кН/м²)</w:t>
      </w:r>
    </w:p>
    <w:p w:rsidR="00082ED1" w:rsidRPr="00431DBE" w:rsidRDefault="00082ED1" w:rsidP="00082ED1">
      <w:pPr>
        <w:spacing w:after="0" w:line="240" w:lineRule="auto"/>
        <w:ind w:firstLine="708"/>
        <w:jc w:val="both"/>
        <w:rPr>
          <w:rFonts w:ascii="Times New Roman" w:hAnsi="Times New Roman" w:cs="Times New Roman"/>
          <w:sz w:val="28"/>
          <w:szCs w:val="28"/>
          <w:lang w:val="kk-KZ"/>
        </w:rPr>
      </w:pPr>
      <w:r w:rsidRPr="00431DBE">
        <w:rPr>
          <w:rFonts w:ascii="Times New Roman" w:hAnsi="Times New Roman" w:cs="Times New Roman"/>
          <w:sz w:val="28"/>
          <w:szCs w:val="28"/>
          <w:lang w:val="kk-KZ"/>
        </w:rPr>
        <w:lastRenderedPageBreak/>
        <w:t>Геомассивті арматуралаудың тиімділігін анықтау үшін илектеу элементтерінің 2,5; 5,5 және 9,5 м ұзындығындағы іргетас тақтасыныңкернулі-деформоцияланған күйінмодельдеу есептерін шығарамыз.</w:t>
      </w:r>
    </w:p>
    <w:p w:rsidR="00082ED1" w:rsidRPr="00431DBE" w:rsidRDefault="00082ED1" w:rsidP="00082ED1">
      <w:pPr>
        <w:spacing w:after="0" w:line="240" w:lineRule="auto"/>
        <w:ind w:firstLine="708"/>
        <w:jc w:val="both"/>
        <w:rPr>
          <w:rFonts w:ascii="Times New Roman" w:hAnsi="Times New Roman" w:cs="Times New Roman"/>
          <w:sz w:val="28"/>
          <w:szCs w:val="28"/>
          <w:lang w:val="kk-KZ"/>
        </w:rPr>
      </w:pPr>
    </w:p>
    <w:p w:rsidR="00082ED1" w:rsidRPr="00431DBE" w:rsidRDefault="00082ED1" w:rsidP="00082ED1">
      <w:pPr>
        <w:spacing w:after="0" w:line="240" w:lineRule="auto"/>
        <w:jc w:val="both"/>
        <w:rPr>
          <w:rFonts w:ascii="Times New Roman" w:hAnsi="Times New Roman" w:cs="Times New Roman"/>
          <w:sz w:val="28"/>
          <w:szCs w:val="28"/>
          <w:lang w:val="kk-KZ"/>
        </w:rPr>
      </w:pPr>
      <w:r w:rsidRPr="00431DBE">
        <w:rPr>
          <w:rFonts w:ascii="Times New Roman" w:hAnsi="Times New Roman" w:cs="Times New Roman"/>
          <w:noProof/>
          <w:sz w:val="28"/>
          <w:szCs w:val="28"/>
        </w:rPr>
        <w:drawing>
          <wp:inline distT="0" distB="0" distL="0" distR="0">
            <wp:extent cx="5940425" cy="2545896"/>
            <wp:effectExtent l="19050" t="0" r="3175" b="0"/>
            <wp:docPr id="228" name="Рисунок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6"/>
                    <a:stretch>
                      <a:fillRect/>
                    </a:stretch>
                  </pic:blipFill>
                  <pic:spPr>
                    <a:xfrm>
                      <a:off x="0" y="0"/>
                      <a:ext cx="5940425" cy="2545896"/>
                    </a:xfrm>
                    <a:prstGeom prst="rect">
                      <a:avLst/>
                    </a:prstGeom>
                  </pic:spPr>
                </pic:pic>
              </a:graphicData>
            </a:graphic>
          </wp:inline>
        </w:drawing>
      </w:r>
    </w:p>
    <w:p w:rsidR="00F11885" w:rsidRPr="00431DBE" w:rsidRDefault="00F11885" w:rsidP="00082ED1">
      <w:pPr>
        <w:spacing w:after="0" w:line="240" w:lineRule="auto"/>
        <w:jc w:val="both"/>
        <w:rPr>
          <w:rFonts w:ascii="Times New Roman" w:hAnsi="Times New Roman" w:cs="Times New Roman"/>
          <w:sz w:val="28"/>
          <w:szCs w:val="28"/>
          <w:lang w:val="kk-KZ"/>
        </w:rPr>
      </w:pPr>
    </w:p>
    <w:p w:rsidR="00082ED1" w:rsidRPr="00431DBE" w:rsidRDefault="001D5BA0" w:rsidP="00082ED1">
      <w:pPr>
        <w:spacing w:after="0" w:line="240" w:lineRule="auto"/>
        <w:ind w:firstLine="708"/>
        <w:jc w:val="both"/>
        <w:rPr>
          <w:rFonts w:ascii="Times New Roman" w:hAnsi="Times New Roman" w:cs="Times New Roman"/>
          <w:sz w:val="28"/>
          <w:szCs w:val="28"/>
          <w:lang w:val="kk-KZ"/>
        </w:rPr>
      </w:pPr>
      <w:r w:rsidRPr="00431DBE">
        <w:rPr>
          <w:rFonts w:ascii="Times New Roman" w:hAnsi="Times New Roman" w:cs="Times New Roman"/>
          <w:sz w:val="28"/>
          <w:szCs w:val="28"/>
          <w:lang w:val="kk-KZ"/>
        </w:rPr>
        <w:t>4.48-сурет.</w:t>
      </w:r>
      <w:r w:rsidR="00082ED1" w:rsidRPr="00431DBE">
        <w:rPr>
          <w:rFonts w:ascii="Times New Roman" w:hAnsi="Times New Roman" w:cs="Times New Roman"/>
          <w:sz w:val="28"/>
          <w:szCs w:val="28"/>
          <w:lang w:val="kk-KZ"/>
        </w:rPr>
        <w:t>4 Илектеуіш элементтерімен нығайтудың кеңістік моделі.</w:t>
      </w:r>
    </w:p>
    <w:p w:rsidR="00F11885" w:rsidRPr="00431DBE" w:rsidRDefault="00F11885" w:rsidP="00082ED1">
      <w:pPr>
        <w:spacing w:after="0" w:line="240" w:lineRule="auto"/>
        <w:ind w:firstLine="708"/>
        <w:jc w:val="both"/>
        <w:rPr>
          <w:rFonts w:ascii="Times New Roman" w:hAnsi="Times New Roman" w:cs="Times New Roman"/>
          <w:sz w:val="28"/>
          <w:szCs w:val="28"/>
          <w:lang w:val="kk-KZ"/>
        </w:rPr>
      </w:pPr>
    </w:p>
    <w:p w:rsidR="00082ED1" w:rsidRPr="00431DBE" w:rsidRDefault="00082ED1" w:rsidP="00082ED1">
      <w:pPr>
        <w:spacing w:after="0" w:line="240" w:lineRule="auto"/>
        <w:jc w:val="both"/>
        <w:rPr>
          <w:rFonts w:ascii="Times New Roman" w:hAnsi="Times New Roman" w:cs="Times New Roman"/>
          <w:sz w:val="28"/>
          <w:szCs w:val="28"/>
          <w:lang w:val="kk-KZ"/>
        </w:rPr>
      </w:pPr>
      <w:r w:rsidRPr="00431DBE">
        <w:rPr>
          <w:rFonts w:ascii="Times New Roman" w:hAnsi="Times New Roman" w:cs="Times New Roman"/>
          <w:noProof/>
          <w:sz w:val="28"/>
          <w:szCs w:val="28"/>
        </w:rPr>
        <w:drawing>
          <wp:inline distT="0" distB="0" distL="0" distR="0">
            <wp:extent cx="5940425" cy="3711984"/>
            <wp:effectExtent l="19050" t="0" r="3175" b="0"/>
            <wp:docPr id="229" name="Рисунок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7"/>
                    <a:stretch>
                      <a:fillRect/>
                    </a:stretch>
                  </pic:blipFill>
                  <pic:spPr>
                    <a:xfrm>
                      <a:off x="0" y="0"/>
                      <a:ext cx="5940425" cy="3711984"/>
                    </a:xfrm>
                    <a:prstGeom prst="rect">
                      <a:avLst/>
                    </a:prstGeom>
                  </pic:spPr>
                </pic:pic>
              </a:graphicData>
            </a:graphic>
          </wp:inline>
        </w:drawing>
      </w:r>
    </w:p>
    <w:p w:rsidR="00F11885" w:rsidRPr="00431DBE" w:rsidRDefault="00F11885" w:rsidP="00082ED1">
      <w:pPr>
        <w:spacing w:after="0" w:line="240" w:lineRule="auto"/>
        <w:jc w:val="both"/>
        <w:rPr>
          <w:rFonts w:ascii="Times New Roman" w:hAnsi="Times New Roman" w:cs="Times New Roman"/>
          <w:sz w:val="28"/>
          <w:szCs w:val="28"/>
          <w:lang w:val="kk-KZ"/>
        </w:rPr>
      </w:pPr>
    </w:p>
    <w:p w:rsidR="00082ED1" w:rsidRPr="00431DBE" w:rsidRDefault="009A773C" w:rsidP="009A773C">
      <w:pPr>
        <w:spacing w:after="0" w:line="240" w:lineRule="auto"/>
        <w:ind w:firstLine="708"/>
        <w:jc w:val="both"/>
        <w:rPr>
          <w:rFonts w:ascii="Times New Roman" w:hAnsi="Times New Roman" w:cs="Times New Roman"/>
          <w:sz w:val="28"/>
          <w:szCs w:val="28"/>
          <w:lang w:val="kk-KZ"/>
        </w:rPr>
      </w:pPr>
      <w:r w:rsidRPr="00431DBE">
        <w:rPr>
          <w:rFonts w:ascii="Times New Roman" w:hAnsi="Times New Roman" w:cs="Times New Roman"/>
          <w:sz w:val="28"/>
          <w:szCs w:val="28"/>
          <w:lang w:val="kk-KZ"/>
        </w:rPr>
        <w:t>4.49-сурет.</w:t>
      </w:r>
      <w:r w:rsidR="00082ED1" w:rsidRPr="00431DBE">
        <w:rPr>
          <w:rFonts w:ascii="Times New Roman" w:hAnsi="Times New Roman" w:cs="Times New Roman"/>
          <w:sz w:val="28"/>
          <w:szCs w:val="28"/>
          <w:lang w:val="kk-KZ"/>
        </w:rPr>
        <w:t xml:space="preserve">29Іргетас </w:t>
      </w:r>
      <w:r w:rsidR="00835F37" w:rsidRPr="00431DBE">
        <w:rPr>
          <w:rFonts w:ascii="Times New Roman" w:hAnsi="Times New Roman" w:cs="Times New Roman"/>
          <w:sz w:val="28"/>
          <w:szCs w:val="28"/>
          <w:lang w:val="kk-KZ"/>
        </w:rPr>
        <w:t>тақта</w:t>
      </w:r>
      <w:r w:rsidR="00082ED1" w:rsidRPr="00431DBE">
        <w:rPr>
          <w:rFonts w:ascii="Times New Roman" w:hAnsi="Times New Roman" w:cs="Times New Roman"/>
          <w:sz w:val="28"/>
          <w:szCs w:val="28"/>
          <w:lang w:val="kk-KZ"/>
        </w:rPr>
        <w:t>сының деформациясы,ұңғыманың ұзындығы 2,5 м (максималды мәні – 104,6 мм)</w:t>
      </w:r>
    </w:p>
    <w:p w:rsidR="00082ED1" w:rsidRPr="00431DBE" w:rsidRDefault="00082ED1" w:rsidP="00082ED1">
      <w:pPr>
        <w:spacing w:after="0" w:line="240" w:lineRule="auto"/>
        <w:jc w:val="both"/>
        <w:rPr>
          <w:rFonts w:ascii="Times New Roman" w:hAnsi="Times New Roman" w:cs="Times New Roman"/>
          <w:sz w:val="28"/>
          <w:szCs w:val="28"/>
          <w:lang w:val="kk-KZ"/>
        </w:rPr>
      </w:pPr>
    </w:p>
    <w:p w:rsidR="00082ED1" w:rsidRPr="00431DBE" w:rsidRDefault="00082ED1" w:rsidP="00082ED1">
      <w:pPr>
        <w:spacing w:after="0" w:line="240" w:lineRule="auto"/>
        <w:jc w:val="both"/>
        <w:rPr>
          <w:rFonts w:ascii="Times New Roman" w:hAnsi="Times New Roman" w:cs="Times New Roman"/>
          <w:sz w:val="28"/>
          <w:szCs w:val="28"/>
          <w:lang w:val="kk-KZ"/>
        </w:rPr>
      </w:pPr>
      <w:r w:rsidRPr="00431DBE">
        <w:rPr>
          <w:rFonts w:ascii="Times New Roman" w:hAnsi="Times New Roman" w:cs="Times New Roman"/>
          <w:noProof/>
          <w:sz w:val="28"/>
          <w:szCs w:val="28"/>
        </w:rPr>
        <w:lastRenderedPageBreak/>
        <w:drawing>
          <wp:inline distT="0" distB="0" distL="0" distR="0">
            <wp:extent cx="5708676" cy="3940104"/>
            <wp:effectExtent l="19050" t="0" r="6324" b="0"/>
            <wp:docPr id="230" name="Рисунок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8"/>
                    <a:stretch>
                      <a:fillRect/>
                    </a:stretch>
                  </pic:blipFill>
                  <pic:spPr>
                    <a:xfrm>
                      <a:off x="0" y="0"/>
                      <a:ext cx="5701149" cy="3934909"/>
                    </a:xfrm>
                    <a:prstGeom prst="rect">
                      <a:avLst/>
                    </a:prstGeom>
                  </pic:spPr>
                </pic:pic>
              </a:graphicData>
            </a:graphic>
          </wp:inline>
        </w:drawing>
      </w:r>
    </w:p>
    <w:p w:rsidR="008F297C" w:rsidRPr="00431DBE" w:rsidRDefault="009A773C" w:rsidP="009A773C">
      <w:pPr>
        <w:spacing w:after="0" w:line="240" w:lineRule="auto"/>
        <w:ind w:firstLine="708"/>
        <w:jc w:val="both"/>
        <w:rPr>
          <w:rFonts w:ascii="Times New Roman" w:hAnsi="Times New Roman" w:cs="Times New Roman"/>
          <w:sz w:val="28"/>
          <w:szCs w:val="28"/>
          <w:lang w:val="kk-KZ"/>
        </w:rPr>
      </w:pPr>
      <w:r w:rsidRPr="00431DBE">
        <w:rPr>
          <w:rFonts w:ascii="Times New Roman" w:hAnsi="Times New Roman" w:cs="Times New Roman"/>
          <w:sz w:val="28"/>
          <w:szCs w:val="28"/>
          <w:lang w:val="kk-KZ"/>
        </w:rPr>
        <w:t>4.50-сурет.</w:t>
      </w:r>
      <w:r w:rsidR="00082ED1" w:rsidRPr="00431DBE">
        <w:rPr>
          <w:rFonts w:ascii="Times New Roman" w:hAnsi="Times New Roman" w:cs="Times New Roman"/>
          <w:sz w:val="28"/>
          <w:szCs w:val="28"/>
          <w:lang w:val="kk-KZ"/>
        </w:rPr>
        <w:t xml:space="preserve">30 Іргетастық </w:t>
      </w:r>
      <w:r w:rsidR="00835F37" w:rsidRPr="00431DBE">
        <w:rPr>
          <w:rFonts w:ascii="Times New Roman" w:hAnsi="Times New Roman" w:cs="Times New Roman"/>
          <w:sz w:val="28"/>
          <w:szCs w:val="28"/>
          <w:lang w:val="kk-KZ"/>
        </w:rPr>
        <w:t>тақта</w:t>
      </w:r>
      <w:r w:rsidR="00082ED1" w:rsidRPr="00431DBE">
        <w:rPr>
          <w:rFonts w:ascii="Times New Roman" w:hAnsi="Times New Roman" w:cs="Times New Roman"/>
          <w:sz w:val="28"/>
          <w:szCs w:val="28"/>
          <w:lang w:val="kk-KZ"/>
        </w:rPr>
        <w:t>ның моменті, ұңғыманың ұзындығы 2,5 м, Hardening Soil моделі бойынша (максималды мәні – 430,2 кН/м/м).</w:t>
      </w:r>
    </w:p>
    <w:p w:rsidR="00F11885" w:rsidRPr="00431DBE" w:rsidRDefault="00F11885" w:rsidP="009A773C">
      <w:pPr>
        <w:spacing w:after="0" w:line="240" w:lineRule="auto"/>
        <w:ind w:firstLine="708"/>
        <w:jc w:val="both"/>
        <w:rPr>
          <w:rFonts w:ascii="Times New Roman" w:hAnsi="Times New Roman" w:cs="Times New Roman"/>
          <w:sz w:val="28"/>
          <w:szCs w:val="28"/>
          <w:lang w:val="kk-KZ"/>
        </w:rPr>
      </w:pPr>
    </w:p>
    <w:p w:rsidR="00082ED1" w:rsidRPr="00431DBE" w:rsidRDefault="00082ED1" w:rsidP="00082ED1">
      <w:pPr>
        <w:spacing w:after="0" w:line="240" w:lineRule="auto"/>
        <w:jc w:val="both"/>
        <w:rPr>
          <w:rFonts w:ascii="Times New Roman" w:hAnsi="Times New Roman" w:cs="Times New Roman"/>
          <w:sz w:val="28"/>
          <w:szCs w:val="28"/>
          <w:lang w:val="kk-KZ"/>
        </w:rPr>
      </w:pPr>
      <w:r w:rsidRPr="00431DBE">
        <w:rPr>
          <w:rFonts w:ascii="Times New Roman" w:hAnsi="Times New Roman" w:cs="Times New Roman"/>
          <w:noProof/>
          <w:sz w:val="28"/>
          <w:szCs w:val="28"/>
        </w:rPr>
        <w:drawing>
          <wp:inline distT="0" distB="0" distL="0" distR="0">
            <wp:extent cx="5704231" cy="3930436"/>
            <wp:effectExtent l="19050" t="0" r="0" b="0"/>
            <wp:docPr id="231" name="Рисунок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9"/>
                    <a:stretch>
                      <a:fillRect/>
                    </a:stretch>
                  </pic:blipFill>
                  <pic:spPr>
                    <a:xfrm>
                      <a:off x="0" y="0"/>
                      <a:ext cx="5716168" cy="3938661"/>
                    </a:xfrm>
                    <a:prstGeom prst="rect">
                      <a:avLst/>
                    </a:prstGeom>
                  </pic:spPr>
                </pic:pic>
              </a:graphicData>
            </a:graphic>
          </wp:inline>
        </w:drawing>
      </w:r>
    </w:p>
    <w:p w:rsidR="00082ED1" w:rsidRPr="00431DBE" w:rsidRDefault="00D205C1" w:rsidP="00D205C1">
      <w:pPr>
        <w:spacing w:after="0" w:line="240" w:lineRule="auto"/>
        <w:ind w:firstLine="708"/>
        <w:jc w:val="both"/>
        <w:rPr>
          <w:rFonts w:ascii="Times New Roman" w:hAnsi="Times New Roman" w:cs="Times New Roman"/>
          <w:sz w:val="28"/>
          <w:szCs w:val="28"/>
          <w:lang w:val="kk-KZ"/>
        </w:rPr>
      </w:pPr>
      <w:r w:rsidRPr="00431DBE">
        <w:rPr>
          <w:rFonts w:ascii="Times New Roman" w:hAnsi="Times New Roman" w:cs="Times New Roman"/>
          <w:sz w:val="28"/>
          <w:szCs w:val="28"/>
          <w:lang w:val="kk-KZ"/>
        </w:rPr>
        <w:t>4.51-сурет.</w:t>
      </w:r>
      <w:r w:rsidR="00082ED1" w:rsidRPr="00431DBE">
        <w:rPr>
          <w:rFonts w:ascii="Times New Roman" w:hAnsi="Times New Roman" w:cs="Times New Roman"/>
          <w:sz w:val="28"/>
          <w:szCs w:val="28"/>
          <w:lang w:val="kk-KZ"/>
        </w:rPr>
        <w:t xml:space="preserve">31Іргетастық </w:t>
      </w:r>
      <w:r w:rsidR="00835F37" w:rsidRPr="00431DBE">
        <w:rPr>
          <w:rFonts w:ascii="Times New Roman" w:hAnsi="Times New Roman" w:cs="Times New Roman"/>
          <w:sz w:val="28"/>
          <w:szCs w:val="28"/>
          <w:lang w:val="kk-KZ"/>
        </w:rPr>
        <w:t>тақта</w:t>
      </w:r>
      <w:r w:rsidR="00082ED1" w:rsidRPr="00431DBE">
        <w:rPr>
          <w:rFonts w:ascii="Times New Roman" w:hAnsi="Times New Roman" w:cs="Times New Roman"/>
          <w:sz w:val="28"/>
          <w:szCs w:val="28"/>
          <w:lang w:val="kk-KZ"/>
        </w:rPr>
        <w:t>ның деформациясы, ұңғыманың ұзындығы 5,5 м, Hardening Soil моделі бойынша (максималды мәні – 59,81 мм)</w:t>
      </w:r>
    </w:p>
    <w:p w:rsidR="00082ED1" w:rsidRPr="00431DBE" w:rsidRDefault="00082ED1" w:rsidP="00082ED1">
      <w:pPr>
        <w:spacing w:after="0" w:line="240" w:lineRule="auto"/>
        <w:jc w:val="both"/>
        <w:rPr>
          <w:rFonts w:ascii="Times New Roman" w:hAnsi="Times New Roman" w:cs="Times New Roman"/>
          <w:sz w:val="28"/>
          <w:szCs w:val="28"/>
          <w:lang w:val="kk-KZ"/>
        </w:rPr>
      </w:pPr>
      <w:r w:rsidRPr="00431DBE">
        <w:rPr>
          <w:rFonts w:ascii="Times New Roman" w:hAnsi="Times New Roman" w:cs="Times New Roman"/>
          <w:noProof/>
          <w:sz w:val="28"/>
          <w:szCs w:val="28"/>
        </w:rPr>
        <w:lastRenderedPageBreak/>
        <w:drawing>
          <wp:inline distT="0" distB="0" distL="0" distR="0">
            <wp:extent cx="5940425" cy="3839467"/>
            <wp:effectExtent l="19050" t="0" r="3175" b="0"/>
            <wp:docPr id="232" name="Рисунок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0"/>
                    <a:stretch>
                      <a:fillRect/>
                    </a:stretch>
                  </pic:blipFill>
                  <pic:spPr>
                    <a:xfrm>
                      <a:off x="0" y="0"/>
                      <a:ext cx="5940425" cy="3839467"/>
                    </a:xfrm>
                    <a:prstGeom prst="rect">
                      <a:avLst/>
                    </a:prstGeom>
                  </pic:spPr>
                </pic:pic>
              </a:graphicData>
            </a:graphic>
          </wp:inline>
        </w:drawing>
      </w:r>
    </w:p>
    <w:p w:rsidR="008F297C" w:rsidRPr="00431DBE" w:rsidRDefault="00D205C1" w:rsidP="00D205C1">
      <w:pPr>
        <w:spacing w:after="0" w:line="240" w:lineRule="auto"/>
        <w:ind w:firstLine="708"/>
        <w:jc w:val="both"/>
        <w:rPr>
          <w:lang w:val="kk-KZ"/>
        </w:rPr>
      </w:pPr>
      <w:r w:rsidRPr="00431DBE">
        <w:rPr>
          <w:rFonts w:ascii="Times New Roman" w:hAnsi="Times New Roman" w:cs="Times New Roman"/>
          <w:sz w:val="28"/>
          <w:szCs w:val="28"/>
          <w:lang w:val="kk-KZ"/>
        </w:rPr>
        <w:t>4.52-сурет.</w:t>
      </w:r>
      <w:r w:rsidR="00082ED1" w:rsidRPr="00431DBE">
        <w:rPr>
          <w:rFonts w:ascii="Times New Roman" w:hAnsi="Times New Roman" w:cs="Times New Roman"/>
          <w:sz w:val="28"/>
          <w:szCs w:val="28"/>
          <w:lang w:val="kk-KZ"/>
        </w:rPr>
        <w:t xml:space="preserve">32 Іргетастық </w:t>
      </w:r>
      <w:r w:rsidR="00835F37" w:rsidRPr="00431DBE">
        <w:rPr>
          <w:rFonts w:ascii="Times New Roman" w:hAnsi="Times New Roman" w:cs="Times New Roman"/>
          <w:sz w:val="28"/>
          <w:szCs w:val="28"/>
          <w:lang w:val="kk-KZ"/>
        </w:rPr>
        <w:t>тақта</w:t>
      </w:r>
      <w:r w:rsidR="00082ED1" w:rsidRPr="00431DBE">
        <w:rPr>
          <w:rFonts w:ascii="Times New Roman" w:hAnsi="Times New Roman" w:cs="Times New Roman"/>
          <w:sz w:val="28"/>
          <w:szCs w:val="28"/>
          <w:lang w:val="kk-KZ"/>
        </w:rPr>
        <w:t>ның моменті, ұңғыманың ұзындығы 5,5 м, Hardening Soil моделі бойынша (максималды мәні – 268,9 кН/м</w:t>
      </w:r>
      <w:r w:rsidR="00082ED1" w:rsidRPr="00431DBE">
        <w:rPr>
          <w:lang w:val="kk-KZ"/>
        </w:rPr>
        <w:t>/м)</w:t>
      </w:r>
    </w:p>
    <w:p w:rsidR="00F11885" w:rsidRPr="00431DBE" w:rsidRDefault="00F11885" w:rsidP="00D205C1">
      <w:pPr>
        <w:spacing w:after="0" w:line="240" w:lineRule="auto"/>
        <w:ind w:firstLine="708"/>
        <w:jc w:val="both"/>
        <w:rPr>
          <w:lang w:val="kk-KZ"/>
        </w:rPr>
      </w:pPr>
    </w:p>
    <w:p w:rsidR="00082ED1" w:rsidRPr="00431DBE" w:rsidRDefault="00082ED1" w:rsidP="00082ED1">
      <w:pPr>
        <w:spacing w:after="0" w:line="240" w:lineRule="auto"/>
        <w:jc w:val="both"/>
        <w:rPr>
          <w:rFonts w:ascii="Times New Roman" w:hAnsi="Times New Roman" w:cs="Times New Roman"/>
          <w:sz w:val="28"/>
          <w:szCs w:val="28"/>
          <w:lang w:val="kk-KZ"/>
        </w:rPr>
      </w:pPr>
      <w:r w:rsidRPr="00431DBE">
        <w:rPr>
          <w:rFonts w:ascii="Times New Roman" w:hAnsi="Times New Roman" w:cs="Times New Roman"/>
          <w:noProof/>
          <w:sz w:val="28"/>
          <w:szCs w:val="28"/>
        </w:rPr>
        <w:drawing>
          <wp:inline distT="0" distB="0" distL="0" distR="0">
            <wp:extent cx="5717969" cy="3906982"/>
            <wp:effectExtent l="19050" t="0" r="0" b="0"/>
            <wp:docPr id="233" name="Рисунок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Рисунок 22"/>
                    <pic:cNvPicPr/>
                  </pic:nvPicPr>
                  <pic:blipFill rotWithShape="1">
                    <a:blip r:embed="rId24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l="1879" t="2727" r="1846" b="2590"/>
                    <a:stretch/>
                  </pic:blipFill>
                  <pic:spPr bwMode="auto">
                    <a:xfrm>
                      <a:off x="0" y="0"/>
                      <a:ext cx="5717969" cy="3906982"/>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pic:spPr>
                </pic:pic>
              </a:graphicData>
            </a:graphic>
          </wp:inline>
        </w:drawing>
      </w:r>
    </w:p>
    <w:p w:rsidR="00082ED1" w:rsidRPr="00431DBE" w:rsidRDefault="00D205C1" w:rsidP="00D205C1">
      <w:pPr>
        <w:spacing w:after="0" w:line="240" w:lineRule="auto"/>
        <w:ind w:firstLine="708"/>
        <w:jc w:val="both"/>
        <w:rPr>
          <w:lang w:val="kk-KZ"/>
        </w:rPr>
      </w:pPr>
      <w:r w:rsidRPr="00431DBE">
        <w:rPr>
          <w:rFonts w:ascii="Times New Roman" w:hAnsi="Times New Roman" w:cs="Times New Roman"/>
          <w:sz w:val="28"/>
          <w:szCs w:val="28"/>
          <w:lang w:val="kk-KZ"/>
        </w:rPr>
        <w:t>4.53-сурет.</w:t>
      </w:r>
      <w:r w:rsidR="00082ED1" w:rsidRPr="00431DBE">
        <w:rPr>
          <w:rFonts w:ascii="Times New Roman" w:hAnsi="Times New Roman" w:cs="Times New Roman"/>
          <w:sz w:val="28"/>
          <w:szCs w:val="28"/>
          <w:lang w:val="kk-KZ"/>
        </w:rPr>
        <w:t xml:space="preserve">21Іргетастық </w:t>
      </w:r>
      <w:r w:rsidR="00835F37" w:rsidRPr="00431DBE">
        <w:rPr>
          <w:rFonts w:ascii="Times New Roman" w:hAnsi="Times New Roman" w:cs="Times New Roman"/>
          <w:sz w:val="28"/>
          <w:szCs w:val="28"/>
          <w:lang w:val="kk-KZ"/>
        </w:rPr>
        <w:t>тақта</w:t>
      </w:r>
      <w:r w:rsidR="00082ED1" w:rsidRPr="00431DBE">
        <w:rPr>
          <w:rFonts w:ascii="Times New Roman" w:hAnsi="Times New Roman" w:cs="Times New Roman"/>
          <w:sz w:val="28"/>
          <w:szCs w:val="28"/>
          <w:lang w:val="kk-KZ"/>
        </w:rPr>
        <w:t>ның деформациясы, ұңғыма ұзындығы 9,5 м, Hardening Soil моделі бойынша (максималды мәні – 39,9 мм</w:t>
      </w:r>
      <w:r w:rsidR="00082ED1" w:rsidRPr="00431DBE">
        <w:rPr>
          <w:lang w:val="kk-KZ"/>
        </w:rPr>
        <w:t>)</w:t>
      </w:r>
    </w:p>
    <w:p w:rsidR="00082ED1" w:rsidRPr="00431DBE" w:rsidRDefault="00082ED1" w:rsidP="00082ED1">
      <w:pPr>
        <w:spacing w:after="0" w:line="240" w:lineRule="auto"/>
        <w:jc w:val="both"/>
        <w:rPr>
          <w:rFonts w:ascii="Times New Roman" w:hAnsi="Times New Roman" w:cs="Times New Roman"/>
          <w:sz w:val="28"/>
          <w:szCs w:val="28"/>
          <w:lang w:val="kk-KZ"/>
        </w:rPr>
      </w:pPr>
      <w:r w:rsidRPr="00431DBE">
        <w:rPr>
          <w:rFonts w:ascii="Times New Roman" w:hAnsi="Times New Roman" w:cs="Times New Roman"/>
          <w:noProof/>
          <w:sz w:val="28"/>
          <w:szCs w:val="28"/>
        </w:rPr>
        <w:lastRenderedPageBreak/>
        <w:drawing>
          <wp:inline distT="0" distB="0" distL="0" distR="0">
            <wp:extent cx="5737116" cy="3912919"/>
            <wp:effectExtent l="19050" t="0" r="0" b="0"/>
            <wp:docPr id="234" name="Рисунок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Рисунок 19"/>
                    <pic:cNvPicPr/>
                  </pic:nvPicPr>
                  <pic:blipFill rotWithShape="1">
                    <a:blip r:embed="rId24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l="1779" t="2909" r="1656" b="2356"/>
                    <a:stretch/>
                  </pic:blipFill>
                  <pic:spPr bwMode="auto">
                    <a:xfrm>
                      <a:off x="0" y="0"/>
                      <a:ext cx="5737116" cy="3912919"/>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pic:spPr>
                </pic:pic>
              </a:graphicData>
            </a:graphic>
          </wp:inline>
        </w:drawing>
      </w:r>
    </w:p>
    <w:p w:rsidR="00082ED1" w:rsidRPr="00431DBE" w:rsidRDefault="00082ED1" w:rsidP="00082ED1">
      <w:pPr>
        <w:spacing w:after="0" w:line="240" w:lineRule="auto"/>
        <w:jc w:val="both"/>
        <w:rPr>
          <w:rFonts w:ascii="Times New Roman" w:hAnsi="Times New Roman" w:cs="Times New Roman"/>
          <w:sz w:val="28"/>
          <w:szCs w:val="28"/>
          <w:lang w:val="kk-KZ"/>
        </w:rPr>
      </w:pPr>
    </w:p>
    <w:p w:rsidR="00082ED1" w:rsidRPr="00431DBE" w:rsidRDefault="00D205C1" w:rsidP="00D205C1">
      <w:pPr>
        <w:spacing w:after="0" w:line="240" w:lineRule="auto"/>
        <w:ind w:firstLine="708"/>
        <w:jc w:val="both"/>
        <w:rPr>
          <w:rFonts w:ascii="Times New Roman" w:hAnsi="Times New Roman" w:cs="Times New Roman"/>
          <w:sz w:val="28"/>
          <w:szCs w:val="28"/>
          <w:lang w:val="kk-KZ"/>
        </w:rPr>
      </w:pPr>
      <w:r w:rsidRPr="00431DBE">
        <w:rPr>
          <w:rFonts w:ascii="Times New Roman" w:hAnsi="Times New Roman" w:cs="Times New Roman"/>
          <w:sz w:val="28"/>
          <w:szCs w:val="28"/>
          <w:lang w:val="kk-KZ"/>
        </w:rPr>
        <w:t>4.54-сурет.</w:t>
      </w:r>
      <w:r w:rsidR="00082ED1" w:rsidRPr="00431DBE">
        <w:rPr>
          <w:rFonts w:ascii="Times New Roman" w:hAnsi="Times New Roman" w:cs="Times New Roman"/>
          <w:sz w:val="28"/>
          <w:szCs w:val="28"/>
          <w:lang w:val="kk-KZ"/>
        </w:rPr>
        <w:t>21Іргетас. M міомент</w:t>
      </w:r>
      <w:r w:rsidRPr="00431DBE">
        <w:rPr>
          <w:rFonts w:ascii="Times New Roman" w:hAnsi="Times New Roman" w:cs="Times New Roman"/>
          <w:sz w:val="28"/>
          <w:szCs w:val="28"/>
          <w:lang w:val="kk-KZ"/>
        </w:rPr>
        <w:t>і</w:t>
      </w:r>
      <w:r w:rsidR="00082ED1" w:rsidRPr="00431DBE">
        <w:rPr>
          <w:rFonts w:ascii="Times New Roman" w:hAnsi="Times New Roman" w:cs="Times New Roman"/>
          <w:sz w:val="28"/>
          <w:szCs w:val="28"/>
          <w:lang w:val="kk-KZ"/>
        </w:rPr>
        <w:t>, қада ұңғыма ұзындығы 9,5 м, Hardening Soil моделі бойынша (максималды мәні – 197,4 кН/м/м)</w:t>
      </w:r>
    </w:p>
    <w:p w:rsidR="00082ED1" w:rsidRPr="00431DBE" w:rsidRDefault="00082ED1" w:rsidP="00082ED1">
      <w:pPr>
        <w:spacing w:after="0" w:line="240" w:lineRule="auto"/>
        <w:jc w:val="both"/>
        <w:rPr>
          <w:rFonts w:ascii="Times New Roman" w:hAnsi="Times New Roman" w:cs="Times New Roman"/>
          <w:sz w:val="28"/>
          <w:szCs w:val="28"/>
          <w:lang w:val="kk-KZ"/>
        </w:rPr>
      </w:pPr>
    </w:p>
    <w:p w:rsidR="00082ED1" w:rsidRPr="00431DBE" w:rsidRDefault="00082ED1" w:rsidP="00082ED1">
      <w:pPr>
        <w:spacing w:after="0" w:line="240" w:lineRule="auto"/>
        <w:ind w:firstLine="708"/>
        <w:jc w:val="both"/>
        <w:rPr>
          <w:rFonts w:ascii="Times New Roman" w:hAnsi="Times New Roman" w:cs="Times New Roman"/>
          <w:sz w:val="28"/>
          <w:szCs w:val="28"/>
          <w:lang w:val="kk-KZ"/>
        </w:rPr>
      </w:pPr>
      <w:r w:rsidRPr="00431DBE">
        <w:rPr>
          <w:rFonts w:ascii="Times New Roman" w:hAnsi="Times New Roman" w:cs="Times New Roman"/>
          <w:bCs/>
          <w:sz w:val="28"/>
          <w:szCs w:val="28"/>
          <w:lang w:val="kk-KZ"/>
        </w:rPr>
        <w:t>4.3-кесте.</w:t>
      </w:r>
      <w:r w:rsidRPr="00431DBE">
        <w:rPr>
          <w:rFonts w:ascii="Times New Roman" w:hAnsi="Times New Roman" w:cs="Times New Roman"/>
          <w:sz w:val="28"/>
          <w:szCs w:val="28"/>
          <w:lang w:val="kk-KZ"/>
        </w:rPr>
        <w:t xml:space="preserve"> Арматуралық элементтің биіктігіне байланысты іргетастық </w:t>
      </w:r>
      <w:r w:rsidR="00835F37" w:rsidRPr="00431DBE">
        <w:rPr>
          <w:rFonts w:ascii="Times New Roman" w:hAnsi="Times New Roman" w:cs="Times New Roman"/>
          <w:sz w:val="28"/>
          <w:szCs w:val="28"/>
          <w:lang w:val="kk-KZ"/>
        </w:rPr>
        <w:t>тақта</w:t>
      </w:r>
      <w:r w:rsidRPr="00431DBE">
        <w:rPr>
          <w:rFonts w:ascii="Times New Roman" w:hAnsi="Times New Roman" w:cs="Times New Roman"/>
          <w:sz w:val="28"/>
          <w:szCs w:val="28"/>
          <w:lang w:val="kk-KZ"/>
        </w:rPr>
        <w:t>дағы ию моменттері мен деформация мәндері</w:t>
      </w:r>
    </w:p>
    <w:p w:rsidR="00082ED1" w:rsidRPr="00431DBE" w:rsidRDefault="00082ED1" w:rsidP="00082ED1">
      <w:pPr>
        <w:spacing w:after="0" w:line="240" w:lineRule="auto"/>
        <w:ind w:firstLine="708"/>
        <w:jc w:val="both"/>
        <w:rPr>
          <w:rFonts w:ascii="Times New Roman" w:hAnsi="Times New Roman" w:cs="Times New Roman"/>
          <w:sz w:val="28"/>
          <w:szCs w:val="28"/>
          <w:lang w:val="kk-KZ"/>
        </w:rPr>
      </w:pPr>
    </w:p>
    <w:tbl>
      <w:tblPr>
        <w:tblStyle w:val="a8"/>
        <w:tblW w:w="0" w:type="auto"/>
        <w:tblLook w:val="04A0"/>
      </w:tblPr>
      <w:tblGrid>
        <w:gridCol w:w="3140"/>
        <w:gridCol w:w="2828"/>
        <w:gridCol w:w="3455"/>
      </w:tblGrid>
      <w:tr w:rsidR="00082ED1" w:rsidRPr="00431DBE" w:rsidTr="008F297C">
        <w:trPr>
          <w:trHeight w:val="1334"/>
        </w:trPr>
        <w:tc>
          <w:tcPr>
            <w:tcW w:w="3140" w:type="dxa"/>
            <w:vAlign w:val="center"/>
          </w:tcPr>
          <w:p w:rsidR="00082ED1" w:rsidRPr="00431DBE" w:rsidRDefault="00082ED1" w:rsidP="008F297C">
            <w:pPr>
              <w:pStyle w:val="a3"/>
              <w:adjustRightInd w:val="0"/>
              <w:ind w:left="0"/>
              <w:jc w:val="center"/>
              <w:rPr>
                <w:rFonts w:ascii="Times New Roman" w:hAnsi="Times New Roman" w:cs="Times New Roman"/>
                <w:sz w:val="28"/>
                <w:szCs w:val="28"/>
              </w:rPr>
            </w:pPr>
            <w:r w:rsidRPr="00431DBE">
              <w:rPr>
                <w:rFonts w:ascii="Times New Roman" w:hAnsi="Times New Roman" w:cs="Times New Roman"/>
                <w:sz w:val="28"/>
                <w:szCs w:val="28"/>
              </w:rPr>
              <w:t>Арматуралық элементтің биіктігі, м</w:t>
            </w:r>
          </w:p>
        </w:tc>
        <w:tc>
          <w:tcPr>
            <w:tcW w:w="2828" w:type="dxa"/>
            <w:vAlign w:val="center"/>
          </w:tcPr>
          <w:p w:rsidR="00082ED1" w:rsidRPr="00431DBE" w:rsidRDefault="00082ED1" w:rsidP="008F297C">
            <w:pPr>
              <w:pStyle w:val="a3"/>
              <w:adjustRightInd w:val="0"/>
              <w:ind w:left="0"/>
              <w:jc w:val="center"/>
              <w:rPr>
                <w:rFonts w:ascii="Times New Roman" w:hAnsi="Times New Roman" w:cs="Times New Roman"/>
                <w:sz w:val="28"/>
                <w:szCs w:val="28"/>
                <w:vertAlign w:val="superscript"/>
              </w:rPr>
            </w:pPr>
            <w:r w:rsidRPr="00431DBE">
              <w:rPr>
                <w:rFonts w:ascii="Times New Roman" w:hAnsi="Times New Roman" w:cs="Times New Roman"/>
                <w:bCs/>
                <w:sz w:val="28"/>
                <w:szCs w:val="28"/>
                <w:lang w:val="kk-KZ"/>
              </w:rPr>
              <w:t>Ию моменті, кН/м²</w:t>
            </w:r>
          </w:p>
        </w:tc>
        <w:tc>
          <w:tcPr>
            <w:tcW w:w="3455" w:type="dxa"/>
            <w:vAlign w:val="center"/>
          </w:tcPr>
          <w:p w:rsidR="00082ED1" w:rsidRPr="00431DBE" w:rsidRDefault="00082ED1" w:rsidP="008F297C">
            <w:pPr>
              <w:pStyle w:val="a3"/>
              <w:adjustRightInd w:val="0"/>
              <w:ind w:left="0"/>
              <w:jc w:val="center"/>
              <w:rPr>
                <w:rFonts w:ascii="Times New Roman" w:hAnsi="Times New Roman" w:cs="Times New Roman"/>
                <w:sz w:val="28"/>
                <w:szCs w:val="28"/>
              </w:rPr>
            </w:pPr>
            <w:r w:rsidRPr="00431DBE">
              <w:rPr>
                <w:rFonts w:ascii="Times New Roman" w:hAnsi="Times New Roman" w:cs="Times New Roman"/>
                <w:sz w:val="28"/>
                <w:szCs w:val="28"/>
              </w:rPr>
              <w:t>Іргетас тақтасының деформациясы, мм</w:t>
            </w:r>
          </w:p>
        </w:tc>
      </w:tr>
      <w:tr w:rsidR="00082ED1" w:rsidRPr="00431DBE" w:rsidTr="008F297C">
        <w:trPr>
          <w:trHeight w:val="1334"/>
        </w:trPr>
        <w:tc>
          <w:tcPr>
            <w:tcW w:w="3140" w:type="dxa"/>
            <w:vAlign w:val="center"/>
          </w:tcPr>
          <w:p w:rsidR="00082ED1" w:rsidRPr="00431DBE" w:rsidRDefault="00082ED1" w:rsidP="008F297C">
            <w:pPr>
              <w:pStyle w:val="a3"/>
              <w:adjustRightInd w:val="0"/>
              <w:ind w:left="0"/>
              <w:jc w:val="center"/>
              <w:rPr>
                <w:rFonts w:ascii="Times New Roman" w:hAnsi="Times New Roman" w:cs="Times New Roman"/>
                <w:sz w:val="28"/>
                <w:szCs w:val="28"/>
              </w:rPr>
            </w:pPr>
            <w:r w:rsidRPr="00431DBE">
              <w:rPr>
                <w:rFonts w:ascii="Times New Roman" w:hAnsi="Times New Roman" w:cs="Times New Roman"/>
                <w:sz w:val="28"/>
                <w:szCs w:val="28"/>
              </w:rPr>
              <w:t>Арматуралық элементсіз</w:t>
            </w:r>
          </w:p>
        </w:tc>
        <w:tc>
          <w:tcPr>
            <w:tcW w:w="2828" w:type="dxa"/>
            <w:vAlign w:val="center"/>
          </w:tcPr>
          <w:p w:rsidR="00082ED1" w:rsidRPr="00431DBE" w:rsidRDefault="00082ED1" w:rsidP="008F297C">
            <w:pPr>
              <w:pStyle w:val="a3"/>
              <w:adjustRightInd w:val="0"/>
              <w:ind w:left="0"/>
              <w:jc w:val="center"/>
              <w:rPr>
                <w:rFonts w:ascii="Times New Roman" w:hAnsi="Times New Roman" w:cs="Times New Roman"/>
                <w:sz w:val="28"/>
                <w:szCs w:val="28"/>
              </w:rPr>
            </w:pPr>
            <w:r w:rsidRPr="00431DBE">
              <w:rPr>
                <w:rFonts w:ascii="Times New Roman" w:hAnsi="Times New Roman" w:cs="Times New Roman"/>
                <w:sz w:val="28"/>
                <w:szCs w:val="28"/>
              </w:rPr>
              <w:t>476,2</w:t>
            </w:r>
          </w:p>
        </w:tc>
        <w:tc>
          <w:tcPr>
            <w:tcW w:w="3455" w:type="dxa"/>
            <w:vAlign w:val="center"/>
          </w:tcPr>
          <w:p w:rsidR="00082ED1" w:rsidRPr="00431DBE" w:rsidRDefault="00082ED1" w:rsidP="008F297C">
            <w:pPr>
              <w:pStyle w:val="a3"/>
              <w:adjustRightInd w:val="0"/>
              <w:ind w:left="0"/>
              <w:jc w:val="center"/>
              <w:rPr>
                <w:rFonts w:ascii="Times New Roman" w:hAnsi="Times New Roman" w:cs="Times New Roman"/>
                <w:sz w:val="28"/>
                <w:szCs w:val="28"/>
              </w:rPr>
            </w:pPr>
            <w:r w:rsidRPr="00431DBE">
              <w:rPr>
                <w:rFonts w:ascii="Times New Roman" w:hAnsi="Times New Roman" w:cs="Times New Roman"/>
                <w:sz w:val="28"/>
                <w:szCs w:val="28"/>
              </w:rPr>
              <w:t>124,3</w:t>
            </w:r>
          </w:p>
        </w:tc>
      </w:tr>
      <w:tr w:rsidR="00082ED1" w:rsidRPr="00431DBE" w:rsidTr="008F297C">
        <w:trPr>
          <w:trHeight w:val="667"/>
        </w:trPr>
        <w:tc>
          <w:tcPr>
            <w:tcW w:w="3140" w:type="dxa"/>
            <w:vAlign w:val="center"/>
          </w:tcPr>
          <w:p w:rsidR="00082ED1" w:rsidRPr="00431DBE" w:rsidRDefault="00082ED1" w:rsidP="008F297C">
            <w:pPr>
              <w:pStyle w:val="a3"/>
              <w:adjustRightInd w:val="0"/>
              <w:ind w:left="0"/>
              <w:jc w:val="center"/>
              <w:rPr>
                <w:rFonts w:ascii="Times New Roman" w:hAnsi="Times New Roman" w:cs="Times New Roman"/>
                <w:sz w:val="28"/>
                <w:szCs w:val="28"/>
              </w:rPr>
            </w:pPr>
            <w:r w:rsidRPr="00431DBE">
              <w:rPr>
                <w:rFonts w:ascii="Times New Roman" w:hAnsi="Times New Roman" w:cs="Times New Roman"/>
                <w:sz w:val="28"/>
                <w:szCs w:val="28"/>
              </w:rPr>
              <w:t>2,5</w:t>
            </w:r>
          </w:p>
        </w:tc>
        <w:tc>
          <w:tcPr>
            <w:tcW w:w="2828" w:type="dxa"/>
            <w:vAlign w:val="center"/>
          </w:tcPr>
          <w:p w:rsidR="00082ED1" w:rsidRPr="00431DBE" w:rsidRDefault="00082ED1" w:rsidP="008F297C">
            <w:pPr>
              <w:pStyle w:val="a3"/>
              <w:adjustRightInd w:val="0"/>
              <w:ind w:left="0"/>
              <w:jc w:val="center"/>
              <w:rPr>
                <w:rFonts w:ascii="Times New Roman" w:hAnsi="Times New Roman" w:cs="Times New Roman"/>
                <w:sz w:val="28"/>
                <w:szCs w:val="28"/>
              </w:rPr>
            </w:pPr>
            <w:r w:rsidRPr="00431DBE">
              <w:rPr>
                <w:rFonts w:ascii="Times New Roman" w:hAnsi="Times New Roman" w:cs="Times New Roman"/>
                <w:sz w:val="28"/>
                <w:szCs w:val="28"/>
              </w:rPr>
              <w:t>430,2</w:t>
            </w:r>
          </w:p>
        </w:tc>
        <w:tc>
          <w:tcPr>
            <w:tcW w:w="3455" w:type="dxa"/>
            <w:vAlign w:val="center"/>
          </w:tcPr>
          <w:p w:rsidR="00082ED1" w:rsidRPr="00431DBE" w:rsidRDefault="00082ED1" w:rsidP="008F297C">
            <w:pPr>
              <w:pStyle w:val="a3"/>
              <w:adjustRightInd w:val="0"/>
              <w:ind w:left="0"/>
              <w:jc w:val="center"/>
              <w:rPr>
                <w:rFonts w:ascii="Times New Roman" w:hAnsi="Times New Roman" w:cs="Times New Roman"/>
                <w:sz w:val="28"/>
                <w:szCs w:val="28"/>
              </w:rPr>
            </w:pPr>
            <w:r w:rsidRPr="00431DBE">
              <w:rPr>
                <w:rFonts w:ascii="Times New Roman" w:hAnsi="Times New Roman" w:cs="Times New Roman"/>
                <w:sz w:val="28"/>
                <w:szCs w:val="28"/>
              </w:rPr>
              <w:t>104,6</w:t>
            </w:r>
          </w:p>
        </w:tc>
      </w:tr>
      <w:tr w:rsidR="00082ED1" w:rsidRPr="00431DBE" w:rsidTr="008F297C">
        <w:trPr>
          <w:trHeight w:val="667"/>
        </w:trPr>
        <w:tc>
          <w:tcPr>
            <w:tcW w:w="3140" w:type="dxa"/>
            <w:vAlign w:val="center"/>
          </w:tcPr>
          <w:p w:rsidR="00082ED1" w:rsidRPr="00431DBE" w:rsidRDefault="00082ED1" w:rsidP="008F297C">
            <w:pPr>
              <w:pStyle w:val="a3"/>
              <w:adjustRightInd w:val="0"/>
              <w:ind w:left="0"/>
              <w:jc w:val="center"/>
              <w:rPr>
                <w:rFonts w:ascii="Times New Roman" w:hAnsi="Times New Roman" w:cs="Times New Roman"/>
                <w:sz w:val="28"/>
                <w:szCs w:val="28"/>
              </w:rPr>
            </w:pPr>
            <w:r w:rsidRPr="00431DBE">
              <w:rPr>
                <w:rFonts w:ascii="Times New Roman" w:hAnsi="Times New Roman" w:cs="Times New Roman"/>
                <w:sz w:val="28"/>
                <w:szCs w:val="28"/>
              </w:rPr>
              <w:t>5,5</w:t>
            </w:r>
          </w:p>
        </w:tc>
        <w:tc>
          <w:tcPr>
            <w:tcW w:w="2828" w:type="dxa"/>
            <w:vAlign w:val="center"/>
          </w:tcPr>
          <w:p w:rsidR="00082ED1" w:rsidRPr="00431DBE" w:rsidRDefault="00082ED1" w:rsidP="008F297C">
            <w:pPr>
              <w:pStyle w:val="a3"/>
              <w:adjustRightInd w:val="0"/>
              <w:ind w:left="0"/>
              <w:jc w:val="center"/>
              <w:rPr>
                <w:rFonts w:ascii="Times New Roman" w:hAnsi="Times New Roman" w:cs="Times New Roman"/>
                <w:sz w:val="28"/>
                <w:szCs w:val="28"/>
              </w:rPr>
            </w:pPr>
            <w:r w:rsidRPr="00431DBE">
              <w:rPr>
                <w:rFonts w:ascii="Times New Roman" w:hAnsi="Times New Roman" w:cs="Times New Roman"/>
                <w:sz w:val="28"/>
                <w:szCs w:val="28"/>
              </w:rPr>
              <w:t>268,9</w:t>
            </w:r>
          </w:p>
        </w:tc>
        <w:tc>
          <w:tcPr>
            <w:tcW w:w="3455" w:type="dxa"/>
            <w:vAlign w:val="center"/>
          </w:tcPr>
          <w:p w:rsidR="00082ED1" w:rsidRPr="00431DBE" w:rsidRDefault="00082ED1" w:rsidP="008F297C">
            <w:pPr>
              <w:pStyle w:val="a3"/>
              <w:adjustRightInd w:val="0"/>
              <w:ind w:left="0"/>
              <w:jc w:val="center"/>
              <w:rPr>
                <w:rFonts w:ascii="Times New Roman" w:hAnsi="Times New Roman" w:cs="Times New Roman"/>
                <w:sz w:val="28"/>
                <w:szCs w:val="28"/>
              </w:rPr>
            </w:pPr>
            <w:r w:rsidRPr="00431DBE">
              <w:rPr>
                <w:rFonts w:ascii="Times New Roman" w:hAnsi="Times New Roman" w:cs="Times New Roman"/>
                <w:sz w:val="28"/>
                <w:szCs w:val="28"/>
              </w:rPr>
              <w:t>59,81</w:t>
            </w:r>
          </w:p>
        </w:tc>
      </w:tr>
      <w:tr w:rsidR="00082ED1" w:rsidRPr="00431DBE" w:rsidTr="008F297C">
        <w:trPr>
          <w:trHeight w:val="667"/>
        </w:trPr>
        <w:tc>
          <w:tcPr>
            <w:tcW w:w="3140" w:type="dxa"/>
            <w:vAlign w:val="center"/>
          </w:tcPr>
          <w:p w:rsidR="00082ED1" w:rsidRPr="00431DBE" w:rsidRDefault="00082ED1" w:rsidP="008F297C">
            <w:pPr>
              <w:pStyle w:val="a3"/>
              <w:adjustRightInd w:val="0"/>
              <w:ind w:left="0"/>
              <w:jc w:val="center"/>
              <w:rPr>
                <w:rFonts w:ascii="Times New Roman" w:hAnsi="Times New Roman" w:cs="Times New Roman"/>
                <w:sz w:val="28"/>
                <w:szCs w:val="28"/>
              </w:rPr>
            </w:pPr>
            <w:r w:rsidRPr="00431DBE">
              <w:rPr>
                <w:rFonts w:ascii="Times New Roman" w:hAnsi="Times New Roman" w:cs="Times New Roman"/>
                <w:sz w:val="28"/>
                <w:szCs w:val="28"/>
              </w:rPr>
              <w:t>9,5</w:t>
            </w:r>
          </w:p>
        </w:tc>
        <w:tc>
          <w:tcPr>
            <w:tcW w:w="2828" w:type="dxa"/>
            <w:vAlign w:val="center"/>
          </w:tcPr>
          <w:p w:rsidR="00082ED1" w:rsidRPr="00431DBE" w:rsidRDefault="00082ED1" w:rsidP="008F297C">
            <w:pPr>
              <w:pStyle w:val="a3"/>
              <w:adjustRightInd w:val="0"/>
              <w:ind w:left="0"/>
              <w:jc w:val="center"/>
              <w:rPr>
                <w:rFonts w:ascii="Times New Roman" w:hAnsi="Times New Roman" w:cs="Times New Roman"/>
                <w:sz w:val="28"/>
                <w:szCs w:val="28"/>
              </w:rPr>
            </w:pPr>
            <w:r w:rsidRPr="00431DBE">
              <w:rPr>
                <w:rFonts w:ascii="Times New Roman" w:hAnsi="Times New Roman" w:cs="Times New Roman"/>
                <w:sz w:val="28"/>
                <w:szCs w:val="28"/>
              </w:rPr>
              <w:t>197,4</w:t>
            </w:r>
          </w:p>
        </w:tc>
        <w:tc>
          <w:tcPr>
            <w:tcW w:w="3455" w:type="dxa"/>
            <w:vAlign w:val="center"/>
          </w:tcPr>
          <w:p w:rsidR="00082ED1" w:rsidRPr="00431DBE" w:rsidRDefault="00082ED1" w:rsidP="008F297C">
            <w:pPr>
              <w:pStyle w:val="a3"/>
              <w:adjustRightInd w:val="0"/>
              <w:ind w:left="0"/>
              <w:jc w:val="center"/>
              <w:rPr>
                <w:rFonts w:ascii="Times New Roman" w:hAnsi="Times New Roman" w:cs="Times New Roman"/>
                <w:sz w:val="28"/>
                <w:szCs w:val="28"/>
              </w:rPr>
            </w:pPr>
            <w:r w:rsidRPr="00431DBE">
              <w:rPr>
                <w:rFonts w:ascii="Times New Roman" w:hAnsi="Times New Roman" w:cs="Times New Roman"/>
                <w:sz w:val="28"/>
                <w:szCs w:val="28"/>
              </w:rPr>
              <w:t>39,9</w:t>
            </w:r>
          </w:p>
        </w:tc>
      </w:tr>
    </w:tbl>
    <w:p w:rsidR="00082ED1" w:rsidRPr="00431DBE" w:rsidRDefault="00082ED1" w:rsidP="00082ED1">
      <w:pPr>
        <w:spacing w:after="0" w:line="240" w:lineRule="auto"/>
        <w:jc w:val="both"/>
        <w:rPr>
          <w:rFonts w:ascii="Times New Roman" w:hAnsi="Times New Roman" w:cs="Times New Roman"/>
          <w:sz w:val="28"/>
          <w:szCs w:val="28"/>
          <w:lang w:val="kk-KZ"/>
        </w:rPr>
      </w:pPr>
    </w:p>
    <w:p w:rsidR="00865DB4" w:rsidRPr="00431DBE" w:rsidRDefault="00865DB4" w:rsidP="00082ED1">
      <w:pPr>
        <w:spacing w:after="0" w:line="240" w:lineRule="auto"/>
        <w:jc w:val="both"/>
        <w:rPr>
          <w:rFonts w:ascii="Times New Roman" w:hAnsi="Times New Roman" w:cs="Times New Roman"/>
          <w:sz w:val="28"/>
          <w:szCs w:val="28"/>
          <w:lang w:val="kk-KZ"/>
        </w:rPr>
      </w:pPr>
    </w:p>
    <w:p w:rsidR="00865DB4" w:rsidRPr="00431DBE" w:rsidRDefault="00865DB4" w:rsidP="00082ED1">
      <w:pPr>
        <w:spacing w:after="0" w:line="240" w:lineRule="auto"/>
        <w:jc w:val="both"/>
        <w:rPr>
          <w:rFonts w:ascii="Times New Roman" w:hAnsi="Times New Roman" w:cs="Times New Roman"/>
          <w:sz w:val="28"/>
          <w:szCs w:val="28"/>
          <w:lang w:val="kk-KZ"/>
        </w:rPr>
      </w:pPr>
    </w:p>
    <w:p w:rsidR="00865DB4" w:rsidRPr="00431DBE" w:rsidRDefault="00865DB4" w:rsidP="00082ED1">
      <w:pPr>
        <w:spacing w:after="0" w:line="240" w:lineRule="auto"/>
        <w:jc w:val="both"/>
        <w:rPr>
          <w:rFonts w:ascii="Times New Roman" w:hAnsi="Times New Roman" w:cs="Times New Roman"/>
          <w:sz w:val="28"/>
          <w:szCs w:val="28"/>
          <w:lang w:val="kk-KZ"/>
        </w:rPr>
      </w:pP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553"/>
        <w:gridCol w:w="9018"/>
      </w:tblGrid>
      <w:tr w:rsidR="00865DB4" w:rsidRPr="00431DBE" w:rsidTr="00D64D1C">
        <w:tc>
          <w:tcPr>
            <w:tcW w:w="250" w:type="dxa"/>
            <w:vMerge w:val="restart"/>
            <w:textDirection w:val="btLr"/>
            <w:vAlign w:val="bottom"/>
          </w:tcPr>
          <w:p w:rsidR="00865DB4" w:rsidRPr="00431DBE" w:rsidRDefault="00865DB4" w:rsidP="00865DB4">
            <w:pPr>
              <w:ind w:left="113" w:right="113"/>
              <w:jc w:val="center"/>
              <w:rPr>
                <w:rFonts w:ascii="Times New Roman" w:hAnsi="Times New Roman" w:cs="Times New Roman"/>
                <w:sz w:val="28"/>
                <w:szCs w:val="28"/>
                <w:lang w:val="kk-KZ"/>
              </w:rPr>
            </w:pPr>
            <w:r w:rsidRPr="00431DBE">
              <w:rPr>
                <w:rFonts w:ascii="Times New Roman" w:hAnsi="Times New Roman" w:cs="Times New Roman"/>
                <w:sz w:val="28"/>
                <w:szCs w:val="28"/>
                <w:lang w:val="kk-KZ"/>
              </w:rPr>
              <w:lastRenderedPageBreak/>
              <w:t>Қада арақашықтығы, м.</w:t>
            </w:r>
          </w:p>
        </w:tc>
        <w:tc>
          <w:tcPr>
            <w:tcW w:w="9321" w:type="dxa"/>
          </w:tcPr>
          <w:p w:rsidR="00865DB4" w:rsidRPr="00431DBE" w:rsidRDefault="00722A8A" w:rsidP="00722A8A">
            <w:pPr>
              <w:jc w:val="both"/>
              <w:rPr>
                <w:rFonts w:ascii="Times New Roman" w:hAnsi="Times New Roman" w:cs="Times New Roman"/>
                <w:sz w:val="28"/>
                <w:szCs w:val="28"/>
                <w:lang w:val="kk-KZ"/>
              </w:rPr>
            </w:pPr>
            <w:r w:rsidRPr="00431DBE">
              <w:rPr>
                <w:rFonts w:ascii="Times New Roman" w:hAnsi="Times New Roman" w:cs="Times New Roman"/>
                <w:noProof/>
                <w:sz w:val="28"/>
                <w:szCs w:val="28"/>
              </w:rPr>
              <w:drawing>
                <wp:inline distT="0" distB="0" distL="0" distR="0">
                  <wp:extent cx="4849512" cy="2940908"/>
                  <wp:effectExtent l="19050" t="0" r="8238" b="0"/>
                  <wp:docPr id="10"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243"/>
                          <a:srcRect l="15765" t="9819" r="30361" b="26434"/>
                          <a:stretch/>
                        </pic:blipFill>
                        <pic:spPr bwMode="auto">
                          <a:xfrm>
                            <a:off x="0" y="0"/>
                            <a:ext cx="4849512" cy="2940908"/>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pic:spPr>
                      </pic:pic>
                    </a:graphicData>
                  </a:graphic>
                </wp:inline>
              </w:drawing>
            </w:r>
          </w:p>
        </w:tc>
      </w:tr>
      <w:tr w:rsidR="00865DB4" w:rsidRPr="00431DBE" w:rsidTr="00D64D1C">
        <w:tc>
          <w:tcPr>
            <w:tcW w:w="250" w:type="dxa"/>
            <w:vMerge/>
          </w:tcPr>
          <w:p w:rsidR="00865DB4" w:rsidRPr="00431DBE" w:rsidRDefault="00865DB4" w:rsidP="00082ED1">
            <w:pPr>
              <w:jc w:val="both"/>
              <w:rPr>
                <w:rFonts w:ascii="Times New Roman" w:hAnsi="Times New Roman" w:cs="Times New Roman"/>
                <w:sz w:val="28"/>
                <w:szCs w:val="28"/>
                <w:lang w:val="kk-KZ"/>
              </w:rPr>
            </w:pPr>
          </w:p>
        </w:tc>
        <w:tc>
          <w:tcPr>
            <w:tcW w:w="9321" w:type="dxa"/>
          </w:tcPr>
          <w:p w:rsidR="00865DB4" w:rsidRPr="00431DBE" w:rsidRDefault="00865DB4" w:rsidP="00082ED1">
            <w:pPr>
              <w:jc w:val="both"/>
              <w:rPr>
                <w:rFonts w:ascii="Times New Roman" w:hAnsi="Times New Roman" w:cs="Times New Roman"/>
                <w:sz w:val="24"/>
                <w:szCs w:val="24"/>
                <w:lang w:val="kk-KZ"/>
              </w:rPr>
            </w:pPr>
            <w:r w:rsidRPr="00431DBE">
              <w:rPr>
                <w:rFonts w:ascii="Times New Roman" w:hAnsi="Times New Roman" w:cs="Times New Roman"/>
                <w:sz w:val="24"/>
                <w:szCs w:val="24"/>
                <w:lang w:val="kk-KZ"/>
              </w:rPr>
              <w:t>2          3          4          5          6           7          8         9</w:t>
            </w:r>
            <w:r w:rsidR="00722A8A" w:rsidRPr="00431DBE">
              <w:rPr>
                <w:rFonts w:ascii="Times New Roman" w:hAnsi="Times New Roman" w:cs="Times New Roman"/>
                <w:sz w:val="24"/>
                <w:szCs w:val="24"/>
                <w:lang w:val="kk-KZ"/>
              </w:rPr>
              <w:t xml:space="preserve">           А</w:t>
            </w:r>
            <w:r w:rsidR="00722A8A" w:rsidRPr="00431DBE">
              <w:rPr>
                <w:rFonts w:ascii="Times New Roman" w:hAnsi="Times New Roman" w:cs="Times New Roman"/>
                <w:i/>
                <w:sz w:val="24"/>
                <w:szCs w:val="24"/>
                <w:lang w:val="kk-KZ"/>
              </w:rPr>
              <w:t>ач</w:t>
            </w:r>
          </w:p>
        </w:tc>
      </w:tr>
    </w:tbl>
    <w:p w:rsidR="00865DB4" w:rsidRPr="00431DBE" w:rsidRDefault="00865DB4" w:rsidP="00082ED1">
      <w:pPr>
        <w:spacing w:after="0" w:line="240" w:lineRule="auto"/>
        <w:jc w:val="both"/>
        <w:rPr>
          <w:rFonts w:ascii="Times New Roman" w:hAnsi="Times New Roman" w:cs="Times New Roman"/>
          <w:sz w:val="28"/>
          <w:szCs w:val="28"/>
          <w:lang w:val="kk-KZ"/>
        </w:rPr>
      </w:pPr>
    </w:p>
    <w:p w:rsidR="00082ED1" w:rsidRPr="00431DBE" w:rsidRDefault="00D205C1" w:rsidP="00D205C1">
      <w:pPr>
        <w:spacing w:after="0" w:line="240" w:lineRule="auto"/>
        <w:ind w:firstLine="708"/>
        <w:jc w:val="both"/>
        <w:rPr>
          <w:rFonts w:ascii="Times New Roman" w:hAnsi="Times New Roman" w:cs="Times New Roman"/>
          <w:sz w:val="28"/>
          <w:szCs w:val="28"/>
          <w:lang w:val="kk-KZ"/>
        </w:rPr>
      </w:pPr>
      <w:r w:rsidRPr="00431DBE">
        <w:rPr>
          <w:rFonts w:ascii="Times New Roman" w:hAnsi="Times New Roman" w:cs="Times New Roman"/>
          <w:sz w:val="28"/>
          <w:szCs w:val="28"/>
          <w:lang w:val="kk-KZ"/>
        </w:rPr>
        <w:t>4.55-сурет.</w:t>
      </w:r>
      <w:r w:rsidR="00082ED1" w:rsidRPr="00431DBE">
        <w:rPr>
          <w:rFonts w:ascii="Times New Roman" w:hAnsi="Times New Roman" w:cs="Times New Roman"/>
          <w:sz w:val="28"/>
          <w:szCs w:val="28"/>
          <w:lang w:val="kk-KZ"/>
        </w:rPr>
        <w:t>Тақта деформациясының арматуралық элемент биіктігіне тәуелділік графигі</w:t>
      </w:r>
    </w:p>
    <w:p w:rsidR="00D64D1C" w:rsidRPr="00431DBE" w:rsidRDefault="00D64D1C" w:rsidP="00D205C1">
      <w:pPr>
        <w:spacing w:after="0" w:line="240" w:lineRule="auto"/>
        <w:ind w:firstLine="708"/>
        <w:jc w:val="both"/>
        <w:rPr>
          <w:rFonts w:ascii="Times New Roman" w:hAnsi="Times New Roman" w:cs="Times New Roman"/>
          <w:sz w:val="28"/>
          <w:szCs w:val="28"/>
          <w:lang w:val="kk-KZ"/>
        </w:rPr>
      </w:pP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553"/>
        <w:gridCol w:w="9018"/>
      </w:tblGrid>
      <w:tr w:rsidR="00CD14C3" w:rsidRPr="00431DBE" w:rsidTr="00CD14C3">
        <w:tc>
          <w:tcPr>
            <w:tcW w:w="392" w:type="dxa"/>
            <w:vMerge w:val="restart"/>
            <w:textDirection w:val="btLr"/>
            <w:vAlign w:val="bottom"/>
          </w:tcPr>
          <w:p w:rsidR="00CD14C3" w:rsidRPr="00431DBE" w:rsidRDefault="00CD14C3" w:rsidP="00CD14C3">
            <w:pPr>
              <w:ind w:left="113" w:right="113"/>
              <w:jc w:val="center"/>
              <w:rPr>
                <w:rFonts w:ascii="Times New Roman" w:hAnsi="Times New Roman" w:cs="Times New Roman"/>
                <w:sz w:val="28"/>
                <w:szCs w:val="28"/>
                <w:lang w:val="kk-KZ"/>
              </w:rPr>
            </w:pPr>
            <w:r w:rsidRPr="00431DBE">
              <w:rPr>
                <w:rFonts w:ascii="Times New Roman" w:hAnsi="Times New Roman" w:cs="Times New Roman"/>
                <w:sz w:val="28"/>
                <w:szCs w:val="28"/>
                <w:lang w:val="kk-KZ"/>
              </w:rPr>
              <w:t>Қада ұзындығы, м.</w:t>
            </w:r>
          </w:p>
        </w:tc>
        <w:tc>
          <w:tcPr>
            <w:tcW w:w="9179" w:type="dxa"/>
          </w:tcPr>
          <w:p w:rsidR="00CD14C3" w:rsidRPr="00431DBE" w:rsidRDefault="00CD14C3" w:rsidP="00CD14C3">
            <w:pPr>
              <w:jc w:val="both"/>
              <w:rPr>
                <w:rFonts w:ascii="Times New Roman" w:hAnsi="Times New Roman" w:cs="Times New Roman"/>
                <w:sz w:val="28"/>
                <w:szCs w:val="28"/>
                <w:lang w:val="kk-KZ"/>
              </w:rPr>
            </w:pPr>
            <w:r w:rsidRPr="00431DBE">
              <w:rPr>
                <w:rFonts w:ascii="Times New Roman" w:hAnsi="Times New Roman" w:cs="Times New Roman"/>
                <w:noProof/>
                <w:sz w:val="28"/>
                <w:szCs w:val="28"/>
              </w:rPr>
              <w:drawing>
                <wp:inline distT="0" distB="0" distL="0" distR="0">
                  <wp:extent cx="5089663" cy="2769848"/>
                  <wp:effectExtent l="19050" t="0" r="0" b="0"/>
                  <wp:docPr id="3"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244"/>
                          <a:srcRect l="21028" t="16315" r="21019" b="27556"/>
                          <a:stretch/>
                        </pic:blipFill>
                        <pic:spPr bwMode="auto">
                          <a:xfrm>
                            <a:off x="0" y="0"/>
                            <a:ext cx="5089663" cy="2769848"/>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pic:spPr>
                      </pic:pic>
                    </a:graphicData>
                  </a:graphic>
                </wp:inline>
              </w:drawing>
            </w:r>
          </w:p>
        </w:tc>
      </w:tr>
      <w:tr w:rsidR="00CD14C3" w:rsidRPr="00431DBE" w:rsidTr="00CD14C3">
        <w:tc>
          <w:tcPr>
            <w:tcW w:w="392" w:type="dxa"/>
            <w:vMerge/>
          </w:tcPr>
          <w:p w:rsidR="00CD14C3" w:rsidRPr="00431DBE" w:rsidRDefault="00CD14C3" w:rsidP="00082ED1">
            <w:pPr>
              <w:jc w:val="both"/>
              <w:rPr>
                <w:rFonts w:ascii="Times New Roman" w:hAnsi="Times New Roman" w:cs="Times New Roman"/>
                <w:sz w:val="28"/>
                <w:szCs w:val="28"/>
                <w:lang w:val="kk-KZ"/>
              </w:rPr>
            </w:pPr>
          </w:p>
        </w:tc>
        <w:tc>
          <w:tcPr>
            <w:tcW w:w="9179" w:type="dxa"/>
          </w:tcPr>
          <w:p w:rsidR="00CD14C3" w:rsidRPr="00431DBE" w:rsidRDefault="00CD14C3" w:rsidP="00CD14C3">
            <w:pPr>
              <w:jc w:val="center"/>
              <w:rPr>
                <w:rFonts w:ascii="Times New Roman" w:hAnsi="Times New Roman" w:cs="Times New Roman"/>
                <w:sz w:val="28"/>
                <w:szCs w:val="28"/>
                <w:lang w:val="kk-KZ"/>
              </w:rPr>
            </w:pPr>
            <w:r w:rsidRPr="00431DBE">
              <w:rPr>
                <w:rFonts w:ascii="Times New Roman" w:hAnsi="Times New Roman" w:cs="Times New Roman"/>
                <w:sz w:val="28"/>
                <w:szCs w:val="28"/>
                <w:lang w:val="kk-KZ"/>
              </w:rPr>
              <w:t>Арматуралық элементтер пайызы</w:t>
            </w:r>
          </w:p>
        </w:tc>
      </w:tr>
    </w:tbl>
    <w:p w:rsidR="00CD14C3" w:rsidRPr="00431DBE" w:rsidRDefault="00CD14C3" w:rsidP="00082ED1">
      <w:pPr>
        <w:spacing w:after="0" w:line="240" w:lineRule="auto"/>
        <w:ind w:firstLine="708"/>
        <w:jc w:val="both"/>
        <w:rPr>
          <w:rFonts w:ascii="Times New Roman" w:hAnsi="Times New Roman" w:cs="Times New Roman"/>
          <w:sz w:val="28"/>
          <w:szCs w:val="28"/>
          <w:lang w:val="kk-KZ"/>
        </w:rPr>
      </w:pPr>
    </w:p>
    <w:p w:rsidR="00082ED1" w:rsidRPr="00431DBE" w:rsidRDefault="00D205C1" w:rsidP="00082ED1">
      <w:pPr>
        <w:spacing w:after="0" w:line="240" w:lineRule="auto"/>
        <w:ind w:firstLine="708"/>
        <w:jc w:val="both"/>
        <w:rPr>
          <w:rFonts w:ascii="Times New Roman" w:hAnsi="Times New Roman" w:cs="Times New Roman"/>
          <w:sz w:val="28"/>
          <w:szCs w:val="28"/>
          <w:lang w:val="kk-KZ"/>
        </w:rPr>
      </w:pPr>
      <w:r w:rsidRPr="00431DBE">
        <w:rPr>
          <w:rFonts w:ascii="Times New Roman" w:hAnsi="Times New Roman" w:cs="Times New Roman"/>
          <w:sz w:val="28"/>
          <w:szCs w:val="28"/>
          <w:lang w:val="kk-KZ"/>
        </w:rPr>
        <w:t>4.56-сурет.</w:t>
      </w:r>
      <w:r w:rsidR="00082ED1" w:rsidRPr="00431DBE">
        <w:rPr>
          <w:rFonts w:ascii="Times New Roman" w:hAnsi="Times New Roman" w:cs="Times New Roman"/>
          <w:sz w:val="28"/>
          <w:szCs w:val="28"/>
          <w:lang w:val="kk-KZ"/>
        </w:rPr>
        <w:t xml:space="preserve">Арматуралық элемент биіктігіне байланысты </w:t>
      </w:r>
      <w:r w:rsidR="00835F37" w:rsidRPr="00431DBE">
        <w:rPr>
          <w:rFonts w:ascii="Times New Roman" w:hAnsi="Times New Roman" w:cs="Times New Roman"/>
          <w:sz w:val="28"/>
          <w:szCs w:val="28"/>
          <w:lang w:val="kk-KZ"/>
        </w:rPr>
        <w:t>тақта</w:t>
      </w:r>
      <w:r w:rsidR="00082ED1" w:rsidRPr="00431DBE">
        <w:rPr>
          <w:rFonts w:ascii="Times New Roman" w:hAnsi="Times New Roman" w:cs="Times New Roman"/>
          <w:sz w:val="28"/>
          <w:szCs w:val="28"/>
          <w:lang w:val="kk-KZ"/>
        </w:rPr>
        <w:t>ның деформациясының төмендеу графигі</w:t>
      </w:r>
    </w:p>
    <w:p w:rsidR="00082ED1" w:rsidRPr="00431DBE" w:rsidRDefault="00C900A4" w:rsidP="00082ED1">
      <w:pPr>
        <w:spacing w:after="0" w:line="240" w:lineRule="auto"/>
        <w:ind w:firstLine="708"/>
        <w:jc w:val="both"/>
        <w:rPr>
          <w:rFonts w:ascii="Times New Roman" w:hAnsi="Times New Roman" w:cs="Times New Roman"/>
          <w:sz w:val="28"/>
          <w:szCs w:val="28"/>
          <w:lang w:val="kk-KZ"/>
        </w:rPr>
      </w:pPr>
      <w:r w:rsidRPr="00431DBE">
        <w:rPr>
          <w:rFonts w:ascii="Times New Roman" w:hAnsi="Times New Roman" w:cs="Times New Roman"/>
          <w:sz w:val="28"/>
          <w:szCs w:val="28"/>
          <w:lang w:val="kk-KZ"/>
        </w:rPr>
        <w:t>--</w:t>
      </w:r>
      <w:r w:rsidR="00082ED1" w:rsidRPr="00431DBE">
        <w:rPr>
          <w:rFonts w:ascii="Times New Roman" w:hAnsi="Times New Roman" w:cs="Times New Roman"/>
          <w:sz w:val="28"/>
          <w:szCs w:val="28"/>
          <w:lang w:val="kk-KZ"/>
        </w:rPr>
        <w:t>ию моменті</w:t>
      </w:r>
    </w:p>
    <w:p w:rsidR="00082ED1" w:rsidRPr="00431DBE" w:rsidRDefault="00C900A4" w:rsidP="00082ED1">
      <w:pPr>
        <w:spacing w:after="0" w:line="240" w:lineRule="auto"/>
        <w:ind w:firstLine="708"/>
        <w:jc w:val="both"/>
        <w:rPr>
          <w:rFonts w:ascii="Times New Roman" w:hAnsi="Times New Roman" w:cs="Times New Roman"/>
          <w:sz w:val="28"/>
          <w:szCs w:val="28"/>
          <w:lang w:val="kk-KZ"/>
        </w:rPr>
      </w:pPr>
      <w:r w:rsidRPr="00431DBE">
        <w:rPr>
          <w:rFonts w:ascii="Times New Roman" w:hAnsi="Times New Roman" w:cs="Times New Roman"/>
          <w:sz w:val="28"/>
          <w:szCs w:val="28"/>
          <w:lang w:val="kk-KZ"/>
        </w:rPr>
        <w:t>--</w:t>
      </w:r>
      <w:r w:rsidR="00082ED1" w:rsidRPr="00431DBE">
        <w:rPr>
          <w:rFonts w:ascii="Times New Roman" w:hAnsi="Times New Roman" w:cs="Times New Roman"/>
          <w:sz w:val="28"/>
          <w:szCs w:val="28"/>
          <w:lang w:val="kk-KZ"/>
        </w:rPr>
        <w:t>төмендету.</w:t>
      </w:r>
    </w:p>
    <w:p w:rsidR="00082ED1" w:rsidRPr="00431DBE" w:rsidRDefault="00082ED1" w:rsidP="00082ED1">
      <w:pPr>
        <w:spacing w:after="0" w:line="240" w:lineRule="auto"/>
        <w:jc w:val="both"/>
        <w:rPr>
          <w:rFonts w:ascii="Times New Roman" w:hAnsi="Times New Roman" w:cs="Times New Roman"/>
          <w:sz w:val="28"/>
          <w:szCs w:val="28"/>
          <w:lang w:val="kk-KZ"/>
        </w:rPr>
      </w:pPr>
    </w:p>
    <w:p w:rsidR="00082ED1" w:rsidRPr="00431DBE" w:rsidRDefault="00082ED1" w:rsidP="00082ED1">
      <w:pPr>
        <w:spacing w:after="0" w:line="240" w:lineRule="auto"/>
        <w:jc w:val="both"/>
        <w:rPr>
          <w:rFonts w:ascii="Times New Roman" w:hAnsi="Times New Roman" w:cs="Times New Roman"/>
          <w:sz w:val="28"/>
          <w:szCs w:val="28"/>
          <w:lang w:val="kk-KZ"/>
        </w:rPr>
      </w:pPr>
      <w:r w:rsidRPr="00431DBE">
        <w:rPr>
          <w:rFonts w:ascii="Times New Roman" w:hAnsi="Times New Roman" w:cs="Times New Roman"/>
          <w:sz w:val="28"/>
          <w:szCs w:val="28"/>
          <w:lang w:val="kk-KZ"/>
        </w:rPr>
        <w:t>Тапсырмалар:Іргетас тақтасының кернулі-деформоцияланған күйін арматуралық элементтер осьтерінің арасындағы қашықтықтың әртүрлі болуы  2х2, 3х3, 5х5 м жағдайында модельдеу:</w:t>
      </w:r>
    </w:p>
    <w:p w:rsidR="00082ED1" w:rsidRPr="00431DBE" w:rsidRDefault="00082ED1" w:rsidP="00082ED1">
      <w:pPr>
        <w:spacing w:after="0" w:line="240" w:lineRule="auto"/>
        <w:jc w:val="center"/>
        <w:rPr>
          <w:rFonts w:ascii="Times New Roman" w:hAnsi="Times New Roman" w:cs="Times New Roman"/>
          <w:sz w:val="28"/>
          <w:szCs w:val="28"/>
          <w:lang w:val="kk-KZ"/>
        </w:rPr>
      </w:pPr>
      <w:r w:rsidRPr="00431DBE">
        <w:rPr>
          <w:rFonts w:ascii="Times New Roman" w:hAnsi="Times New Roman" w:cs="Times New Roman"/>
          <w:noProof/>
          <w:sz w:val="28"/>
          <w:szCs w:val="28"/>
        </w:rPr>
        <w:lastRenderedPageBreak/>
        <w:drawing>
          <wp:inline distT="0" distB="0" distL="0" distR="0">
            <wp:extent cx="5647232" cy="3814522"/>
            <wp:effectExtent l="19050" t="0" r="0" b="0"/>
            <wp:docPr id="235" name="Рисунок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Рисунок 22"/>
                    <pic:cNvPicPr/>
                  </pic:nvPicPr>
                  <pic:blipFill rotWithShape="1">
                    <a:blip r:embed="rId24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t="2727"/>
                    <a:stretch/>
                  </pic:blipFill>
                  <pic:spPr bwMode="auto">
                    <a:xfrm>
                      <a:off x="0" y="0"/>
                      <a:ext cx="5643968" cy="3812318"/>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pic:spPr>
                </pic:pic>
              </a:graphicData>
            </a:graphic>
          </wp:inline>
        </w:drawing>
      </w:r>
    </w:p>
    <w:p w:rsidR="00082ED1" w:rsidRPr="00431DBE" w:rsidRDefault="00D205C1" w:rsidP="00082ED1">
      <w:pPr>
        <w:spacing w:after="0" w:line="240" w:lineRule="auto"/>
        <w:ind w:firstLine="708"/>
        <w:jc w:val="both"/>
        <w:rPr>
          <w:rFonts w:ascii="Times New Roman" w:hAnsi="Times New Roman" w:cs="Times New Roman"/>
          <w:sz w:val="28"/>
          <w:szCs w:val="28"/>
          <w:lang w:val="kk-KZ"/>
        </w:rPr>
      </w:pPr>
      <w:r w:rsidRPr="00431DBE">
        <w:rPr>
          <w:rFonts w:ascii="Times New Roman" w:hAnsi="Times New Roman" w:cs="Times New Roman"/>
          <w:sz w:val="28"/>
          <w:szCs w:val="28"/>
          <w:lang w:val="kk-KZ"/>
        </w:rPr>
        <w:t>4.57-сурет.</w:t>
      </w:r>
      <w:r w:rsidR="00082ED1" w:rsidRPr="00431DBE">
        <w:rPr>
          <w:rFonts w:ascii="Times New Roman" w:hAnsi="Times New Roman" w:cs="Times New Roman"/>
          <w:sz w:val="28"/>
          <w:szCs w:val="28"/>
          <w:lang w:val="kk-KZ"/>
        </w:rPr>
        <w:t>21Іргетастық таққтаның деформациясы, қада адымы 2х2 м, қада ұзындығы 9,5 м, Hardening Soil моделі бойынша (</w:t>
      </w:r>
      <w:r w:rsidR="00082ED1" w:rsidRPr="00431DBE">
        <w:rPr>
          <w:rFonts w:ascii="Times New Roman" w:hAnsi="Times New Roman" w:cs="Times New Roman"/>
          <w:lang w:val="kk-KZ"/>
        </w:rPr>
        <w:t>максималды мәні – 39,9 мм</w:t>
      </w:r>
      <w:r w:rsidR="00082ED1" w:rsidRPr="00431DBE">
        <w:rPr>
          <w:rFonts w:ascii="Times New Roman" w:hAnsi="Times New Roman" w:cs="Times New Roman"/>
          <w:sz w:val="28"/>
          <w:szCs w:val="28"/>
          <w:lang w:val="kk-KZ"/>
        </w:rPr>
        <w:t>)</w:t>
      </w:r>
    </w:p>
    <w:p w:rsidR="00082ED1" w:rsidRPr="00431DBE" w:rsidRDefault="00082ED1" w:rsidP="00082ED1">
      <w:pPr>
        <w:spacing w:after="0" w:line="240" w:lineRule="auto"/>
        <w:jc w:val="center"/>
        <w:rPr>
          <w:rFonts w:ascii="Times New Roman" w:hAnsi="Times New Roman" w:cs="Times New Roman"/>
          <w:sz w:val="28"/>
          <w:szCs w:val="28"/>
          <w:lang w:val="kk-KZ"/>
        </w:rPr>
      </w:pPr>
      <w:r w:rsidRPr="00431DBE">
        <w:rPr>
          <w:rFonts w:ascii="Times New Roman" w:hAnsi="Times New Roman" w:cs="Times New Roman"/>
          <w:noProof/>
          <w:sz w:val="28"/>
          <w:szCs w:val="28"/>
        </w:rPr>
        <w:drawing>
          <wp:inline distT="0" distB="0" distL="0" distR="0">
            <wp:extent cx="5512320" cy="3716438"/>
            <wp:effectExtent l="19050" t="0" r="0" b="0"/>
            <wp:docPr id="236" name="Рисунок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Рисунок 19"/>
                    <pic:cNvPicPr/>
                  </pic:nvPicPr>
                  <pic:blipFill rotWithShape="1">
                    <a:blip r:embed="rId24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t="2909"/>
                    <a:stretch/>
                  </pic:blipFill>
                  <pic:spPr bwMode="auto">
                    <a:xfrm>
                      <a:off x="0" y="0"/>
                      <a:ext cx="5516032" cy="371894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pic:spPr>
                </pic:pic>
              </a:graphicData>
            </a:graphic>
          </wp:inline>
        </w:drawing>
      </w:r>
    </w:p>
    <w:p w:rsidR="00082ED1" w:rsidRPr="00431DBE" w:rsidRDefault="00A36FBB" w:rsidP="00082ED1">
      <w:pPr>
        <w:spacing w:after="0" w:line="240" w:lineRule="auto"/>
        <w:ind w:firstLine="708"/>
        <w:jc w:val="both"/>
        <w:rPr>
          <w:rFonts w:ascii="Times New Roman" w:hAnsi="Times New Roman" w:cs="Times New Roman"/>
          <w:sz w:val="28"/>
          <w:szCs w:val="28"/>
          <w:lang w:val="kk-KZ"/>
        </w:rPr>
      </w:pPr>
      <w:r w:rsidRPr="00431DBE">
        <w:rPr>
          <w:rFonts w:ascii="Times New Roman" w:hAnsi="Times New Roman" w:cs="Times New Roman"/>
          <w:sz w:val="28"/>
          <w:szCs w:val="28"/>
          <w:lang w:val="kk-KZ"/>
        </w:rPr>
        <w:t>4.58-сурет.</w:t>
      </w:r>
      <w:r w:rsidR="00082ED1" w:rsidRPr="00431DBE">
        <w:rPr>
          <w:rFonts w:ascii="Times New Roman" w:hAnsi="Times New Roman" w:cs="Times New Roman"/>
          <w:sz w:val="28"/>
          <w:szCs w:val="28"/>
          <w:lang w:val="kk-KZ"/>
        </w:rPr>
        <w:t xml:space="preserve">19 Іргетастық </w:t>
      </w:r>
      <w:r w:rsidR="00835F37" w:rsidRPr="00431DBE">
        <w:rPr>
          <w:rFonts w:ascii="Times New Roman" w:hAnsi="Times New Roman" w:cs="Times New Roman"/>
          <w:sz w:val="28"/>
          <w:szCs w:val="28"/>
          <w:lang w:val="kk-KZ"/>
        </w:rPr>
        <w:t>тақта</w:t>
      </w:r>
      <w:r w:rsidR="00082ED1" w:rsidRPr="00431DBE">
        <w:rPr>
          <w:rFonts w:ascii="Times New Roman" w:hAnsi="Times New Roman" w:cs="Times New Roman"/>
          <w:sz w:val="28"/>
          <w:szCs w:val="28"/>
          <w:lang w:val="kk-KZ"/>
        </w:rPr>
        <w:t>ның моменті, қада адымы 2х2 м, қада ұзындығы 9,5 м, Hardening Soil моделі бойынша (максималды мәні – 197,4 кН/м/м)</w:t>
      </w:r>
    </w:p>
    <w:p w:rsidR="00082ED1" w:rsidRPr="00431DBE" w:rsidRDefault="00082ED1" w:rsidP="00082ED1">
      <w:pPr>
        <w:spacing w:after="0" w:line="240" w:lineRule="auto"/>
        <w:jc w:val="both"/>
        <w:rPr>
          <w:rFonts w:ascii="Times New Roman" w:hAnsi="Times New Roman" w:cs="Times New Roman"/>
          <w:sz w:val="28"/>
          <w:szCs w:val="28"/>
          <w:lang w:val="kk-KZ"/>
        </w:rPr>
      </w:pPr>
      <w:r w:rsidRPr="00431DBE">
        <w:rPr>
          <w:rFonts w:ascii="Times New Roman" w:hAnsi="Times New Roman" w:cs="Times New Roman"/>
          <w:noProof/>
          <w:sz w:val="28"/>
          <w:szCs w:val="28"/>
        </w:rPr>
        <w:lastRenderedPageBreak/>
        <w:drawing>
          <wp:inline distT="0" distB="0" distL="0" distR="0">
            <wp:extent cx="5760402" cy="4012163"/>
            <wp:effectExtent l="19050" t="0" r="0" b="0"/>
            <wp:docPr id="224" name="Рисунок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5"/>
                    <a:stretch>
                      <a:fillRect/>
                    </a:stretch>
                  </pic:blipFill>
                  <pic:spPr>
                    <a:xfrm>
                      <a:off x="0" y="0"/>
                      <a:ext cx="5753113" cy="4007086"/>
                    </a:xfrm>
                    <a:prstGeom prst="rect">
                      <a:avLst/>
                    </a:prstGeom>
                  </pic:spPr>
                </pic:pic>
              </a:graphicData>
            </a:graphic>
          </wp:inline>
        </w:drawing>
      </w:r>
    </w:p>
    <w:p w:rsidR="00082ED1" w:rsidRPr="00431DBE" w:rsidRDefault="00BC0A8E" w:rsidP="00BC0A8E">
      <w:pPr>
        <w:spacing w:after="0" w:line="240" w:lineRule="auto"/>
        <w:jc w:val="both"/>
        <w:rPr>
          <w:rFonts w:ascii="Times New Roman" w:hAnsi="Times New Roman" w:cs="Times New Roman"/>
          <w:sz w:val="26"/>
          <w:szCs w:val="26"/>
          <w:lang w:val="kk-KZ"/>
        </w:rPr>
      </w:pPr>
      <w:r w:rsidRPr="00431DBE">
        <w:rPr>
          <w:rFonts w:ascii="Times New Roman" w:hAnsi="Times New Roman" w:cs="Times New Roman"/>
          <w:sz w:val="28"/>
          <w:szCs w:val="28"/>
          <w:lang w:val="kk-KZ"/>
        </w:rPr>
        <w:t>4.59-сурет.</w:t>
      </w:r>
      <w:r w:rsidR="00082ED1" w:rsidRPr="00431DBE">
        <w:rPr>
          <w:rFonts w:ascii="Times New Roman" w:hAnsi="Times New Roman" w:cs="Times New Roman"/>
          <w:sz w:val="28"/>
          <w:szCs w:val="28"/>
          <w:lang w:val="kk-KZ"/>
        </w:rPr>
        <w:t xml:space="preserve">33Іргетастық </w:t>
      </w:r>
      <w:r w:rsidR="00835F37" w:rsidRPr="00431DBE">
        <w:rPr>
          <w:rFonts w:ascii="Times New Roman" w:hAnsi="Times New Roman" w:cs="Times New Roman"/>
          <w:sz w:val="28"/>
          <w:szCs w:val="28"/>
          <w:lang w:val="kk-KZ"/>
        </w:rPr>
        <w:t>тақта</w:t>
      </w:r>
      <w:r w:rsidR="00082ED1" w:rsidRPr="00431DBE">
        <w:rPr>
          <w:rFonts w:ascii="Times New Roman" w:hAnsi="Times New Roman" w:cs="Times New Roman"/>
          <w:sz w:val="28"/>
          <w:szCs w:val="28"/>
          <w:lang w:val="kk-KZ"/>
        </w:rPr>
        <w:t xml:space="preserve">ның деформациясы, қада адымы 3х3 м, қада ұзындығы 9,5 м, </w:t>
      </w:r>
      <w:r w:rsidR="00082ED1" w:rsidRPr="00431DBE">
        <w:rPr>
          <w:rFonts w:ascii="Times New Roman" w:hAnsi="Times New Roman" w:cs="Times New Roman"/>
          <w:sz w:val="26"/>
          <w:szCs w:val="26"/>
          <w:lang w:val="kk-KZ"/>
        </w:rPr>
        <w:t>Hardening Soil моделі бойынша (максималды мәні – 48,04 мм)</w:t>
      </w:r>
    </w:p>
    <w:p w:rsidR="00F11885" w:rsidRPr="00431DBE" w:rsidRDefault="00F11885" w:rsidP="00BC0A8E">
      <w:pPr>
        <w:spacing w:after="0" w:line="240" w:lineRule="auto"/>
        <w:jc w:val="both"/>
        <w:rPr>
          <w:rFonts w:ascii="Times New Roman" w:hAnsi="Times New Roman" w:cs="Times New Roman"/>
          <w:sz w:val="28"/>
          <w:szCs w:val="28"/>
          <w:lang w:val="kk-KZ"/>
        </w:rPr>
      </w:pPr>
    </w:p>
    <w:p w:rsidR="00082ED1" w:rsidRPr="00431DBE" w:rsidRDefault="00082ED1" w:rsidP="00082ED1">
      <w:pPr>
        <w:spacing w:after="0" w:line="240" w:lineRule="auto"/>
        <w:jc w:val="both"/>
        <w:rPr>
          <w:rFonts w:ascii="Times New Roman" w:hAnsi="Times New Roman" w:cs="Times New Roman"/>
          <w:sz w:val="28"/>
          <w:szCs w:val="28"/>
          <w:lang w:val="kk-KZ"/>
        </w:rPr>
      </w:pPr>
      <w:r w:rsidRPr="00431DBE">
        <w:rPr>
          <w:rFonts w:ascii="Times New Roman" w:hAnsi="Times New Roman" w:cs="Times New Roman"/>
          <w:noProof/>
          <w:sz w:val="28"/>
          <w:szCs w:val="28"/>
        </w:rPr>
        <w:drawing>
          <wp:inline distT="0" distB="0" distL="0" distR="0">
            <wp:extent cx="5787196" cy="4030825"/>
            <wp:effectExtent l="19050" t="0" r="4004" b="0"/>
            <wp:docPr id="238" name="Рисунок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6"/>
                    <a:stretch>
                      <a:fillRect/>
                    </a:stretch>
                  </pic:blipFill>
                  <pic:spPr>
                    <a:xfrm>
                      <a:off x="0" y="0"/>
                      <a:ext cx="5779873" cy="4025725"/>
                    </a:xfrm>
                    <a:prstGeom prst="rect">
                      <a:avLst/>
                    </a:prstGeom>
                  </pic:spPr>
                </pic:pic>
              </a:graphicData>
            </a:graphic>
          </wp:inline>
        </w:drawing>
      </w:r>
    </w:p>
    <w:p w:rsidR="00082ED1" w:rsidRPr="00431DBE" w:rsidRDefault="00BC0A8E" w:rsidP="00082ED1">
      <w:pPr>
        <w:spacing w:after="0" w:line="240" w:lineRule="auto"/>
        <w:jc w:val="both"/>
        <w:rPr>
          <w:rFonts w:ascii="Times New Roman" w:hAnsi="Times New Roman" w:cs="Times New Roman"/>
          <w:sz w:val="28"/>
          <w:szCs w:val="28"/>
          <w:lang w:val="kk-KZ"/>
        </w:rPr>
      </w:pPr>
      <w:r w:rsidRPr="00431DBE">
        <w:rPr>
          <w:rFonts w:ascii="Times New Roman" w:hAnsi="Times New Roman" w:cs="Times New Roman"/>
          <w:sz w:val="28"/>
          <w:szCs w:val="28"/>
          <w:lang w:val="kk-KZ"/>
        </w:rPr>
        <w:t>4.60-сурет.</w:t>
      </w:r>
      <w:r w:rsidR="00082ED1" w:rsidRPr="00431DBE">
        <w:rPr>
          <w:rFonts w:ascii="Times New Roman" w:hAnsi="Times New Roman" w:cs="Times New Roman"/>
          <w:sz w:val="28"/>
          <w:szCs w:val="28"/>
          <w:lang w:val="kk-KZ"/>
        </w:rPr>
        <w:t xml:space="preserve">34Іргетастық </w:t>
      </w:r>
      <w:r w:rsidR="00835F37" w:rsidRPr="00431DBE">
        <w:rPr>
          <w:rFonts w:ascii="Times New Roman" w:hAnsi="Times New Roman" w:cs="Times New Roman"/>
          <w:sz w:val="28"/>
          <w:szCs w:val="28"/>
          <w:lang w:val="kk-KZ"/>
        </w:rPr>
        <w:t>тақта</w:t>
      </w:r>
      <w:r w:rsidR="00082ED1" w:rsidRPr="00431DBE">
        <w:rPr>
          <w:rFonts w:ascii="Times New Roman" w:hAnsi="Times New Roman" w:cs="Times New Roman"/>
          <w:sz w:val="28"/>
          <w:szCs w:val="28"/>
          <w:lang w:val="kk-KZ"/>
        </w:rPr>
        <w:t>ның моменті, қада адымы 3х3м, қада ұзындығы 9,5м, Hardening Soil моделі бойынша (</w:t>
      </w:r>
      <w:r w:rsidR="00082ED1" w:rsidRPr="00431DBE">
        <w:rPr>
          <w:rFonts w:ascii="Times New Roman" w:hAnsi="Times New Roman" w:cs="Times New Roman"/>
          <w:sz w:val="24"/>
          <w:szCs w:val="24"/>
          <w:lang w:val="kk-KZ"/>
        </w:rPr>
        <w:t>максималды мәні – 263,1 кН/м/м</w:t>
      </w:r>
      <w:r w:rsidR="00082ED1" w:rsidRPr="00431DBE">
        <w:rPr>
          <w:rFonts w:ascii="Times New Roman" w:hAnsi="Times New Roman" w:cs="Times New Roman"/>
          <w:sz w:val="28"/>
          <w:szCs w:val="28"/>
          <w:lang w:val="kk-KZ"/>
        </w:rPr>
        <w:t>)</w:t>
      </w:r>
    </w:p>
    <w:p w:rsidR="00082ED1" w:rsidRPr="00431DBE" w:rsidRDefault="00082ED1" w:rsidP="00082ED1">
      <w:pPr>
        <w:spacing w:after="0" w:line="240" w:lineRule="auto"/>
        <w:jc w:val="both"/>
        <w:rPr>
          <w:rFonts w:ascii="Times New Roman" w:hAnsi="Times New Roman" w:cs="Times New Roman"/>
          <w:sz w:val="28"/>
          <w:szCs w:val="28"/>
          <w:lang w:val="kk-KZ"/>
        </w:rPr>
      </w:pPr>
      <w:r w:rsidRPr="00431DBE">
        <w:rPr>
          <w:rFonts w:ascii="Times New Roman" w:hAnsi="Times New Roman" w:cs="Times New Roman"/>
          <w:noProof/>
          <w:sz w:val="28"/>
          <w:szCs w:val="28"/>
        </w:rPr>
        <w:lastRenderedPageBreak/>
        <w:drawing>
          <wp:inline distT="0" distB="0" distL="0" distR="0">
            <wp:extent cx="5791894" cy="4012163"/>
            <wp:effectExtent l="19050" t="0" r="0" b="0"/>
            <wp:docPr id="239" name="Рисунок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7"/>
                    <a:stretch>
                      <a:fillRect/>
                    </a:stretch>
                  </pic:blipFill>
                  <pic:spPr>
                    <a:xfrm>
                      <a:off x="0" y="0"/>
                      <a:ext cx="5780103" cy="4003995"/>
                    </a:xfrm>
                    <a:prstGeom prst="rect">
                      <a:avLst/>
                    </a:prstGeom>
                  </pic:spPr>
                </pic:pic>
              </a:graphicData>
            </a:graphic>
          </wp:inline>
        </w:drawing>
      </w:r>
    </w:p>
    <w:p w:rsidR="00082ED1" w:rsidRPr="00431DBE" w:rsidRDefault="00BC0A8E" w:rsidP="00082ED1">
      <w:pPr>
        <w:spacing w:after="0" w:line="240" w:lineRule="auto"/>
        <w:ind w:firstLine="708"/>
        <w:jc w:val="both"/>
        <w:rPr>
          <w:rFonts w:ascii="Times New Roman" w:hAnsi="Times New Roman" w:cs="Times New Roman"/>
          <w:sz w:val="28"/>
          <w:szCs w:val="28"/>
          <w:lang w:val="kk-KZ"/>
        </w:rPr>
      </w:pPr>
      <w:r w:rsidRPr="00431DBE">
        <w:rPr>
          <w:rFonts w:ascii="Times New Roman" w:hAnsi="Times New Roman" w:cs="Times New Roman"/>
          <w:sz w:val="28"/>
          <w:szCs w:val="28"/>
          <w:lang w:val="kk-KZ"/>
        </w:rPr>
        <w:t>4.61-сурет.</w:t>
      </w:r>
      <w:r w:rsidR="00082ED1" w:rsidRPr="00431DBE">
        <w:rPr>
          <w:rFonts w:ascii="Times New Roman" w:hAnsi="Times New Roman" w:cs="Times New Roman"/>
          <w:sz w:val="28"/>
          <w:szCs w:val="28"/>
          <w:lang w:val="kk-KZ"/>
        </w:rPr>
        <w:t xml:space="preserve">35Іргетастық </w:t>
      </w:r>
      <w:r w:rsidR="00835F37" w:rsidRPr="00431DBE">
        <w:rPr>
          <w:rFonts w:ascii="Times New Roman" w:hAnsi="Times New Roman" w:cs="Times New Roman"/>
          <w:sz w:val="28"/>
          <w:szCs w:val="28"/>
          <w:lang w:val="kk-KZ"/>
        </w:rPr>
        <w:t>тақта</w:t>
      </w:r>
      <w:r w:rsidR="00082ED1" w:rsidRPr="00431DBE">
        <w:rPr>
          <w:rFonts w:ascii="Times New Roman" w:hAnsi="Times New Roman" w:cs="Times New Roman"/>
          <w:sz w:val="28"/>
          <w:szCs w:val="28"/>
          <w:lang w:val="kk-KZ"/>
        </w:rPr>
        <w:t xml:space="preserve">ның деформациясы, қада адымы 5х5 м, қада ұзындығы 9,5 м, Hardening Soil моделі бойынша </w:t>
      </w:r>
      <w:r w:rsidR="00082ED1" w:rsidRPr="00431DBE">
        <w:rPr>
          <w:rFonts w:ascii="Times New Roman" w:hAnsi="Times New Roman" w:cs="Times New Roman"/>
          <w:lang w:val="kk-KZ"/>
        </w:rPr>
        <w:t>(максималды мәні – 62,6 мм</w:t>
      </w:r>
      <w:r w:rsidR="00082ED1" w:rsidRPr="00431DBE">
        <w:rPr>
          <w:rFonts w:ascii="Times New Roman" w:hAnsi="Times New Roman" w:cs="Times New Roman"/>
          <w:sz w:val="28"/>
          <w:szCs w:val="28"/>
          <w:lang w:val="kk-KZ"/>
        </w:rPr>
        <w:t>)</w:t>
      </w:r>
    </w:p>
    <w:p w:rsidR="00F11885" w:rsidRPr="00431DBE" w:rsidRDefault="00F11885" w:rsidP="00082ED1">
      <w:pPr>
        <w:spacing w:after="0" w:line="240" w:lineRule="auto"/>
        <w:ind w:firstLine="708"/>
        <w:jc w:val="both"/>
        <w:rPr>
          <w:rFonts w:ascii="Times New Roman" w:hAnsi="Times New Roman" w:cs="Times New Roman"/>
          <w:sz w:val="28"/>
          <w:szCs w:val="28"/>
          <w:lang w:val="kk-KZ"/>
        </w:rPr>
      </w:pPr>
    </w:p>
    <w:p w:rsidR="00082ED1" w:rsidRPr="00431DBE" w:rsidRDefault="00082ED1" w:rsidP="00082ED1">
      <w:pPr>
        <w:spacing w:after="0" w:line="240" w:lineRule="auto"/>
        <w:jc w:val="both"/>
        <w:rPr>
          <w:rFonts w:ascii="Times New Roman" w:hAnsi="Times New Roman" w:cs="Times New Roman"/>
          <w:sz w:val="28"/>
          <w:szCs w:val="28"/>
          <w:lang w:val="kk-KZ"/>
        </w:rPr>
      </w:pPr>
      <w:r w:rsidRPr="00431DBE">
        <w:rPr>
          <w:rFonts w:ascii="Times New Roman" w:hAnsi="Times New Roman" w:cs="Times New Roman"/>
          <w:noProof/>
          <w:sz w:val="28"/>
          <w:szCs w:val="28"/>
        </w:rPr>
        <w:drawing>
          <wp:inline distT="0" distB="0" distL="0" distR="0">
            <wp:extent cx="5784591" cy="4011973"/>
            <wp:effectExtent l="19050" t="0" r="6609" b="0"/>
            <wp:docPr id="240" name="Рисунок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8"/>
                    <a:stretch>
                      <a:fillRect/>
                    </a:stretch>
                  </pic:blipFill>
                  <pic:spPr>
                    <a:xfrm>
                      <a:off x="0" y="0"/>
                      <a:ext cx="5778873" cy="4008007"/>
                    </a:xfrm>
                    <a:prstGeom prst="rect">
                      <a:avLst/>
                    </a:prstGeom>
                  </pic:spPr>
                </pic:pic>
              </a:graphicData>
            </a:graphic>
          </wp:inline>
        </w:drawing>
      </w:r>
    </w:p>
    <w:p w:rsidR="00082ED1" w:rsidRPr="00431DBE" w:rsidRDefault="00762412" w:rsidP="00082ED1">
      <w:pPr>
        <w:spacing w:after="0" w:line="240" w:lineRule="auto"/>
        <w:jc w:val="both"/>
        <w:rPr>
          <w:rFonts w:ascii="Times New Roman" w:hAnsi="Times New Roman" w:cs="Times New Roman"/>
          <w:sz w:val="28"/>
          <w:szCs w:val="28"/>
          <w:lang w:val="kk-KZ"/>
        </w:rPr>
      </w:pPr>
      <w:r w:rsidRPr="00431DBE">
        <w:rPr>
          <w:rFonts w:ascii="Times New Roman" w:hAnsi="Times New Roman" w:cs="Times New Roman"/>
          <w:sz w:val="28"/>
          <w:szCs w:val="28"/>
          <w:lang w:val="kk-KZ"/>
        </w:rPr>
        <w:t>4.62-сурет.</w:t>
      </w:r>
      <w:r w:rsidR="00082ED1" w:rsidRPr="00431DBE">
        <w:rPr>
          <w:rFonts w:ascii="Times New Roman" w:hAnsi="Times New Roman" w:cs="Times New Roman"/>
          <w:sz w:val="28"/>
          <w:szCs w:val="28"/>
          <w:lang w:val="kk-KZ"/>
        </w:rPr>
        <w:t xml:space="preserve">36Іргетастық </w:t>
      </w:r>
      <w:r w:rsidR="00835F37" w:rsidRPr="00431DBE">
        <w:rPr>
          <w:rFonts w:ascii="Times New Roman" w:hAnsi="Times New Roman" w:cs="Times New Roman"/>
          <w:sz w:val="28"/>
          <w:szCs w:val="28"/>
          <w:lang w:val="kk-KZ"/>
        </w:rPr>
        <w:t>тақта</w:t>
      </w:r>
      <w:r w:rsidR="00082ED1" w:rsidRPr="00431DBE">
        <w:rPr>
          <w:rFonts w:ascii="Times New Roman" w:hAnsi="Times New Roman" w:cs="Times New Roman"/>
          <w:sz w:val="28"/>
          <w:szCs w:val="28"/>
          <w:lang w:val="kk-KZ"/>
        </w:rPr>
        <w:t>ның моменті, қада адымы 5х5 м, қада ұзындығы 9,5 м, Hardening Soil моделі бойынша (</w:t>
      </w:r>
      <w:r w:rsidR="00082ED1" w:rsidRPr="00431DBE">
        <w:rPr>
          <w:rFonts w:ascii="Times New Roman" w:hAnsi="Times New Roman" w:cs="Times New Roman"/>
          <w:lang w:val="kk-KZ"/>
        </w:rPr>
        <w:t>максималды мәні – 385,4 кН/м/м</w:t>
      </w:r>
      <w:r w:rsidR="00082ED1" w:rsidRPr="00431DBE">
        <w:rPr>
          <w:rFonts w:ascii="Times New Roman" w:hAnsi="Times New Roman" w:cs="Times New Roman"/>
          <w:sz w:val="28"/>
          <w:szCs w:val="28"/>
          <w:lang w:val="kk-KZ"/>
        </w:rPr>
        <w:t>)</w:t>
      </w:r>
    </w:p>
    <w:p w:rsidR="00082ED1" w:rsidRPr="00431DBE" w:rsidRDefault="00082ED1" w:rsidP="00082ED1">
      <w:pPr>
        <w:spacing w:after="0" w:line="240" w:lineRule="auto"/>
        <w:ind w:firstLine="708"/>
        <w:jc w:val="both"/>
        <w:rPr>
          <w:rFonts w:ascii="Times New Roman" w:hAnsi="Times New Roman" w:cs="Times New Roman"/>
          <w:sz w:val="28"/>
          <w:szCs w:val="28"/>
          <w:lang w:val="kk-KZ"/>
        </w:rPr>
      </w:pPr>
      <w:r w:rsidRPr="00431DBE">
        <w:rPr>
          <w:rFonts w:ascii="Times New Roman" w:hAnsi="Times New Roman" w:cs="Times New Roman"/>
          <w:bCs/>
          <w:sz w:val="28"/>
          <w:szCs w:val="28"/>
          <w:lang w:val="kk-KZ"/>
        </w:rPr>
        <w:lastRenderedPageBreak/>
        <w:t>4.4-кесте.</w:t>
      </w:r>
      <w:r w:rsidRPr="00431DBE">
        <w:rPr>
          <w:rFonts w:ascii="Times New Roman" w:hAnsi="Times New Roman" w:cs="Times New Roman"/>
          <w:sz w:val="28"/>
          <w:szCs w:val="28"/>
          <w:lang w:val="kk-KZ"/>
        </w:rPr>
        <w:t xml:space="preserve"> Арматуралық элементтер арасындағы арақашықтыққа байланысты іргетастық </w:t>
      </w:r>
      <w:r w:rsidR="00835F37" w:rsidRPr="00431DBE">
        <w:rPr>
          <w:rFonts w:ascii="Times New Roman" w:hAnsi="Times New Roman" w:cs="Times New Roman"/>
          <w:sz w:val="28"/>
          <w:szCs w:val="28"/>
          <w:lang w:val="kk-KZ"/>
        </w:rPr>
        <w:t>тақта</w:t>
      </w:r>
      <w:r w:rsidRPr="00431DBE">
        <w:rPr>
          <w:rFonts w:ascii="Times New Roman" w:hAnsi="Times New Roman" w:cs="Times New Roman"/>
          <w:sz w:val="28"/>
          <w:szCs w:val="28"/>
          <w:lang w:val="kk-KZ"/>
        </w:rPr>
        <w:t>дағы ию моменттері мен деформация мәндері</w:t>
      </w:r>
    </w:p>
    <w:p w:rsidR="008F297C" w:rsidRPr="00431DBE" w:rsidRDefault="008F297C" w:rsidP="00082ED1">
      <w:pPr>
        <w:spacing w:after="0" w:line="240" w:lineRule="auto"/>
        <w:ind w:firstLine="708"/>
        <w:jc w:val="both"/>
        <w:rPr>
          <w:rFonts w:ascii="Times New Roman" w:hAnsi="Times New Roman" w:cs="Times New Roman"/>
          <w:sz w:val="28"/>
          <w:szCs w:val="28"/>
          <w:lang w:val="kk-KZ"/>
        </w:rPr>
      </w:pPr>
    </w:p>
    <w:tbl>
      <w:tblPr>
        <w:tblStyle w:val="a8"/>
        <w:tblW w:w="9547" w:type="dxa"/>
        <w:tblLook w:val="04A0"/>
      </w:tblPr>
      <w:tblGrid>
        <w:gridCol w:w="3175"/>
        <w:gridCol w:w="2042"/>
        <w:gridCol w:w="4330"/>
      </w:tblGrid>
      <w:tr w:rsidR="00082ED1" w:rsidRPr="00431DBE" w:rsidTr="00AF4096">
        <w:trPr>
          <w:trHeight w:val="726"/>
        </w:trPr>
        <w:tc>
          <w:tcPr>
            <w:tcW w:w="3794" w:type="dxa"/>
          </w:tcPr>
          <w:p w:rsidR="00082ED1" w:rsidRPr="00431DBE" w:rsidRDefault="00082ED1" w:rsidP="008F297C">
            <w:pPr>
              <w:jc w:val="center"/>
              <w:rPr>
                <w:rFonts w:ascii="Times New Roman" w:hAnsi="Times New Roman" w:cs="Times New Roman"/>
                <w:sz w:val="28"/>
                <w:szCs w:val="28"/>
                <w:lang w:val="kk-KZ"/>
              </w:rPr>
            </w:pPr>
            <w:r w:rsidRPr="00431DBE">
              <w:rPr>
                <w:rFonts w:ascii="Times New Roman" w:hAnsi="Times New Roman" w:cs="Times New Roman"/>
                <w:bCs/>
                <w:sz w:val="28"/>
                <w:szCs w:val="28"/>
                <w:lang w:val="kk-KZ"/>
              </w:rPr>
              <w:t>Арматуралық элементтер арасындағы тор қадамы, м</w:t>
            </w:r>
          </w:p>
        </w:tc>
        <w:tc>
          <w:tcPr>
            <w:tcW w:w="2410" w:type="dxa"/>
          </w:tcPr>
          <w:p w:rsidR="00082ED1" w:rsidRPr="00431DBE" w:rsidRDefault="00082ED1" w:rsidP="008F297C">
            <w:pPr>
              <w:pStyle w:val="a3"/>
              <w:adjustRightInd w:val="0"/>
              <w:ind w:left="0"/>
              <w:jc w:val="center"/>
              <w:rPr>
                <w:rFonts w:ascii="Times New Roman" w:hAnsi="Times New Roman" w:cs="Times New Roman"/>
                <w:sz w:val="28"/>
                <w:szCs w:val="28"/>
              </w:rPr>
            </w:pPr>
            <w:r w:rsidRPr="00431DBE">
              <w:rPr>
                <w:rFonts w:ascii="Times New Roman" w:hAnsi="Times New Roman" w:cs="Times New Roman"/>
                <w:sz w:val="28"/>
                <w:szCs w:val="28"/>
              </w:rPr>
              <w:t>И</w:t>
            </w:r>
            <w:r w:rsidRPr="00431DBE">
              <w:rPr>
                <w:rFonts w:ascii="Times New Roman" w:hAnsi="Times New Roman" w:cs="Times New Roman"/>
                <w:sz w:val="28"/>
                <w:szCs w:val="28"/>
                <w:lang w:val="kk-KZ"/>
              </w:rPr>
              <w:t>ю</w:t>
            </w:r>
            <w:r w:rsidRPr="00431DBE">
              <w:rPr>
                <w:rFonts w:ascii="Times New Roman" w:hAnsi="Times New Roman" w:cs="Times New Roman"/>
                <w:sz w:val="28"/>
                <w:szCs w:val="28"/>
              </w:rPr>
              <w:t xml:space="preserve"> моменті</w:t>
            </w:r>
            <w:r w:rsidRPr="00431DBE">
              <w:rPr>
                <w:rFonts w:ascii="Times New Roman" w:hAnsi="Times New Roman" w:cs="Times New Roman"/>
                <w:sz w:val="28"/>
                <w:szCs w:val="28"/>
                <w:lang w:val="kk-KZ"/>
              </w:rPr>
              <w:t xml:space="preserve">, </w:t>
            </w:r>
            <w:r w:rsidRPr="00431DBE">
              <w:rPr>
                <w:rFonts w:ascii="Times New Roman" w:hAnsi="Times New Roman" w:cs="Times New Roman"/>
                <w:bCs/>
                <w:sz w:val="28"/>
                <w:szCs w:val="28"/>
                <w:lang w:val="kk-KZ"/>
              </w:rPr>
              <w:t>кН/м²</w:t>
            </w:r>
          </w:p>
        </w:tc>
        <w:tc>
          <w:tcPr>
            <w:tcW w:w="3343" w:type="dxa"/>
          </w:tcPr>
          <w:p w:rsidR="00082ED1" w:rsidRPr="00431DBE" w:rsidRDefault="00082ED1" w:rsidP="008F297C">
            <w:pPr>
              <w:pStyle w:val="a3"/>
              <w:adjustRightInd w:val="0"/>
              <w:ind w:left="0"/>
              <w:jc w:val="center"/>
              <w:rPr>
                <w:rFonts w:ascii="Times New Roman" w:hAnsi="Times New Roman" w:cs="Times New Roman"/>
                <w:sz w:val="28"/>
                <w:szCs w:val="28"/>
              </w:rPr>
            </w:pPr>
            <w:r w:rsidRPr="00431DBE">
              <w:rPr>
                <w:rStyle w:val="ezkurwreuab5ozgtqnkl"/>
                <w:rFonts w:ascii="Times New Roman" w:hAnsi="Times New Roman" w:cs="Times New Roman"/>
                <w:sz w:val="28"/>
                <w:szCs w:val="28"/>
              </w:rPr>
              <w:t>Іргетастақтасыныңдеформациясы</w:t>
            </w:r>
            <w:r w:rsidRPr="00431DBE">
              <w:rPr>
                <w:rFonts w:ascii="Times New Roman" w:hAnsi="Times New Roman" w:cs="Times New Roman"/>
                <w:sz w:val="28"/>
                <w:szCs w:val="28"/>
                <w:lang w:val="kk-KZ"/>
              </w:rPr>
              <w:t xml:space="preserve">, </w:t>
            </w:r>
            <w:r w:rsidRPr="00431DBE">
              <w:rPr>
                <w:rFonts w:ascii="Times New Roman" w:hAnsi="Times New Roman" w:cs="Times New Roman"/>
                <w:sz w:val="28"/>
                <w:szCs w:val="28"/>
              </w:rPr>
              <w:t>мм</w:t>
            </w:r>
          </w:p>
        </w:tc>
      </w:tr>
      <w:tr w:rsidR="00082ED1" w:rsidRPr="00431DBE" w:rsidTr="00AF4096">
        <w:trPr>
          <w:trHeight w:val="547"/>
        </w:trPr>
        <w:tc>
          <w:tcPr>
            <w:tcW w:w="3794" w:type="dxa"/>
          </w:tcPr>
          <w:p w:rsidR="00082ED1" w:rsidRPr="00431DBE" w:rsidRDefault="00082ED1" w:rsidP="008F297C">
            <w:pPr>
              <w:pStyle w:val="a3"/>
              <w:adjustRightInd w:val="0"/>
              <w:ind w:left="0"/>
              <w:jc w:val="center"/>
              <w:rPr>
                <w:rFonts w:ascii="Times New Roman" w:hAnsi="Times New Roman" w:cs="Times New Roman"/>
                <w:sz w:val="28"/>
                <w:szCs w:val="28"/>
              </w:rPr>
            </w:pPr>
            <w:r w:rsidRPr="00431DBE">
              <w:rPr>
                <w:rFonts w:ascii="Times New Roman" w:hAnsi="Times New Roman" w:cs="Times New Roman"/>
                <w:sz w:val="28"/>
                <w:szCs w:val="28"/>
              </w:rPr>
              <w:t>Арматуралық элементсіз</w:t>
            </w:r>
          </w:p>
        </w:tc>
        <w:tc>
          <w:tcPr>
            <w:tcW w:w="2410" w:type="dxa"/>
          </w:tcPr>
          <w:p w:rsidR="00082ED1" w:rsidRPr="00431DBE" w:rsidRDefault="00082ED1" w:rsidP="008F297C">
            <w:pPr>
              <w:pStyle w:val="a3"/>
              <w:adjustRightInd w:val="0"/>
              <w:ind w:left="0"/>
              <w:jc w:val="center"/>
              <w:rPr>
                <w:rFonts w:ascii="Times New Roman" w:hAnsi="Times New Roman" w:cs="Times New Roman"/>
                <w:sz w:val="28"/>
                <w:szCs w:val="28"/>
              </w:rPr>
            </w:pPr>
            <w:r w:rsidRPr="00431DBE">
              <w:rPr>
                <w:rFonts w:ascii="Times New Roman" w:hAnsi="Times New Roman" w:cs="Times New Roman"/>
                <w:sz w:val="28"/>
                <w:szCs w:val="28"/>
              </w:rPr>
              <w:t>476,2</w:t>
            </w:r>
          </w:p>
        </w:tc>
        <w:tc>
          <w:tcPr>
            <w:tcW w:w="3343" w:type="dxa"/>
          </w:tcPr>
          <w:p w:rsidR="00082ED1" w:rsidRPr="00431DBE" w:rsidRDefault="00082ED1" w:rsidP="008F297C">
            <w:pPr>
              <w:pStyle w:val="a3"/>
              <w:adjustRightInd w:val="0"/>
              <w:ind w:left="0"/>
              <w:jc w:val="center"/>
              <w:rPr>
                <w:rFonts w:ascii="Times New Roman" w:hAnsi="Times New Roman" w:cs="Times New Roman"/>
                <w:sz w:val="28"/>
                <w:szCs w:val="28"/>
              </w:rPr>
            </w:pPr>
            <w:r w:rsidRPr="00431DBE">
              <w:rPr>
                <w:rFonts w:ascii="Times New Roman" w:hAnsi="Times New Roman" w:cs="Times New Roman"/>
                <w:sz w:val="28"/>
                <w:szCs w:val="28"/>
              </w:rPr>
              <w:t>124,3</w:t>
            </w:r>
          </w:p>
        </w:tc>
      </w:tr>
      <w:tr w:rsidR="00082ED1" w:rsidRPr="00431DBE" w:rsidTr="00AF4096">
        <w:trPr>
          <w:trHeight w:val="274"/>
        </w:trPr>
        <w:tc>
          <w:tcPr>
            <w:tcW w:w="3794" w:type="dxa"/>
          </w:tcPr>
          <w:p w:rsidR="00082ED1" w:rsidRPr="00431DBE" w:rsidRDefault="00082ED1" w:rsidP="008F297C">
            <w:pPr>
              <w:pStyle w:val="a3"/>
              <w:adjustRightInd w:val="0"/>
              <w:ind w:left="0"/>
              <w:jc w:val="center"/>
              <w:rPr>
                <w:rFonts w:ascii="Times New Roman" w:hAnsi="Times New Roman" w:cs="Times New Roman"/>
                <w:sz w:val="28"/>
                <w:szCs w:val="28"/>
              </w:rPr>
            </w:pPr>
            <w:r w:rsidRPr="00431DBE">
              <w:rPr>
                <w:rFonts w:ascii="Times New Roman" w:hAnsi="Times New Roman" w:cs="Times New Roman"/>
                <w:sz w:val="28"/>
                <w:szCs w:val="28"/>
              </w:rPr>
              <w:t>2х2</w:t>
            </w:r>
          </w:p>
        </w:tc>
        <w:tc>
          <w:tcPr>
            <w:tcW w:w="2410" w:type="dxa"/>
          </w:tcPr>
          <w:p w:rsidR="00082ED1" w:rsidRPr="00431DBE" w:rsidRDefault="00082ED1" w:rsidP="008F297C">
            <w:pPr>
              <w:pStyle w:val="a3"/>
              <w:adjustRightInd w:val="0"/>
              <w:ind w:left="0"/>
              <w:jc w:val="center"/>
              <w:rPr>
                <w:rFonts w:ascii="Times New Roman" w:hAnsi="Times New Roman" w:cs="Times New Roman"/>
                <w:sz w:val="28"/>
                <w:szCs w:val="28"/>
              </w:rPr>
            </w:pPr>
            <w:r w:rsidRPr="00431DBE">
              <w:rPr>
                <w:rFonts w:ascii="Times New Roman" w:hAnsi="Times New Roman" w:cs="Times New Roman"/>
                <w:sz w:val="28"/>
                <w:szCs w:val="28"/>
              </w:rPr>
              <w:t>197,4</w:t>
            </w:r>
          </w:p>
        </w:tc>
        <w:tc>
          <w:tcPr>
            <w:tcW w:w="3343" w:type="dxa"/>
          </w:tcPr>
          <w:p w:rsidR="00082ED1" w:rsidRPr="00431DBE" w:rsidRDefault="00082ED1" w:rsidP="008F297C">
            <w:pPr>
              <w:pStyle w:val="a3"/>
              <w:adjustRightInd w:val="0"/>
              <w:ind w:left="0"/>
              <w:jc w:val="center"/>
              <w:rPr>
                <w:rFonts w:ascii="Times New Roman" w:hAnsi="Times New Roman" w:cs="Times New Roman"/>
                <w:sz w:val="28"/>
                <w:szCs w:val="28"/>
              </w:rPr>
            </w:pPr>
            <w:r w:rsidRPr="00431DBE">
              <w:rPr>
                <w:rFonts w:ascii="Times New Roman" w:hAnsi="Times New Roman" w:cs="Times New Roman"/>
                <w:sz w:val="28"/>
                <w:szCs w:val="28"/>
              </w:rPr>
              <w:t>39,9</w:t>
            </w:r>
          </w:p>
        </w:tc>
      </w:tr>
      <w:tr w:rsidR="00082ED1" w:rsidRPr="00431DBE" w:rsidTr="00AF4096">
        <w:trPr>
          <w:trHeight w:val="274"/>
        </w:trPr>
        <w:tc>
          <w:tcPr>
            <w:tcW w:w="3794" w:type="dxa"/>
          </w:tcPr>
          <w:p w:rsidR="00082ED1" w:rsidRPr="00431DBE" w:rsidRDefault="00082ED1" w:rsidP="008F297C">
            <w:pPr>
              <w:pStyle w:val="a3"/>
              <w:adjustRightInd w:val="0"/>
              <w:ind w:left="0"/>
              <w:jc w:val="center"/>
              <w:rPr>
                <w:rFonts w:ascii="Times New Roman" w:hAnsi="Times New Roman" w:cs="Times New Roman"/>
                <w:sz w:val="28"/>
                <w:szCs w:val="28"/>
              </w:rPr>
            </w:pPr>
            <w:r w:rsidRPr="00431DBE">
              <w:rPr>
                <w:rFonts w:ascii="Times New Roman" w:hAnsi="Times New Roman" w:cs="Times New Roman"/>
                <w:sz w:val="28"/>
                <w:szCs w:val="28"/>
              </w:rPr>
              <w:t>3х3</w:t>
            </w:r>
          </w:p>
        </w:tc>
        <w:tc>
          <w:tcPr>
            <w:tcW w:w="2410" w:type="dxa"/>
          </w:tcPr>
          <w:p w:rsidR="00082ED1" w:rsidRPr="00431DBE" w:rsidRDefault="00082ED1" w:rsidP="008F297C">
            <w:pPr>
              <w:pStyle w:val="a3"/>
              <w:adjustRightInd w:val="0"/>
              <w:ind w:left="0"/>
              <w:jc w:val="center"/>
              <w:rPr>
                <w:rFonts w:ascii="Times New Roman" w:hAnsi="Times New Roman" w:cs="Times New Roman"/>
                <w:sz w:val="28"/>
                <w:szCs w:val="28"/>
              </w:rPr>
            </w:pPr>
            <w:r w:rsidRPr="00431DBE">
              <w:rPr>
                <w:rFonts w:ascii="Times New Roman" w:hAnsi="Times New Roman" w:cs="Times New Roman"/>
                <w:sz w:val="28"/>
                <w:szCs w:val="28"/>
              </w:rPr>
              <w:t>263,1</w:t>
            </w:r>
          </w:p>
        </w:tc>
        <w:tc>
          <w:tcPr>
            <w:tcW w:w="3343" w:type="dxa"/>
          </w:tcPr>
          <w:p w:rsidR="00082ED1" w:rsidRPr="00431DBE" w:rsidRDefault="00082ED1" w:rsidP="008F297C">
            <w:pPr>
              <w:pStyle w:val="a3"/>
              <w:adjustRightInd w:val="0"/>
              <w:ind w:left="0"/>
              <w:jc w:val="center"/>
              <w:rPr>
                <w:rFonts w:ascii="Times New Roman" w:hAnsi="Times New Roman" w:cs="Times New Roman"/>
                <w:sz w:val="28"/>
                <w:szCs w:val="28"/>
              </w:rPr>
            </w:pPr>
            <w:r w:rsidRPr="00431DBE">
              <w:rPr>
                <w:rFonts w:ascii="Times New Roman" w:hAnsi="Times New Roman" w:cs="Times New Roman"/>
                <w:sz w:val="28"/>
                <w:szCs w:val="28"/>
              </w:rPr>
              <w:t>48,04</w:t>
            </w:r>
          </w:p>
        </w:tc>
      </w:tr>
      <w:tr w:rsidR="00082ED1" w:rsidRPr="00431DBE" w:rsidTr="00AF4096">
        <w:trPr>
          <w:trHeight w:val="274"/>
        </w:trPr>
        <w:tc>
          <w:tcPr>
            <w:tcW w:w="3794" w:type="dxa"/>
          </w:tcPr>
          <w:p w:rsidR="00082ED1" w:rsidRPr="00431DBE" w:rsidRDefault="00082ED1" w:rsidP="008F297C">
            <w:pPr>
              <w:pStyle w:val="a3"/>
              <w:adjustRightInd w:val="0"/>
              <w:ind w:left="0"/>
              <w:jc w:val="center"/>
              <w:rPr>
                <w:rFonts w:ascii="Times New Roman" w:hAnsi="Times New Roman" w:cs="Times New Roman"/>
                <w:sz w:val="28"/>
                <w:szCs w:val="28"/>
              </w:rPr>
            </w:pPr>
            <w:r w:rsidRPr="00431DBE">
              <w:rPr>
                <w:rFonts w:ascii="Times New Roman" w:hAnsi="Times New Roman" w:cs="Times New Roman"/>
                <w:sz w:val="28"/>
                <w:szCs w:val="28"/>
              </w:rPr>
              <w:t>5х5</w:t>
            </w:r>
          </w:p>
        </w:tc>
        <w:tc>
          <w:tcPr>
            <w:tcW w:w="2410" w:type="dxa"/>
          </w:tcPr>
          <w:p w:rsidR="00082ED1" w:rsidRPr="00431DBE" w:rsidRDefault="00082ED1" w:rsidP="008F297C">
            <w:pPr>
              <w:pStyle w:val="a3"/>
              <w:adjustRightInd w:val="0"/>
              <w:ind w:left="0"/>
              <w:jc w:val="center"/>
              <w:rPr>
                <w:rFonts w:ascii="Times New Roman" w:hAnsi="Times New Roman" w:cs="Times New Roman"/>
                <w:sz w:val="28"/>
                <w:szCs w:val="28"/>
              </w:rPr>
            </w:pPr>
            <w:r w:rsidRPr="00431DBE">
              <w:rPr>
                <w:rFonts w:ascii="Times New Roman" w:hAnsi="Times New Roman" w:cs="Times New Roman"/>
                <w:sz w:val="28"/>
                <w:szCs w:val="28"/>
              </w:rPr>
              <w:t>385,4</w:t>
            </w:r>
          </w:p>
        </w:tc>
        <w:tc>
          <w:tcPr>
            <w:tcW w:w="3343" w:type="dxa"/>
          </w:tcPr>
          <w:p w:rsidR="00082ED1" w:rsidRPr="00431DBE" w:rsidRDefault="00082ED1" w:rsidP="008F297C">
            <w:pPr>
              <w:pStyle w:val="a3"/>
              <w:adjustRightInd w:val="0"/>
              <w:ind w:left="0"/>
              <w:jc w:val="center"/>
              <w:rPr>
                <w:rFonts w:ascii="Times New Roman" w:hAnsi="Times New Roman" w:cs="Times New Roman"/>
                <w:sz w:val="28"/>
                <w:szCs w:val="28"/>
              </w:rPr>
            </w:pPr>
            <w:r w:rsidRPr="00431DBE">
              <w:rPr>
                <w:rFonts w:ascii="Times New Roman" w:hAnsi="Times New Roman" w:cs="Times New Roman"/>
                <w:sz w:val="28"/>
                <w:szCs w:val="28"/>
              </w:rPr>
              <w:t>62,6</w:t>
            </w:r>
          </w:p>
        </w:tc>
      </w:tr>
    </w:tbl>
    <w:p w:rsidR="00082ED1" w:rsidRPr="00431DBE" w:rsidRDefault="00082ED1" w:rsidP="00082ED1">
      <w:pPr>
        <w:spacing w:after="0" w:line="240" w:lineRule="auto"/>
        <w:ind w:firstLine="708"/>
        <w:jc w:val="both"/>
        <w:rPr>
          <w:rFonts w:ascii="Times New Roman" w:hAnsi="Times New Roman" w:cs="Times New Roman"/>
          <w:sz w:val="28"/>
          <w:szCs w:val="28"/>
          <w:lang w:val="kk-KZ"/>
        </w:rPr>
      </w:pP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553"/>
        <w:gridCol w:w="9018"/>
      </w:tblGrid>
      <w:tr w:rsidR="00D64D1C" w:rsidRPr="00431DBE" w:rsidTr="005107C3">
        <w:tc>
          <w:tcPr>
            <w:tcW w:w="553" w:type="dxa"/>
            <w:vMerge w:val="restart"/>
            <w:textDirection w:val="btLr"/>
            <w:vAlign w:val="bottom"/>
          </w:tcPr>
          <w:p w:rsidR="00D64D1C" w:rsidRPr="00431DBE" w:rsidRDefault="00D64D1C" w:rsidP="005107C3">
            <w:pPr>
              <w:ind w:left="113" w:right="113"/>
              <w:jc w:val="center"/>
              <w:rPr>
                <w:rFonts w:ascii="Times New Roman" w:hAnsi="Times New Roman" w:cs="Times New Roman"/>
                <w:sz w:val="28"/>
                <w:szCs w:val="28"/>
                <w:lang w:val="kk-KZ"/>
              </w:rPr>
            </w:pPr>
            <w:r w:rsidRPr="00431DBE">
              <w:rPr>
                <w:rFonts w:ascii="Times New Roman" w:hAnsi="Times New Roman" w:cs="Times New Roman"/>
                <w:sz w:val="28"/>
                <w:szCs w:val="28"/>
                <w:lang w:val="kk-KZ"/>
              </w:rPr>
              <w:t>Қада арақашықтығы, м.</w:t>
            </w:r>
          </w:p>
        </w:tc>
        <w:tc>
          <w:tcPr>
            <w:tcW w:w="9018" w:type="dxa"/>
          </w:tcPr>
          <w:p w:rsidR="00D64D1C" w:rsidRPr="00431DBE" w:rsidRDefault="00D64D1C" w:rsidP="00D64D1C">
            <w:pPr>
              <w:jc w:val="both"/>
              <w:rPr>
                <w:rFonts w:ascii="Times New Roman" w:hAnsi="Times New Roman" w:cs="Times New Roman"/>
                <w:sz w:val="28"/>
                <w:szCs w:val="28"/>
                <w:lang w:val="kk-KZ"/>
              </w:rPr>
            </w:pPr>
            <w:r w:rsidRPr="00431DBE">
              <w:rPr>
                <w:rFonts w:ascii="Times New Roman" w:hAnsi="Times New Roman" w:cs="Times New Roman"/>
                <w:noProof/>
                <w:sz w:val="28"/>
                <w:szCs w:val="28"/>
              </w:rPr>
              <w:drawing>
                <wp:inline distT="0" distB="0" distL="0" distR="0">
                  <wp:extent cx="5162550" cy="2510971"/>
                  <wp:effectExtent l="19050" t="0" r="0" b="0"/>
                  <wp:docPr id="17"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249"/>
                          <a:srcRect l="10679" t="13696" r="29833" b="34547"/>
                          <a:stretch/>
                        </pic:blipFill>
                        <pic:spPr bwMode="auto">
                          <a:xfrm>
                            <a:off x="0" y="0"/>
                            <a:ext cx="5162550" cy="2510971"/>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pic:spPr>
                      </pic:pic>
                    </a:graphicData>
                  </a:graphic>
                </wp:inline>
              </w:drawing>
            </w:r>
          </w:p>
        </w:tc>
      </w:tr>
      <w:tr w:rsidR="00D64D1C" w:rsidRPr="00431DBE" w:rsidTr="005107C3">
        <w:tc>
          <w:tcPr>
            <w:tcW w:w="553" w:type="dxa"/>
            <w:vMerge/>
          </w:tcPr>
          <w:p w:rsidR="00D64D1C" w:rsidRPr="00431DBE" w:rsidRDefault="00D64D1C" w:rsidP="00424A50">
            <w:pPr>
              <w:jc w:val="both"/>
              <w:rPr>
                <w:rFonts w:ascii="Times New Roman" w:hAnsi="Times New Roman" w:cs="Times New Roman"/>
                <w:sz w:val="28"/>
                <w:szCs w:val="28"/>
                <w:lang w:val="kk-KZ"/>
              </w:rPr>
            </w:pPr>
          </w:p>
        </w:tc>
        <w:tc>
          <w:tcPr>
            <w:tcW w:w="9018" w:type="dxa"/>
          </w:tcPr>
          <w:p w:rsidR="00D64D1C" w:rsidRPr="00431DBE" w:rsidRDefault="00D64D1C" w:rsidP="005107C3">
            <w:pPr>
              <w:jc w:val="both"/>
              <w:rPr>
                <w:rFonts w:ascii="Times New Roman" w:hAnsi="Times New Roman" w:cs="Times New Roman"/>
                <w:sz w:val="24"/>
                <w:szCs w:val="24"/>
                <w:lang w:val="kk-KZ"/>
              </w:rPr>
            </w:pPr>
            <w:r w:rsidRPr="00431DBE">
              <w:rPr>
                <w:rFonts w:ascii="Times New Roman" w:hAnsi="Times New Roman" w:cs="Times New Roman"/>
                <w:sz w:val="28"/>
                <w:szCs w:val="28"/>
                <w:lang w:val="kk-KZ"/>
              </w:rPr>
              <w:t>1         2         3         4         5         6          7</w:t>
            </w:r>
            <w:r w:rsidRPr="00431DBE">
              <w:rPr>
                <w:rFonts w:ascii="Times New Roman" w:hAnsi="Times New Roman" w:cs="Times New Roman"/>
                <w:sz w:val="24"/>
                <w:szCs w:val="24"/>
                <w:lang w:val="kk-KZ"/>
              </w:rPr>
              <w:t xml:space="preserve">              А</w:t>
            </w:r>
            <w:r w:rsidRPr="00431DBE">
              <w:rPr>
                <w:rFonts w:ascii="Times New Roman" w:hAnsi="Times New Roman" w:cs="Times New Roman"/>
                <w:i/>
                <w:sz w:val="24"/>
                <w:szCs w:val="24"/>
                <w:lang w:val="kk-KZ"/>
              </w:rPr>
              <w:t>ач</w:t>
            </w:r>
          </w:p>
        </w:tc>
      </w:tr>
    </w:tbl>
    <w:p w:rsidR="00D64D1C" w:rsidRPr="00431DBE" w:rsidRDefault="00D64D1C" w:rsidP="00082ED1">
      <w:pPr>
        <w:spacing w:after="0" w:line="240" w:lineRule="auto"/>
        <w:ind w:firstLine="708"/>
        <w:jc w:val="both"/>
        <w:rPr>
          <w:rFonts w:ascii="Times New Roman" w:hAnsi="Times New Roman" w:cs="Times New Roman"/>
          <w:sz w:val="28"/>
          <w:szCs w:val="28"/>
          <w:lang w:val="kk-KZ"/>
        </w:rPr>
      </w:pPr>
    </w:p>
    <w:p w:rsidR="00082ED1" w:rsidRPr="00431DBE" w:rsidRDefault="00762412" w:rsidP="00082ED1">
      <w:pPr>
        <w:spacing w:after="0" w:line="240" w:lineRule="auto"/>
        <w:rPr>
          <w:rFonts w:ascii="Times New Roman" w:hAnsi="Times New Roman" w:cs="Times New Roman"/>
          <w:sz w:val="28"/>
          <w:szCs w:val="28"/>
          <w:lang w:val="kk-KZ"/>
        </w:rPr>
      </w:pPr>
      <w:r w:rsidRPr="00431DBE">
        <w:rPr>
          <w:rFonts w:ascii="Times New Roman" w:hAnsi="Times New Roman" w:cs="Times New Roman"/>
          <w:sz w:val="28"/>
          <w:szCs w:val="28"/>
          <w:lang w:val="kk-KZ"/>
        </w:rPr>
        <w:t>4.63-сурет.</w:t>
      </w:r>
      <w:r w:rsidR="00835F37" w:rsidRPr="00431DBE">
        <w:rPr>
          <w:rFonts w:ascii="Times New Roman" w:hAnsi="Times New Roman" w:cs="Times New Roman"/>
          <w:sz w:val="28"/>
          <w:szCs w:val="28"/>
          <w:lang w:val="kk-KZ"/>
        </w:rPr>
        <w:t>Тақта</w:t>
      </w:r>
      <w:r w:rsidR="00082ED1" w:rsidRPr="00431DBE">
        <w:rPr>
          <w:rFonts w:ascii="Times New Roman" w:hAnsi="Times New Roman" w:cs="Times New Roman"/>
          <w:sz w:val="28"/>
          <w:szCs w:val="28"/>
          <w:lang w:val="kk-KZ"/>
        </w:rPr>
        <w:t>ның деформациясының арматуралық элемент биіктігіне тәуелділік графигі</w:t>
      </w:r>
    </w:p>
    <w:p w:rsidR="00082ED1" w:rsidRPr="00431DBE" w:rsidRDefault="00082ED1" w:rsidP="00082ED1">
      <w:pPr>
        <w:spacing w:after="0" w:line="240" w:lineRule="auto"/>
        <w:rPr>
          <w:rFonts w:ascii="Times New Roman" w:hAnsi="Times New Roman" w:cs="Times New Roman"/>
          <w:sz w:val="28"/>
          <w:szCs w:val="28"/>
          <w:highlight w:val="yellow"/>
          <w:lang w:val="kk-KZ"/>
        </w:rPr>
      </w:pPr>
    </w:p>
    <w:p w:rsidR="00082ED1" w:rsidRPr="00431DBE" w:rsidRDefault="00082ED1" w:rsidP="00082ED1">
      <w:pPr>
        <w:spacing w:after="0" w:line="240" w:lineRule="auto"/>
        <w:rPr>
          <w:rFonts w:ascii="Times New Roman" w:hAnsi="Times New Roman" w:cs="Times New Roman"/>
          <w:sz w:val="28"/>
          <w:szCs w:val="28"/>
          <w:highlight w:val="yellow"/>
          <w:lang w:val="kk-KZ"/>
        </w:rPr>
      </w:pPr>
      <w:r w:rsidRPr="00431DBE">
        <w:rPr>
          <w:rFonts w:ascii="Times New Roman" w:hAnsi="Times New Roman" w:cs="Times New Roman"/>
          <w:noProof/>
          <w:sz w:val="28"/>
          <w:szCs w:val="28"/>
        </w:rPr>
        <w:drawing>
          <wp:inline distT="0" distB="0" distL="0" distR="0">
            <wp:extent cx="5308369" cy="2622620"/>
            <wp:effectExtent l="19050" t="0" r="6581" b="0"/>
            <wp:docPr id="23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250"/>
                    <a:srcRect l="15374" t="12095" r="20547" b="31740"/>
                    <a:stretch/>
                  </pic:blipFill>
                  <pic:spPr bwMode="auto">
                    <a:xfrm>
                      <a:off x="0" y="0"/>
                      <a:ext cx="5306679" cy="262178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pic:spPr>
                </pic:pic>
              </a:graphicData>
            </a:graphic>
          </wp:inline>
        </w:drawing>
      </w:r>
    </w:p>
    <w:p w:rsidR="00082ED1" w:rsidRPr="00431DBE" w:rsidRDefault="00762412" w:rsidP="00082ED1">
      <w:pPr>
        <w:spacing w:after="0" w:line="240" w:lineRule="auto"/>
        <w:ind w:firstLine="708"/>
        <w:jc w:val="both"/>
        <w:rPr>
          <w:rFonts w:ascii="Times New Roman" w:hAnsi="Times New Roman" w:cs="Times New Roman"/>
          <w:sz w:val="28"/>
          <w:szCs w:val="28"/>
          <w:lang w:val="kk-KZ"/>
        </w:rPr>
      </w:pPr>
      <w:r w:rsidRPr="00431DBE">
        <w:rPr>
          <w:rFonts w:ascii="Times New Roman" w:hAnsi="Times New Roman" w:cs="Times New Roman"/>
          <w:sz w:val="28"/>
          <w:szCs w:val="28"/>
          <w:lang w:val="kk-KZ"/>
        </w:rPr>
        <w:t>4.64-сурет.</w:t>
      </w:r>
      <w:r w:rsidR="00082ED1" w:rsidRPr="00431DBE">
        <w:rPr>
          <w:rFonts w:ascii="Times New Roman" w:hAnsi="Times New Roman" w:cs="Times New Roman"/>
          <w:sz w:val="28"/>
          <w:szCs w:val="28"/>
          <w:lang w:val="kk-KZ"/>
        </w:rPr>
        <w:t xml:space="preserve">Арматуралық элементтер арасындағы арақашықтыққа байланысты </w:t>
      </w:r>
      <w:r w:rsidR="00835F37" w:rsidRPr="00431DBE">
        <w:rPr>
          <w:rFonts w:ascii="Times New Roman" w:hAnsi="Times New Roman" w:cs="Times New Roman"/>
          <w:sz w:val="28"/>
          <w:szCs w:val="28"/>
          <w:lang w:val="kk-KZ"/>
        </w:rPr>
        <w:t>тақта</w:t>
      </w:r>
      <w:r w:rsidR="00082ED1" w:rsidRPr="00431DBE">
        <w:rPr>
          <w:rFonts w:ascii="Times New Roman" w:hAnsi="Times New Roman" w:cs="Times New Roman"/>
          <w:sz w:val="28"/>
          <w:szCs w:val="28"/>
          <w:lang w:val="kk-KZ"/>
        </w:rPr>
        <w:t>ның деформациясы мен ию моментінің төмендеу графигі</w:t>
      </w:r>
    </w:p>
    <w:p w:rsidR="00082ED1" w:rsidRPr="00431DBE" w:rsidRDefault="00082ED1" w:rsidP="00082ED1">
      <w:pPr>
        <w:spacing w:after="0" w:line="240" w:lineRule="auto"/>
        <w:ind w:firstLine="708"/>
        <w:jc w:val="both"/>
        <w:rPr>
          <w:rFonts w:ascii="Times New Roman" w:hAnsi="Times New Roman" w:cs="Times New Roman"/>
          <w:sz w:val="28"/>
          <w:szCs w:val="28"/>
          <w:lang w:val="kk-KZ"/>
        </w:rPr>
      </w:pPr>
      <w:r w:rsidRPr="00431DBE">
        <w:rPr>
          <w:rFonts w:ascii="Times New Roman" w:hAnsi="Times New Roman" w:cs="Times New Roman"/>
          <w:sz w:val="28"/>
          <w:szCs w:val="28"/>
          <w:lang w:val="kk-KZ"/>
        </w:rPr>
        <w:lastRenderedPageBreak/>
        <w:t>Сандық модельдеуден алынған деректерді саралап, арматуралаудың тиімділігін көрсету үшін, үлесті коэффициент енгіземіз: арматуралау коэффициенті:</w:t>
      </w:r>
    </w:p>
    <w:p w:rsidR="00082ED1" w:rsidRPr="00431DBE" w:rsidRDefault="00257A22" w:rsidP="008F297C">
      <w:pPr>
        <w:spacing w:after="0" w:line="240" w:lineRule="auto"/>
        <w:ind w:firstLine="708"/>
        <w:jc w:val="right"/>
        <w:rPr>
          <w:rFonts w:ascii="Times New Roman" w:hAnsi="Times New Roman" w:cs="Times New Roman"/>
          <w:sz w:val="28"/>
          <w:szCs w:val="28"/>
          <w:lang w:val="kk-KZ"/>
        </w:rPr>
      </w:pPr>
      <m:oMath>
        <m:sSub>
          <m:sSubPr>
            <m:ctrlPr>
              <w:rPr>
                <w:rFonts w:ascii="Cambria Math" w:hAnsi="Times New Roman" w:cs="Times New Roman"/>
                <w:i/>
                <w:sz w:val="28"/>
                <w:szCs w:val="28"/>
                <w:lang w:val="kk-KZ"/>
              </w:rPr>
            </m:ctrlPr>
          </m:sSubPr>
          <m:e>
            <m:r>
              <w:rPr>
                <w:rFonts w:ascii="Cambria Math" w:hAnsi="Cambria Math" w:cs="Times New Roman"/>
                <w:sz w:val="28"/>
                <w:szCs w:val="28"/>
                <w:lang w:val="kk-KZ"/>
              </w:rPr>
              <m:t>A</m:t>
            </m:r>
          </m:e>
          <m:sub>
            <m:r>
              <w:rPr>
                <w:rFonts w:ascii="Cambria Math" w:hAnsi="Cambria Math" w:cs="Times New Roman"/>
                <w:sz w:val="28"/>
                <w:szCs w:val="28"/>
                <w:lang w:val="kk-KZ"/>
              </w:rPr>
              <m:t>rb</m:t>
            </m:r>
          </m:sub>
        </m:sSub>
        <m:r>
          <w:rPr>
            <w:rFonts w:ascii="Cambria Math" w:hAnsi="Times New Roman" w:cs="Times New Roman"/>
            <w:sz w:val="28"/>
            <w:szCs w:val="28"/>
            <w:lang w:val="kk-KZ"/>
          </w:rPr>
          <m:t xml:space="preserve">/ </m:t>
        </m:r>
      </m:oMath>
      <w:r w:rsidR="00082ED1" w:rsidRPr="00431DBE">
        <w:rPr>
          <w:rFonts w:ascii="Times New Roman" w:hAnsi="Times New Roman" w:cs="Times New Roman"/>
          <w:sz w:val="28"/>
          <w:szCs w:val="28"/>
          <w:lang w:val="kk-KZ"/>
        </w:rPr>
        <w:t>(</w:t>
      </w:r>
      <m:oMath>
        <m:sSub>
          <m:sSubPr>
            <m:ctrlPr>
              <w:rPr>
                <w:rFonts w:ascii="Cambria Math" w:hAnsi="Times New Roman" w:cs="Times New Roman"/>
                <w:i/>
                <w:sz w:val="28"/>
                <w:szCs w:val="28"/>
                <w:lang w:val="kk-KZ"/>
              </w:rPr>
            </m:ctrlPr>
          </m:sSubPr>
          <m:e>
            <m:r>
              <w:rPr>
                <w:rFonts w:ascii="Cambria Math" w:hAnsi="Cambria Math" w:cs="Times New Roman"/>
                <w:sz w:val="28"/>
                <w:szCs w:val="28"/>
                <w:lang w:val="kk-KZ"/>
              </w:rPr>
              <m:t>A</m:t>
            </m:r>
          </m:e>
          <m:sub>
            <m:r>
              <w:rPr>
                <w:rFonts w:ascii="Cambria Math" w:hAnsi="Cambria Math" w:cs="Times New Roman"/>
                <w:sz w:val="28"/>
                <w:szCs w:val="28"/>
                <w:lang w:val="kk-KZ"/>
              </w:rPr>
              <m:t>rb</m:t>
            </m:r>
          </m:sub>
        </m:sSub>
        <m:r>
          <w:rPr>
            <w:rFonts w:ascii="Cambria Math" w:hAnsi="Times New Roman" w:cs="Times New Roman"/>
            <w:sz w:val="28"/>
            <w:szCs w:val="28"/>
            <w:lang w:val="kk-KZ"/>
          </w:rPr>
          <m:t xml:space="preserve">+ </m:t>
        </m:r>
        <m:sSub>
          <m:sSubPr>
            <m:ctrlPr>
              <w:rPr>
                <w:rFonts w:ascii="Cambria Math" w:hAnsi="Times New Roman" w:cs="Times New Roman"/>
                <w:i/>
                <w:sz w:val="28"/>
                <w:szCs w:val="28"/>
                <w:lang w:val="kk-KZ"/>
              </w:rPr>
            </m:ctrlPr>
          </m:sSubPr>
          <m:e>
            <m:r>
              <w:rPr>
                <w:rFonts w:ascii="Cambria Math" w:hAnsi="Cambria Math" w:cs="Times New Roman"/>
                <w:sz w:val="28"/>
                <w:szCs w:val="28"/>
                <w:lang w:val="kk-KZ"/>
              </w:rPr>
              <m:t>A</m:t>
            </m:r>
          </m:e>
          <m:sub>
            <m:r>
              <w:rPr>
                <w:rFonts w:ascii="Cambria Math" w:hAnsi="Cambria Math" w:cs="Times New Roman"/>
                <w:sz w:val="28"/>
                <w:szCs w:val="28"/>
                <w:lang w:val="kk-KZ"/>
              </w:rPr>
              <m:t>rp</m:t>
            </m:r>
          </m:sub>
        </m:sSub>
      </m:oMath>
      <w:r w:rsidR="00082ED1" w:rsidRPr="00431DBE">
        <w:rPr>
          <w:rFonts w:ascii="Times New Roman" w:hAnsi="Times New Roman" w:cs="Times New Roman"/>
          <w:sz w:val="28"/>
          <w:szCs w:val="28"/>
          <w:lang w:val="kk-KZ"/>
        </w:rPr>
        <w:t>)</w:t>
      </w:r>
      <w:r w:rsidR="008F297C" w:rsidRPr="00431DBE">
        <w:rPr>
          <w:rFonts w:ascii="Times New Roman" w:hAnsi="Times New Roman" w:cs="Times New Roman"/>
          <w:sz w:val="28"/>
          <w:szCs w:val="28"/>
          <w:lang w:val="kk-KZ"/>
        </w:rPr>
        <w:t xml:space="preserve">                                        (4.1)</w:t>
      </w:r>
    </w:p>
    <w:p w:rsidR="00082ED1" w:rsidRPr="00431DBE" w:rsidRDefault="00082ED1" w:rsidP="00082ED1">
      <w:pPr>
        <w:spacing w:after="0" w:line="240" w:lineRule="auto"/>
        <w:ind w:firstLine="708"/>
        <w:jc w:val="both"/>
        <w:rPr>
          <w:rFonts w:ascii="Times New Roman" w:hAnsi="Times New Roman" w:cs="Times New Roman"/>
          <w:sz w:val="28"/>
          <w:szCs w:val="28"/>
          <w:lang w:val="kk-KZ"/>
        </w:rPr>
      </w:pPr>
      <w:r w:rsidRPr="00431DBE">
        <w:rPr>
          <w:rFonts w:ascii="Times New Roman" w:hAnsi="Times New Roman" w:cs="Times New Roman"/>
          <w:sz w:val="28"/>
          <w:szCs w:val="28"/>
          <w:lang w:val="kk-KZ"/>
        </w:rPr>
        <w:t>Арматуралау коэффициенті топырақ-бетон элементтердің Д диаметрі (1,0 ... 1,2 м) және элементтерінің осьтерінің арасындағы арақашықтық (а) (2.. 3Д). Деформация модульдерінің арақатынасы, бекітілген топырақ модулінің кеңінен қолданылатын бастапқы деформацияның модулі үшін анықталған (5.0 ... 20,0 МПа).</w:t>
      </w:r>
    </w:p>
    <w:p w:rsidR="00082ED1" w:rsidRPr="00431DBE" w:rsidRDefault="00082ED1" w:rsidP="00082ED1">
      <w:pPr>
        <w:spacing w:after="0" w:line="240" w:lineRule="auto"/>
        <w:rPr>
          <w:rFonts w:ascii="Times New Roman" w:hAnsi="Times New Roman" w:cs="Times New Roman"/>
          <w:sz w:val="28"/>
          <w:szCs w:val="28"/>
          <w:lang w:val="kk-KZ"/>
        </w:rPr>
      </w:pPr>
      <w:r w:rsidRPr="00431DBE">
        <w:rPr>
          <w:rFonts w:ascii="Times New Roman" w:hAnsi="Times New Roman" w:cs="Times New Roman"/>
          <w:sz w:val="28"/>
          <w:szCs w:val="28"/>
          <w:lang w:val="kk-KZ"/>
        </w:rPr>
        <w:t>Массивке түсетін қысым Р=20т/м</w:t>
      </w:r>
    </w:p>
    <w:p w:rsidR="00082ED1" w:rsidRPr="00431DBE" w:rsidRDefault="00082ED1" w:rsidP="00082ED1">
      <w:pPr>
        <w:spacing w:after="0" w:line="240" w:lineRule="auto"/>
        <w:rPr>
          <w:rFonts w:ascii="Times New Roman" w:hAnsi="Times New Roman" w:cs="Times New Roman"/>
          <w:sz w:val="28"/>
          <w:szCs w:val="28"/>
          <w:vertAlign w:val="superscript"/>
          <w:lang w:val="kk-KZ"/>
        </w:rPr>
      </w:pPr>
      <w:r w:rsidRPr="00431DBE">
        <w:rPr>
          <w:rFonts w:ascii="Times New Roman" w:hAnsi="Times New Roman" w:cs="Times New Roman"/>
          <w:sz w:val="28"/>
          <w:szCs w:val="28"/>
          <w:lang w:val="kk-KZ"/>
        </w:rPr>
        <w:t>Арматураланған массивтің қаттылық коэффициенті 161,3 т/м</w:t>
      </w:r>
      <w:r w:rsidRPr="00431DBE">
        <w:rPr>
          <w:rFonts w:ascii="Times New Roman" w:hAnsi="Times New Roman" w:cs="Times New Roman"/>
          <w:sz w:val="28"/>
          <w:szCs w:val="28"/>
          <w:vertAlign w:val="superscript"/>
          <w:lang w:val="kk-KZ"/>
        </w:rPr>
        <w:t>2</w:t>
      </w:r>
    </w:p>
    <w:p w:rsidR="00082ED1" w:rsidRPr="00431DBE" w:rsidRDefault="00082ED1" w:rsidP="00082ED1">
      <w:pPr>
        <w:spacing w:after="0" w:line="240" w:lineRule="auto"/>
        <w:rPr>
          <w:rFonts w:ascii="Times New Roman" w:hAnsi="Times New Roman" w:cs="Times New Roman"/>
          <w:sz w:val="28"/>
          <w:szCs w:val="28"/>
          <w:lang w:val="kk-KZ"/>
        </w:rPr>
      </w:pPr>
      <w:r w:rsidRPr="00431DBE">
        <w:rPr>
          <w:rFonts w:ascii="Times New Roman" w:hAnsi="Times New Roman" w:cs="Times New Roman"/>
          <w:sz w:val="28"/>
          <w:szCs w:val="28"/>
        </w:rPr>
        <w:t xml:space="preserve">Арматуралау ауданы </w:t>
      </w:r>
      <w:r w:rsidRPr="00431DBE">
        <w:rPr>
          <w:rFonts w:ascii="Times New Roman" w:hAnsi="Times New Roman" w:cs="Times New Roman"/>
          <w:i/>
          <w:sz w:val="28"/>
          <w:szCs w:val="28"/>
        </w:rPr>
        <w:t xml:space="preserve">Агр </w:t>
      </w:r>
      <w:r w:rsidRPr="00431DBE">
        <w:rPr>
          <w:rFonts w:ascii="Times New Roman" w:hAnsi="Times New Roman" w:cs="Times New Roman"/>
          <w:sz w:val="28"/>
          <w:szCs w:val="28"/>
        </w:rPr>
        <w:t>= 480м</w:t>
      </w:r>
      <w:r w:rsidRPr="00431DBE">
        <w:rPr>
          <w:rFonts w:ascii="Times New Roman" w:hAnsi="Times New Roman" w:cs="Times New Roman"/>
          <w:sz w:val="28"/>
          <w:szCs w:val="28"/>
          <w:vertAlign w:val="superscript"/>
        </w:rPr>
        <w:t xml:space="preserve">2 </w:t>
      </w:r>
    </w:p>
    <w:p w:rsidR="00082ED1" w:rsidRPr="00431DBE" w:rsidRDefault="00082ED1" w:rsidP="00082ED1">
      <w:pPr>
        <w:spacing w:after="0" w:line="240" w:lineRule="auto"/>
        <w:rPr>
          <w:rFonts w:ascii="Times New Roman" w:hAnsi="Times New Roman" w:cs="Times New Roman"/>
          <w:sz w:val="28"/>
          <w:szCs w:val="28"/>
          <w:lang w:val="kk-KZ"/>
        </w:rPr>
      </w:pPr>
      <w:r w:rsidRPr="00431DBE">
        <w:rPr>
          <w:rFonts w:ascii="Times New Roman" w:hAnsi="Times New Roman" w:cs="Times New Roman"/>
          <w:sz w:val="28"/>
          <w:szCs w:val="28"/>
          <w:lang w:val="kk-KZ"/>
        </w:rPr>
        <w:t xml:space="preserve">қада диаметрі </w:t>
      </w:r>
      <w:r w:rsidRPr="00431DBE">
        <w:rPr>
          <w:rFonts w:ascii="Times New Roman" w:hAnsi="Times New Roman" w:cs="Times New Roman"/>
          <w:sz w:val="28"/>
          <w:szCs w:val="28"/>
          <w:lang w:val="en-US"/>
        </w:rPr>
        <w:t>d</w:t>
      </w:r>
      <w:r w:rsidRPr="00431DBE">
        <w:rPr>
          <w:rFonts w:ascii="Times New Roman" w:hAnsi="Times New Roman" w:cs="Times New Roman"/>
          <w:sz w:val="28"/>
          <w:szCs w:val="28"/>
        </w:rPr>
        <w:t>=0.3м</w:t>
      </w:r>
    </w:p>
    <w:p w:rsidR="00762412" w:rsidRPr="00431DBE" w:rsidRDefault="00762412" w:rsidP="00082ED1">
      <w:pPr>
        <w:spacing w:after="0" w:line="240" w:lineRule="auto"/>
        <w:rPr>
          <w:rFonts w:ascii="Times New Roman" w:hAnsi="Times New Roman" w:cs="Times New Roman"/>
          <w:sz w:val="28"/>
          <w:szCs w:val="28"/>
          <w:lang w:val="kk-KZ"/>
        </w:rPr>
      </w:pPr>
    </w:p>
    <w:p w:rsidR="00082ED1" w:rsidRPr="00431DBE" w:rsidRDefault="00082ED1" w:rsidP="00082ED1">
      <w:pPr>
        <w:spacing w:after="0" w:line="240" w:lineRule="auto"/>
        <w:rPr>
          <w:rFonts w:ascii="Times New Roman" w:hAnsi="Times New Roman" w:cs="Times New Roman"/>
          <w:sz w:val="28"/>
          <w:szCs w:val="28"/>
          <w:lang w:val="kk-KZ"/>
        </w:rPr>
      </w:pPr>
      <w:r w:rsidRPr="00431DBE">
        <w:rPr>
          <w:rFonts w:ascii="Times New Roman" w:hAnsi="Times New Roman" w:cs="Times New Roman"/>
          <w:sz w:val="28"/>
          <w:szCs w:val="28"/>
          <w:lang w:val="kk-KZ"/>
        </w:rPr>
        <w:t>4.5 Кесте.Геомассивті тік элементтермен арматуралауды модельдеу есептерінің сипаттамасы</w:t>
      </w:r>
    </w:p>
    <w:tbl>
      <w:tblPr>
        <w:tblStyle w:val="a8"/>
        <w:tblW w:w="0" w:type="auto"/>
        <w:tblLayout w:type="fixed"/>
        <w:tblLook w:val="04A0"/>
      </w:tblPr>
      <w:tblGrid>
        <w:gridCol w:w="651"/>
        <w:gridCol w:w="3710"/>
        <w:gridCol w:w="850"/>
        <w:gridCol w:w="1276"/>
        <w:gridCol w:w="1134"/>
        <w:gridCol w:w="1634"/>
      </w:tblGrid>
      <w:tr w:rsidR="00082ED1" w:rsidRPr="00431DBE" w:rsidTr="008F297C">
        <w:trPr>
          <w:trHeight w:val="308"/>
        </w:trPr>
        <w:tc>
          <w:tcPr>
            <w:tcW w:w="651" w:type="dxa"/>
            <w:vMerge w:val="restart"/>
          </w:tcPr>
          <w:p w:rsidR="00082ED1" w:rsidRPr="00431DBE" w:rsidRDefault="00082ED1" w:rsidP="008F297C">
            <w:pPr>
              <w:rPr>
                <w:rFonts w:ascii="Times New Roman" w:hAnsi="Times New Roman" w:cs="Times New Roman"/>
                <w:sz w:val="28"/>
                <w:szCs w:val="28"/>
                <w:lang w:val="kk-KZ"/>
              </w:rPr>
            </w:pPr>
          </w:p>
        </w:tc>
        <w:tc>
          <w:tcPr>
            <w:tcW w:w="3710" w:type="dxa"/>
            <w:vMerge w:val="restart"/>
            <w:vAlign w:val="center"/>
          </w:tcPr>
          <w:p w:rsidR="00082ED1" w:rsidRPr="00431DBE" w:rsidRDefault="00082ED1" w:rsidP="008F297C">
            <w:pPr>
              <w:jc w:val="center"/>
              <w:rPr>
                <w:rFonts w:ascii="Times New Roman" w:hAnsi="Times New Roman" w:cs="Times New Roman"/>
                <w:sz w:val="28"/>
                <w:szCs w:val="28"/>
                <w:lang w:val="kk-KZ"/>
              </w:rPr>
            </w:pPr>
            <w:r w:rsidRPr="00431DBE">
              <w:rPr>
                <w:rFonts w:ascii="Times New Roman" w:hAnsi="Times New Roman" w:cs="Times New Roman"/>
                <w:sz w:val="28"/>
                <w:szCs w:val="28"/>
                <w:lang w:val="kk-KZ"/>
              </w:rPr>
              <w:t>Мәліметтер</w:t>
            </w:r>
          </w:p>
        </w:tc>
        <w:tc>
          <w:tcPr>
            <w:tcW w:w="850" w:type="dxa"/>
            <w:vMerge w:val="restart"/>
          </w:tcPr>
          <w:p w:rsidR="00082ED1" w:rsidRPr="00431DBE" w:rsidRDefault="00082ED1" w:rsidP="008F297C">
            <w:pPr>
              <w:rPr>
                <w:rFonts w:ascii="Times New Roman" w:hAnsi="Times New Roman" w:cs="Times New Roman"/>
                <w:sz w:val="28"/>
                <w:szCs w:val="28"/>
              </w:rPr>
            </w:pPr>
          </w:p>
        </w:tc>
        <w:tc>
          <w:tcPr>
            <w:tcW w:w="4044" w:type="dxa"/>
            <w:gridSpan w:val="3"/>
            <w:tcBorders>
              <w:right w:val="single" w:sz="4" w:space="0" w:color="auto"/>
            </w:tcBorders>
          </w:tcPr>
          <w:p w:rsidR="00082ED1" w:rsidRPr="00431DBE" w:rsidRDefault="00082ED1" w:rsidP="008F297C">
            <w:pPr>
              <w:rPr>
                <w:rFonts w:ascii="Times New Roman" w:hAnsi="Times New Roman" w:cs="Times New Roman"/>
                <w:sz w:val="28"/>
                <w:szCs w:val="28"/>
                <w:lang w:val="kk-KZ"/>
              </w:rPr>
            </w:pPr>
            <w:r w:rsidRPr="00431DBE">
              <w:rPr>
                <w:rFonts w:ascii="Times New Roman" w:hAnsi="Times New Roman" w:cs="Times New Roman"/>
                <w:sz w:val="28"/>
                <w:szCs w:val="28"/>
                <w:lang w:val="kk-KZ"/>
              </w:rPr>
              <w:t>Қада арасындағы қашықтық, м</w:t>
            </w:r>
          </w:p>
        </w:tc>
      </w:tr>
      <w:tr w:rsidR="00082ED1" w:rsidRPr="00431DBE" w:rsidTr="008F297C">
        <w:trPr>
          <w:trHeight w:val="151"/>
        </w:trPr>
        <w:tc>
          <w:tcPr>
            <w:tcW w:w="651" w:type="dxa"/>
            <w:vMerge/>
          </w:tcPr>
          <w:p w:rsidR="00082ED1" w:rsidRPr="00431DBE" w:rsidRDefault="00082ED1" w:rsidP="008F297C">
            <w:pPr>
              <w:rPr>
                <w:rFonts w:ascii="Times New Roman" w:hAnsi="Times New Roman" w:cs="Times New Roman"/>
                <w:sz w:val="28"/>
                <w:szCs w:val="28"/>
              </w:rPr>
            </w:pPr>
          </w:p>
        </w:tc>
        <w:tc>
          <w:tcPr>
            <w:tcW w:w="3710" w:type="dxa"/>
            <w:vMerge/>
          </w:tcPr>
          <w:p w:rsidR="00082ED1" w:rsidRPr="00431DBE" w:rsidRDefault="00082ED1" w:rsidP="008F297C">
            <w:pPr>
              <w:rPr>
                <w:rFonts w:ascii="Times New Roman" w:hAnsi="Times New Roman" w:cs="Times New Roman"/>
                <w:sz w:val="28"/>
                <w:szCs w:val="28"/>
              </w:rPr>
            </w:pPr>
          </w:p>
        </w:tc>
        <w:tc>
          <w:tcPr>
            <w:tcW w:w="850" w:type="dxa"/>
            <w:vMerge/>
          </w:tcPr>
          <w:p w:rsidR="00082ED1" w:rsidRPr="00431DBE" w:rsidRDefault="00082ED1" w:rsidP="008F297C">
            <w:pPr>
              <w:rPr>
                <w:rFonts w:ascii="Times New Roman" w:hAnsi="Times New Roman" w:cs="Times New Roman"/>
                <w:sz w:val="28"/>
                <w:szCs w:val="28"/>
              </w:rPr>
            </w:pPr>
          </w:p>
        </w:tc>
        <w:tc>
          <w:tcPr>
            <w:tcW w:w="1276" w:type="dxa"/>
            <w:vAlign w:val="center"/>
          </w:tcPr>
          <w:p w:rsidR="00082ED1" w:rsidRPr="00431DBE" w:rsidRDefault="00082ED1" w:rsidP="008F297C">
            <w:pPr>
              <w:jc w:val="center"/>
              <w:rPr>
                <w:rFonts w:ascii="Times New Roman" w:hAnsi="Times New Roman" w:cs="Times New Roman"/>
                <w:sz w:val="28"/>
                <w:szCs w:val="28"/>
                <w:lang w:val="kk-KZ"/>
              </w:rPr>
            </w:pPr>
            <w:r w:rsidRPr="00431DBE">
              <w:rPr>
                <w:rFonts w:ascii="Times New Roman" w:hAnsi="Times New Roman" w:cs="Times New Roman"/>
                <w:sz w:val="28"/>
                <w:szCs w:val="28"/>
                <w:lang w:val="kk-KZ"/>
              </w:rPr>
              <w:t>2х2</w:t>
            </w:r>
          </w:p>
        </w:tc>
        <w:tc>
          <w:tcPr>
            <w:tcW w:w="1134" w:type="dxa"/>
            <w:vAlign w:val="center"/>
          </w:tcPr>
          <w:p w:rsidR="00082ED1" w:rsidRPr="00431DBE" w:rsidRDefault="00082ED1" w:rsidP="008F297C">
            <w:pPr>
              <w:jc w:val="center"/>
              <w:rPr>
                <w:rFonts w:ascii="Times New Roman" w:hAnsi="Times New Roman" w:cs="Times New Roman"/>
                <w:sz w:val="28"/>
                <w:szCs w:val="28"/>
                <w:lang w:val="kk-KZ"/>
              </w:rPr>
            </w:pPr>
            <w:r w:rsidRPr="00431DBE">
              <w:rPr>
                <w:rFonts w:ascii="Times New Roman" w:hAnsi="Times New Roman" w:cs="Times New Roman"/>
                <w:sz w:val="28"/>
                <w:szCs w:val="28"/>
                <w:lang w:val="kk-KZ"/>
              </w:rPr>
              <w:t>3х3</w:t>
            </w:r>
          </w:p>
        </w:tc>
        <w:tc>
          <w:tcPr>
            <w:tcW w:w="1634" w:type="dxa"/>
            <w:tcBorders>
              <w:right w:val="single" w:sz="4" w:space="0" w:color="auto"/>
            </w:tcBorders>
            <w:vAlign w:val="center"/>
          </w:tcPr>
          <w:p w:rsidR="00082ED1" w:rsidRPr="00431DBE" w:rsidRDefault="00082ED1" w:rsidP="008F297C">
            <w:pPr>
              <w:jc w:val="center"/>
              <w:rPr>
                <w:rFonts w:ascii="Times New Roman" w:hAnsi="Times New Roman" w:cs="Times New Roman"/>
                <w:sz w:val="28"/>
                <w:szCs w:val="28"/>
                <w:lang w:val="kk-KZ"/>
              </w:rPr>
            </w:pPr>
            <w:r w:rsidRPr="00431DBE">
              <w:rPr>
                <w:rFonts w:ascii="Times New Roman" w:hAnsi="Times New Roman" w:cs="Times New Roman"/>
                <w:sz w:val="28"/>
                <w:szCs w:val="28"/>
                <w:lang w:val="kk-KZ"/>
              </w:rPr>
              <w:t>5х5</w:t>
            </w:r>
          </w:p>
        </w:tc>
      </w:tr>
      <w:tr w:rsidR="00082ED1" w:rsidRPr="00431DBE" w:rsidTr="008F297C">
        <w:trPr>
          <w:trHeight w:val="342"/>
        </w:trPr>
        <w:tc>
          <w:tcPr>
            <w:tcW w:w="651" w:type="dxa"/>
            <w:vAlign w:val="center"/>
          </w:tcPr>
          <w:p w:rsidR="00082ED1" w:rsidRPr="00431DBE" w:rsidRDefault="00082ED1" w:rsidP="008F297C">
            <w:pPr>
              <w:jc w:val="center"/>
              <w:rPr>
                <w:rFonts w:ascii="Times New Roman" w:hAnsi="Times New Roman" w:cs="Times New Roman"/>
                <w:sz w:val="28"/>
                <w:szCs w:val="28"/>
                <w:lang w:val="kk-KZ"/>
              </w:rPr>
            </w:pPr>
            <w:r w:rsidRPr="00431DBE">
              <w:rPr>
                <w:rFonts w:ascii="Times New Roman" w:hAnsi="Times New Roman" w:cs="Times New Roman"/>
                <w:sz w:val="28"/>
                <w:szCs w:val="28"/>
                <w:lang w:val="kk-KZ"/>
              </w:rPr>
              <w:t>1</w:t>
            </w:r>
          </w:p>
        </w:tc>
        <w:tc>
          <w:tcPr>
            <w:tcW w:w="3710" w:type="dxa"/>
          </w:tcPr>
          <w:p w:rsidR="00082ED1" w:rsidRPr="00431DBE" w:rsidRDefault="00082ED1" w:rsidP="008F297C">
            <w:pPr>
              <w:rPr>
                <w:rFonts w:ascii="Times New Roman" w:hAnsi="Times New Roman" w:cs="Times New Roman"/>
                <w:sz w:val="28"/>
                <w:szCs w:val="28"/>
                <w:lang w:val="kk-KZ"/>
              </w:rPr>
            </w:pPr>
            <w:r w:rsidRPr="00431DBE">
              <w:rPr>
                <w:rFonts w:ascii="Times New Roman" w:hAnsi="Times New Roman" w:cs="Times New Roman"/>
                <w:sz w:val="28"/>
                <w:szCs w:val="28"/>
                <w:lang w:val="kk-KZ"/>
              </w:rPr>
              <w:t>Қада саны</w:t>
            </w:r>
          </w:p>
        </w:tc>
        <w:tc>
          <w:tcPr>
            <w:tcW w:w="850" w:type="dxa"/>
            <w:vAlign w:val="center"/>
          </w:tcPr>
          <w:p w:rsidR="00082ED1" w:rsidRPr="00431DBE" w:rsidRDefault="00082ED1" w:rsidP="008F297C">
            <w:pPr>
              <w:jc w:val="center"/>
              <w:rPr>
                <w:rFonts w:ascii="Times New Roman" w:hAnsi="Times New Roman" w:cs="Times New Roman"/>
                <w:sz w:val="28"/>
                <w:szCs w:val="28"/>
                <w:lang w:val="kk-KZ"/>
              </w:rPr>
            </w:pPr>
            <w:r w:rsidRPr="00431DBE">
              <w:rPr>
                <w:rFonts w:ascii="Times New Roman" w:hAnsi="Times New Roman" w:cs="Times New Roman"/>
                <w:sz w:val="28"/>
                <w:szCs w:val="28"/>
                <w:lang w:val="kk-KZ"/>
              </w:rPr>
              <w:t>дана</w:t>
            </w:r>
          </w:p>
        </w:tc>
        <w:tc>
          <w:tcPr>
            <w:tcW w:w="1276" w:type="dxa"/>
            <w:vAlign w:val="center"/>
          </w:tcPr>
          <w:p w:rsidR="00082ED1" w:rsidRPr="00431DBE" w:rsidRDefault="00082ED1" w:rsidP="008F297C">
            <w:pPr>
              <w:jc w:val="center"/>
              <w:rPr>
                <w:rFonts w:ascii="Times New Roman" w:hAnsi="Times New Roman" w:cs="Times New Roman"/>
                <w:sz w:val="28"/>
                <w:szCs w:val="28"/>
                <w:lang w:val="kk-KZ"/>
              </w:rPr>
            </w:pPr>
            <w:r w:rsidRPr="00431DBE">
              <w:rPr>
                <w:rFonts w:ascii="Times New Roman" w:hAnsi="Times New Roman" w:cs="Times New Roman"/>
                <w:sz w:val="28"/>
                <w:szCs w:val="28"/>
                <w:lang w:val="kk-KZ"/>
              </w:rPr>
              <w:t>144</w:t>
            </w:r>
          </w:p>
        </w:tc>
        <w:tc>
          <w:tcPr>
            <w:tcW w:w="1134" w:type="dxa"/>
            <w:vAlign w:val="center"/>
          </w:tcPr>
          <w:p w:rsidR="00082ED1" w:rsidRPr="00431DBE" w:rsidRDefault="00082ED1" w:rsidP="008F297C">
            <w:pPr>
              <w:jc w:val="center"/>
              <w:rPr>
                <w:rFonts w:ascii="Times New Roman" w:hAnsi="Times New Roman" w:cs="Times New Roman"/>
                <w:sz w:val="28"/>
                <w:szCs w:val="28"/>
                <w:lang w:val="kk-KZ"/>
              </w:rPr>
            </w:pPr>
            <w:r w:rsidRPr="00431DBE">
              <w:rPr>
                <w:rFonts w:ascii="Times New Roman" w:hAnsi="Times New Roman" w:cs="Times New Roman"/>
                <w:sz w:val="28"/>
                <w:szCs w:val="28"/>
                <w:lang w:val="kk-KZ"/>
              </w:rPr>
              <w:t>66</w:t>
            </w:r>
          </w:p>
        </w:tc>
        <w:tc>
          <w:tcPr>
            <w:tcW w:w="1634" w:type="dxa"/>
            <w:vAlign w:val="center"/>
          </w:tcPr>
          <w:p w:rsidR="00082ED1" w:rsidRPr="00431DBE" w:rsidRDefault="00082ED1" w:rsidP="008F297C">
            <w:pPr>
              <w:jc w:val="center"/>
              <w:rPr>
                <w:rFonts w:ascii="Times New Roman" w:hAnsi="Times New Roman" w:cs="Times New Roman"/>
                <w:sz w:val="28"/>
                <w:szCs w:val="28"/>
                <w:lang w:val="kk-KZ"/>
              </w:rPr>
            </w:pPr>
            <w:r w:rsidRPr="00431DBE">
              <w:rPr>
                <w:rFonts w:ascii="Times New Roman" w:hAnsi="Times New Roman" w:cs="Times New Roman"/>
                <w:sz w:val="28"/>
                <w:szCs w:val="28"/>
                <w:lang w:val="kk-KZ"/>
              </w:rPr>
              <w:t>28</w:t>
            </w:r>
          </w:p>
        </w:tc>
      </w:tr>
      <w:tr w:rsidR="00082ED1" w:rsidRPr="00431DBE" w:rsidTr="008F297C">
        <w:trPr>
          <w:trHeight w:val="284"/>
        </w:trPr>
        <w:tc>
          <w:tcPr>
            <w:tcW w:w="651" w:type="dxa"/>
            <w:vAlign w:val="center"/>
          </w:tcPr>
          <w:p w:rsidR="00082ED1" w:rsidRPr="00431DBE" w:rsidRDefault="00082ED1" w:rsidP="008F297C">
            <w:pPr>
              <w:jc w:val="center"/>
              <w:rPr>
                <w:rFonts w:ascii="Times New Roman" w:hAnsi="Times New Roman" w:cs="Times New Roman"/>
                <w:sz w:val="28"/>
                <w:szCs w:val="28"/>
                <w:lang w:val="kk-KZ"/>
              </w:rPr>
            </w:pPr>
            <w:r w:rsidRPr="00431DBE">
              <w:rPr>
                <w:rFonts w:ascii="Times New Roman" w:hAnsi="Times New Roman" w:cs="Times New Roman"/>
                <w:sz w:val="28"/>
                <w:szCs w:val="28"/>
                <w:lang w:val="kk-KZ"/>
              </w:rPr>
              <w:t>2</w:t>
            </w:r>
          </w:p>
        </w:tc>
        <w:tc>
          <w:tcPr>
            <w:tcW w:w="3710" w:type="dxa"/>
          </w:tcPr>
          <w:p w:rsidR="00082ED1" w:rsidRPr="00431DBE" w:rsidRDefault="00082ED1" w:rsidP="008F297C">
            <w:pPr>
              <w:rPr>
                <w:rFonts w:ascii="Times New Roman" w:hAnsi="Times New Roman" w:cs="Times New Roman"/>
                <w:sz w:val="28"/>
                <w:szCs w:val="28"/>
                <w:lang w:val="kk-KZ"/>
              </w:rPr>
            </w:pPr>
            <w:r w:rsidRPr="00431DBE">
              <w:rPr>
                <w:rFonts w:ascii="Times New Roman" w:hAnsi="Times New Roman" w:cs="Times New Roman"/>
                <w:sz w:val="28"/>
                <w:szCs w:val="28"/>
                <w:lang w:val="kk-KZ"/>
              </w:rPr>
              <w:t>Қадалар ауданы</w:t>
            </w:r>
          </w:p>
        </w:tc>
        <w:tc>
          <w:tcPr>
            <w:tcW w:w="850" w:type="dxa"/>
            <w:vAlign w:val="center"/>
          </w:tcPr>
          <w:p w:rsidR="00082ED1" w:rsidRPr="00431DBE" w:rsidRDefault="00082ED1" w:rsidP="008F297C">
            <w:pPr>
              <w:jc w:val="center"/>
              <w:rPr>
                <w:rFonts w:ascii="Times New Roman" w:hAnsi="Times New Roman" w:cs="Times New Roman"/>
                <w:sz w:val="28"/>
                <w:szCs w:val="28"/>
                <w:lang w:val="en-US"/>
              </w:rPr>
            </w:pPr>
            <w:r w:rsidRPr="00431DBE">
              <w:rPr>
                <w:rFonts w:ascii="Times New Roman" w:hAnsi="Times New Roman" w:cs="Times New Roman"/>
                <w:sz w:val="28"/>
                <w:szCs w:val="28"/>
                <w:lang w:val="kk-KZ"/>
              </w:rPr>
              <w:t>м</w:t>
            </w:r>
            <w:r w:rsidRPr="00431DBE">
              <w:rPr>
                <w:rFonts w:ascii="Times New Roman" w:hAnsi="Times New Roman" w:cs="Times New Roman"/>
                <w:sz w:val="28"/>
                <w:szCs w:val="28"/>
                <w:vertAlign w:val="superscript"/>
                <w:lang w:val="en-US"/>
              </w:rPr>
              <w:t>2</w:t>
            </w:r>
          </w:p>
        </w:tc>
        <w:tc>
          <w:tcPr>
            <w:tcW w:w="1276" w:type="dxa"/>
            <w:vAlign w:val="center"/>
          </w:tcPr>
          <w:p w:rsidR="00082ED1" w:rsidRPr="00431DBE" w:rsidRDefault="00082ED1" w:rsidP="008F297C">
            <w:pPr>
              <w:jc w:val="center"/>
              <w:rPr>
                <w:rFonts w:ascii="Times New Roman" w:hAnsi="Times New Roman" w:cs="Times New Roman"/>
                <w:sz w:val="28"/>
                <w:szCs w:val="28"/>
                <w:lang w:val="kk-KZ"/>
              </w:rPr>
            </w:pPr>
            <w:r w:rsidRPr="00431DBE">
              <w:rPr>
                <w:rFonts w:ascii="Times New Roman" w:hAnsi="Times New Roman" w:cs="Times New Roman"/>
                <w:sz w:val="28"/>
                <w:szCs w:val="28"/>
                <w:lang w:val="kk-KZ"/>
              </w:rPr>
              <w:t>43,2</w:t>
            </w:r>
          </w:p>
        </w:tc>
        <w:tc>
          <w:tcPr>
            <w:tcW w:w="1134" w:type="dxa"/>
            <w:vAlign w:val="center"/>
          </w:tcPr>
          <w:p w:rsidR="00082ED1" w:rsidRPr="00431DBE" w:rsidRDefault="00082ED1" w:rsidP="008F297C">
            <w:pPr>
              <w:jc w:val="center"/>
              <w:rPr>
                <w:rFonts w:ascii="Times New Roman" w:hAnsi="Times New Roman" w:cs="Times New Roman"/>
                <w:sz w:val="28"/>
                <w:szCs w:val="28"/>
                <w:lang w:val="kk-KZ"/>
              </w:rPr>
            </w:pPr>
            <w:r w:rsidRPr="00431DBE">
              <w:rPr>
                <w:rFonts w:ascii="Times New Roman" w:hAnsi="Times New Roman" w:cs="Times New Roman"/>
                <w:sz w:val="28"/>
                <w:szCs w:val="28"/>
                <w:lang w:val="kk-KZ"/>
              </w:rPr>
              <w:t>19,8</w:t>
            </w:r>
          </w:p>
        </w:tc>
        <w:tc>
          <w:tcPr>
            <w:tcW w:w="1634" w:type="dxa"/>
            <w:vAlign w:val="center"/>
          </w:tcPr>
          <w:p w:rsidR="00082ED1" w:rsidRPr="00431DBE" w:rsidRDefault="00082ED1" w:rsidP="008F297C">
            <w:pPr>
              <w:jc w:val="center"/>
              <w:rPr>
                <w:rFonts w:ascii="Times New Roman" w:hAnsi="Times New Roman" w:cs="Times New Roman"/>
                <w:sz w:val="28"/>
                <w:szCs w:val="28"/>
                <w:lang w:val="kk-KZ"/>
              </w:rPr>
            </w:pPr>
            <w:r w:rsidRPr="00431DBE">
              <w:rPr>
                <w:rFonts w:ascii="Times New Roman" w:hAnsi="Times New Roman" w:cs="Times New Roman"/>
                <w:sz w:val="28"/>
                <w:szCs w:val="28"/>
                <w:lang w:val="kk-KZ"/>
              </w:rPr>
              <w:t>8,4</w:t>
            </w:r>
          </w:p>
        </w:tc>
      </w:tr>
      <w:tr w:rsidR="00082ED1" w:rsidRPr="00431DBE" w:rsidTr="008F297C">
        <w:trPr>
          <w:trHeight w:val="77"/>
        </w:trPr>
        <w:tc>
          <w:tcPr>
            <w:tcW w:w="651" w:type="dxa"/>
            <w:vAlign w:val="center"/>
          </w:tcPr>
          <w:p w:rsidR="00082ED1" w:rsidRPr="00431DBE" w:rsidRDefault="00082ED1" w:rsidP="008F297C">
            <w:pPr>
              <w:jc w:val="center"/>
              <w:rPr>
                <w:rFonts w:ascii="Times New Roman" w:hAnsi="Times New Roman" w:cs="Times New Roman"/>
                <w:sz w:val="28"/>
                <w:szCs w:val="28"/>
                <w:lang w:val="kk-KZ"/>
              </w:rPr>
            </w:pPr>
            <w:r w:rsidRPr="00431DBE">
              <w:rPr>
                <w:rFonts w:ascii="Times New Roman" w:hAnsi="Times New Roman" w:cs="Times New Roman"/>
                <w:sz w:val="28"/>
                <w:szCs w:val="28"/>
                <w:lang w:val="kk-KZ"/>
              </w:rPr>
              <w:t>3</w:t>
            </w:r>
          </w:p>
        </w:tc>
        <w:tc>
          <w:tcPr>
            <w:tcW w:w="3710" w:type="dxa"/>
          </w:tcPr>
          <w:p w:rsidR="00082ED1" w:rsidRPr="00431DBE" w:rsidRDefault="00082ED1" w:rsidP="008F297C">
            <w:pPr>
              <w:rPr>
                <w:rFonts w:ascii="Times New Roman" w:hAnsi="Times New Roman" w:cs="Times New Roman"/>
                <w:sz w:val="28"/>
                <w:szCs w:val="28"/>
                <w:lang w:val="kk-KZ"/>
              </w:rPr>
            </w:pPr>
            <w:r w:rsidRPr="00431DBE">
              <w:rPr>
                <w:rFonts w:ascii="Times New Roman" w:hAnsi="Times New Roman" w:cs="Times New Roman"/>
                <w:sz w:val="28"/>
                <w:szCs w:val="28"/>
                <w:lang w:val="kk-KZ"/>
              </w:rPr>
              <w:t xml:space="preserve">Арматуралау пайызы </w:t>
            </w:r>
          </w:p>
        </w:tc>
        <w:tc>
          <w:tcPr>
            <w:tcW w:w="850" w:type="dxa"/>
            <w:vAlign w:val="center"/>
          </w:tcPr>
          <w:p w:rsidR="00082ED1" w:rsidRPr="00431DBE" w:rsidRDefault="00082ED1" w:rsidP="008F297C">
            <w:pPr>
              <w:jc w:val="center"/>
              <w:rPr>
                <w:rFonts w:ascii="Times New Roman" w:hAnsi="Times New Roman" w:cs="Times New Roman"/>
                <w:sz w:val="28"/>
                <w:szCs w:val="28"/>
                <w:lang w:val="en-US"/>
              </w:rPr>
            </w:pPr>
            <w:r w:rsidRPr="00431DBE">
              <w:rPr>
                <w:rFonts w:ascii="Times New Roman" w:hAnsi="Times New Roman" w:cs="Times New Roman"/>
                <w:sz w:val="28"/>
                <w:szCs w:val="28"/>
                <w:lang w:val="en-US"/>
              </w:rPr>
              <w:t>%</w:t>
            </w:r>
          </w:p>
        </w:tc>
        <w:tc>
          <w:tcPr>
            <w:tcW w:w="1276" w:type="dxa"/>
            <w:vAlign w:val="center"/>
          </w:tcPr>
          <w:p w:rsidR="00082ED1" w:rsidRPr="00431DBE" w:rsidRDefault="00082ED1" w:rsidP="008F297C">
            <w:pPr>
              <w:jc w:val="center"/>
              <w:rPr>
                <w:rFonts w:ascii="Times New Roman" w:hAnsi="Times New Roman" w:cs="Times New Roman"/>
                <w:sz w:val="28"/>
                <w:szCs w:val="28"/>
                <w:lang w:val="kk-KZ"/>
              </w:rPr>
            </w:pPr>
            <w:r w:rsidRPr="00431DBE">
              <w:rPr>
                <w:rFonts w:ascii="Times New Roman" w:hAnsi="Times New Roman" w:cs="Times New Roman"/>
                <w:sz w:val="28"/>
                <w:szCs w:val="28"/>
                <w:lang w:val="kk-KZ"/>
              </w:rPr>
              <w:t>0,08</w:t>
            </w:r>
          </w:p>
        </w:tc>
        <w:tc>
          <w:tcPr>
            <w:tcW w:w="1134" w:type="dxa"/>
            <w:vAlign w:val="center"/>
          </w:tcPr>
          <w:p w:rsidR="00082ED1" w:rsidRPr="00431DBE" w:rsidRDefault="00082ED1" w:rsidP="008F297C">
            <w:pPr>
              <w:jc w:val="center"/>
              <w:rPr>
                <w:rFonts w:ascii="Times New Roman" w:hAnsi="Times New Roman" w:cs="Times New Roman"/>
                <w:sz w:val="28"/>
                <w:szCs w:val="28"/>
                <w:lang w:val="kk-KZ"/>
              </w:rPr>
            </w:pPr>
            <w:r w:rsidRPr="00431DBE">
              <w:rPr>
                <w:rFonts w:ascii="Times New Roman" w:hAnsi="Times New Roman" w:cs="Times New Roman"/>
                <w:sz w:val="28"/>
                <w:szCs w:val="28"/>
                <w:lang w:val="kk-KZ"/>
              </w:rPr>
              <w:t>0,03</w:t>
            </w:r>
          </w:p>
        </w:tc>
        <w:tc>
          <w:tcPr>
            <w:tcW w:w="1634" w:type="dxa"/>
            <w:vAlign w:val="center"/>
          </w:tcPr>
          <w:p w:rsidR="00082ED1" w:rsidRPr="00431DBE" w:rsidRDefault="00082ED1" w:rsidP="008F297C">
            <w:pPr>
              <w:jc w:val="center"/>
              <w:rPr>
                <w:rFonts w:ascii="Times New Roman" w:hAnsi="Times New Roman" w:cs="Times New Roman"/>
                <w:sz w:val="28"/>
                <w:szCs w:val="28"/>
                <w:lang w:val="kk-KZ"/>
              </w:rPr>
            </w:pPr>
            <w:r w:rsidRPr="00431DBE">
              <w:rPr>
                <w:rFonts w:ascii="Times New Roman" w:hAnsi="Times New Roman" w:cs="Times New Roman"/>
                <w:sz w:val="28"/>
                <w:szCs w:val="28"/>
                <w:lang w:val="kk-KZ"/>
              </w:rPr>
              <w:t>0,01</w:t>
            </w:r>
          </w:p>
        </w:tc>
      </w:tr>
      <w:tr w:rsidR="00082ED1" w:rsidRPr="00431DBE" w:rsidTr="008F297C">
        <w:trPr>
          <w:trHeight w:val="408"/>
        </w:trPr>
        <w:tc>
          <w:tcPr>
            <w:tcW w:w="651" w:type="dxa"/>
            <w:vAlign w:val="center"/>
          </w:tcPr>
          <w:p w:rsidR="00082ED1" w:rsidRPr="00431DBE" w:rsidRDefault="00082ED1" w:rsidP="008F297C">
            <w:pPr>
              <w:jc w:val="center"/>
              <w:rPr>
                <w:rFonts w:ascii="Times New Roman" w:hAnsi="Times New Roman" w:cs="Times New Roman"/>
                <w:sz w:val="28"/>
                <w:szCs w:val="28"/>
                <w:lang w:val="kk-KZ"/>
              </w:rPr>
            </w:pPr>
            <w:r w:rsidRPr="00431DBE">
              <w:rPr>
                <w:rFonts w:ascii="Times New Roman" w:hAnsi="Times New Roman" w:cs="Times New Roman"/>
                <w:sz w:val="28"/>
                <w:szCs w:val="28"/>
                <w:lang w:val="kk-KZ"/>
              </w:rPr>
              <w:t>4</w:t>
            </w:r>
          </w:p>
        </w:tc>
        <w:tc>
          <w:tcPr>
            <w:tcW w:w="3710" w:type="dxa"/>
          </w:tcPr>
          <w:p w:rsidR="00082ED1" w:rsidRPr="00431DBE" w:rsidRDefault="00082ED1" w:rsidP="008F297C">
            <w:pPr>
              <w:rPr>
                <w:rFonts w:ascii="Times New Roman" w:hAnsi="Times New Roman" w:cs="Times New Roman"/>
                <w:sz w:val="28"/>
                <w:szCs w:val="28"/>
                <w:lang w:val="kk-KZ"/>
              </w:rPr>
            </w:pPr>
            <w:r w:rsidRPr="00431DBE">
              <w:rPr>
                <w:rFonts w:ascii="Times New Roman" w:hAnsi="Times New Roman" w:cs="Times New Roman"/>
                <w:sz w:val="28"/>
                <w:szCs w:val="28"/>
                <w:lang w:val="kk-KZ"/>
              </w:rPr>
              <w:t>Арматурланған массивтің қаттылық коэффициенті</w:t>
            </w:r>
          </w:p>
        </w:tc>
        <w:tc>
          <w:tcPr>
            <w:tcW w:w="850" w:type="dxa"/>
            <w:vAlign w:val="center"/>
          </w:tcPr>
          <w:p w:rsidR="00082ED1" w:rsidRPr="00431DBE" w:rsidRDefault="00082ED1" w:rsidP="008F297C">
            <w:pPr>
              <w:jc w:val="center"/>
              <w:rPr>
                <w:rFonts w:ascii="Times New Roman" w:hAnsi="Times New Roman" w:cs="Times New Roman"/>
                <w:sz w:val="28"/>
                <w:szCs w:val="28"/>
                <w:lang w:val="kk-KZ"/>
              </w:rPr>
            </w:pPr>
            <w:r w:rsidRPr="00431DBE">
              <w:rPr>
                <w:rFonts w:ascii="Times New Roman" w:hAnsi="Times New Roman" w:cs="Times New Roman"/>
                <w:sz w:val="28"/>
                <w:szCs w:val="28"/>
                <w:lang w:val="kk-KZ"/>
              </w:rPr>
              <w:t>т/м</w:t>
            </w:r>
            <w:r w:rsidRPr="00431DBE">
              <w:rPr>
                <w:rFonts w:ascii="Times New Roman" w:hAnsi="Times New Roman" w:cs="Times New Roman"/>
                <w:sz w:val="28"/>
                <w:szCs w:val="28"/>
                <w:vertAlign w:val="superscript"/>
                <w:lang w:val="kk-KZ"/>
              </w:rPr>
              <w:t>2</w:t>
            </w:r>
          </w:p>
        </w:tc>
        <w:tc>
          <w:tcPr>
            <w:tcW w:w="1276" w:type="dxa"/>
            <w:vAlign w:val="center"/>
          </w:tcPr>
          <w:p w:rsidR="00082ED1" w:rsidRPr="00431DBE" w:rsidRDefault="00082ED1" w:rsidP="008F297C">
            <w:pPr>
              <w:jc w:val="center"/>
              <w:rPr>
                <w:rFonts w:ascii="Times New Roman" w:hAnsi="Times New Roman" w:cs="Times New Roman"/>
                <w:sz w:val="28"/>
                <w:szCs w:val="28"/>
                <w:lang w:val="kk-KZ"/>
              </w:rPr>
            </w:pPr>
            <w:r w:rsidRPr="00431DBE">
              <w:rPr>
                <w:rFonts w:ascii="Times New Roman" w:hAnsi="Times New Roman" w:cs="Times New Roman"/>
                <w:sz w:val="28"/>
                <w:szCs w:val="28"/>
                <w:lang w:val="kk-KZ"/>
              </w:rPr>
              <w:t>5 010</w:t>
            </w:r>
          </w:p>
        </w:tc>
        <w:tc>
          <w:tcPr>
            <w:tcW w:w="1134" w:type="dxa"/>
            <w:vAlign w:val="center"/>
          </w:tcPr>
          <w:p w:rsidR="00082ED1" w:rsidRPr="00431DBE" w:rsidRDefault="00082ED1" w:rsidP="008F297C">
            <w:pPr>
              <w:jc w:val="center"/>
              <w:rPr>
                <w:rFonts w:ascii="Times New Roman" w:hAnsi="Times New Roman" w:cs="Times New Roman"/>
                <w:sz w:val="28"/>
                <w:szCs w:val="28"/>
                <w:lang w:val="kk-KZ"/>
              </w:rPr>
            </w:pPr>
            <w:r w:rsidRPr="00431DBE">
              <w:rPr>
                <w:rFonts w:ascii="Times New Roman" w:hAnsi="Times New Roman" w:cs="Times New Roman"/>
                <w:sz w:val="28"/>
                <w:szCs w:val="28"/>
                <w:lang w:val="kk-KZ"/>
              </w:rPr>
              <w:t>4 130</w:t>
            </w:r>
          </w:p>
        </w:tc>
        <w:tc>
          <w:tcPr>
            <w:tcW w:w="1634" w:type="dxa"/>
            <w:vAlign w:val="center"/>
          </w:tcPr>
          <w:p w:rsidR="00082ED1" w:rsidRPr="00431DBE" w:rsidRDefault="00082ED1" w:rsidP="008F297C">
            <w:pPr>
              <w:jc w:val="center"/>
              <w:rPr>
                <w:rFonts w:ascii="Times New Roman" w:hAnsi="Times New Roman" w:cs="Times New Roman"/>
                <w:sz w:val="28"/>
                <w:szCs w:val="28"/>
                <w:lang w:val="kk-KZ"/>
              </w:rPr>
            </w:pPr>
            <w:r w:rsidRPr="00431DBE">
              <w:rPr>
                <w:rFonts w:ascii="Times New Roman" w:hAnsi="Times New Roman" w:cs="Times New Roman"/>
                <w:sz w:val="28"/>
                <w:szCs w:val="28"/>
                <w:lang w:val="kk-KZ"/>
              </w:rPr>
              <w:t>3 190</w:t>
            </w:r>
          </w:p>
        </w:tc>
      </w:tr>
      <w:tr w:rsidR="00082ED1" w:rsidRPr="00431DBE" w:rsidTr="008F297C">
        <w:trPr>
          <w:trHeight w:val="176"/>
        </w:trPr>
        <w:tc>
          <w:tcPr>
            <w:tcW w:w="651" w:type="dxa"/>
            <w:vAlign w:val="center"/>
          </w:tcPr>
          <w:p w:rsidR="00082ED1" w:rsidRPr="00431DBE" w:rsidRDefault="00082ED1" w:rsidP="008F297C">
            <w:pPr>
              <w:jc w:val="center"/>
              <w:rPr>
                <w:rFonts w:ascii="Times New Roman" w:hAnsi="Times New Roman" w:cs="Times New Roman"/>
                <w:sz w:val="28"/>
                <w:szCs w:val="28"/>
                <w:lang w:val="kk-KZ"/>
              </w:rPr>
            </w:pPr>
            <w:r w:rsidRPr="00431DBE">
              <w:rPr>
                <w:rFonts w:ascii="Times New Roman" w:hAnsi="Times New Roman" w:cs="Times New Roman"/>
                <w:sz w:val="28"/>
                <w:szCs w:val="28"/>
                <w:lang w:val="kk-KZ"/>
              </w:rPr>
              <w:t>5</w:t>
            </w:r>
          </w:p>
        </w:tc>
        <w:tc>
          <w:tcPr>
            <w:tcW w:w="3710" w:type="dxa"/>
          </w:tcPr>
          <w:p w:rsidR="00082ED1" w:rsidRPr="00431DBE" w:rsidRDefault="00082ED1" w:rsidP="008F297C">
            <w:pPr>
              <w:rPr>
                <w:rFonts w:ascii="Times New Roman" w:hAnsi="Times New Roman" w:cs="Times New Roman"/>
                <w:sz w:val="28"/>
                <w:szCs w:val="28"/>
                <w:lang w:val="kk-KZ"/>
              </w:rPr>
            </w:pPr>
            <w:r w:rsidRPr="00431DBE">
              <w:rPr>
                <w:rFonts w:ascii="Times New Roman" w:hAnsi="Times New Roman" w:cs="Times New Roman"/>
                <w:sz w:val="28"/>
                <w:szCs w:val="28"/>
                <w:lang w:val="kk-KZ"/>
              </w:rPr>
              <w:t>Тақталы іргетас шөгуі</w:t>
            </w:r>
          </w:p>
        </w:tc>
        <w:tc>
          <w:tcPr>
            <w:tcW w:w="850" w:type="dxa"/>
            <w:vAlign w:val="center"/>
          </w:tcPr>
          <w:p w:rsidR="00082ED1" w:rsidRPr="00431DBE" w:rsidRDefault="00082ED1" w:rsidP="008F297C">
            <w:pPr>
              <w:jc w:val="center"/>
              <w:rPr>
                <w:rFonts w:ascii="Times New Roman" w:hAnsi="Times New Roman" w:cs="Times New Roman"/>
                <w:sz w:val="28"/>
                <w:szCs w:val="28"/>
                <w:lang w:val="kk-KZ"/>
              </w:rPr>
            </w:pPr>
            <w:r w:rsidRPr="00431DBE">
              <w:rPr>
                <w:rFonts w:ascii="Times New Roman" w:hAnsi="Times New Roman" w:cs="Times New Roman"/>
                <w:sz w:val="28"/>
                <w:szCs w:val="28"/>
                <w:lang w:val="kk-KZ"/>
              </w:rPr>
              <w:t>мм</w:t>
            </w:r>
          </w:p>
        </w:tc>
        <w:tc>
          <w:tcPr>
            <w:tcW w:w="1276" w:type="dxa"/>
            <w:vAlign w:val="center"/>
          </w:tcPr>
          <w:p w:rsidR="00082ED1" w:rsidRPr="00431DBE" w:rsidRDefault="00082ED1" w:rsidP="008F297C">
            <w:pPr>
              <w:jc w:val="center"/>
              <w:rPr>
                <w:rFonts w:ascii="Times New Roman" w:hAnsi="Times New Roman" w:cs="Times New Roman"/>
                <w:sz w:val="28"/>
                <w:szCs w:val="28"/>
                <w:lang w:val="kk-KZ"/>
              </w:rPr>
            </w:pPr>
            <w:r w:rsidRPr="00431DBE">
              <w:rPr>
                <w:rFonts w:ascii="Times New Roman" w:hAnsi="Times New Roman" w:cs="Times New Roman"/>
                <w:sz w:val="28"/>
                <w:szCs w:val="28"/>
                <w:lang w:val="kk-KZ"/>
              </w:rPr>
              <w:t>0,039</w:t>
            </w:r>
          </w:p>
        </w:tc>
        <w:tc>
          <w:tcPr>
            <w:tcW w:w="1134" w:type="dxa"/>
            <w:vAlign w:val="center"/>
          </w:tcPr>
          <w:p w:rsidR="00082ED1" w:rsidRPr="00431DBE" w:rsidRDefault="00082ED1" w:rsidP="008F297C">
            <w:pPr>
              <w:jc w:val="center"/>
              <w:rPr>
                <w:rFonts w:ascii="Times New Roman" w:hAnsi="Times New Roman" w:cs="Times New Roman"/>
                <w:sz w:val="28"/>
                <w:szCs w:val="28"/>
                <w:lang w:val="kk-KZ"/>
              </w:rPr>
            </w:pPr>
            <w:r w:rsidRPr="00431DBE">
              <w:rPr>
                <w:rFonts w:ascii="Times New Roman" w:hAnsi="Times New Roman" w:cs="Times New Roman"/>
                <w:sz w:val="28"/>
                <w:szCs w:val="28"/>
                <w:lang w:val="kk-KZ"/>
              </w:rPr>
              <w:t>00,48</w:t>
            </w:r>
          </w:p>
        </w:tc>
        <w:tc>
          <w:tcPr>
            <w:tcW w:w="1634" w:type="dxa"/>
            <w:vAlign w:val="center"/>
          </w:tcPr>
          <w:p w:rsidR="00082ED1" w:rsidRPr="00431DBE" w:rsidRDefault="00082ED1" w:rsidP="008F297C">
            <w:pPr>
              <w:jc w:val="center"/>
              <w:rPr>
                <w:rFonts w:ascii="Times New Roman" w:hAnsi="Times New Roman" w:cs="Times New Roman"/>
                <w:sz w:val="28"/>
                <w:szCs w:val="28"/>
                <w:lang w:val="kk-KZ"/>
              </w:rPr>
            </w:pPr>
            <w:r w:rsidRPr="00431DBE">
              <w:rPr>
                <w:rFonts w:ascii="Times New Roman" w:hAnsi="Times New Roman" w:cs="Times New Roman"/>
                <w:sz w:val="28"/>
                <w:szCs w:val="28"/>
                <w:lang w:val="kk-KZ"/>
              </w:rPr>
              <w:t>00,62</w:t>
            </w:r>
          </w:p>
        </w:tc>
      </w:tr>
    </w:tbl>
    <w:p w:rsidR="00082ED1" w:rsidRPr="00431DBE" w:rsidRDefault="00082ED1" w:rsidP="00082ED1">
      <w:pPr>
        <w:spacing w:after="0" w:line="240" w:lineRule="auto"/>
        <w:ind w:firstLine="708"/>
        <w:jc w:val="both"/>
        <w:rPr>
          <w:rFonts w:ascii="Times New Roman" w:hAnsi="Times New Roman" w:cs="Times New Roman"/>
          <w:sz w:val="28"/>
          <w:szCs w:val="28"/>
        </w:rPr>
      </w:pPr>
    </w:p>
    <w:p w:rsidR="00082ED1" w:rsidRPr="00431DBE" w:rsidRDefault="00082ED1" w:rsidP="00082ED1">
      <w:pPr>
        <w:spacing w:after="0" w:line="240" w:lineRule="auto"/>
        <w:ind w:firstLine="708"/>
        <w:jc w:val="both"/>
        <w:rPr>
          <w:rFonts w:ascii="Times New Roman" w:hAnsi="Times New Roman" w:cs="Times New Roman"/>
          <w:sz w:val="28"/>
          <w:szCs w:val="28"/>
          <w:lang w:val="kk-KZ"/>
        </w:rPr>
      </w:pPr>
      <w:r w:rsidRPr="00431DBE">
        <w:rPr>
          <w:rFonts w:ascii="Times New Roman" w:hAnsi="Times New Roman" w:cs="Times New Roman"/>
          <w:sz w:val="28"/>
          <w:szCs w:val="28"/>
          <w:lang w:val="kk-KZ"/>
        </w:rPr>
        <w:t>Кестеде көрініп отырғандағадай, қада арасындағы қашықтық азайған сайын, арматурланған массивтің қаттылық коэффициенті артып, тақталы іргетас шөгуі төмендейді.</w:t>
      </w:r>
      <w:r w:rsidR="0055551E" w:rsidRPr="00431DBE">
        <w:rPr>
          <w:rFonts w:ascii="Times New Roman" w:hAnsi="Times New Roman" w:cs="Times New Roman"/>
          <w:sz w:val="28"/>
          <w:szCs w:val="28"/>
          <w:lang w:val="kk-KZ"/>
        </w:rPr>
        <w:t xml:space="preserve"> </w:t>
      </w:r>
      <w:r w:rsidRPr="00431DBE">
        <w:rPr>
          <w:rFonts w:ascii="Times New Roman" w:hAnsi="Times New Roman" w:cs="Times New Roman"/>
          <w:sz w:val="28"/>
          <w:szCs w:val="28"/>
          <w:lang w:val="kk-KZ"/>
        </w:rPr>
        <w:t>Керісінше, қада арасындағы қашықтық  ұлғайған сайын, арматурланған массивтің қаттылық коэффициентітөмендейді, сәйкесінше, щөгу процессі ұлғайады.</w:t>
      </w:r>
    </w:p>
    <w:p w:rsidR="00082ED1" w:rsidRPr="00431DBE" w:rsidRDefault="00E81C4A" w:rsidP="00082ED1">
      <w:pPr>
        <w:spacing w:after="0" w:line="240" w:lineRule="auto"/>
        <w:jc w:val="center"/>
        <w:rPr>
          <w:rFonts w:ascii="Times New Roman" w:hAnsi="Times New Roman" w:cs="Times New Roman"/>
          <w:sz w:val="28"/>
          <w:szCs w:val="28"/>
        </w:rPr>
      </w:pPr>
      <w:r w:rsidRPr="00431DBE">
        <w:rPr>
          <w:rFonts w:ascii="Times New Roman" w:hAnsi="Times New Roman" w:cs="Times New Roman"/>
          <w:noProof/>
          <w:sz w:val="28"/>
          <w:szCs w:val="28"/>
        </w:rPr>
        <w:drawing>
          <wp:inline distT="0" distB="0" distL="0" distR="0">
            <wp:extent cx="3631350" cy="2354970"/>
            <wp:effectExtent l="19050" t="0" r="7200" b="0"/>
            <wp:docPr id="19"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251"/>
                    <a:srcRect l="15927" t="20690" r="13338" b="18095"/>
                    <a:stretch>
                      <a:fillRect/>
                    </a:stretch>
                  </pic:blipFill>
                  <pic:spPr bwMode="auto">
                    <a:xfrm>
                      <a:off x="0" y="0"/>
                      <a:ext cx="3633463" cy="2356340"/>
                    </a:xfrm>
                    <a:prstGeom prst="rect">
                      <a:avLst/>
                    </a:prstGeom>
                    <a:noFill/>
                    <a:ln w="9525">
                      <a:noFill/>
                      <a:miter lim="800000"/>
                      <a:headEnd/>
                      <a:tailEnd/>
                    </a:ln>
                  </pic:spPr>
                </pic:pic>
              </a:graphicData>
            </a:graphic>
          </wp:inline>
        </w:drawing>
      </w:r>
    </w:p>
    <w:p w:rsidR="00082ED1" w:rsidRPr="00431DBE" w:rsidRDefault="00762412" w:rsidP="00082ED1">
      <w:pPr>
        <w:spacing w:after="0" w:line="240" w:lineRule="auto"/>
        <w:ind w:firstLine="708"/>
        <w:jc w:val="both"/>
        <w:rPr>
          <w:rFonts w:ascii="Times New Roman" w:hAnsi="Times New Roman" w:cs="Times New Roman"/>
          <w:sz w:val="28"/>
          <w:szCs w:val="28"/>
          <w:lang w:val="kk-KZ"/>
        </w:rPr>
      </w:pPr>
      <w:r w:rsidRPr="00431DBE">
        <w:rPr>
          <w:rFonts w:ascii="Times New Roman" w:hAnsi="Times New Roman" w:cs="Times New Roman"/>
          <w:sz w:val="28"/>
          <w:szCs w:val="28"/>
          <w:lang w:val="kk-KZ"/>
        </w:rPr>
        <w:t>4.65-сурет.</w:t>
      </w:r>
      <w:r w:rsidR="0055551E" w:rsidRPr="00431DBE">
        <w:rPr>
          <w:rFonts w:ascii="Times New Roman" w:hAnsi="Times New Roman" w:cs="Times New Roman"/>
          <w:sz w:val="28"/>
          <w:szCs w:val="28"/>
          <w:lang w:val="kk-KZ"/>
        </w:rPr>
        <w:t xml:space="preserve"> </w:t>
      </w:r>
      <w:r w:rsidR="00082ED1" w:rsidRPr="00431DBE">
        <w:rPr>
          <w:rFonts w:ascii="Times New Roman" w:hAnsi="Times New Roman" w:cs="Times New Roman"/>
          <w:sz w:val="28"/>
          <w:szCs w:val="28"/>
          <w:lang w:val="kk-KZ"/>
        </w:rPr>
        <w:t>Геомассивтегі топырақты негіздің қаттылық  коэффициентінің арматуралау пайызына тәуелділігі</w:t>
      </w:r>
    </w:p>
    <w:p w:rsidR="00082ED1" w:rsidRPr="00431DBE" w:rsidRDefault="00082ED1" w:rsidP="00082ED1">
      <w:pPr>
        <w:spacing w:after="0" w:line="240" w:lineRule="auto"/>
        <w:ind w:firstLine="708"/>
        <w:jc w:val="both"/>
        <w:rPr>
          <w:rFonts w:ascii="Times New Roman" w:hAnsi="Times New Roman" w:cs="Times New Roman"/>
          <w:sz w:val="28"/>
          <w:szCs w:val="28"/>
          <w:lang w:val="kk-KZ"/>
        </w:rPr>
      </w:pPr>
      <w:r w:rsidRPr="00431DBE">
        <w:rPr>
          <w:rFonts w:ascii="Times New Roman" w:hAnsi="Times New Roman" w:cs="Times New Roman"/>
          <w:sz w:val="28"/>
          <w:szCs w:val="28"/>
          <w:lang w:val="kk-KZ"/>
        </w:rPr>
        <w:lastRenderedPageBreak/>
        <w:t>Бұл суреттегі түзу емес тәуелділік сызығы бойынша, арматуралаудың белгілі бір шегіне жеткенде қаттылық коэффициентінің мәні өзгермейді.</w:t>
      </w:r>
      <w:r w:rsidR="0055551E" w:rsidRPr="00431DBE">
        <w:rPr>
          <w:rFonts w:ascii="Times New Roman" w:hAnsi="Times New Roman" w:cs="Times New Roman"/>
          <w:sz w:val="28"/>
          <w:szCs w:val="28"/>
          <w:lang w:val="kk-KZ"/>
        </w:rPr>
        <w:t xml:space="preserve"> </w:t>
      </w:r>
      <w:r w:rsidRPr="00431DBE">
        <w:rPr>
          <w:rFonts w:ascii="Times New Roman" w:hAnsi="Times New Roman" w:cs="Times New Roman"/>
          <w:sz w:val="28"/>
          <w:szCs w:val="28"/>
          <w:lang w:val="kk-KZ"/>
        </w:rPr>
        <w:t>Негіздің қаттылық  коэффициенті мен арматуралау пайызы арасындағы қатынас арқылы геомассив көтере алатын жүктеменің мөлшерін анықтауға болады.</w:t>
      </w:r>
    </w:p>
    <w:p w:rsidR="00082ED1" w:rsidRPr="00431DBE" w:rsidRDefault="00082ED1" w:rsidP="007B0FF5">
      <w:pPr>
        <w:spacing w:after="0" w:line="240" w:lineRule="auto"/>
        <w:jc w:val="both"/>
        <w:rPr>
          <w:rFonts w:ascii="Times New Roman" w:hAnsi="Times New Roman" w:cs="Times New Roman"/>
          <w:sz w:val="28"/>
          <w:szCs w:val="28"/>
          <w:lang w:val="kk-KZ"/>
        </w:rPr>
      </w:pP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553"/>
        <w:gridCol w:w="9018"/>
      </w:tblGrid>
      <w:tr w:rsidR="00E81C4A" w:rsidRPr="00431DBE" w:rsidTr="00E81C4A">
        <w:tc>
          <w:tcPr>
            <w:tcW w:w="250" w:type="dxa"/>
            <w:vMerge w:val="restart"/>
            <w:textDirection w:val="btLr"/>
          </w:tcPr>
          <w:p w:rsidR="00E81C4A" w:rsidRPr="00431DBE" w:rsidRDefault="00E81C4A" w:rsidP="00E81C4A">
            <w:pPr>
              <w:ind w:left="113" w:right="113"/>
              <w:jc w:val="center"/>
              <w:rPr>
                <w:rFonts w:ascii="Times New Roman" w:hAnsi="Times New Roman" w:cs="Times New Roman"/>
                <w:sz w:val="28"/>
                <w:szCs w:val="28"/>
                <w:lang w:val="kk-KZ"/>
              </w:rPr>
            </w:pPr>
            <w:r w:rsidRPr="00431DBE">
              <w:rPr>
                <w:rFonts w:ascii="Times New Roman" w:hAnsi="Times New Roman" w:cs="Times New Roman"/>
                <w:i/>
                <w:sz w:val="28"/>
                <w:szCs w:val="28"/>
                <w:lang w:val="kk-KZ"/>
              </w:rPr>
              <w:t>Қаттылық козффициенті</w:t>
            </w:r>
          </w:p>
        </w:tc>
        <w:tc>
          <w:tcPr>
            <w:tcW w:w="9321" w:type="dxa"/>
          </w:tcPr>
          <w:p w:rsidR="00E81C4A" w:rsidRPr="00431DBE" w:rsidRDefault="00E81C4A" w:rsidP="00E81C4A">
            <w:pPr>
              <w:jc w:val="both"/>
              <w:rPr>
                <w:rFonts w:ascii="Times New Roman" w:hAnsi="Times New Roman" w:cs="Times New Roman"/>
                <w:sz w:val="28"/>
                <w:szCs w:val="28"/>
                <w:lang w:val="kk-KZ"/>
              </w:rPr>
            </w:pPr>
            <w:r w:rsidRPr="00431DBE">
              <w:rPr>
                <w:rFonts w:ascii="Times New Roman" w:hAnsi="Times New Roman" w:cs="Times New Roman"/>
                <w:noProof/>
                <w:sz w:val="28"/>
                <w:szCs w:val="28"/>
              </w:rPr>
              <w:drawing>
                <wp:inline distT="0" distB="0" distL="0" distR="0">
                  <wp:extent cx="5055260" cy="2239200"/>
                  <wp:effectExtent l="19050" t="0" r="0" b="0"/>
                  <wp:docPr id="21" name="Рисунок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52"/>
                          <a:srcRect l="22292" t="22653" r="26828" b="37274"/>
                          <a:stretch/>
                        </pic:blipFill>
                        <pic:spPr bwMode="auto">
                          <a:xfrm>
                            <a:off x="0" y="0"/>
                            <a:ext cx="5055260" cy="22392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pic:spPr>
                      </pic:pic>
                    </a:graphicData>
                  </a:graphic>
                </wp:inline>
              </w:drawing>
            </w:r>
          </w:p>
        </w:tc>
      </w:tr>
      <w:tr w:rsidR="00E81C4A" w:rsidRPr="00431DBE" w:rsidTr="00E81C4A">
        <w:tc>
          <w:tcPr>
            <w:tcW w:w="250" w:type="dxa"/>
            <w:vMerge/>
          </w:tcPr>
          <w:p w:rsidR="00E81C4A" w:rsidRPr="00431DBE" w:rsidRDefault="00E81C4A" w:rsidP="007B0FF5">
            <w:pPr>
              <w:jc w:val="both"/>
              <w:rPr>
                <w:rFonts w:ascii="Times New Roman" w:hAnsi="Times New Roman" w:cs="Times New Roman"/>
                <w:sz w:val="28"/>
                <w:szCs w:val="28"/>
                <w:lang w:val="kk-KZ"/>
              </w:rPr>
            </w:pPr>
          </w:p>
        </w:tc>
        <w:tc>
          <w:tcPr>
            <w:tcW w:w="9321" w:type="dxa"/>
          </w:tcPr>
          <w:p w:rsidR="00E81C4A" w:rsidRPr="00431DBE" w:rsidRDefault="00E81C4A" w:rsidP="00E81C4A">
            <w:pPr>
              <w:jc w:val="both"/>
              <w:rPr>
                <w:rFonts w:ascii="Times New Roman" w:hAnsi="Times New Roman" w:cs="Times New Roman"/>
                <w:i/>
                <w:sz w:val="24"/>
                <w:szCs w:val="24"/>
                <w:lang w:val="kk-KZ"/>
              </w:rPr>
            </w:pPr>
            <w:r w:rsidRPr="00431DBE">
              <w:rPr>
                <w:rFonts w:ascii="Times New Roman" w:hAnsi="Times New Roman" w:cs="Times New Roman"/>
                <w:i/>
                <w:sz w:val="24"/>
                <w:szCs w:val="24"/>
                <w:lang w:val="kk-KZ"/>
              </w:rPr>
              <w:t xml:space="preserve">                         1            2            3            4            5            6            7           8    Аач</w:t>
            </w:r>
          </w:p>
          <w:p w:rsidR="00E81C4A" w:rsidRPr="00431DBE" w:rsidRDefault="00E81C4A" w:rsidP="00E81C4A">
            <w:pPr>
              <w:jc w:val="center"/>
              <w:rPr>
                <w:rFonts w:ascii="Times New Roman" w:hAnsi="Times New Roman" w:cs="Times New Roman"/>
                <w:i/>
                <w:sz w:val="24"/>
                <w:szCs w:val="24"/>
                <w:lang w:val="kk-KZ"/>
              </w:rPr>
            </w:pPr>
            <w:r w:rsidRPr="00431DBE">
              <w:rPr>
                <w:rFonts w:ascii="Times New Roman" w:hAnsi="Times New Roman" w:cs="Times New Roman"/>
                <w:i/>
                <w:sz w:val="24"/>
                <w:szCs w:val="24"/>
                <w:lang w:val="kk-KZ"/>
              </w:rPr>
              <w:t>Массивті арматуралау пайызы</w:t>
            </w:r>
          </w:p>
        </w:tc>
      </w:tr>
    </w:tbl>
    <w:p w:rsidR="00E81C4A" w:rsidRPr="00431DBE" w:rsidRDefault="00E81C4A" w:rsidP="007B0FF5">
      <w:pPr>
        <w:spacing w:after="0" w:line="240" w:lineRule="auto"/>
        <w:jc w:val="both"/>
        <w:rPr>
          <w:rFonts w:ascii="Times New Roman" w:hAnsi="Times New Roman" w:cs="Times New Roman"/>
          <w:sz w:val="28"/>
          <w:szCs w:val="28"/>
          <w:lang w:val="kk-KZ"/>
        </w:rPr>
      </w:pPr>
    </w:p>
    <w:p w:rsidR="00082ED1" w:rsidRPr="00431DBE" w:rsidRDefault="00762412" w:rsidP="00082ED1">
      <w:pPr>
        <w:spacing w:after="0" w:line="240" w:lineRule="auto"/>
        <w:ind w:firstLine="708"/>
        <w:jc w:val="both"/>
        <w:rPr>
          <w:rFonts w:ascii="Times New Roman" w:hAnsi="Times New Roman" w:cs="Times New Roman"/>
          <w:sz w:val="28"/>
          <w:szCs w:val="28"/>
          <w:lang w:val="kk-KZ"/>
        </w:rPr>
      </w:pPr>
      <w:r w:rsidRPr="00431DBE">
        <w:rPr>
          <w:rFonts w:ascii="Times New Roman" w:hAnsi="Times New Roman" w:cs="Times New Roman"/>
          <w:sz w:val="28"/>
          <w:szCs w:val="28"/>
          <w:lang w:val="kk-KZ"/>
        </w:rPr>
        <w:t>4.66-сурет.Т</w:t>
      </w:r>
      <w:r w:rsidR="00082ED1" w:rsidRPr="00431DBE">
        <w:rPr>
          <w:rFonts w:ascii="Times New Roman" w:hAnsi="Times New Roman" w:cs="Times New Roman"/>
          <w:sz w:val="28"/>
          <w:szCs w:val="28"/>
          <w:lang w:val="kk-KZ"/>
        </w:rPr>
        <w:t>ақталы іргетас табанының шөгуінің геомассивті арматуралау пайызына тәуелділігі</w:t>
      </w:r>
    </w:p>
    <w:p w:rsidR="00082ED1" w:rsidRPr="00431DBE" w:rsidRDefault="00082ED1" w:rsidP="00082ED1">
      <w:pPr>
        <w:spacing w:after="0" w:line="240" w:lineRule="auto"/>
        <w:ind w:firstLine="708"/>
        <w:jc w:val="both"/>
        <w:rPr>
          <w:rFonts w:ascii="Times New Roman" w:hAnsi="Times New Roman" w:cs="Times New Roman"/>
          <w:sz w:val="28"/>
          <w:szCs w:val="28"/>
          <w:lang w:val="kk-KZ"/>
        </w:rPr>
      </w:pPr>
      <w:r w:rsidRPr="00431DBE">
        <w:rPr>
          <w:rFonts w:ascii="Times New Roman" w:hAnsi="Times New Roman" w:cs="Times New Roman"/>
          <w:sz w:val="28"/>
          <w:szCs w:val="28"/>
          <w:lang w:val="kk-KZ"/>
        </w:rPr>
        <w:t>Геомассивтің арматуралау пайызына тәуелділігінің сиапттамасында көрсетілгендей, тақталы іргетас табанының шөгу арматуралау пайызының белгілі бір мөлшерінде тұрақтанады. Осы тәуелділікке сүйене отырап, тақталы іргетас табанының шөгуін модельдеуге болады.</w:t>
      </w:r>
    </w:p>
    <w:p w:rsidR="00082ED1" w:rsidRPr="00431DBE" w:rsidRDefault="00082ED1" w:rsidP="00082ED1">
      <w:pPr>
        <w:pStyle w:val="a9"/>
        <w:shd w:val="clear" w:color="auto" w:fill="FFFFFF"/>
        <w:spacing w:before="0" w:beforeAutospacing="0" w:after="0" w:afterAutospacing="0"/>
        <w:jc w:val="both"/>
        <w:rPr>
          <w:b/>
          <w:sz w:val="28"/>
          <w:szCs w:val="28"/>
          <w:lang w:val="kk-KZ"/>
        </w:rPr>
      </w:pPr>
    </w:p>
    <w:p w:rsidR="00082ED1" w:rsidRPr="00431DBE" w:rsidRDefault="00082ED1" w:rsidP="00762412">
      <w:pPr>
        <w:pStyle w:val="a9"/>
        <w:shd w:val="clear" w:color="auto" w:fill="FFFFFF"/>
        <w:spacing w:before="0" w:beforeAutospacing="0" w:after="0" w:afterAutospacing="0"/>
        <w:ind w:firstLine="567"/>
        <w:jc w:val="both"/>
        <w:rPr>
          <w:b/>
          <w:sz w:val="28"/>
          <w:szCs w:val="28"/>
          <w:lang w:val="kk-KZ"/>
        </w:rPr>
      </w:pPr>
      <w:r w:rsidRPr="00431DBE">
        <w:rPr>
          <w:b/>
          <w:sz w:val="28"/>
          <w:szCs w:val="28"/>
          <w:lang w:val="kk-KZ"/>
        </w:rPr>
        <w:t>4.5 Илекті ұңғыда орнатылатын тік арматуралық элементтер әдісінің тиімділігі</w:t>
      </w:r>
    </w:p>
    <w:p w:rsidR="00082ED1" w:rsidRPr="00431DBE" w:rsidRDefault="00082ED1" w:rsidP="00082ED1">
      <w:pPr>
        <w:spacing w:after="0" w:line="240" w:lineRule="auto"/>
        <w:ind w:firstLine="567"/>
        <w:jc w:val="both"/>
        <w:rPr>
          <w:rFonts w:ascii="Times New Roman" w:hAnsi="Times New Roman" w:cs="Times New Roman"/>
          <w:sz w:val="28"/>
          <w:szCs w:val="28"/>
          <w:lang w:val="kk-KZ"/>
        </w:rPr>
      </w:pPr>
    </w:p>
    <w:p w:rsidR="00082ED1" w:rsidRPr="00431DBE" w:rsidRDefault="00082ED1" w:rsidP="00082ED1">
      <w:pPr>
        <w:spacing w:after="0" w:line="240" w:lineRule="auto"/>
        <w:ind w:firstLine="567"/>
        <w:jc w:val="both"/>
        <w:rPr>
          <w:rFonts w:ascii="Times New Roman" w:hAnsi="Times New Roman" w:cs="Times New Roman"/>
          <w:sz w:val="28"/>
          <w:szCs w:val="28"/>
          <w:lang w:val="kk-KZ"/>
        </w:rPr>
      </w:pPr>
      <w:r w:rsidRPr="00431DBE">
        <w:rPr>
          <w:rFonts w:ascii="Times New Roman" w:hAnsi="Times New Roman" w:cs="Times New Roman"/>
          <w:sz w:val="28"/>
          <w:szCs w:val="28"/>
          <w:lang w:val="kk-KZ"/>
        </w:rPr>
        <w:t xml:space="preserve">Илекті ұңғыда орнатылатын арматуралық элементтер, арматуралық элементтер бұрғылап-толтырушы және </w:t>
      </w:r>
      <w:r w:rsidR="00365253" w:rsidRPr="00431DBE">
        <w:rPr>
          <w:rFonts w:ascii="Times New Roman" w:hAnsi="Times New Roman" w:cs="Times New Roman"/>
          <w:sz w:val="28"/>
          <w:szCs w:val="28"/>
          <w:lang w:val="kk-KZ"/>
        </w:rPr>
        <w:t>б</w:t>
      </w:r>
      <w:r w:rsidRPr="00431DBE">
        <w:rPr>
          <w:rFonts w:ascii="Times New Roman" w:hAnsi="Times New Roman" w:cs="Times New Roman"/>
          <w:sz w:val="28"/>
          <w:szCs w:val="28"/>
          <w:lang w:val="kk-KZ"/>
        </w:rPr>
        <w:t xml:space="preserve">ұрғылашы толтыру тік арматуралық элементтердің қамтитын,  тік арматуралық элементтердің бір түрі болып табылады, оларға қарағанда энергияны және материалды аз қажетсінеді, жақын маңда орналасқан ғимарттар мен үймереттерге дірілдібермейді,  әртүрлі инженерлік-геологиялық және құрылыс салу жағдайында конструкторлық шешімдердің әр үрлілігімен сипатталады. </w:t>
      </w:r>
    </w:p>
    <w:p w:rsidR="00082ED1" w:rsidRPr="00431DBE" w:rsidRDefault="00082ED1" w:rsidP="00082ED1">
      <w:pPr>
        <w:spacing w:after="0" w:line="240" w:lineRule="auto"/>
        <w:ind w:firstLine="567"/>
        <w:jc w:val="both"/>
        <w:rPr>
          <w:rFonts w:ascii="Times New Roman" w:hAnsi="Times New Roman" w:cs="Times New Roman"/>
          <w:sz w:val="28"/>
          <w:szCs w:val="28"/>
          <w:lang w:val="kk-KZ"/>
        </w:rPr>
      </w:pPr>
      <w:r w:rsidRPr="00431DBE">
        <w:rPr>
          <w:rFonts w:ascii="Times New Roman" w:hAnsi="Times New Roman" w:cs="Times New Roman"/>
          <w:sz w:val="28"/>
          <w:szCs w:val="28"/>
          <w:lang w:val="kk-KZ"/>
        </w:rPr>
        <w:t xml:space="preserve">Бұл нормалар топырақтың төмендегі түрлеріндегі ұзындығы </w:t>
      </w:r>
      <m:oMath>
        <m:r>
          <w:rPr>
            <w:rFonts w:ascii="Cambria Math" w:hAnsi="Times New Roman" w:cs="Times New Roman"/>
            <w:sz w:val="28"/>
            <w:szCs w:val="28"/>
            <w:lang w:val="kk-KZ"/>
          </w:rPr>
          <m:t>≤</m:t>
        </m:r>
        <m:r>
          <w:rPr>
            <w:rFonts w:ascii="Cambria Math" w:hAnsi="Times New Roman" w:cs="Times New Roman"/>
            <w:sz w:val="28"/>
            <w:szCs w:val="28"/>
            <w:lang w:val="kk-KZ"/>
          </w:rPr>
          <m:t xml:space="preserve"> 6</m:t>
        </m:r>
        <m:r>
          <w:rPr>
            <w:rFonts w:ascii="Cambria Math" w:hAnsi="Times New Roman" w:cs="Times New Roman"/>
            <w:sz w:val="28"/>
            <w:szCs w:val="28"/>
            <w:lang w:val="kk-KZ"/>
          </w:rPr>
          <m:t>м</m:t>
        </m:r>
      </m:oMath>
      <w:r w:rsidRPr="00431DBE">
        <w:rPr>
          <w:rFonts w:ascii="Times New Roman" w:hAnsi="Times New Roman" w:cs="Times New Roman"/>
          <w:sz w:val="28"/>
          <w:szCs w:val="28"/>
          <w:lang w:val="kk-KZ"/>
        </w:rPr>
        <w:t xml:space="preserve">, диаметрі 150-300 мм бетон, темірбетонмен топырақ және аралас жобалауға және салуда қолданылады. </w:t>
      </w:r>
    </w:p>
    <w:p w:rsidR="00082ED1" w:rsidRPr="00431DBE" w:rsidRDefault="00082ED1" w:rsidP="00082ED1">
      <w:pPr>
        <w:spacing w:after="0" w:line="240" w:lineRule="auto"/>
        <w:ind w:firstLine="567"/>
        <w:jc w:val="both"/>
        <w:rPr>
          <w:rFonts w:ascii="Times New Roman" w:hAnsi="Times New Roman" w:cs="Times New Roman"/>
          <w:sz w:val="28"/>
          <w:szCs w:val="28"/>
          <w:lang w:val="kk-KZ"/>
        </w:rPr>
      </w:pPr>
      <w:r w:rsidRPr="00431DBE">
        <w:rPr>
          <w:rFonts w:ascii="Times New Roman" w:hAnsi="Times New Roman" w:cs="Times New Roman"/>
          <w:sz w:val="28"/>
          <w:szCs w:val="28"/>
          <w:lang w:val="kk-KZ"/>
        </w:rPr>
        <w:t xml:space="preserve">- табиғи жағдайда </w:t>
      </w:r>
      <m:oMath>
        <m:sSub>
          <m:sSubPr>
            <m:ctrlPr>
              <w:rPr>
                <w:rFonts w:ascii="Cambria Math" w:hAnsi="Times New Roman" w:cs="Times New Roman"/>
                <w:i/>
                <w:sz w:val="28"/>
                <w:szCs w:val="28"/>
                <w:lang w:val="kk-KZ"/>
              </w:rPr>
            </m:ctrlPr>
          </m:sSubPr>
          <m:e>
            <m:r>
              <w:rPr>
                <w:rFonts w:ascii="Cambria Math" w:hAnsi="Cambria Math" w:cs="Times New Roman"/>
                <w:sz w:val="28"/>
                <w:szCs w:val="28"/>
                <w:lang w:val="kk-KZ"/>
              </w:rPr>
              <m:t>ρ</m:t>
            </m:r>
          </m:e>
          <m:sub>
            <m:r>
              <w:rPr>
                <w:rFonts w:ascii="Cambria Math" w:hAnsi="Cambria Math" w:cs="Times New Roman"/>
                <w:sz w:val="28"/>
                <w:szCs w:val="28"/>
                <w:lang w:val="kk-KZ"/>
              </w:rPr>
              <m:t>d</m:t>
            </m:r>
          </m:sub>
        </m:sSub>
        <m:r>
          <w:rPr>
            <w:rFonts w:ascii="Cambria Math" w:hAnsi="Times New Roman" w:cs="Times New Roman"/>
            <w:sz w:val="28"/>
            <w:szCs w:val="28"/>
            <w:lang w:val="kk-KZ"/>
          </w:rPr>
          <m:t>≤</m:t>
        </m:r>
        <m:r>
          <w:rPr>
            <w:rFonts w:ascii="Cambria Math" w:hAnsi="Times New Roman" w:cs="Times New Roman"/>
            <w:sz w:val="28"/>
            <w:szCs w:val="28"/>
            <w:lang w:val="kk-KZ"/>
          </w:rPr>
          <m:t>1.6</m:t>
        </m:r>
      </m:oMath>
      <w:r w:rsidRPr="00431DBE">
        <w:rPr>
          <w:rFonts w:ascii="Times New Roman" w:hAnsi="Times New Roman" w:cs="Times New Roman"/>
          <w:sz w:val="28"/>
          <w:szCs w:val="28"/>
          <w:lang w:val="kk-KZ"/>
        </w:rPr>
        <w:t xml:space="preserve"> т/м</w:t>
      </w:r>
      <w:r w:rsidRPr="00431DBE">
        <w:rPr>
          <w:rFonts w:ascii="Times New Roman" w:hAnsi="Times New Roman" w:cs="Times New Roman"/>
          <w:sz w:val="28"/>
          <w:szCs w:val="28"/>
          <w:vertAlign w:val="superscript"/>
          <w:lang w:val="kk-KZ"/>
        </w:rPr>
        <w:t>3</w:t>
      </w:r>
      <w:r w:rsidRPr="00431DBE">
        <w:rPr>
          <w:rFonts w:ascii="Times New Roman" w:hAnsi="Times New Roman" w:cs="Times New Roman"/>
          <w:sz w:val="28"/>
          <w:szCs w:val="28"/>
          <w:lang w:val="kk-KZ"/>
        </w:rPr>
        <w:t xml:space="preserve"> құрғақ фунттың L тығыздығында, шөгуі  бойынша І типтегі шөгетін, сары топырақтар;</w:t>
      </w:r>
    </w:p>
    <w:p w:rsidR="00082ED1" w:rsidRPr="00431DBE" w:rsidRDefault="00082ED1" w:rsidP="00082ED1">
      <w:pPr>
        <w:spacing w:after="0" w:line="240" w:lineRule="auto"/>
        <w:ind w:firstLine="567"/>
        <w:jc w:val="both"/>
        <w:rPr>
          <w:rFonts w:ascii="Times New Roman" w:hAnsi="Times New Roman" w:cs="Times New Roman"/>
          <w:sz w:val="28"/>
          <w:szCs w:val="28"/>
          <w:lang w:val="kk-KZ"/>
        </w:rPr>
      </w:pPr>
      <w:r w:rsidRPr="00431DBE">
        <w:rPr>
          <w:rFonts w:ascii="Times New Roman" w:hAnsi="Times New Roman" w:cs="Times New Roman"/>
          <w:sz w:val="28"/>
          <w:szCs w:val="28"/>
          <w:lang w:val="kk-KZ"/>
        </w:rPr>
        <w:t xml:space="preserve">- 0 </w:t>
      </w:r>
      <m:oMath>
        <m:r>
          <w:rPr>
            <w:rFonts w:ascii="Cambria Math" w:hAnsi="Times New Roman" w:cs="Times New Roman"/>
            <w:sz w:val="28"/>
            <w:szCs w:val="28"/>
            <w:lang w:val="kk-KZ"/>
          </w:rPr>
          <m:t>&lt;</m:t>
        </m:r>
        <m:sSub>
          <m:sSubPr>
            <m:ctrlPr>
              <w:rPr>
                <w:rFonts w:ascii="Cambria Math" w:hAnsi="Times New Roman" w:cs="Times New Roman"/>
                <w:i/>
                <w:sz w:val="28"/>
                <w:szCs w:val="28"/>
                <w:lang w:val="kk-KZ"/>
              </w:rPr>
            </m:ctrlPr>
          </m:sSubPr>
          <m:e>
            <m:r>
              <w:rPr>
                <w:rFonts w:ascii="Cambria Math" w:hAnsi="Cambria Math" w:cs="Times New Roman"/>
                <w:sz w:val="28"/>
                <w:szCs w:val="28"/>
                <w:lang w:val="kk-KZ"/>
              </w:rPr>
              <m:t>I</m:t>
            </m:r>
          </m:e>
          <m:sub>
            <m:r>
              <w:rPr>
                <w:rFonts w:ascii="Cambria Math" w:hAnsi="Cambria Math" w:cs="Times New Roman"/>
                <w:sz w:val="28"/>
                <w:szCs w:val="28"/>
                <w:lang w:val="kk-KZ"/>
              </w:rPr>
              <m:t>L</m:t>
            </m:r>
          </m:sub>
        </m:sSub>
        <m:r>
          <w:rPr>
            <w:rFonts w:ascii="Cambria Math" w:hAnsi="Times New Roman" w:cs="Times New Roman"/>
            <w:sz w:val="28"/>
            <w:szCs w:val="28"/>
            <w:lang w:val="kk-KZ"/>
          </w:rPr>
          <m:t>≤</m:t>
        </m:r>
        <m:r>
          <w:rPr>
            <w:rFonts w:ascii="Cambria Math" w:hAnsi="Times New Roman" w:cs="Times New Roman"/>
            <w:sz w:val="28"/>
            <w:szCs w:val="28"/>
            <w:lang w:val="kk-KZ"/>
          </w:rPr>
          <m:t>1</m:t>
        </m:r>
        <m:r>
          <w:rPr>
            <w:rFonts w:ascii="Cambria Math" w:hAnsi="Cambria Math" w:cs="Times New Roman"/>
            <w:sz w:val="28"/>
            <w:szCs w:val="28"/>
            <w:lang w:val="kk-KZ"/>
          </w:rPr>
          <m:t>c</m:t>
        </m:r>
        <m:sSub>
          <m:sSubPr>
            <m:ctrlPr>
              <w:rPr>
                <w:rFonts w:ascii="Cambria Math" w:hAnsi="Times New Roman" w:cs="Times New Roman"/>
                <w:i/>
                <w:sz w:val="28"/>
                <w:szCs w:val="28"/>
                <w:lang w:val="en-US"/>
              </w:rPr>
            </m:ctrlPr>
          </m:sSubPr>
          <m:e>
            <m:r>
              <w:rPr>
                <w:rFonts w:ascii="Cambria Math" w:hAnsi="Cambria Math" w:cs="Times New Roman"/>
                <w:sz w:val="28"/>
                <w:szCs w:val="28"/>
                <w:lang w:val="kk-KZ"/>
              </w:rPr>
              <m:t>ρ</m:t>
            </m:r>
          </m:e>
          <m:sub>
            <m:r>
              <w:rPr>
                <w:rFonts w:ascii="Cambria Math" w:hAnsi="Cambria Math" w:cs="Times New Roman"/>
                <w:sz w:val="28"/>
                <w:szCs w:val="28"/>
                <w:lang w:val="kk-KZ"/>
              </w:rPr>
              <m:t>q</m:t>
            </m:r>
          </m:sub>
        </m:sSub>
        <m:r>
          <w:rPr>
            <w:rFonts w:ascii="Cambria Math" w:hAnsi="Times New Roman" w:cs="Times New Roman"/>
            <w:sz w:val="28"/>
            <w:szCs w:val="28"/>
            <w:lang w:val="kk-KZ"/>
          </w:rPr>
          <m:t>≤</m:t>
        </m:r>
        <m:r>
          <w:rPr>
            <w:rFonts w:ascii="Cambria Math" w:hAnsi="Times New Roman" w:cs="Times New Roman"/>
            <w:sz w:val="28"/>
            <w:szCs w:val="28"/>
            <w:lang w:val="kk-KZ"/>
          </w:rPr>
          <m:t>1.65</m:t>
        </m:r>
      </m:oMath>
      <w:r w:rsidRPr="00431DBE">
        <w:rPr>
          <w:rFonts w:ascii="Times New Roman" w:hAnsi="Times New Roman" w:cs="Times New Roman"/>
          <w:sz w:val="28"/>
          <w:szCs w:val="28"/>
          <w:lang w:val="kk-KZ"/>
        </w:rPr>
        <w:t xml:space="preserve"> т/м</w:t>
      </w:r>
      <w:r w:rsidRPr="00431DBE">
        <w:rPr>
          <w:rFonts w:ascii="Times New Roman" w:hAnsi="Times New Roman" w:cs="Times New Roman"/>
          <w:sz w:val="28"/>
          <w:szCs w:val="28"/>
          <w:vertAlign w:val="superscript"/>
          <w:lang w:val="kk-KZ"/>
        </w:rPr>
        <w:t>3</w:t>
      </w:r>
      <w:r w:rsidRPr="00431DBE">
        <w:rPr>
          <w:rFonts w:ascii="Times New Roman" w:hAnsi="Times New Roman" w:cs="Times New Roman"/>
          <w:sz w:val="28"/>
          <w:szCs w:val="28"/>
          <w:lang w:val="kk-KZ"/>
        </w:rPr>
        <w:t xml:space="preserve"> консистенциядағы көрсеткіштері бар сазды топырақ;</w:t>
      </w:r>
    </w:p>
    <w:p w:rsidR="00082ED1" w:rsidRPr="00431DBE" w:rsidRDefault="00082ED1" w:rsidP="00082ED1">
      <w:pPr>
        <w:spacing w:after="0" w:line="240" w:lineRule="auto"/>
        <w:ind w:firstLine="567"/>
        <w:jc w:val="both"/>
        <w:rPr>
          <w:rFonts w:ascii="Times New Roman" w:hAnsi="Times New Roman" w:cs="Times New Roman"/>
          <w:sz w:val="28"/>
          <w:szCs w:val="28"/>
          <w:lang w:val="kk-KZ"/>
        </w:rPr>
      </w:pPr>
      <w:r w:rsidRPr="00431DBE">
        <w:rPr>
          <w:rFonts w:ascii="Times New Roman" w:hAnsi="Times New Roman" w:cs="Times New Roman"/>
          <w:sz w:val="28"/>
          <w:szCs w:val="28"/>
          <w:lang w:val="kk-KZ"/>
        </w:rPr>
        <w:lastRenderedPageBreak/>
        <w:t xml:space="preserve">- орташа іріліктегі, майда және шаң тәрізді </w:t>
      </w:r>
      <m:oMath>
        <m:r>
          <w:rPr>
            <w:rFonts w:ascii="Cambria Math" w:hAnsi="Cambria Math" w:cs="Times New Roman"/>
            <w:sz w:val="28"/>
            <w:szCs w:val="28"/>
            <w:lang w:val="kk-KZ"/>
          </w:rPr>
          <m:t>c</m:t>
        </m:r>
        <m:sSub>
          <m:sSubPr>
            <m:ctrlPr>
              <w:rPr>
                <w:rFonts w:ascii="Cambria Math" w:hAnsi="Times New Roman" w:cs="Times New Roman"/>
                <w:i/>
                <w:sz w:val="28"/>
                <w:szCs w:val="28"/>
                <w:lang w:val="en-US"/>
              </w:rPr>
            </m:ctrlPr>
          </m:sSubPr>
          <m:e>
            <m:r>
              <w:rPr>
                <w:rFonts w:ascii="Cambria Math" w:hAnsi="Cambria Math" w:cs="Times New Roman"/>
                <w:sz w:val="28"/>
                <w:szCs w:val="28"/>
                <w:lang w:val="kk-KZ"/>
              </w:rPr>
              <m:t>ρ</m:t>
            </m:r>
          </m:e>
          <m:sub>
            <m:r>
              <w:rPr>
                <w:rFonts w:ascii="Cambria Math" w:hAnsi="Cambria Math" w:cs="Times New Roman"/>
                <w:sz w:val="28"/>
                <w:szCs w:val="28"/>
                <w:lang w:val="kk-KZ"/>
              </w:rPr>
              <m:t>d</m:t>
            </m:r>
          </m:sub>
        </m:sSub>
        <m:r>
          <w:rPr>
            <w:rFonts w:ascii="Cambria Math" w:hAnsi="Times New Roman" w:cs="Times New Roman"/>
            <w:sz w:val="28"/>
            <w:szCs w:val="28"/>
            <w:lang w:val="kk-KZ"/>
          </w:rPr>
          <m:t>≤</m:t>
        </m:r>
        <m:r>
          <w:rPr>
            <w:rFonts w:ascii="Cambria Math" w:hAnsi="Times New Roman" w:cs="Times New Roman"/>
            <w:sz w:val="28"/>
            <w:szCs w:val="28"/>
            <w:lang w:val="kk-KZ"/>
          </w:rPr>
          <m:t>1,6</m:t>
        </m:r>
      </m:oMath>
      <w:r w:rsidRPr="00431DBE">
        <w:rPr>
          <w:rFonts w:ascii="Times New Roman" w:hAnsi="Times New Roman" w:cs="Times New Roman"/>
          <w:sz w:val="28"/>
          <w:szCs w:val="28"/>
          <w:lang w:val="kk-KZ"/>
        </w:rPr>
        <w:t xml:space="preserve"> т/м</w:t>
      </w:r>
      <w:r w:rsidRPr="00431DBE">
        <w:rPr>
          <w:rFonts w:ascii="Times New Roman" w:hAnsi="Times New Roman" w:cs="Times New Roman"/>
          <w:sz w:val="28"/>
          <w:szCs w:val="28"/>
          <w:vertAlign w:val="superscript"/>
          <w:lang w:val="kk-KZ"/>
        </w:rPr>
        <w:t>3</w:t>
      </w:r>
      <w:r w:rsidRPr="00431DBE">
        <w:rPr>
          <w:rFonts w:ascii="Times New Roman" w:hAnsi="Times New Roman" w:cs="Times New Roman"/>
          <w:sz w:val="28"/>
          <w:szCs w:val="28"/>
          <w:lang w:val="kk-KZ"/>
        </w:rPr>
        <w:t xml:space="preserve"> құмтасты топырақ; </w:t>
      </w:r>
    </w:p>
    <w:p w:rsidR="00082ED1" w:rsidRPr="00431DBE" w:rsidRDefault="00082ED1" w:rsidP="00082ED1">
      <w:pPr>
        <w:spacing w:after="0" w:line="240" w:lineRule="auto"/>
        <w:ind w:firstLine="567"/>
        <w:jc w:val="both"/>
        <w:rPr>
          <w:rFonts w:ascii="Times New Roman" w:hAnsi="Times New Roman" w:cs="Times New Roman"/>
          <w:sz w:val="28"/>
          <w:szCs w:val="28"/>
          <w:lang w:val="kk-KZ"/>
        </w:rPr>
      </w:pPr>
      <w:r w:rsidRPr="00431DBE">
        <w:rPr>
          <w:rFonts w:ascii="Times New Roman" w:hAnsi="Times New Roman" w:cs="Times New Roman"/>
          <w:sz w:val="28"/>
          <w:szCs w:val="28"/>
          <w:lang w:val="kk-KZ"/>
        </w:rPr>
        <w:t xml:space="preserve">- салмағы 5% аспайтын жайылған ұңғыманың 1/3 диаметрін дейінгі диаметрдегі ірі қадалар болуы жағдайында </w:t>
      </w:r>
      <m:oMath>
        <m:r>
          <w:rPr>
            <w:rFonts w:ascii="Cambria Math" w:hAnsi="Cambria Math" w:cs="Times New Roman"/>
            <w:sz w:val="28"/>
            <w:szCs w:val="28"/>
            <w:lang w:val="kk-KZ"/>
          </w:rPr>
          <m:t>c</m:t>
        </m:r>
        <m:sSub>
          <m:sSubPr>
            <m:ctrlPr>
              <w:rPr>
                <w:rFonts w:ascii="Cambria Math" w:hAnsi="Times New Roman" w:cs="Times New Roman"/>
                <w:i/>
                <w:sz w:val="28"/>
                <w:szCs w:val="28"/>
                <w:lang w:val="en-US"/>
              </w:rPr>
            </m:ctrlPr>
          </m:sSubPr>
          <m:e>
            <m:r>
              <w:rPr>
                <w:rFonts w:ascii="Cambria Math" w:hAnsi="Cambria Math" w:cs="Times New Roman"/>
                <w:sz w:val="28"/>
                <w:szCs w:val="28"/>
                <w:lang w:val="kk-KZ"/>
              </w:rPr>
              <m:t>ρ</m:t>
            </m:r>
          </m:e>
          <m:sub>
            <m:r>
              <w:rPr>
                <w:rFonts w:ascii="Cambria Math" w:hAnsi="Cambria Math" w:cs="Times New Roman"/>
                <w:sz w:val="28"/>
                <w:szCs w:val="28"/>
                <w:lang w:val="kk-KZ"/>
              </w:rPr>
              <m:t>d</m:t>
            </m:r>
          </m:sub>
        </m:sSub>
        <m:r>
          <w:rPr>
            <w:rFonts w:ascii="Cambria Math" w:hAnsi="Times New Roman" w:cs="Times New Roman"/>
            <w:sz w:val="28"/>
            <w:szCs w:val="28"/>
            <w:lang w:val="kk-KZ"/>
          </w:rPr>
          <m:t>≤</m:t>
        </m:r>
        <m:r>
          <w:rPr>
            <w:rFonts w:ascii="Cambria Math" w:hAnsi="Times New Roman" w:cs="Times New Roman"/>
            <w:sz w:val="28"/>
            <w:szCs w:val="28"/>
            <w:lang w:val="kk-KZ"/>
          </w:rPr>
          <m:t>1,6</m:t>
        </m:r>
      </m:oMath>
      <w:r w:rsidRPr="00431DBE">
        <w:rPr>
          <w:rFonts w:ascii="Times New Roman" w:hAnsi="Times New Roman" w:cs="Times New Roman"/>
          <w:sz w:val="28"/>
          <w:szCs w:val="28"/>
          <w:lang w:val="kk-KZ"/>
        </w:rPr>
        <w:t xml:space="preserve"> т/м</w:t>
      </w:r>
      <w:r w:rsidRPr="00431DBE">
        <w:rPr>
          <w:rFonts w:ascii="Times New Roman" w:hAnsi="Times New Roman" w:cs="Times New Roman"/>
          <w:sz w:val="28"/>
          <w:szCs w:val="28"/>
          <w:vertAlign w:val="superscript"/>
          <w:lang w:val="kk-KZ"/>
        </w:rPr>
        <w:t>3</w:t>
      </w:r>
      <w:r w:rsidRPr="00431DBE">
        <w:rPr>
          <w:rFonts w:ascii="Times New Roman" w:hAnsi="Times New Roman" w:cs="Times New Roman"/>
          <w:sz w:val="28"/>
          <w:szCs w:val="28"/>
          <w:lang w:val="kk-KZ"/>
        </w:rPr>
        <w:t xml:space="preserve"> үймелі топырақ. </w:t>
      </w:r>
    </w:p>
    <w:p w:rsidR="00082ED1" w:rsidRPr="00431DBE" w:rsidRDefault="00082ED1" w:rsidP="00082ED1">
      <w:pPr>
        <w:spacing w:after="0" w:line="240" w:lineRule="auto"/>
        <w:ind w:firstLine="567"/>
        <w:jc w:val="both"/>
        <w:rPr>
          <w:rFonts w:ascii="Times New Roman" w:hAnsi="Times New Roman" w:cs="Times New Roman"/>
          <w:sz w:val="28"/>
          <w:szCs w:val="28"/>
          <w:lang w:val="kk-KZ"/>
        </w:rPr>
      </w:pPr>
      <w:r w:rsidRPr="00431DBE">
        <w:rPr>
          <w:rFonts w:ascii="Times New Roman" w:hAnsi="Times New Roman" w:cs="Times New Roman"/>
          <w:sz w:val="28"/>
          <w:szCs w:val="28"/>
          <w:lang w:val="kk-KZ"/>
        </w:rPr>
        <w:t>Ұңғымаларды илектеу - ұңғымалардың арнайы аспалы спираль тәрізді снаряд-таптағыш арқылы жүзеге асырылатын, тығыздаудың және</w:t>
      </w:r>
    </w:p>
    <w:p w:rsidR="00082ED1" w:rsidRPr="00431DBE" w:rsidRDefault="00082ED1" w:rsidP="00082ED1">
      <w:pPr>
        <w:spacing w:after="0" w:line="240" w:lineRule="auto"/>
        <w:ind w:firstLine="567"/>
        <w:jc w:val="both"/>
        <w:rPr>
          <w:rFonts w:ascii="Times New Roman" w:hAnsi="Times New Roman" w:cs="Times New Roman"/>
          <w:sz w:val="28"/>
          <w:szCs w:val="28"/>
          <w:lang w:val="kk-KZ"/>
        </w:rPr>
      </w:pPr>
      <w:r w:rsidRPr="00431DBE">
        <w:rPr>
          <w:rFonts w:ascii="Times New Roman" w:hAnsi="Times New Roman" w:cs="Times New Roman"/>
          <w:sz w:val="28"/>
          <w:szCs w:val="28"/>
          <w:lang w:val="kk-KZ"/>
        </w:rPr>
        <w:t>Ұңғымаларды илектеу кезінде бөлшектердің жиегі қыры 500</w:t>
      </w:r>
      <w:r w:rsidRPr="00431DBE">
        <w:rPr>
          <w:rFonts w:ascii="Times New Roman" w:hAnsi="Times New Roman" w:cs="Times New Roman"/>
          <w:sz w:val="28"/>
          <w:szCs w:val="28"/>
          <w:vertAlign w:val="superscript"/>
          <w:lang w:val="kk-KZ"/>
        </w:rPr>
        <w:t>0</w:t>
      </w:r>
      <w:r w:rsidRPr="00431DBE">
        <w:rPr>
          <w:rFonts w:ascii="Times New Roman" w:hAnsi="Times New Roman" w:cs="Times New Roman"/>
          <w:sz w:val="28"/>
          <w:szCs w:val="28"/>
          <w:lang w:val="kk-KZ"/>
        </w:rPr>
        <w:t xml:space="preserve"> дейін қызатындықтан 64+65 таптағыштың материалдары қызуға және үйкелуге төзімді болу тиіс.4.16 сурет. илектеуіш әртүрлі конструкциялық схемалары көрсетілген. </w:t>
      </w:r>
    </w:p>
    <w:p w:rsidR="00082ED1" w:rsidRPr="00431DBE" w:rsidRDefault="00082ED1" w:rsidP="00082ED1">
      <w:pPr>
        <w:spacing w:after="0" w:line="240" w:lineRule="auto"/>
        <w:ind w:firstLine="567"/>
        <w:jc w:val="both"/>
        <w:rPr>
          <w:rFonts w:ascii="Times New Roman" w:hAnsi="Times New Roman" w:cs="Times New Roman"/>
          <w:sz w:val="28"/>
          <w:szCs w:val="28"/>
          <w:lang w:val="kk-KZ"/>
        </w:rPr>
      </w:pPr>
      <w:r w:rsidRPr="00431DBE">
        <w:rPr>
          <w:rFonts w:ascii="Times New Roman" w:hAnsi="Times New Roman" w:cs="Times New Roman"/>
          <w:noProof/>
          <w:sz w:val="28"/>
          <w:szCs w:val="28"/>
        </w:rPr>
        <w:drawing>
          <wp:inline distT="0" distB="0" distL="0" distR="0">
            <wp:extent cx="4261485" cy="491490"/>
            <wp:effectExtent l="19050" t="0" r="5715" b="0"/>
            <wp:docPr id="24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3"/>
                    <a:srcRect/>
                    <a:stretch>
                      <a:fillRect/>
                    </a:stretch>
                  </pic:blipFill>
                  <pic:spPr bwMode="auto">
                    <a:xfrm>
                      <a:off x="0" y="0"/>
                      <a:ext cx="4261485" cy="491490"/>
                    </a:xfrm>
                    <a:prstGeom prst="rect">
                      <a:avLst/>
                    </a:prstGeom>
                    <a:noFill/>
                    <a:ln w="9525">
                      <a:noFill/>
                      <a:miter lim="800000"/>
                      <a:headEnd/>
                      <a:tailEnd/>
                    </a:ln>
                  </pic:spPr>
                </pic:pic>
              </a:graphicData>
            </a:graphic>
          </wp:inline>
        </w:drawing>
      </w:r>
    </w:p>
    <w:p w:rsidR="00082ED1" w:rsidRPr="00431DBE" w:rsidRDefault="00AF4096" w:rsidP="00082ED1">
      <w:pPr>
        <w:spacing w:after="0" w:line="240" w:lineRule="auto"/>
        <w:ind w:firstLine="567"/>
        <w:jc w:val="both"/>
        <w:rPr>
          <w:rFonts w:ascii="Times New Roman" w:hAnsi="Times New Roman" w:cs="Times New Roman"/>
          <w:sz w:val="24"/>
          <w:szCs w:val="24"/>
          <w:lang w:val="kk-KZ"/>
        </w:rPr>
      </w:pPr>
      <w:r w:rsidRPr="00431DBE">
        <w:rPr>
          <w:rFonts w:ascii="Times New Roman" w:hAnsi="Times New Roman" w:cs="Times New Roman"/>
          <w:sz w:val="28"/>
          <w:szCs w:val="28"/>
          <w:lang w:val="kk-KZ"/>
        </w:rPr>
        <w:t>4.67-сурет.</w:t>
      </w:r>
      <w:r w:rsidR="00082ED1" w:rsidRPr="00431DBE">
        <w:rPr>
          <w:rFonts w:ascii="Times New Roman" w:hAnsi="Times New Roman" w:cs="Times New Roman"/>
          <w:sz w:val="24"/>
          <w:szCs w:val="24"/>
          <w:lang w:val="kk-KZ"/>
        </w:rPr>
        <w:t>Ø 80 «ПДТ80» Пилоттық илектеуіш</w:t>
      </w:r>
    </w:p>
    <w:p w:rsidR="00082ED1" w:rsidRPr="00431DBE" w:rsidRDefault="00082ED1" w:rsidP="00082ED1">
      <w:pPr>
        <w:spacing w:after="0" w:line="240" w:lineRule="auto"/>
        <w:ind w:firstLine="567"/>
        <w:jc w:val="both"/>
        <w:rPr>
          <w:rFonts w:ascii="Times New Roman" w:hAnsi="Times New Roman" w:cs="Times New Roman"/>
          <w:sz w:val="28"/>
          <w:szCs w:val="28"/>
          <w:lang w:val="kk-KZ"/>
        </w:rPr>
      </w:pPr>
      <w:r w:rsidRPr="00431DBE">
        <w:rPr>
          <w:rFonts w:ascii="Times New Roman" w:hAnsi="Times New Roman" w:cs="Times New Roman"/>
          <w:noProof/>
          <w:sz w:val="28"/>
          <w:szCs w:val="28"/>
        </w:rPr>
        <w:drawing>
          <wp:inline distT="0" distB="0" distL="0" distR="0">
            <wp:extent cx="4563110" cy="1656080"/>
            <wp:effectExtent l="19050" t="0" r="8890" b="0"/>
            <wp:docPr id="244"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4"/>
                    <a:srcRect/>
                    <a:stretch>
                      <a:fillRect/>
                    </a:stretch>
                  </pic:blipFill>
                  <pic:spPr bwMode="auto">
                    <a:xfrm>
                      <a:off x="0" y="0"/>
                      <a:ext cx="4563110" cy="1656080"/>
                    </a:xfrm>
                    <a:prstGeom prst="rect">
                      <a:avLst/>
                    </a:prstGeom>
                    <a:noFill/>
                    <a:ln w="9525">
                      <a:noFill/>
                      <a:miter lim="800000"/>
                      <a:headEnd/>
                      <a:tailEnd/>
                    </a:ln>
                  </pic:spPr>
                </pic:pic>
              </a:graphicData>
            </a:graphic>
          </wp:inline>
        </w:drawing>
      </w:r>
    </w:p>
    <w:p w:rsidR="00082ED1" w:rsidRPr="00431DBE" w:rsidRDefault="00AF4096" w:rsidP="00082ED1">
      <w:pPr>
        <w:spacing w:after="0" w:line="240" w:lineRule="auto"/>
        <w:ind w:firstLine="567"/>
        <w:jc w:val="both"/>
        <w:rPr>
          <w:rFonts w:ascii="Times New Roman" w:hAnsi="Times New Roman" w:cs="Times New Roman"/>
          <w:sz w:val="24"/>
          <w:szCs w:val="24"/>
          <w:lang w:val="kk-KZ"/>
        </w:rPr>
      </w:pPr>
      <w:r w:rsidRPr="00431DBE">
        <w:rPr>
          <w:rFonts w:ascii="Times New Roman" w:hAnsi="Times New Roman" w:cs="Times New Roman"/>
          <w:sz w:val="28"/>
          <w:szCs w:val="28"/>
          <w:lang w:val="kk-KZ"/>
        </w:rPr>
        <w:t>4.68-сурет.</w:t>
      </w:r>
      <w:r w:rsidR="00082ED1" w:rsidRPr="00431DBE">
        <w:rPr>
          <w:rFonts w:ascii="Times New Roman" w:hAnsi="Times New Roman" w:cs="Times New Roman"/>
          <w:sz w:val="24"/>
          <w:szCs w:val="24"/>
          <w:lang w:val="kk-KZ"/>
        </w:rPr>
        <w:t>Ø 370 «РР370» Кеңейткіш илектеуіш</w:t>
      </w:r>
    </w:p>
    <w:p w:rsidR="00082ED1" w:rsidRPr="00431DBE" w:rsidRDefault="00082ED1" w:rsidP="00082ED1">
      <w:pPr>
        <w:spacing w:after="0" w:line="240" w:lineRule="auto"/>
        <w:ind w:firstLine="567"/>
        <w:jc w:val="both"/>
        <w:rPr>
          <w:rFonts w:ascii="Times New Roman" w:hAnsi="Times New Roman" w:cs="Times New Roman"/>
          <w:sz w:val="28"/>
          <w:szCs w:val="28"/>
          <w:lang w:val="kk-KZ"/>
        </w:rPr>
      </w:pPr>
      <w:r w:rsidRPr="00431DBE">
        <w:rPr>
          <w:rFonts w:ascii="Times New Roman" w:hAnsi="Times New Roman" w:cs="Times New Roman"/>
          <w:noProof/>
          <w:sz w:val="28"/>
          <w:szCs w:val="28"/>
        </w:rPr>
        <w:drawing>
          <wp:inline distT="0" distB="0" distL="0" distR="0">
            <wp:extent cx="4718685" cy="948690"/>
            <wp:effectExtent l="19050" t="0" r="5715" b="0"/>
            <wp:docPr id="245"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5"/>
                    <a:srcRect/>
                    <a:stretch>
                      <a:fillRect/>
                    </a:stretch>
                  </pic:blipFill>
                  <pic:spPr bwMode="auto">
                    <a:xfrm>
                      <a:off x="0" y="0"/>
                      <a:ext cx="4718685" cy="948690"/>
                    </a:xfrm>
                    <a:prstGeom prst="rect">
                      <a:avLst/>
                    </a:prstGeom>
                    <a:noFill/>
                    <a:ln w="9525">
                      <a:noFill/>
                      <a:miter lim="800000"/>
                      <a:headEnd/>
                      <a:tailEnd/>
                    </a:ln>
                  </pic:spPr>
                </pic:pic>
              </a:graphicData>
            </a:graphic>
          </wp:inline>
        </w:drawing>
      </w:r>
    </w:p>
    <w:p w:rsidR="00082ED1" w:rsidRPr="00431DBE" w:rsidRDefault="00AF4096" w:rsidP="00082ED1">
      <w:pPr>
        <w:spacing w:after="0" w:line="240" w:lineRule="auto"/>
        <w:ind w:firstLine="567"/>
        <w:jc w:val="both"/>
        <w:rPr>
          <w:rFonts w:ascii="Times New Roman" w:hAnsi="Times New Roman" w:cs="Times New Roman"/>
          <w:sz w:val="24"/>
          <w:szCs w:val="24"/>
          <w:lang w:val="kk-KZ"/>
        </w:rPr>
      </w:pPr>
      <w:r w:rsidRPr="00431DBE">
        <w:rPr>
          <w:rFonts w:ascii="Times New Roman" w:hAnsi="Times New Roman" w:cs="Times New Roman"/>
          <w:sz w:val="28"/>
          <w:szCs w:val="28"/>
          <w:lang w:val="kk-KZ"/>
        </w:rPr>
        <w:t>4.68-сурет.</w:t>
      </w:r>
      <w:r w:rsidR="00082ED1" w:rsidRPr="00431DBE">
        <w:rPr>
          <w:rFonts w:ascii="Times New Roman" w:hAnsi="Times New Roman" w:cs="Times New Roman"/>
          <w:sz w:val="24"/>
          <w:szCs w:val="24"/>
          <w:lang w:val="kk-KZ"/>
        </w:rPr>
        <w:t>Ø 200 «РР200» Кеңейткіш илектеуіш</w:t>
      </w:r>
    </w:p>
    <w:p w:rsidR="00082ED1" w:rsidRPr="00431DBE" w:rsidRDefault="00082ED1" w:rsidP="00082ED1">
      <w:pPr>
        <w:spacing w:after="0" w:line="240" w:lineRule="auto"/>
        <w:ind w:firstLine="567"/>
        <w:jc w:val="both"/>
        <w:rPr>
          <w:rFonts w:ascii="Times New Roman" w:hAnsi="Times New Roman" w:cs="Times New Roman"/>
          <w:sz w:val="24"/>
          <w:szCs w:val="24"/>
          <w:lang w:val="kk-KZ"/>
        </w:rPr>
      </w:pPr>
    </w:p>
    <w:p w:rsidR="00082ED1" w:rsidRPr="00431DBE" w:rsidRDefault="00082ED1" w:rsidP="00082ED1">
      <w:pPr>
        <w:spacing w:after="0" w:line="240" w:lineRule="auto"/>
        <w:ind w:firstLine="567"/>
        <w:jc w:val="both"/>
        <w:rPr>
          <w:rFonts w:ascii="Times New Roman" w:hAnsi="Times New Roman" w:cs="Times New Roman"/>
          <w:sz w:val="28"/>
          <w:szCs w:val="28"/>
          <w:lang w:val="kk-KZ"/>
        </w:rPr>
      </w:pPr>
      <w:bookmarkStart w:id="0" w:name="_GoBack"/>
      <w:r w:rsidRPr="00431DBE">
        <w:rPr>
          <w:rFonts w:ascii="Times New Roman" w:hAnsi="Times New Roman" w:cs="Times New Roman"/>
          <w:sz w:val="28"/>
          <w:szCs w:val="28"/>
          <w:lang w:val="kk-KZ"/>
        </w:rPr>
        <w:t>4.16 сурет Ұңғымаларды илектеуінің типтік конструкциялық схемасы.</w:t>
      </w:r>
    </w:p>
    <w:p w:rsidR="00082ED1" w:rsidRPr="00431DBE" w:rsidRDefault="00082ED1" w:rsidP="00082ED1">
      <w:pPr>
        <w:spacing w:after="0" w:line="240" w:lineRule="auto"/>
        <w:jc w:val="both"/>
        <w:rPr>
          <w:rFonts w:ascii="Times New Roman" w:hAnsi="Times New Roman" w:cs="Times New Roman"/>
          <w:sz w:val="28"/>
          <w:szCs w:val="28"/>
          <w:lang w:val="kk-KZ"/>
        </w:rPr>
      </w:pPr>
      <w:r w:rsidRPr="00431DBE">
        <w:rPr>
          <w:rFonts w:ascii="Times New Roman" w:hAnsi="Times New Roman" w:cs="Times New Roman"/>
          <w:sz w:val="28"/>
          <w:szCs w:val="28"/>
          <w:lang w:val="kk-KZ"/>
        </w:rPr>
        <w:t xml:space="preserve">4.6-кесте. Илектеу таптағыштарының </w:t>
      </w:r>
      <w:r w:rsidRPr="00431DBE">
        <w:rPr>
          <w:rStyle w:val="ezkurwreuab5ozgtqnkl"/>
          <w:rFonts w:ascii="Times New Roman" w:hAnsi="Times New Roman" w:cs="Times New Roman"/>
          <w:sz w:val="28"/>
          <w:szCs w:val="28"/>
          <w:lang w:val="kk-KZ"/>
        </w:rPr>
        <w:t>техникалық мәліметтері мен сипаттамалары.</w:t>
      </w:r>
    </w:p>
    <w:tbl>
      <w:tblPr>
        <w:tblStyle w:val="a8"/>
        <w:tblW w:w="0" w:type="auto"/>
        <w:tblLook w:val="04A0"/>
      </w:tblPr>
      <w:tblGrid>
        <w:gridCol w:w="954"/>
        <w:gridCol w:w="5867"/>
        <w:gridCol w:w="854"/>
        <w:gridCol w:w="948"/>
        <w:gridCol w:w="948"/>
      </w:tblGrid>
      <w:tr w:rsidR="00082ED1" w:rsidRPr="00431DBE" w:rsidTr="008F297C">
        <w:tc>
          <w:tcPr>
            <w:tcW w:w="959" w:type="dxa"/>
          </w:tcPr>
          <w:p w:rsidR="00082ED1" w:rsidRPr="00431DBE" w:rsidRDefault="00082ED1" w:rsidP="008F297C">
            <w:pPr>
              <w:autoSpaceDE w:val="0"/>
              <w:autoSpaceDN w:val="0"/>
              <w:adjustRightInd w:val="0"/>
              <w:rPr>
                <w:rFonts w:ascii="Times New Roman" w:eastAsiaTheme="minorEastAsia" w:hAnsi="Times New Roman" w:cs="Times New Roman"/>
                <w:sz w:val="28"/>
                <w:szCs w:val="28"/>
                <w:lang w:val="kk-KZ"/>
              </w:rPr>
            </w:pPr>
            <w:r w:rsidRPr="00431DBE">
              <w:rPr>
                <w:rFonts w:ascii="Times New Roman" w:hAnsi="Times New Roman" w:cs="Times New Roman"/>
                <w:sz w:val="28"/>
                <w:szCs w:val="28"/>
              </w:rPr>
              <w:t>№п/п</w:t>
            </w:r>
          </w:p>
        </w:tc>
        <w:tc>
          <w:tcPr>
            <w:tcW w:w="6070" w:type="dxa"/>
          </w:tcPr>
          <w:p w:rsidR="00082ED1" w:rsidRPr="00431DBE" w:rsidRDefault="00082ED1" w:rsidP="008F297C">
            <w:pPr>
              <w:jc w:val="both"/>
              <w:rPr>
                <w:rFonts w:ascii="Times New Roman" w:eastAsiaTheme="minorEastAsia" w:hAnsi="Times New Roman" w:cs="Times New Roman"/>
                <w:sz w:val="28"/>
                <w:szCs w:val="28"/>
                <w:lang w:val="kk-KZ"/>
              </w:rPr>
            </w:pPr>
            <w:r w:rsidRPr="00431DBE">
              <w:rPr>
                <w:rFonts w:ascii="Times New Roman" w:hAnsi="Times New Roman" w:cs="Times New Roman"/>
                <w:sz w:val="28"/>
                <w:szCs w:val="28"/>
                <w:lang w:val="kk-KZ"/>
              </w:rPr>
              <w:t>Илектеу</w:t>
            </w:r>
            <w:r w:rsidRPr="00431DBE">
              <w:rPr>
                <w:rFonts w:ascii="Times New Roman" w:hAnsi="Times New Roman" w:cs="Times New Roman"/>
                <w:sz w:val="28"/>
                <w:szCs w:val="28"/>
              </w:rPr>
              <w:t xml:space="preserve"> атауы</w:t>
            </w:r>
          </w:p>
        </w:tc>
        <w:tc>
          <w:tcPr>
            <w:tcW w:w="849" w:type="dxa"/>
          </w:tcPr>
          <w:p w:rsidR="00082ED1" w:rsidRPr="00431DBE" w:rsidRDefault="00082ED1" w:rsidP="008F297C">
            <w:pPr>
              <w:jc w:val="both"/>
              <w:rPr>
                <w:rFonts w:ascii="Times New Roman" w:hAnsi="Times New Roman" w:cs="Times New Roman"/>
                <w:sz w:val="28"/>
                <w:szCs w:val="28"/>
              </w:rPr>
            </w:pPr>
            <w:r w:rsidRPr="00431DBE">
              <w:rPr>
                <w:rFonts w:ascii="Times New Roman" w:hAnsi="Times New Roman" w:cs="Times New Roman"/>
                <w:sz w:val="28"/>
                <w:szCs w:val="28"/>
              </w:rPr>
              <w:t>РП80</w:t>
            </w:r>
          </w:p>
        </w:tc>
        <w:tc>
          <w:tcPr>
            <w:tcW w:w="850" w:type="dxa"/>
          </w:tcPr>
          <w:p w:rsidR="00082ED1" w:rsidRPr="00431DBE" w:rsidRDefault="00082ED1" w:rsidP="008F297C">
            <w:pPr>
              <w:jc w:val="both"/>
              <w:rPr>
                <w:rFonts w:ascii="Times New Roman" w:hAnsi="Times New Roman" w:cs="Times New Roman"/>
                <w:sz w:val="28"/>
                <w:szCs w:val="28"/>
              </w:rPr>
            </w:pPr>
            <w:r w:rsidRPr="00431DBE">
              <w:rPr>
                <w:rFonts w:ascii="Times New Roman" w:hAnsi="Times New Roman" w:cs="Times New Roman"/>
                <w:sz w:val="28"/>
                <w:szCs w:val="28"/>
              </w:rPr>
              <w:t>РР200</w:t>
            </w:r>
          </w:p>
        </w:tc>
        <w:tc>
          <w:tcPr>
            <w:tcW w:w="843" w:type="dxa"/>
          </w:tcPr>
          <w:p w:rsidR="00082ED1" w:rsidRPr="00431DBE" w:rsidRDefault="00082ED1" w:rsidP="008F297C">
            <w:pPr>
              <w:jc w:val="both"/>
              <w:rPr>
                <w:rFonts w:ascii="Times New Roman" w:hAnsi="Times New Roman" w:cs="Times New Roman"/>
                <w:sz w:val="28"/>
                <w:szCs w:val="28"/>
              </w:rPr>
            </w:pPr>
            <w:r w:rsidRPr="00431DBE">
              <w:rPr>
                <w:rFonts w:ascii="Times New Roman" w:hAnsi="Times New Roman" w:cs="Times New Roman"/>
                <w:sz w:val="28"/>
                <w:szCs w:val="28"/>
              </w:rPr>
              <w:t>РР370</w:t>
            </w:r>
          </w:p>
        </w:tc>
      </w:tr>
      <w:tr w:rsidR="00082ED1" w:rsidRPr="00431DBE" w:rsidTr="008F297C">
        <w:tc>
          <w:tcPr>
            <w:tcW w:w="959" w:type="dxa"/>
          </w:tcPr>
          <w:p w:rsidR="00082ED1" w:rsidRPr="00431DBE" w:rsidRDefault="00082ED1" w:rsidP="008F297C">
            <w:pPr>
              <w:jc w:val="center"/>
              <w:rPr>
                <w:rFonts w:ascii="Times New Roman" w:eastAsiaTheme="minorEastAsia" w:hAnsi="Times New Roman" w:cs="Times New Roman"/>
                <w:sz w:val="28"/>
                <w:szCs w:val="28"/>
                <w:lang w:val="kk-KZ"/>
              </w:rPr>
            </w:pPr>
            <w:r w:rsidRPr="00431DBE">
              <w:rPr>
                <w:rFonts w:ascii="Times New Roman" w:eastAsiaTheme="minorEastAsia" w:hAnsi="Times New Roman" w:cs="Times New Roman"/>
                <w:sz w:val="28"/>
                <w:szCs w:val="28"/>
                <w:lang w:val="kk-KZ"/>
              </w:rPr>
              <w:t>1</w:t>
            </w:r>
          </w:p>
        </w:tc>
        <w:tc>
          <w:tcPr>
            <w:tcW w:w="6070" w:type="dxa"/>
          </w:tcPr>
          <w:p w:rsidR="00082ED1" w:rsidRPr="00431DBE" w:rsidRDefault="00082ED1" w:rsidP="008F297C">
            <w:pPr>
              <w:jc w:val="both"/>
              <w:rPr>
                <w:rFonts w:ascii="Times New Roman" w:eastAsiaTheme="minorEastAsia" w:hAnsi="Times New Roman" w:cs="Times New Roman"/>
                <w:sz w:val="28"/>
                <w:szCs w:val="28"/>
                <w:lang w:val="kk-KZ"/>
              </w:rPr>
            </w:pPr>
            <w:r w:rsidRPr="00431DBE">
              <w:rPr>
                <w:rFonts w:ascii="Times New Roman" w:hAnsi="Times New Roman" w:cs="Times New Roman"/>
                <w:sz w:val="28"/>
                <w:szCs w:val="28"/>
                <w:lang w:val="kk-KZ"/>
              </w:rPr>
              <w:t>Кеңейтілген ұңғыманың диаметрі, мм</w:t>
            </w:r>
          </w:p>
        </w:tc>
        <w:tc>
          <w:tcPr>
            <w:tcW w:w="849" w:type="dxa"/>
          </w:tcPr>
          <w:p w:rsidR="00082ED1" w:rsidRPr="00431DBE" w:rsidRDefault="00082ED1" w:rsidP="008F297C">
            <w:pPr>
              <w:jc w:val="both"/>
              <w:rPr>
                <w:rFonts w:ascii="Times New Roman" w:hAnsi="Times New Roman" w:cs="Times New Roman"/>
                <w:sz w:val="28"/>
                <w:szCs w:val="28"/>
              </w:rPr>
            </w:pPr>
            <w:r w:rsidRPr="00431DBE">
              <w:rPr>
                <w:rFonts w:ascii="Times New Roman" w:hAnsi="Times New Roman" w:cs="Times New Roman"/>
                <w:sz w:val="28"/>
                <w:szCs w:val="28"/>
              </w:rPr>
              <w:t>80</w:t>
            </w:r>
          </w:p>
        </w:tc>
        <w:tc>
          <w:tcPr>
            <w:tcW w:w="850" w:type="dxa"/>
          </w:tcPr>
          <w:p w:rsidR="00082ED1" w:rsidRPr="00431DBE" w:rsidRDefault="00082ED1" w:rsidP="008F297C">
            <w:pPr>
              <w:jc w:val="both"/>
              <w:rPr>
                <w:rFonts w:ascii="Times New Roman" w:hAnsi="Times New Roman" w:cs="Times New Roman"/>
                <w:sz w:val="28"/>
                <w:szCs w:val="28"/>
              </w:rPr>
            </w:pPr>
            <w:r w:rsidRPr="00431DBE">
              <w:rPr>
                <w:rFonts w:ascii="Times New Roman" w:hAnsi="Times New Roman" w:cs="Times New Roman"/>
                <w:sz w:val="28"/>
                <w:szCs w:val="28"/>
              </w:rPr>
              <w:t>200</w:t>
            </w:r>
          </w:p>
        </w:tc>
        <w:tc>
          <w:tcPr>
            <w:tcW w:w="843" w:type="dxa"/>
          </w:tcPr>
          <w:p w:rsidR="00082ED1" w:rsidRPr="00431DBE" w:rsidRDefault="00082ED1" w:rsidP="008F297C">
            <w:pPr>
              <w:jc w:val="both"/>
              <w:rPr>
                <w:rFonts w:ascii="Times New Roman" w:hAnsi="Times New Roman" w:cs="Times New Roman"/>
                <w:sz w:val="28"/>
                <w:szCs w:val="28"/>
              </w:rPr>
            </w:pPr>
            <w:r w:rsidRPr="00431DBE">
              <w:rPr>
                <w:rFonts w:ascii="Times New Roman" w:hAnsi="Times New Roman" w:cs="Times New Roman"/>
                <w:sz w:val="28"/>
                <w:szCs w:val="28"/>
              </w:rPr>
              <w:t xml:space="preserve"> 370</w:t>
            </w:r>
          </w:p>
        </w:tc>
      </w:tr>
      <w:tr w:rsidR="00082ED1" w:rsidRPr="00431DBE" w:rsidTr="008F297C">
        <w:tc>
          <w:tcPr>
            <w:tcW w:w="959" w:type="dxa"/>
          </w:tcPr>
          <w:p w:rsidR="00082ED1" w:rsidRPr="00431DBE" w:rsidRDefault="00082ED1" w:rsidP="008F297C">
            <w:pPr>
              <w:jc w:val="center"/>
              <w:rPr>
                <w:rFonts w:ascii="Times New Roman" w:eastAsiaTheme="minorEastAsia" w:hAnsi="Times New Roman" w:cs="Times New Roman"/>
                <w:sz w:val="28"/>
                <w:szCs w:val="28"/>
                <w:lang w:val="kk-KZ"/>
              </w:rPr>
            </w:pPr>
            <w:r w:rsidRPr="00431DBE">
              <w:rPr>
                <w:rFonts w:ascii="Times New Roman" w:eastAsiaTheme="minorEastAsia" w:hAnsi="Times New Roman" w:cs="Times New Roman"/>
                <w:sz w:val="28"/>
                <w:szCs w:val="28"/>
                <w:lang w:val="kk-KZ"/>
              </w:rPr>
              <w:t>2</w:t>
            </w:r>
          </w:p>
        </w:tc>
        <w:tc>
          <w:tcPr>
            <w:tcW w:w="6070" w:type="dxa"/>
          </w:tcPr>
          <w:p w:rsidR="00082ED1" w:rsidRPr="00431DBE" w:rsidRDefault="00082ED1" w:rsidP="008F297C">
            <w:pPr>
              <w:jc w:val="both"/>
              <w:rPr>
                <w:rFonts w:ascii="Times New Roman" w:eastAsiaTheme="minorEastAsia" w:hAnsi="Times New Roman" w:cs="Times New Roman"/>
                <w:sz w:val="28"/>
                <w:szCs w:val="28"/>
                <w:lang w:val="kk-KZ"/>
              </w:rPr>
            </w:pPr>
            <w:r w:rsidRPr="00431DBE">
              <w:rPr>
                <w:rFonts w:ascii="Times New Roman" w:hAnsi="Times New Roman" w:cs="Times New Roman"/>
                <w:sz w:val="28"/>
                <w:szCs w:val="28"/>
                <w:lang w:val="kk-KZ"/>
              </w:rPr>
              <w:t>Илектеу</w:t>
            </w:r>
            <w:r w:rsidRPr="00431DBE">
              <w:rPr>
                <w:rFonts w:ascii="Times New Roman" w:hAnsi="Times New Roman" w:cs="Times New Roman"/>
                <w:sz w:val="28"/>
                <w:szCs w:val="28"/>
              </w:rPr>
              <w:t xml:space="preserve"> ұзындығы</w:t>
            </w:r>
            <w:r w:rsidRPr="00431DBE">
              <w:rPr>
                <w:rFonts w:ascii="Times New Roman" w:hAnsi="Times New Roman" w:cs="Times New Roman"/>
                <w:sz w:val="28"/>
                <w:szCs w:val="28"/>
                <w:lang w:val="kk-KZ"/>
              </w:rPr>
              <w:t>, мм</w:t>
            </w:r>
          </w:p>
        </w:tc>
        <w:tc>
          <w:tcPr>
            <w:tcW w:w="849" w:type="dxa"/>
          </w:tcPr>
          <w:p w:rsidR="00082ED1" w:rsidRPr="00431DBE" w:rsidRDefault="00082ED1" w:rsidP="008F297C">
            <w:pPr>
              <w:jc w:val="both"/>
              <w:rPr>
                <w:rFonts w:ascii="Times New Roman" w:hAnsi="Times New Roman" w:cs="Times New Roman"/>
                <w:sz w:val="28"/>
                <w:szCs w:val="28"/>
              </w:rPr>
            </w:pPr>
            <w:r w:rsidRPr="00431DBE">
              <w:rPr>
                <w:rFonts w:ascii="Times New Roman" w:hAnsi="Times New Roman" w:cs="Times New Roman"/>
                <w:sz w:val="28"/>
                <w:szCs w:val="28"/>
              </w:rPr>
              <w:t xml:space="preserve">1093 </w:t>
            </w:r>
          </w:p>
        </w:tc>
        <w:tc>
          <w:tcPr>
            <w:tcW w:w="850" w:type="dxa"/>
          </w:tcPr>
          <w:p w:rsidR="00082ED1" w:rsidRPr="00431DBE" w:rsidRDefault="00082ED1" w:rsidP="008F297C">
            <w:pPr>
              <w:jc w:val="both"/>
              <w:rPr>
                <w:rFonts w:ascii="Times New Roman" w:hAnsi="Times New Roman" w:cs="Times New Roman"/>
                <w:sz w:val="28"/>
                <w:szCs w:val="28"/>
              </w:rPr>
            </w:pPr>
            <w:r w:rsidRPr="00431DBE">
              <w:rPr>
                <w:rFonts w:ascii="Times New Roman" w:hAnsi="Times New Roman" w:cs="Times New Roman"/>
                <w:sz w:val="28"/>
                <w:szCs w:val="28"/>
              </w:rPr>
              <w:t xml:space="preserve">1234 </w:t>
            </w:r>
          </w:p>
        </w:tc>
        <w:tc>
          <w:tcPr>
            <w:tcW w:w="843" w:type="dxa"/>
          </w:tcPr>
          <w:p w:rsidR="00082ED1" w:rsidRPr="00431DBE" w:rsidRDefault="00082ED1" w:rsidP="008F297C">
            <w:pPr>
              <w:jc w:val="both"/>
              <w:rPr>
                <w:rFonts w:ascii="Times New Roman" w:hAnsi="Times New Roman" w:cs="Times New Roman"/>
                <w:sz w:val="28"/>
                <w:szCs w:val="28"/>
              </w:rPr>
            </w:pPr>
            <w:r w:rsidRPr="00431DBE">
              <w:rPr>
                <w:rFonts w:ascii="Times New Roman" w:hAnsi="Times New Roman" w:cs="Times New Roman"/>
                <w:sz w:val="28"/>
                <w:szCs w:val="28"/>
              </w:rPr>
              <w:t>2074</w:t>
            </w:r>
          </w:p>
        </w:tc>
      </w:tr>
      <w:tr w:rsidR="00082ED1" w:rsidRPr="00431DBE" w:rsidTr="008F297C">
        <w:tc>
          <w:tcPr>
            <w:tcW w:w="959" w:type="dxa"/>
          </w:tcPr>
          <w:p w:rsidR="00082ED1" w:rsidRPr="00431DBE" w:rsidRDefault="00082ED1" w:rsidP="008F297C">
            <w:pPr>
              <w:jc w:val="center"/>
              <w:rPr>
                <w:rFonts w:ascii="Times New Roman" w:eastAsiaTheme="minorEastAsia" w:hAnsi="Times New Roman" w:cs="Times New Roman"/>
                <w:sz w:val="28"/>
                <w:szCs w:val="28"/>
                <w:lang w:val="kk-KZ"/>
              </w:rPr>
            </w:pPr>
            <w:r w:rsidRPr="00431DBE">
              <w:rPr>
                <w:rFonts w:ascii="Times New Roman" w:eastAsiaTheme="minorEastAsia" w:hAnsi="Times New Roman" w:cs="Times New Roman"/>
                <w:sz w:val="28"/>
                <w:szCs w:val="28"/>
                <w:lang w:val="kk-KZ"/>
              </w:rPr>
              <w:t>3</w:t>
            </w:r>
          </w:p>
        </w:tc>
        <w:tc>
          <w:tcPr>
            <w:tcW w:w="6070" w:type="dxa"/>
          </w:tcPr>
          <w:p w:rsidR="00082ED1" w:rsidRPr="00431DBE" w:rsidRDefault="00082ED1" w:rsidP="008F297C">
            <w:pPr>
              <w:jc w:val="both"/>
              <w:rPr>
                <w:rFonts w:ascii="Times New Roman" w:eastAsiaTheme="minorEastAsia" w:hAnsi="Times New Roman" w:cs="Times New Roman"/>
                <w:sz w:val="28"/>
                <w:szCs w:val="28"/>
                <w:lang w:val="kk-KZ"/>
              </w:rPr>
            </w:pPr>
            <w:r w:rsidRPr="00431DBE">
              <w:rPr>
                <w:rFonts w:ascii="Times New Roman" w:hAnsi="Times New Roman" w:cs="Times New Roman"/>
                <w:sz w:val="28"/>
                <w:szCs w:val="28"/>
                <w:lang w:val="kk-KZ"/>
              </w:rPr>
              <w:t>Жұмыс бөлігінің ұзындығы, мм</w:t>
            </w:r>
          </w:p>
        </w:tc>
        <w:tc>
          <w:tcPr>
            <w:tcW w:w="849" w:type="dxa"/>
          </w:tcPr>
          <w:p w:rsidR="00082ED1" w:rsidRPr="00431DBE" w:rsidRDefault="00082ED1" w:rsidP="008F297C">
            <w:pPr>
              <w:jc w:val="both"/>
              <w:rPr>
                <w:rFonts w:ascii="Times New Roman" w:hAnsi="Times New Roman" w:cs="Times New Roman"/>
                <w:sz w:val="28"/>
                <w:szCs w:val="28"/>
              </w:rPr>
            </w:pPr>
            <w:r w:rsidRPr="00431DBE">
              <w:rPr>
                <w:rFonts w:ascii="Times New Roman" w:hAnsi="Times New Roman" w:cs="Times New Roman"/>
                <w:sz w:val="28"/>
                <w:szCs w:val="28"/>
              </w:rPr>
              <w:t xml:space="preserve">998 </w:t>
            </w:r>
          </w:p>
        </w:tc>
        <w:tc>
          <w:tcPr>
            <w:tcW w:w="850" w:type="dxa"/>
          </w:tcPr>
          <w:p w:rsidR="00082ED1" w:rsidRPr="00431DBE" w:rsidRDefault="00082ED1" w:rsidP="008F297C">
            <w:pPr>
              <w:jc w:val="both"/>
              <w:rPr>
                <w:rFonts w:ascii="Times New Roman" w:hAnsi="Times New Roman" w:cs="Times New Roman"/>
                <w:sz w:val="28"/>
                <w:szCs w:val="28"/>
              </w:rPr>
            </w:pPr>
            <w:r w:rsidRPr="00431DBE">
              <w:rPr>
                <w:rFonts w:ascii="Times New Roman" w:hAnsi="Times New Roman" w:cs="Times New Roman"/>
                <w:sz w:val="28"/>
                <w:szCs w:val="28"/>
              </w:rPr>
              <w:t xml:space="preserve">1137 </w:t>
            </w:r>
          </w:p>
        </w:tc>
        <w:tc>
          <w:tcPr>
            <w:tcW w:w="843" w:type="dxa"/>
          </w:tcPr>
          <w:p w:rsidR="00082ED1" w:rsidRPr="00431DBE" w:rsidRDefault="00082ED1" w:rsidP="008F297C">
            <w:pPr>
              <w:jc w:val="both"/>
              <w:rPr>
                <w:rFonts w:ascii="Times New Roman" w:hAnsi="Times New Roman" w:cs="Times New Roman"/>
                <w:sz w:val="28"/>
                <w:szCs w:val="28"/>
              </w:rPr>
            </w:pPr>
            <w:r w:rsidRPr="00431DBE">
              <w:rPr>
                <w:rFonts w:ascii="Times New Roman" w:hAnsi="Times New Roman" w:cs="Times New Roman"/>
                <w:sz w:val="28"/>
                <w:szCs w:val="28"/>
              </w:rPr>
              <w:t>2053</w:t>
            </w:r>
          </w:p>
        </w:tc>
      </w:tr>
      <w:tr w:rsidR="00082ED1" w:rsidRPr="00431DBE" w:rsidTr="008F297C">
        <w:tc>
          <w:tcPr>
            <w:tcW w:w="959" w:type="dxa"/>
          </w:tcPr>
          <w:p w:rsidR="00082ED1" w:rsidRPr="00431DBE" w:rsidRDefault="00082ED1" w:rsidP="008F297C">
            <w:pPr>
              <w:jc w:val="center"/>
              <w:rPr>
                <w:rFonts w:ascii="Times New Roman" w:eastAsiaTheme="minorEastAsia" w:hAnsi="Times New Roman" w:cs="Times New Roman"/>
                <w:sz w:val="28"/>
                <w:szCs w:val="28"/>
                <w:lang w:val="kk-KZ"/>
              </w:rPr>
            </w:pPr>
            <w:r w:rsidRPr="00431DBE">
              <w:rPr>
                <w:rFonts w:ascii="Times New Roman" w:eastAsiaTheme="minorEastAsia" w:hAnsi="Times New Roman" w:cs="Times New Roman"/>
                <w:sz w:val="28"/>
                <w:szCs w:val="28"/>
                <w:lang w:val="kk-KZ"/>
              </w:rPr>
              <w:t>4</w:t>
            </w:r>
          </w:p>
        </w:tc>
        <w:tc>
          <w:tcPr>
            <w:tcW w:w="6070" w:type="dxa"/>
          </w:tcPr>
          <w:p w:rsidR="00082ED1" w:rsidRPr="00431DBE" w:rsidRDefault="00082ED1" w:rsidP="008F297C">
            <w:pPr>
              <w:jc w:val="both"/>
              <w:rPr>
                <w:rFonts w:ascii="Times New Roman" w:eastAsiaTheme="minorEastAsia" w:hAnsi="Times New Roman" w:cs="Times New Roman"/>
                <w:sz w:val="28"/>
                <w:szCs w:val="28"/>
                <w:lang w:val="kk-KZ"/>
              </w:rPr>
            </w:pPr>
            <w:r w:rsidRPr="00431DBE">
              <w:rPr>
                <w:rFonts w:ascii="Times New Roman" w:hAnsi="Times New Roman" w:cs="Times New Roman"/>
                <w:sz w:val="28"/>
                <w:szCs w:val="28"/>
                <w:lang w:val="kk-KZ"/>
              </w:rPr>
              <w:t>Жұмыс бөлігінің ұзындығы, мм</w:t>
            </w:r>
          </w:p>
        </w:tc>
        <w:tc>
          <w:tcPr>
            <w:tcW w:w="849" w:type="dxa"/>
          </w:tcPr>
          <w:p w:rsidR="00082ED1" w:rsidRPr="00431DBE" w:rsidRDefault="00082ED1" w:rsidP="008F297C">
            <w:pPr>
              <w:jc w:val="both"/>
              <w:rPr>
                <w:rFonts w:ascii="Times New Roman" w:hAnsi="Times New Roman" w:cs="Times New Roman"/>
                <w:sz w:val="28"/>
                <w:szCs w:val="28"/>
              </w:rPr>
            </w:pPr>
            <w:r w:rsidRPr="00431DBE">
              <w:rPr>
                <w:rFonts w:ascii="Times New Roman" w:hAnsi="Times New Roman" w:cs="Times New Roman"/>
                <w:sz w:val="28"/>
                <w:szCs w:val="28"/>
              </w:rPr>
              <w:t xml:space="preserve">998 </w:t>
            </w:r>
          </w:p>
        </w:tc>
        <w:tc>
          <w:tcPr>
            <w:tcW w:w="850" w:type="dxa"/>
          </w:tcPr>
          <w:p w:rsidR="00082ED1" w:rsidRPr="00431DBE" w:rsidRDefault="00082ED1" w:rsidP="008F297C">
            <w:pPr>
              <w:jc w:val="both"/>
              <w:rPr>
                <w:rFonts w:ascii="Times New Roman" w:hAnsi="Times New Roman" w:cs="Times New Roman"/>
                <w:sz w:val="28"/>
                <w:szCs w:val="28"/>
              </w:rPr>
            </w:pPr>
            <w:r w:rsidRPr="00431DBE">
              <w:rPr>
                <w:rFonts w:ascii="Times New Roman" w:hAnsi="Times New Roman" w:cs="Times New Roman"/>
                <w:sz w:val="28"/>
                <w:szCs w:val="28"/>
              </w:rPr>
              <w:t xml:space="preserve">1137 </w:t>
            </w:r>
          </w:p>
        </w:tc>
        <w:tc>
          <w:tcPr>
            <w:tcW w:w="843" w:type="dxa"/>
          </w:tcPr>
          <w:p w:rsidR="00082ED1" w:rsidRPr="00431DBE" w:rsidRDefault="00082ED1" w:rsidP="008F297C">
            <w:pPr>
              <w:jc w:val="both"/>
              <w:rPr>
                <w:rFonts w:ascii="Times New Roman" w:hAnsi="Times New Roman" w:cs="Times New Roman"/>
                <w:sz w:val="28"/>
                <w:szCs w:val="28"/>
              </w:rPr>
            </w:pPr>
            <w:r w:rsidRPr="00431DBE">
              <w:rPr>
                <w:rFonts w:ascii="Times New Roman" w:hAnsi="Times New Roman" w:cs="Times New Roman"/>
                <w:sz w:val="28"/>
                <w:szCs w:val="28"/>
              </w:rPr>
              <w:t>2053</w:t>
            </w:r>
          </w:p>
        </w:tc>
      </w:tr>
      <w:tr w:rsidR="00082ED1" w:rsidRPr="00431DBE" w:rsidTr="008F297C">
        <w:tc>
          <w:tcPr>
            <w:tcW w:w="959" w:type="dxa"/>
          </w:tcPr>
          <w:p w:rsidR="00082ED1" w:rsidRPr="00431DBE" w:rsidRDefault="00082ED1" w:rsidP="008F297C">
            <w:pPr>
              <w:jc w:val="center"/>
              <w:rPr>
                <w:rFonts w:ascii="Times New Roman" w:eastAsiaTheme="minorEastAsia" w:hAnsi="Times New Roman" w:cs="Times New Roman"/>
                <w:sz w:val="28"/>
                <w:szCs w:val="28"/>
                <w:lang w:val="kk-KZ"/>
              </w:rPr>
            </w:pPr>
            <w:r w:rsidRPr="00431DBE">
              <w:rPr>
                <w:rFonts w:ascii="Times New Roman" w:eastAsiaTheme="minorEastAsia" w:hAnsi="Times New Roman" w:cs="Times New Roman"/>
                <w:sz w:val="28"/>
                <w:szCs w:val="28"/>
                <w:lang w:val="kk-KZ"/>
              </w:rPr>
              <w:t>5</w:t>
            </w:r>
          </w:p>
        </w:tc>
        <w:tc>
          <w:tcPr>
            <w:tcW w:w="6070" w:type="dxa"/>
          </w:tcPr>
          <w:p w:rsidR="00082ED1" w:rsidRPr="00431DBE" w:rsidRDefault="00082ED1" w:rsidP="008F297C">
            <w:pPr>
              <w:jc w:val="both"/>
              <w:rPr>
                <w:rFonts w:ascii="Times New Roman" w:eastAsiaTheme="minorEastAsia" w:hAnsi="Times New Roman" w:cs="Times New Roman"/>
                <w:sz w:val="28"/>
                <w:szCs w:val="28"/>
                <w:lang w:val="kk-KZ"/>
              </w:rPr>
            </w:pPr>
            <w:r w:rsidRPr="00431DBE">
              <w:rPr>
                <w:rFonts w:ascii="Times New Roman" w:hAnsi="Times New Roman" w:cs="Times New Roman"/>
                <w:sz w:val="28"/>
                <w:szCs w:val="28"/>
                <w:lang w:val="kk-KZ"/>
              </w:rPr>
              <w:t>Есептік қадам мм/айн</w:t>
            </w:r>
          </w:p>
        </w:tc>
        <w:tc>
          <w:tcPr>
            <w:tcW w:w="849" w:type="dxa"/>
          </w:tcPr>
          <w:p w:rsidR="00082ED1" w:rsidRPr="00431DBE" w:rsidRDefault="00082ED1" w:rsidP="008F297C">
            <w:pPr>
              <w:jc w:val="both"/>
              <w:rPr>
                <w:rFonts w:ascii="Times New Roman" w:hAnsi="Times New Roman" w:cs="Times New Roman"/>
                <w:sz w:val="28"/>
                <w:szCs w:val="28"/>
              </w:rPr>
            </w:pPr>
            <w:r w:rsidRPr="00431DBE">
              <w:rPr>
                <w:rFonts w:ascii="Times New Roman" w:hAnsi="Times New Roman" w:cs="Times New Roman"/>
                <w:sz w:val="28"/>
                <w:szCs w:val="28"/>
              </w:rPr>
              <w:t>3</w:t>
            </w:r>
          </w:p>
        </w:tc>
        <w:tc>
          <w:tcPr>
            <w:tcW w:w="850" w:type="dxa"/>
          </w:tcPr>
          <w:p w:rsidR="00082ED1" w:rsidRPr="00431DBE" w:rsidRDefault="00082ED1" w:rsidP="008F297C">
            <w:pPr>
              <w:jc w:val="both"/>
              <w:rPr>
                <w:rFonts w:ascii="Times New Roman" w:hAnsi="Times New Roman" w:cs="Times New Roman"/>
                <w:sz w:val="28"/>
                <w:szCs w:val="28"/>
              </w:rPr>
            </w:pPr>
            <w:r w:rsidRPr="00431DBE">
              <w:rPr>
                <w:rFonts w:ascii="Times New Roman" w:hAnsi="Times New Roman" w:cs="Times New Roman"/>
                <w:sz w:val="28"/>
                <w:szCs w:val="28"/>
              </w:rPr>
              <w:t>7</w:t>
            </w:r>
          </w:p>
        </w:tc>
        <w:tc>
          <w:tcPr>
            <w:tcW w:w="843" w:type="dxa"/>
          </w:tcPr>
          <w:p w:rsidR="00082ED1" w:rsidRPr="00431DBE" w:rsidRDefault="00082ED1" w:rsidP="008F297C">
            <w:pPr>
              <w:jc w:val="both"/>
              <w:rPr>
                <w:rFonts w:ascii="Times New Roman" w:hAnsi="Times New Roman" w:cs="Times New Roman"/>
                <w:sz w:val="28"/>
                <w:szCs w:val="28"/>
              </w:rPr>
            </w:pPr>
            <w:r w:rsidRPr="00431DBE">
              <w:rPr>
                <w:rFonts w:ascii="Times New Roman" w:hAnsi="Times New Roman" w:cs="Times New Roman"/>
                <w:sz w:val="28"/>
                <w:szCs w:val="28"/>
              </w:rPr>
              <w:t>10</w:t>
            </w:r>
          </w:p>
        </w:tc>
      </w:tr>
      <w:tr w:rsidR="00082ED1" w:rsidRPr="00431DBE" w:rsidTr="008F297C">
        <w:tc>
          <w:tcPr>
            <w:tcW w:w="959" w:type="dxa"/>
          </w:tcPr>
          <w:p w:rsidR="00082ED1" w:rsidRPr="00431DBE" w:rsidRDefault="00082ED1" w:rsidP="008F297C">
            <w:pPr>
              <w:jc w:val="center"/>
              <w:rPr>
                <w:rFonts w:ascii="Times New Roman" w:eastAsiaTheme="minorEastAsia" w:hAnsi="Times New Roman" w:cs="Times New Roman"/>
                <w:sz w:val="28"/>
                <w:szCs w:val="28"/>
                <w:lang w:val="kk-KZ"/>
              </w:rPr>
            </w:pPr>
            <w:r w:rsidRPr="00431DBE">
              <w:rPr>
                <w:rFonts w:ascii="Times New Roman" w:eastAsiaTheme="minorEastAsia" w:hAnsi="Times New Roman" w:cs="Times New Roman"/>
                <w:sz w:val="28"/>
                <w:szCs w:val="28"/>
                <w:lang w:val="kk-KZ"/>
              </w:rPr>
              <w:t>6</w:t>
            </w:r>
          </w:p>
        </w:tc>
        <w:tc>
          <w:tcPr>
            <w:tcW w:w="6070" w:type="dxa"/>
          </w:tcPr>
          <w:p w:rsidR="00082ED1" w:rsidRPr="00431DBE" w:rsidRDefault="00082ED1" w:rsidP="008F297C">
            <w:pPr>
              <w:jc w:val="both"/>
              <w:rPr>
                <w:rFonts w:ascii="Times New Roman" w:eastAsiaTheme="minorEastAsia" w:hAnsi="Times New Roman" w:cs="Times New Roman"/>
                <w:sz w:val="28"/>
                <w:szCs w:val="28"/>
                <w:lang w:val="kk-KZ"/>
              </w:rPr>
            </w:pPr>
            <w:r w:rsidRPr="00431DBE">
              <w:rPr>
                <w:rFonts w:ascii="Times New Roman" w:hAnsi="Times New Roman" w:cs="Times New Roman"/>
                <w:sz w:val="28"/>
                <w:szCs w:val="28"/>
                <w:lang w:val="kk-KZ"/>
              </w:rPr>
              <w:t>Біліктегі мах айналу момент</w:t>
            </w:r>
          </w:p>
        </w:tc>
        <w:tc>
          <w:tcPr>
            <w:tcW w:w="849" w:type="dxa"/>
          </w:tcPr>
          <w:p w:rsidR="00082ED1" w:rsidRPr="00431DBE" w:rsidRDefault="00082ED1" w:rsidP="008F297C">
            <w:pPr>
              <w:jc w:val="both"/>
              <w:rPr>
                <w:rFonts w:ascii="Times New Roman" w:hAnsi="Times New Roman" w:cs="Times New Roman"/>
                <w:sz w:val="28"/>
                <w:szCs w:val="28"/>
              </w:rPr>
            </w:pPr>
            <w:r w:rsidRPr="00431DBE">
              <w:rPr>
                <w:rFonts w:ascii="Times New Roman" w:hAnsi="Times New Roman" w:cs="Times New Roman"/>
                <w:sz w:val="28"/>
                <w:szCs w:val="28"/>
              </w:rPr>
              <w:t xml:space="preserve">50 </w:t>
            </w:r>
          </w:p>
        </w:tc>
        <w:tc>
          <w:tcPr>
            <w:tcW w:w="850" w:type="dxa"/>
          </w:tcPr>
          <w:p w:rsidR="00082ED1" w:rsidRPr="00431DBE" w:rsidRDefault="00082ED1" w:rsidP="008F297C">
            <w:pPr>
              <w:jc w:val="both"/>
              <w:rPr>
                <w:rFonts w:ascii="Times New Roman" w:hAnsi="Times New Roman" w:cs="Times New Roman"/>
                <w:sz w:val="28"/>
                <w:szCs w:val="28"/>
              </w:rPr>
            </w:pPr>
            <w:r w:rsidRPr="00431DBE">
              <w:rPr>
                <w:rFonts w:ascii="Times New Roman" w:hAnsi="Times New Roman" w:cs="Times New Roman"/>
                <w:sz w:val="28"/>
                <w:szCs w:val="28"/>
              </w:rPr>
              <w:t>450</w:t>
            </w:r>
          </w:p>
        </w:tc>
        <w:tc>
          <w:tcPr>
            <w:tcW w:w="843" w:type="dxa"/>
          </w:tcPr>
          <w:p w:rsidR="00082ED1" w:rsidRPr="00431DBE" w:rsidRDefault="00082ED1" w:rsidP="008F297C">
            <w:pPr>
              <w:jc w:val="both"/>
              <w:rPr>
                <w:rFonts w:ascii="Times New Roman" w:hAnsi="Times New Roman" w:cs="Times New Roman"/>
                <w:sz w:val="28"/>
                <w:szCs w:val="28"/>
              </w:rPr>
            </w:pPr>
            <w:r w:rsidRPr="00431DBE">
              <w:rPr>
                <w:rFonts w:ascii="Times New Roman" w:hAnsi="Times New Roman" w:cs="Times New Roman"/>
                <w:sz w:val="28"/>
                <w:szCs w:val="28"/>
              </w:rPr>
              <w:t>450</w:t>
            </w:r>
          </w:p>
        </w:tc>
      </w:tr>
      <w:tr w:rsidR="00082ED1" w:rsidRPr="00431DBE" w:rsidTr="008F297C">
        <w:tc>
          <w:tcPr>
            <w:tcW w:w="959" w:type="dxa"/>
          </w:tcPr>
          <w:p w:rsidR="00082ED1" w:rsidRPr="00431DBE" w:rsidRDefault="00082ED1" w:rsidP="008F297C">
            <w:pPr>
              <w:jc w:val="center"/>
              <w:rPr>
                <w:rFonts w:ascii="Times New Roman" w:eastAsiaTheme="minorEastAsia" w:hAnsi="Times New Roman" w:cs="Times New Roman"/>
                <w:sz w:val="28"/>
                <w:szCs w:val="28"/>
                <w:lang w:val="kk-KZ"/>
              </w:rPr>
            </w:pPr>
            <w:r w:rsidRPr="00431DBE">
              <w:rPr>
                <w:rFonts w:ascii="Times New Roman" w:eastAsiaTheme="minorEastAsia" w:hAnsi="Times New Roman" w:cs="Times New Roman"/>
                <w:sz w:val="28"/>
                <w:szCs w:val="28"/>
                <w:lang w:val="kk-KZ"/>
              </w:rPr>
              <w:t>7</w:t>
            </w:r>
          </w:p>
        </w:tc>
        <w:tc>
          <w:tcPr>
            <w:tcW w:w="6070" w:type="dxa"/>
          </w:tcPr>
          <w:p w:rsidR="00082ED1" w:rsidRPr="00431DBE" w:rsidRDefault="00082ED1" w:rsidP="008F297C">
            <w:pPr>
              <w:jc w:val="both"/>
              <w:rPr>
                <w:rFonts w:ascii="Times New Roman" w:eastAsiaTheme="minorEastAsia" w:hAnsi="Times New Roman" w:cs="Times New Roman"/>
                <w:sz w:val="28"/>
                <w:szCs w:val="28"/>
                <w:lang w:val="kk-KZ"/>
              </w:rPr>
            </w:pPr>
            <w:r w:rsidRPr="00431DBE">
              <w:rPr>
                <w:rFonts w:ascii="Times New Roman" w:hAnsi="Times New Roman" w:cs="Times New Roman"/>
                <w:sz w:val="28"/>
                <w:szCs w:val="28"/>
                <w:lang w:val="kk-KZ"/>
              </w:rPr>
              <w:t>Біліктегі қалыпты (тұрақты) айналу момент</w:t>
            </w:r>
          </w:p>
        </w:tc>
        <w:tc>
          <w:tcPr>
            <w:tcW w:w="849" w:type="dxa"/>
          </w:tcPr>
          <w:p w:rsidR="00082ED1" w:rsidRPr="00431DBE" w:rsidRDefault="00082ED1" w:rsidP="008F297C">
            <w:pPr>
              <w:jc w:val="both"/>
              <w:rPr>
                <w:rFonts w:ascii="Times New Roman" w:hAnsi="Times New Roman" w:cs="Times New Roman"/>
                <w:sz w:val="28"/>
                <w:szCs w:val="28"/>
              </w:rPr>
            </w:pPr>
            <w:r w:rsidRPr="00431DBE">
              <w:rPr>
                <w:rFonts w:ascii="Times New Roman" w:hAnsi="Times New Roman" w:cs="Times New Roman"/>
                <w:sz w:val="28"/>
                <w:szCs w:val="28"/>
              </w:rPr>
              <w:t>6</w:t>
            </w:r>
          </w:p>
        </w:tc>
        <w:tc>
          <w:tcPr>
            <w:tcW w:w="850" w:type="dxa"/>
          </w:tcPr>
          <w:p w:rsidR="00082ED1" w:rsidRPr="00431DBE" w:rsidRDefault="00082ED1" w:rsidP="008F297C">
            <w:pPr>
              <w:jc w:val="both"/>
              <w:rPr>
                <w:rFonts w:ascii="Times New Roman" w:hAnsi="Times New Roman" w:cs="Times New Roman"/>
                <w:sz w:val="28"/>
                <w:szCs w:val="28"/>
              </w:rPr>
            </w:pPr>
            <w:r w:rsidRPr="00431DBE">
              <w:rPr>
                <w:rFonts w:ascii="Times New Roman" w:hAnsi="Times New Roman" w:cs="Times New Roman"/>
                <w:sz w:val="28"/>
                <w:szCs w:val="28"/>
              </w:rPr>
              <w:t>45</w:t>
            </w:r>
          </w:p>
        </w:tc>
        <w:tc>
          <w:tcPr>
            <w:tcW w:w="843" w:type="dxa"/>
          </w:tcPr>
          <w:p w:rsidR="00082ED1" w:rsidRPr="00431DBE" w:rsidRDefault="00082ED1" w:rsidP="008F297C">
            <w:pPr>
              <w:jc w:val="both"/>
              <w:rPr>
                <w:rFonts w:ascii="Times New Roman" w:hAnsi="Times New Roman" w:cs="Times New Roman"/>
                <w:sz w:val="28"/>
                <w:szCs w:val="28"/>
              </w:rPr>
            </w:pPr>
            <w:r w:rsidRPr="00431DBE">
              <w:rPr>
                <w:rFonts w:ascii="Times New Roman" w:hAnsi="Times New Roman" w:cs="Times New Roman"/>
                <w:sz w:val="28"/>
                <w:szCs w:val="28"/>
              </w:rPr>
              <w:t>250</w:t>
            </w:r>
          </w:p>
        </w:tc>
      </w:tr>
      <w:tr w:rsidR="00082ED1" w:rsidRPr="00431DBE" w:rsidTr="008F297C">
        <w:tc>
          <w:tcPr>
            <w:tcW w:w="959" w:type="dxa"/>
          </w:tcPr>
          <w:p w:rsidR="00082ED1" w:rsidRPr="00431DBE" w:rsidRDefault="00082ED1" w:rsidP="008F297C">
            <w:pPr>
              <w:jc w:val="center"/>
              <w:rPr>
                <w:rFonts w:ascii="Times New Roman" w:hAnsi="Times New Roman" w:cs="Times New Roman"/>
                <w:sz w:val="28"/>
                <w:szCs w:val="28"/>
                <w:lang w:val="kk-KZ"/>
              </w:rPr>
            </w:pPr>
            <w:r w:rsidRPr="00431DBE">
              <w:rPr>
                <w:rFonts w:ascii="Times New Roman" w:hAnsi="Times New Roman" w:cs="Times New Roman"/>
                <w:sz w:val="28"/>
                <w:szCs w:val="28"/>
                <w:lang w:val="kk-KZ"/>
              </w:rPr>
              <w:t>8</w:t>
            </w:r>
          </w:p>
        </w:tc>
        <w:tc>
          <w:tcPr>
            <w:tcW w:w="6070" w:type="dxa"/>
          </w:tcPr>
          <w:p w:rsidR="00082ED1" w:rsidRPr="00431DBE" w:rsidRDefault="00082ED1" w:rsidP="008F297C">
            <w:pPr>
              <w:jc w:val="both"/>
              <w:rPr>
                <w:rFonts w:ascii="Times New Roman" w:hAnsi="Times New Roman" w:cs="Times New Roman"/>
                <w:sz w:val="28"/>
                <w:szCs w:val="28"/>
                <w:lang w:val="kk-KZ"/>
              </w:rPr>
            </w:pPr>
            <w:r w:rsidRPr="00431DBE">
              <w:rPr>
                <w:rFonts w:ascii="Times New Roman" w:hAnsi="Times New Roman" w:cs="Times New Roman"/>
                <w:sz w:val="28"/>
                <w:szCs w:val="28"/>
                <w:lang w:val="kk-KZ"/>
              </w:rPr>
              <w:t>Білікке мах осьтік жүктеме</w:t>
            </w:r>
          </w:p>
        </w:tc>
        <w:tc>
          <w:tcPr>
            <w:tcW w:w="849" w:type="dxa"/>
          </w:tcPr>
          <w:p w:rsidR="00082ED1" w:rsidRPr="00431DBE" w:rsidRDefault="00082ED1" w:rsidP="008F297C">
            <w:pPr>
              <w:jc w:val="both"/>
              <w:rPr>
                <w:rFonts w:ascii="Times New Roman" w:hAnsi="Times New Roman" w:cs="Times New Roman"/>
                <w:sz w:val="28"/>
                <w:szCs w:val="28"/>
              </w:rPr>
            </w:pPr>
            <w:r w:rsidRPr="00431DBE">
              <w:rPr>
                <w:rFonts w:ascii="Times New Roman" w:hAnsi="Times New Roman" w:cs="Times New Roman"/>
                <w:sz w:val="28"/>
                <w:szCs w:val="28"/>
              </w:rPr>
              <w:t>2</w:t>
            </w:r>
          </w:p>
        </w:tc>
        <w:tc>
          <w:tcPr>
            <w:tcW w:w="850" w:type="dxa"/>
          </w:tcPr>
          <w:p w:rsidR="00082ED1" w:rsidRPr="00431DBE" w:rsidRDefault="00082ED1" w:rsidP="008F297C">
            <w:pPr>
              <w:jc w:val="both"/>
              <w:rPr>
                <w:rFonts w:ascii="Times New Roman" w:hAnsi="Times New Roman" w:cs="Times New Roman"/>
                <w:sz w:val="28"/>
                <w:szCs w:val="28"/>
              </w:rPr>
            </w:pPr>
            <w:r w:rsidRPr="00431DBE">
              <w:rPr>
                <w:rFonts w:ascii="Times New Roman" w:hAnsi="Times New Roman" w:cs="Times New Roman"/>
                <w:sz w:val="28"/>
                <w:szCs w:val="28"/>
              </w:rPr>
              <w:t>8</w:t>
            </w:r>
          </w:p>
        </w:tc>
        <w:tc>
          <w:tcPr>
            <w:tcW w:w="843" w:type="dxa"/>
          </w:tcPr>
          <w:p w:rsidR="00082ED1" w:rsidRPr="00431DBE" w:rsidRDefault="00082ED1" w:rsidP="008F297C">
            <w:pPr>
              <w:jc w:val="both"/>
              <w:rPr>
                <w:rFonts w:ascii="Times New Roman" w:hAnsi="Times New Roman" w:cs="Times New Roman"/>
                <w:sz w:val="28"/>
                <w:szCs w:val="28"/>
              </w:rPr>
            </w:pPr>
            <w:r w:rsidRPr="00431DBE">
              <w:rPr>
                <w:rFonts w:ascii="Times New Roman" w:hAnsi="Times New Roman" w:cs="Times New Roman"/>
                <w:sz w:val="28"/>
                <w:szCs w:val="28"/>
              </w:rPr>
              <w:t>8</w:t>
            </w:r>
          </w:p>
        </w:tc>
      </w:tr>
      <w:tr w:rsidR="00082ED1" w:rsidRPr="00431DBE" w:rsidTr="008F297C">
        <w:tc>
          <w:tcPr>
            <w:tcW w:w="959" w:type="dxa"/>
          </w:tcPr>
          <w:p w:rsidR="00082ED1" w:rsidRPr="00431DBE" w:rsidRDefault="00082ED1" w:rsidP="008F297C">
            <w:pPr>
              <w:jc w:val="center"/>
              <w:rPr>
                <w:rFonts w:ascii="Times New Roman" w:eastAsiaTheme="minorEastAsia" w:hAnsi="Times New Roman" w:cs="Times New Roman"/>
                <w:sz w:val="28"/>
                <w:szCs w:val="28"/>
                <w:lang w:val="kk-KZ"/>
              </w:rPr>
            </w:pPr>
            <w:r w:rsidRPr="00431DBE">
              <w:rPr>
                <w:rFonts w:ascii="Times New Roman" w:eastAsiaTheme="minorEastAsia" w:hAnsi="Times New Roman" w:cs="Times New Roman"/>
                <w:sz w:val="28"/>
                <w:szCs w:val="28"/>
                <w:lang w:val="kk-KZ"/>
              </w:rPr>
              <w:t>9</w:t>
            </w:r>
          </w:p>
        </w:tc>
        <w:tc>
          <w:tcPr>
            <w:tcW w:w="6070" w:type="dxa"/>
          </w:tcPr>
          <w:p w:rsidR="00082ED1" w:rsidRPr="00431DBE" w:rsidRDefault="00082ED1" w:rsidP="008F297C">
            <w:pPr>
              <w:jc w:val="both"/>
              <w:rPr>
                <w:rFonts w:ascii="Times New Roman" w:eastAsiaTheme="minorEastAsia" w:hAnsi="Times New Roman" w:cs="Times New Roman"/>
                <w:sz w:val="28"/>
                <w:szCs w:val="28"/>
                <w:lang w:val="kk-KZ"/>
              </w:rPr>
            </w:pPr>
            <w:r w:rsidRPr="00431DBE">
              <w:rPr>
                <w:rFonts w:ascii="Times New Roman" w:hAnsi="Times New Roman" w:cs="Times New Roman"/>
                <w:sz w:val="28"/>
                <w:szCs w:val="28"/>
                <w:lang w:val="kk-KZ"/>
              </w:rPr>
              <w:t>Білікке қалыпты(тұрақты)  осьтік жүктеме</w:t>
            </w:r>
          </w:p>
        </w:tc>
        <w:tc>
          <w:tcPr>
            <w:tcW w:w="849" w:type="dxa"/>
          </w:tcPr>
          <w:p w:rsidR="00082ED1" w:rsidRPr="00431DBE" w:rsidRDefault="00082ED1" w:rsidP="008F297C">
            <w:pPr>
              <w:jc w:val="both"/>
              <w:rPr>
                <w:rFonts w:ascii="Times New Roman" w:hAnsi="Times New Roman" w:cs="Times New Roman"/>
                <w:sz w:val="28"/>
                <w:szCs w:val="28"/>
              </w:rPr>
            </w:pPr>
            <w:r w:rsidRPr="00431DBE">
              <w:rPr>
                <w:rFonts w:ascii="Times New Roman" w:hAnsi="Times New Roman" w:cs="Times New Roman"/>
                <w:sz w:val="28"/>
                <w:szCs w:val="28"/>
              </w:rPr>
              <w:t>0,5</w:t>
            </w:r>
          </w:p>
        </w:tc>
        <w:tc>
          <w:tcPr>
            <w:tcW w:w="850" w:type="dxa"/>
          </w:tcPr>
          <w:p w:rsidR="00082ED1" w:rsidRPr="00431DBE" w:rsidRDefault="00082ED1" w:rsidP="008F297C">
            <w:pPr>
              <w:jc w:val="both"/>
              <w:rPr>
                <w:rFonts w:ascii="Times New Roman" w:hAnsi="Times New Roman" w:cs="Times New Roman"/>
                <w:sz w:val="28"/>
                <w:szCs w:val="28"/>
              </w:rPr>
            </w:pPr>
            <w:r w:rsidRPr="00431DBE">
              <w:rPr>
                <w:rFonts w:ascii="Times New Roman" w:hAnsi="Times New Roman" w:cs="Times New Roman"/>
                <w:sz w:val="28"/>
                <w:szCs w:val="28"/>
              </w:rPr>
              <w:t>1</w:t>
            </w:r>
          </w:p>
        </w:tc>
        <w:tc>
          <w:tcPr>
            <w:tcW w:w="843" w:type="dxa"/>
          </w:tcPr>
          <w:p w:rsidR="00082ED1" w:rsidRPr="00431DBE" w:rsidRDefault="00082ED1" w:rsidP="008F297C">
            <w:pPr>
              <w:jc w:val="both"/>
              <w:rPr>
                <w:rFonts w:ascii="Times New Roman" w:hAnsi="Times New Roman" w:cs="Times New Roman"/>
                <w:sz w:val="28"/>
                <w:szCs w:val="28"/>
              </w:rPr>
            </w:pPr>
            <w:r w:rsidRPr="00431DBE">
              <w:rPr>
                <w:rFonts w:ascii="Times New Roman" w:hAnsi="Times New Roman" w:cs="Times New Roman"/>
                <w:sz w:val="28"/>
                <w:szCs w:val="28"/>
              </w:rPr>
              <w:t>4</w:t>
            </w:r>
          </w:p>
        </w:tc>
      </w:tr>
      <w:bookmarkEnd w:id="0"/>
      <w:tr w:rsidR="00082ED1" w:rsidRPr="00431DBE" w:rsidTr="008F297C">
        <w:tc>
          <w:tcPr>
            <w:tcW w:w="959" w:type="dxa"/>
          </w:tcPr>
          <w:p w:rsidR="00082ED1" w:rsidRPr="00431DBE" w:rsidRDefault="00082ED1" w:rsidP="008F297C">
            <w:pPr>
              <w:jc w:val="center"/>
              <w:rPr>
                <w:rFonts w:ascii="Times New Roman" w:eastAsiaTheme="minorEastAsia" w:hAnsi="Times New Roman" w:cs="Times New Roman"/>
                <w:sz w:val="28"/>
                <w:szCs w:val="28"/>
                <w:lang w:val="kk-KZ"/>
              </w:rPr>
            </w:pPr>
            <w:r w:rsidRPr="00431DBE">
              <w:rPr>
                <w:rFonts w:ascii="Times New Roman" w:eastAsiaTheme="minorEastAsia" w:hAnsi="Times New Roman" w:cs="Times New Roman"/>
                <w:sz w:val="28"/>
                <w:szCs w:val="28"/>
                <w:lang w:val="kk-KZ"/>
              </w:rPr>
              <w:t>10</w:t>
            </w:r>
          </w:p>
        </w:tc>
        <w:tc>
          <w:tcPr>
            <w:tcW w:w="6070" w:type="dxa"/>
          </w:tcPr>
          <w:p w:rsidR="00082ED1" w:rsidRPr="00431DBE" w:rsidRDefault="00082ED1" w:rsidP="008F297C">
            <w:pPr>
              <w:jc w:val="both"/>
              <w:rPr>
                <w:rFonts w:ascii="Times New Roman" w:eastAsiaTheme="minorEastAsia" w:hAnsi="Times New Roman" w:cs="Times New Roman"/>
                <w:sz w:val="28"/>
                <w:szCs w:val="28"/>
                <w:lang w:val="kk-KZ"/>
              </w:rPr>
            </w:pPr>
            <w:r w:rsidRPr="00431DBE">
              <w:rPr>
                <w:rFonts w:ascii="Times New Roman" w:hAnsi="Times New Roman" w:cs="Times New Roman"/>
                <w:sz w:val="28"/>
                <w:szCs w:val="28"/>
                <w:lang w:val="kk-KZ"/>
              </w:rPr>
              <w:t>Біліктің мах айналу жиілігі, айн/мин</w:t>
            </w:r>
          </w:p>
        </w:tc>
        <w:tc>
          <w:tcPr>
            <w:tcW w:w="849" w:type="dxa"/>
          </w:tcPr>
          <w:p w:rsidR="00082ED1" w:rsidRPr="00431DBE" w:rsidRDefault="00082ED1" w:rsidP="008F297C">
            <w:pPr>
              <w:jc w:val="both"/>
              <w:rPr>
                <w:rFonts w:ascii="Times New Roman" w:hAnsi="Times New Roman" w:cs="Times New Roman"/>
                <w:sz w:val="28"/>
                <w:szCs w:val="28"/>
              </w:rPr>
            </w:pPr>
            <w:r w:rsidRPr="00431DBE">
              <w:rPr>
                <w:rFonts w:ascii="Times New Roman" w:hAnsi="Times New Roman" w:cs="Times New Roman"/>
                <w:sz w:val="28"/>
                <w:szCs w:val="28"/>
              </w:rPr>
              <w:t>190</w:t>
            </w:r>
          </w:p>
        </w:tc>
        <w:tc>
          <w:tcPr>
            <w:tcW w:w="850" w:type="dxa"/>
          </w:tcPr>
          <w:p w:rsidR="00082ED1" w:rsidRPr="00431DBE" w:rsidRDefault="00082ED1" w:rsidP="008F297C">
            <w:pPr>
              <w:jc w:val="both"/>
              <w:rPr>
                <w:rFonts w:ascii="Times New Roman" w:hAnsi="Times New Roman" w:cs="Times New Roman"/>
                <w:sz w:val="28"/>
                <w:szCs w:val="28"/>
              </w:rPr>
            </w:pPr>
            <w:r w:rsidRPr="00431DBE">
              <w:rPr>
                <w:rFonts w:ascii="Times New Roman" w:hAnsi="Times New Roman" w:cs="Times New Roman"/>
                <w:sz w:val="28"/>
                <w:szCs w:val="28"/>
              </w:rPr>
              <w:t>100</w:t>
            </w:r>
          </w:p>
        </w:tc>
        <w:tc>
          <w:tcPr>
            <w:tcW w:w="843" w:type="dxa"/>
          </w:tcPr>
          <w:p w:rsidR="00082ED1" w:rsidRPr="00431DBE" w:rsidRDefault="00082ED1" w:rsidP="008F297C">
            <w:pPr>
              <w:jc w:val="both"/>
              <w:rPr>
                <w:rFonts w:ascii="Times New Roman" w:hAnsi="Times New Roman" w:cs="Times New Roman"/>
                <w:sz w:val="28"/>
                <w:szCs w:val="28"/>
              </w:rPr>
            </w:pPr>
            <w:r w:rsidRPr="00431DBE">
              <w:rPr>
                <w:rFonts w:ascii="Times New Roman" w:hAnsi="Times New Roman" w:cs="Times New Roman"/>
                <w:sz w:val="28"/>
                <w:szCs w:val="28"/>
              </w:rPr>
              <w:t>60</w:t>
            </w:r>
          </w:p>
        </w:tc>
      </w:tr>
      <w:tr w:rsidR="00082ED1" w:rsidRPr="00431DBE" w:rsidTr="008F297C">
        <w:tc>
          <w:tcPr>
            <w:tcW w:w="959" w:type="dxa"/>
          </w:tcPr>
          <w:p w:rsidR="00082ED1" w:rsidRPr="00431DBE" w:rsidRDefault="00082ED1" w:rsidP="008F297C">
            <w:pPr>
              <w:jc w:val="center"/>
              <w:rPr>
                <w:rFonts w:ascii="Times New Roman" w:eastAsiaTheme="minorEastAsia" w:hAnsi="Times New Roman" w:cs="Times New Roman"/>
                <w:sz w:val="28"/>
                <w:szCs w:val="28"/>
                <w:lang w:val="kk-KZ"/>
              </w:rPr>
            </w:pPr>
            <w:r w:rsidRPr="00431DBE">
              <w:rPr>
                <w:rFonts w:ascii="Times New Roman" w:eastAsiaTheme="minorEastAsia" w:hAnsi="Times New Roman" w:cs="Times New Roman"/>
                <w:sz w:val="28"/>
                <w:szCs w:val="28"/>
                <w:lang w:val="kk-KZ"/>
              </w:rPr>
              <w:t>11</w:t>
            </w:r>
          </w:p>
        </w:tc>
        <w:tc>
          <w:tcPr>
            <w:tcW w:w="6070" w:type="dxa"/>
          </w:tcPr>
          <w:p w:rsidR="00082ED1" w:rsidRPr="00431DBE" w:rsidRDefault="00082ED1" w:rsidP="008F297C">
            <w:pPr>
              <w:jc w:val="both"/>
              <w:rPr>
                <w:rFonts w:ascii="Times New Roman" w:eastAsiaTheme="minorEastAsia" w:hAnsi="Times New Roman" w:cs="Times New Roman"/>
                <w:sz w:val="28"/>
                <w:szCs w:val="28"/>
                <w:lang w:val="kk-KZ"/>
              </w:rPr>
            </w:pPr>
            <w:r w:rsidRPr="00431DBE">
              <w:rPr>
                <w:rFonts w:ascii="Times New Roman" w:hAnsi="Times New Roman" w:cs="Times New Roman"/>
                <w:sz w:val="28"/>
                <w:szCs w:val="28"/>
                <w:lang w:val="kk-KZ"/>
              </w:rPr>
              <w:t>Біліктің қалыптыайналу жиілігі, айн/мин</w:t>
            </w:r>
          </w:p>
        </w:tc>
        <w:tc>
          <w:tcPr>
            <w:tcW w:w="849" w:type="dxa"/>
          </w:tcPr>
          <w:p w:rsidR="00082ED1" w:rsidRPr="00431DBE" w:rsidRDefault="00082ED1" w:rsidP="008F297C">
            <w:pPr>
              <w:jc w:val="both"/>
              <w:rPr>
                <w:rFonts w:ascii="Times New Roman" w:hAnsi="Times New Roman" w:cs="Times New Roman"/>
                <w:sz w:val="28"/>
                <w:szCs w:val="28"/>
              </w:rPr>
            </w:pPr>
            <w:r w:rsidRPr="00431DBE">
              <w:rPr>
                <w:rFonts w:ascii="Times New Roman" w:hAnsi="Times New Roman" w:cs="Times New Roman"/>
                <w:sz w:val="28"/>
                <w:szCs w:val="28"/>
              </w:rPr>
              <w:t>120</w:t>
            </w:r>
          </w:p>
        </w:tc>
        <w:tc>
          <w:tcPr>
            <w:tcW w:w="850" w:type="dxa"/>
          </w:tcPr>
          <w:p w:rsidR="00082ED1" w:rsidRPr="00431DBE" w:rsidRDefault="00082ED1" w:rsidP="008F297C">
            <w:pPr>
              <w:jc w:val="both"/>
              <w:rPr>
                <w:rFonts w:ascii="Times New Roman" w:hAnsi="Times New Roman" w:cs="Times New Roman"/>
                <w:sz w:val="28"/>
                <w:szCs w:val="28"/>
              </w:rPr>
            </w:pPr>
            <w:r w:rsidRPr="00431DBE">
              <w:rPr>
                <w:rFonts w:ascii="Times New Roman" w:hAnsi="Times New Roman" w:cs="Times New Roman"/>
                <w:sz w:val="28"/>
                <w:szCs w:val="28"/>
              </w:rPr>
              <w:t>60</w:t>
            </w:r>
          </w:p>
        </w:tc>
        <w:tc>
          <w:tcPr>
            <w:tcW w:w="843" w:type="dxa"/>
          </w:tcPr>
          <w:p w:rsidR="00082ED1" w:rsidRPr="00431DBE" w:rsidRDefault="00082ED1" w:rsidP="008F297C">
            <w:pPr>
              <w:jc w:val="both"/>
              <w:rPr>
                <w:rFonts w:ascii="Times New Roman" w:hAnsi="Times New Roman" w:cs="Times New Roman"/>
                <w:sz w:val="28"/>
                <w:szCs w:val="28"/>
              </w:rPr>
            </w:pPr>
            <w:r w:rsidRPr="00431DBE">
              <w:rPr>
                <w:rFonts w:ascii="Times New Roman" w:hAnsi="Times New Roman" w:cs="Times New Roman"/>
                <w:sz w:val="28"/>
                <w:szCs w:val="28"/>
              </w:rPr>
              <w:t>40</w:t>
            </w:r>
          </w:p>
        </w:tc>
      </w:tr>
    </w:tbl>
    <w:p w:rsidR="00AF4096" w:rsidRPr="00431DBE" w:rsidRDefault="00AF4096" w:rsidP="00082ED1">
      <w:pPr>
        <w:spacing w:after="0" w:line="240" w:lineRule="auto"/>
        <w:ind w:firstLine="567"/>
        <w:jc w:val="both"/>
        <w:rPr>
          <w:rFonts w:ascii="Times New Roman" w:hAnsi="Times New Roman" w:cs="Times New Roman"/>
          <w:sz w:val="28"/>
          <w:szCs w:val="28"/>
          <w:lang w:val="kk-KZ"/>
        </w:rPr>
      </w:pPr>
    </w:p>
    <w:p w:rsidR="00082ED1" w:rsidRPr="00431DBE" w:rsidRDefault="00082ED1" w:rsidP="00082ED1">
      <w:pPr>
        <w:spacing w:after="0" w:line="240" w:lineRule="auto"/>
        <w:ind w:firstLine="567"/>
        <w:jc w:val="both"/>
        <w:rPr>
          <w:rFonts w:ascii="Times New Roman" w:hAnsi="Times New Roman" w:cs="Times New Roman"/>
          <w:sz w:val="28"/>
          <w:szCs w:val="28"/>
          <w:lang w:val="kk-KZ"/>
        </w:rPr>
      </w:pPr>
      <w:r w:rsidRPr="00431DBE">
        <w:rPr>
          <w:rFonts w:ascii="Times New Roman" w:hAnsi="Times New Roman" w:cs="Times New Roman"/>
          <w:sz w:val="28"/>
          <w:szCs w:val="28"/>
          <w:lang w:val="kk-KZ"/>
        </w:rPr>
        <w:t xml:space="preserve">Таптағыштардың топыраққа үйкелуін және қырының қызуын төмендету үшін ұңғыманы жою кезінде су қолданылады. Судың шығыны жайылатын топырақтың түрі мен жағдайына байланысты. Құрылыс алаңында тікелей тәжірибелік жолмен анықталады және жойылған ұңғыманың п.м 1.3-2 л құрайды. </w:t>
      </w:r>
    </w:p>
    <w:p w:rsidR="00082ED1" w:rsidRPr="00431DBE" w:rsidRDefault="00082ED1" w:rsidP="00082ED1">
      <w:pPr>
        <w:spacing w:after="0" w:line="240" w:lineRule="auto"/>
        <w:ind w:firstLine="567"/>
        <w:jc w:val="both"/>
        <w:rPr>
          <w:rFonts w:ascii="Times New Roman" w:hAnsi="Times New Roman" w:cs="Times New Roman"/>
          <w:sz w:val="28"/>
          <w:szCs w:val="28"/>
          <w:lang w:val="kk-KZ"/>
        </w:rPr>
      </w:pPr>
      <w:r w:rsidRPr="00431DBE">
        <w:rPr>
          <w:rFonts w:ascii="Times New Roman" w:hAnsi="Times New Roman" w:cs="Times New Roman"/>
          <w:sz w:val="28"/>
          <w:szCs w:val="28"/>
          <w:lang w:val="kk-KZ"/>
        </w:rPr>
        <w:t xml:space="preserve">Илектеу таптағыштарының орнатуға қолданатыннегізгі машиналар4.17 суретте көрсетілген: </w:t>
      </w:r>
    </w:p>
    <w:p w:rsidR="00082ED1" w:rsidRPr="00431DBE" w:rsidRDefault="00082ED1" w:rsidP="00082ED1">
      <w:pPr>
        <w:spacing w:after="0" w:line="240" w:lineRule="auto"/>
        <w:ind w:firstLine="567"/>
        <w:jc w:val="both"/>
        <w:rPr>
          <w:rFonts w:ascii="Times New Roman" w:hAnsi="Times New Roman" w:cs="Times New Roman"/>
          <w:sz w:val="28"/>
          <w:szCs w:val="28"/>
          <w:lang w:val="kk-KZ"/>
        </w:rPr>
      </w:pPr>
      <w:r w:rsidRPr="00431DBE">
        <w:rPr>
          <w:rFonts w:ascii="Times New Roman" w:hAnsi="Times New Roman" w:cs="Times New Roman"/>
          <w:sz w:val="28"/>
          <w:szCs w:val="28"/>
          <w:lang w:val="kk-KZ"/>
        </w:rPr>
        <w:t>- сериялы шығарылатын бұрғылау қондырғылары (Бу, еБу типіндегі);</w:t>
      </w:r>
    </w:p>
    <w:p w:rsidR="00082ED1" w:rsidRPr="00431DBE" w:rsidRDefault="00082ED1" w:rsidP="00082ED1">
      <w:pPr>
        <w:spacing w:after="0" w:line="240" w:lineRule="auto"/>
        <w:ind w:firstLine="567"/>
        <w:jc w:val="both"/>
        <w:rPr>
          <w:rFonts w:ascii="Times New Roman" w:hAnsi="Times New Roman" w:cs="Times New Roman"/>
          <w:sz w:val="28"/>
          <w:szCs w:val="28"/>
          <w:lang w:val="kk-KZ"/>
        </w:rPr>
      </w:pPr>
      <w:r w:rsidRPr="00431DBE">
        <w:rPr>
          <w:rFonts w:ascii="Times New Roman" w:hAnsi="Times New Roman" w:cs="Times New Roman"/>
          <w:sz w:val="28"/>
          <w:szCs w:val="28"/>
          <w:lang w:val="kk-KZ"/>
        </w:rPr>
        <w:t>- ұңғымаларды илектеугежабдықталған шұңқыр бұрғылауыштары;</w:t>
      </w:r>
    </w:p>
    <w:p w:rsidR="00082ED1" w:rsidRPr="00431DBE" w:rsidRDefault="00082ED1" w:rsidP="00082ED1">
      <w:pPr>
        <w:spacing w:after="0" w:line="240" w:lineRule="auto"/>
        <w:ind w:firstLine="567"/>
        <w:jc w:val="both"/>
        <w:rPr>
          <w:rFonts w:ascii="Times New Roman" w:hAnsi="Times New Roman" w:cs="Times New Roman"/>
          <w:sz w:val="28"/>
          <w:szCs w:val="28"/>
          <w:lang w:val="kk-KZ"/>
        </w:rPr>
      </w:pPr>
      <w:r w:rsidRPr="00431DBE">
        <w:rPr>
          <w:rFonts w:ascii="Times New Roman" w:hAnsi="Times New Roman" w:cs="Times New Roman"/>
          <w:sz w:val="28"/>
          <w:szCs w:val="28"/>
          <w:lang w:val="kk-KZ"/>
        </w:rPr>
        <w:t>Жертөле сияқты тар орналасқан жерлерде ұңғыманы илектеуге арналған арнайы қондырғылар.</w:t>
      </w:r>
    </w:p>
    <w:p w:rsidR="00082ED1" w:rsidRPr="00431DBE" w:rsidRDefault="00082ED1" w:rsidP="00082ED1">
      <w:pPr>
        <w:spacing w:after="0" w:line="240" w:lineRule="auto"/>
        <w:jc w:val="center"/>
        <w:rPr>
          <w:rFonts w:ascii="Times New Roman" w:hAnsi="Times New Roman" w:cs="Times New Roman"/>
          <w:sz w:val="28"/>
          <w:szCs w:val="28"/>
          <w:lang w:val="kk-KZ"/>
        </w:rPr>
      </w:pPr>
      <w:r w:rsidRPr="00431DBE">
        <w:rPr>
          <w:rFonts w:ascii="Times New Roman" w:hAnsi="Times New Roman" w:cs="Times New Roman"/>
          <w:noProof/>
          <w:sz w:val="28"/>
          <w:szCs w:val="28"/>
        </w:rPr>
        <w:drawing>
          <wp:inline distT="0" distB="0" distL="0" distR="0">
            <wp:extent cx="5513454" cy="1484219"/>
            <wp:effectExtent l="19050" t="0" r="0" b="0"/>
            <wp:docPr id="246"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56"/>
                    <a:srcRect l="18716" t="26615" r="15035" b="41659"/>
                    <a:stretch>
                      <a:fillRect/>
                    </a:stretch>
                  </pic:blipFill>
                  <pic:spPr bwMode="auto">
                    <a:xfrm>
                      <a:off x="0" y="0"/>
                      <a:ext cx="5523699" cy="1486977"/>
                    </a:xfrm>
                    <a:prstGeom prst="rect">
                      <a:avLst/>
                    </a:prstGeom>
                    <a:noFill/>
                    <a:ln w="9525">
                      <a:noFill/>
                      <a:miter lim="800000"/>
                      <a:headEnd/>
                      <a:tailEnd/>
                    </a:ln>
                  </pic:spPr>
                </pic:pic>
              </a:graphicData>
            </a:graphic>
          </wp:inline>
        </w:drawing>
      </w:r>
    </w:p>
    <w:p w:rsidR="00082ED1" w:rsidRPr="00431DBE" w:rsidRDefault="00AF4096" w:rsidP="00082ED1">
      <w:pPr>
        <w:spacing w:after="0" w:line="240" w:lineRule="auto"/>
        <w:ind w:firstLine="567"/>
        <w:jc w:val="both"/>
        <w:rPr>
          <w:rFonts w:ascii="Times New Roman" w:hAnsi="Times New Roman" w:cs="Times New Roman"/>
          <w:sz w:val="28"/>
          <w:szCs w:val="28"/>
          <w:lang w:val="kk-KZ"/>
        </w:rPr>
      </w:pPr>
      <w:r w:rsidRPr="00431DBE">
        <w:rPr>
          <w:rFonts w:ascii="Times New Roman" w:hAnsi="Times New Roman" w:cs="Times New Roman"/>
          <w:sz w:val="28"/>
          <w:szCs w:val="28"/>
          <w:lang w:val="kk-KZ"/>
        </w:rPr>
        <w:t>4.69-сурет.</w:t>
      </w:r>
      <w:r w:rsidR="00082ED1" w:rsidRPr="00431DBE">
        <w:rPr>
          <w:rFonts w:ascii="Times New Roman" w:hAnsi="Times New Roman" w:cs="Times New Roman"/>
          <w:sz w:val="28"/>
          <w:szCs w:val="28"/>
          <w:lang w:val="kk-KZ"/>
        </w:rPr>
        <w:t>Илектеу</w:t>
      </w:r>
      <w:r w:rsidR="002957A8" w:rsidRPr="00431DBE">
        <w:rPr>
          <w:rFonts w:ascii="Times New Roman" w:hAnsi="Times New Roman" w:cs="Times New Roman"/>
          <w:sz w:val="28"/>
          <w:szCs w:val="28"/>
          <w:lang w:val="kk-KZ"/>
        </w:rPr>
        <w:t xml:space="preserve">ішті </w:t>
      </w:r>
      <w:r w:rsidR="00082ED1" w:rsidRPr="00431DBE">
        <w:rPr>
          <w:rFonts w:ascii="Times New Roman" w:hAnsi="Times New Roman" w:cs="Times New Roman"/>
          <w:sz w:val="28"/>
          <w:szCs w:val="28"/>
          <w:lang w:val="kk-KZ"/>
        </w:rPr>
        <w:t>орнатуғаарналған қондырғылар схемасы.</w:t>
      </w:r>
    </w:p>
    <w:p w:rsidR="00082ED1" w:rsidRPr="00431DBE" w:rsidRDefault="00082ED1" w:rsidP="00082ED1">
      <w:pPr>
        <w:spacing w:after="0" w:line="240" w:lineRule="auto"/>
        <w:ind w:firstLine="567"/>
        <w:jc w:val="both"/>
        <w:rPr>
          <w:rFonts w:ascii="Times New Roman" w:hAnsi="Times New Roman" w:cs="Times New Roman"/>
          <w:sz w:val="28"/>
          <w:szCs w:val="28"/>
          <w:lang w:val="kk-KZ"/>
        </w:rPr>
      </w:pPr>
      <w:r w:rsidRPr="00431DBE">
        <w:rPr>
          <w:rFonts w:ascii="Times New Roman" w:hAnsi="Times New Roman" w:cs="Times New Roman"/>
          <w:sz w:val="28"/>
          <w:szCs w:val="28"/>
          <w:lang w:val="kk-KZ"/>
        </w:rPr>
        <w:t xml:space="preserve">Арнайы қондырғылар электр жетекпен құрастырылады. Электр қозғалтқыштың қуаты илектеу таптағыштарының конструкциясы мен диаметріне байланысты анықталады, және топырақ жағдайына да байланысты және РС </w:t>
      </w:r>
      <m:oMath>
        <m:r>
          <w:rPr>
            <w:rFonts w:ascii="Cambria Math" w:hAnsi="Times New Roman" w:cs="Times New Roman"/>
            <w:sz w:val="28"/>
            <w:szCs w:val="28"/>
            <w:lang w:val="kk-KZ"/>
          </w:rPr>
          <m:t>&lt;200</m:t>
        </m:r>
      </m:oMath>
      <w:r w:rsidRPr="00431DBE">
        <w:rPr>
          <w:rFonts w:ascii="Times New Roman" w:hAnsi="Times New Roman" w:cs="Times New Roman"/>
          <w:sz w:val="28"/>
          <w:szCs w:val="28"/>
          <w:lang w:val="kk-KZ"/>
        </w:rPr>
        <w:t xml:space="preserve"> мм үшін 3 квт, 200 мм </w:t>
      </w:r>
      <m:oMath>
        <m:r>
          <w:rPr>
            <w:rFonts w:ascii="Cambria Math" w:hAnsi="Times New Roman" w:cs="Times New Roman"/>
            <w:sz w:val="28"/>
            <w:szCs w:val="28"/>
            <w:lang w:val="kk-KZ"/>
          </w:rPr>
          <m:t>&lt;</m:t>
        </m:r>
      </m:oMath>
      <w:r w:rsidRPr="00431DBE">
        <w:rPr>
          <w:rFonts w:ascii="Times New Roman" w:hAnsi="Times New Roman" w:cs="Times New Roman"/>
          <w:sz w:val="28"/>
          <w:szCs w:val="28"/>
          <w:lang w:val="kk-KZ"/>
        </w:rPr>
        <w:t xml:space="preserve">РС </w:t>
      </w:r>
      <m:oMath>
        <m:r>
          <w:rPr>
            <w:rFonts w:ascii="Cambria Math" w:hAnsi="Times New Roman" w:cs="Times New Roman"/>
            <w:sz w:val="28"/>
            <w:szCs w:val="28"/>
            <w:lang w:val="kk-KZ"/>
          </w:rPr>
          <m:t>&lt;300</m:t>
        </m:r>
      </m:oMath>
      <w:r w:rsidRPr="00431DBE">
        <w:rPr>
          <w:rFonts w:ascii="Times New Roman" w:hAnsi="Times New Roman" w:cs="Times New Roman"/>
          <w:sz w:val="28"/>
          <w:szCs w:val="28"/>
          <w:lang w:val="kk-KZ"/>
        </w:rPr>
        <w:t xml:space="preserve"> мм 5 квт кем болмауы тиіс.</w:t>
      </w:r>
    </w:p>
    <w:p w:rsidR="00082ED1" w:rsidRPr="00431DBE" w:rsidRDefault="00082ED1" w:rsidP="00AF4096">
      <w:pPr>
        <w:spacing w:after="0" w:line="240" w:lineRule="auto"/>
        <w:ind w:firstLine="567"/>
        <w:rPr>
          <w:rFonts w:ascii="Times New Roman" w:hAnsi="Times New Roman" w:cs="Times New Roman"/>
          <w:sz w:val="28"/>
          <w:szCs w:val="28"/>
          <w:lang w:val="kk-KZ"/>
        </w:rPr>
      </w:pPr>
      <w:r w:rsidRPr="00431DBE">
        <w:rPr>
          <w:rFonts w:ascii="Times New Roman" w:hAnsi="Times New Roman" w:cs="Times New Roman"/>
          <w:sz w:val="28"/>
          <w:szCs w:val="28"/>
          <w:lang w:val="kk-KZ"/>
        </w:rPr>
        <w:t>Илекті ұңғыда орнатылған тік арматуралық элементтермен күшейтілген негіздердің құрылысының технологиясы.</w:t>
      </w:r>
    </w:p>
    <w:p w:rsidR="00082ED1" w:rsidRPr="00431DBE" w:rsidRDefault="00082ED1" w:rsidP="00082ED1">
      <w:pPr>
        <w:spacing w:after="0" w:line="240" w:lineRule="auto"/>
        <w:ind w:firstLine="567"/>
        <w:jc w:val="both"/>
        <w:rPr>
          <w:rFonts w:ascii="Times New Roman" w:hAnsi="Times New Roman" w:cs="Times New Roman"/>
          <w:sz w:val="28"/>
          <w:szCs w:val="28"/>
          <w:lang w:val="kk-KZ"/>
        </w:rPr>
      </w:pPr>
      <w:r w:rsidRPr="00431DBE">
        <w:rPr>
          <w:rFonts w:ascii="Times New Roman" w:hAnsi="Times New Roman" w:cs="Times New Roman"/>
          <w:sz w:val="28"/>
          <w:szCs w:val="28"/>
          <w:lang w:val="kk-KZ"/>
        </w:rPr>
        <w:t xml:space="preserve">Топарақты нығыздау, диаметрі 150-250 мм арнайы илектеу таптағыштармен көлденең бағытта жүргізілді. Ұңғымаларды илектеу – ұңғымалардың арнайы аспалы спираль тәрізді снаряд-таптағышпен жүзеге асырылатын топырақтағы </w:t>
      </w:r>
      <w:r w:rsidR="008E3445" w:rsidRPr="00431DBE">
        <w:rPr>
          <w:rFonts w:ascii="Times New Roman" w:hAnsi="Times New Roman" w:cs="Times New Roman"/>
          <w:sz w:val="28"/>
          <w:szCs w:val="28"/>
          <w:lang w:val="kk-KZ"/>
        </w:rPr>
        <w:t>ц</w:t>
      </w:r>
      <w:r w:rsidRPr="00431DBE">
        <w:rPr>
          <w:rFonts w:ascii="Times New Roman" w:hAnsi="Times New Roman" w:cs="Times New Roman"/>
          <w:sz w:val="28"/>
          <w:szCs w:val="28"/>
          <w:lang w:val="kk-KZ"/>
        </w:rPr>
        <w:t>илиндрлі-конустың тесіктің үздіксіз пайда болу прцесі.</w:t>
      </w:r>
    </w:p>
    <w:p w:rsidR="00082ED1" w:rsidRPr="00431DBE" w:rsidRDefault="00082ED1" w:rsidP="00082ED1">
      <w:pPr>
        <w:spacing w:after="0" w:line="240" w:lineRule="auto"/>
        <w:ind w:firstLine="567"/>
        <w:jc w:val="both"/>
        <w:rPr>
          <w:rFonts w:ascii="Times New Roman" w:hAnsi="Times New Roman" w:cs="Times New Roman"/>
          <w:sz w:val="28"/>
          <w:szCs w:val="28"/>
          <w:lang w:val="kk-KZ"/>
        </w:rPr>
      </w:pPr>
      <w:r w:rsidRPr="00431DBE">
        <w:rPr>
          <w:rFonts w:ascii="Times New Roman" w:hAnsi="Times New Roman" w:cs="Times New Roman"/>
          <w:sz w:val="28"/>
          <w:szCs w:val="28"/>
          <w:lang w:val="kk-KZ"/>
        </w:rPr>
        <w:t>Ұңғымалардың осьтері мен қатарлары арасындағы арақашықтық есеп бойынша анықталады.</w:t>
      </w:r>
    </w:p>
    <w:p w:rsidR="00082ED1" w:rsidRPr="00431DBE" w:rsidRDefault="00082ED1" w:rsidP="00082ED1">
      <w:pPr>
        <w:spacing w:after="0" w:line="240" w:lineRule="auto"/>
        <w:ind w:firstLine="567"/>
        <w:jc w:val="both"/>
        <w:rPr>
          <w:rFonts w:ascii="Times New Roman" w:hAnsi="Times New Roman" w:cs="Times New Roman"/>
          <w:sz w:val="28"/>
          <w:szCs w:val="28"/>
          <w:lang w:val="kk-KZ"/>
        </w:rPr>
      </w:pPr>
      <w:r w:rsidRPr="00431DBE">
        <w:rPr>
          <w:rFonts w:ascii="Times New Roman" w:hAnsi="Times New Roman" w:cs="Times New Roman"/>
          <w:sz w:val="28"/>
          <w:szCs w:val="28"/>
          <w:lang w:val="kk-KZ"/>
        </w:rPr>
        <w:t xml:space="preserve">Илекті ұңғыда орнату кезектілігі, </w:t>
      </w:r>
      <w:r w:rsidR="00F95AF8" w:rsidRPr="00431DBE">
        <w:rPr>
          <w:rFonts w:ascii="Times New Roman" w:hAnsi="Times New Roman" w:cs="Times New Roman"/>
          <w:sz w:val="28"/>
          <w:szCs w:val="28"/>
          <w:lang w:val="kk-KZ"/>
        </w:rPr>
        <w:t>илектегіші</w:t>
      </w:r>
      <w:r w:rsidRPr="00431DBE">
        <w:rPr>
          <w:rFonts w:ascii="Times New Roman" w:hAnsi="Times New Roman" w:cs="Times New Roman"/>
          <w:sz w:val="28"/>
          <w:szCs w:val="28"/>
          <w:lang w:val="kk-KZ"/>
        </w:rPr>
        <w:t xml:space="preserve"> бар механизмнің қозғалу схемасын, ұңғыманы бетондау, жойғаннан кейін 1-3 тәуліктен кейін жүргізілетіндей етіп жасалуы тиіс. Және жайылатын және бетондалатын ұңғымалар арасындағы арақашықтық, бетонның қалыпты қатуға жағдай жасалатындай болуы тиіс.</w:t>
      </w:r>
    </w:p>
    <w:p w:rsidR="00082ED1" w:rsidRPr="00431DBE" w:rsidRDefault="00082ED1" w:rsidP="00082ED1">
      <w:pPr>
        <w:spacing w:after="0" w:line="240" w:lineRule="auto"/>
        <w:ind w:firstLine="567"/>
        <w:jc w:val="both"/>
        <w:rPr>
          <w:rFonts w:ascii="Times New Roman" w:hAnsi="Times New Roman" w:cs="Times New Roman"/>
          <w:sz w:val="28"/>
          <w:szCs w:val="28"/>
          <w:lang w:val="kk-KZ"/>
        </w:rPr>
      </w:pPr>
      <w:r w:rsidRPr="00431DBE">
        <w:rPr>
          <w:rFonts w:ascii="Times New Roman" w:hAnsi="Times New Roman" w:cs="Times New Roman"/>
          <w:sz w:val="28"/>
          <w:szCs w:val="28"/>
          <w:lang w:val="kk-KZ"/>
        </w:rPr>
        <w:t xml:space="preserve">Ұңғымаларды илектеу, </w:t>
      </w:r>
      <w:r w:rsidR="00F95AF8" w:rsidRPr="00431DBE">
        <w:rPr>
          <w:rFonts w:ascii="Times New Roman" w:hAnsi="Times New Roman" w:cs="Times New Roman"/>
          <w:sz w:val="28"/>
          <w:szCs w:val="28"/>
          <w:lang w:val="kk-KZ"/>
        </w:rPr>
        <w:t>илектегіш</w:t>
      </w:r>
      <w:r w:rsidRPr="00431DBE">
        <w:rPr>
          <w:rFonts w:ascii="Times New Roman" w:hAnsi="Times New Roman" w:cs="Times New Roman"/>
          <w:sz w:val="28"/>
          <w:szCs w:val="28"/>
          <w:lang w:val="kk-KZ"/>
        </w:rPr>
        <w:t xml:space="preserve"> жоба бойынша бұрғыланатын ұңғыманың осьтерінің ортасына </w:t>
      </w:r>
      <w:r w:rsidR="00F95AF8" w:rsidRPr="00431DBE">
        <w:rPr>
          <w:rFonts w:ascii="Times New Roman" w:hAnsi="Times New Roman" w:cs="Times New Roman"/>
          <w:sz w:val="28"/>
          <w:szCs w:val="28"/>
          <w:lang w:val="kk-KZ"/>
        </w:rPr>
        <w:t>илектегіш</w:t>
      </w:r>
      <w:r w:rsidRPr="00431DBE">
        <w:rPr>
          <w:rFonts w:ascii="Times New Roman" w:hAnsi="Times New Roman" w:cs="Times New Roman"/>
          <w:sz w:val="28"/>
          <w:szCs w:val="28"/>
          <w:lang w:val="kk-KZ"/>
        </w:rPr>
        <w:t xml:space="preserve">тің қырын (жүзін) орнатудан басталады. Ұңғыманың жобадағы шамадан 0,2*d – ұңғыма диаметрін ауытқуға жол беріледі. Ұзындығы бойынша ауытқу </w:t>
      </w:r>
      <m:oMath>
        <m:r>
          <w:rPr>
            <w:rFonts w:ascii="Cambria Math" w:hAnsi="Times New Roman" w:cs="Times New Roman"/>
            <w:sz w:val="28"/>
            <w:szCs w:val="28"/>
            <w:lang w:val="kk-KZ"/>
          </w:rPr>
          <m:t>±</m:t>
        </m:r>
        <m:r>
          <w:rPr>
            <w:rFonts w:ascii="Cambria Math" w:hAnsi="Times New Roman" w:cs="Times New Roman"/>
            <w:sz w:val="28"/>
            <w:szCs w:val="28"/>
            <w:lang w:val="kk-KZ"/>
          </w:rPr>
          <m:t>10</m:t>
        </m:r>
      </m:oMath>
      <w:r w:rsidRPr="00431DBE">
        <w:rPr>
          <w:rFonts w:ascii="Times New Roman" w:hAnsi="Times New Roman" w:cs="Times New Roman"/>
          <w:sz w:val="28"/>
          <w:szCs w:val="28"/>
          <w:lang w:val="kk-KZ"/>
        </w:rPr>
        <w:t xml:space="preserve"> см аспау тиіс. Бұрғылау бұрышының ауытқуы  t 2</w:t>
      </w:r>
      <w:r w:rsidRPr="00431DBE">
        <w:rPr>
          <w:rFonts w:ascii="Times New Roman" w:hAnsi="Times New Roman" w:cs="Times New Roman"/>
          <w:sz w:val="28"/>
          <w:szCs w:val="28"/>
          <w:vertAlign w:val="superscript"/>
          <w:lang w:val="kk-KZ"/>
        </w:rPr>
        <w:t>0</w:t>
      </w:r>
      <w:r w:rsidRPr="00431DBE">
        <w:rPr>
          <w:rFonts w:ascii="Times New Roman" w:hAnsi="Times New Roman" w:cs="Times New Roman"/>
          <w:sz w:val="28"/>
          <w:szCs w:val="28"/>
          <w:lang w:val="kk-KZ"/>
        </w:rPr>
        <w:t xml:space="preserve"> аспауы тиіс.</w:t>
      </w:r>
    </w:p>
    <w:p w:rsidR="00082ED1" w:rsidRPr="00431DBE" w:rsidRDefault="00082ED1" w:rsidP="00082ED1">
      <w:pPr>
        <w:spacing w:after="0" w:line="240" w:lineRule="auto"/>
        <w:ind w:firstLine="567"/>
        <w:jc w:val="both"/>
        <w:rPr>
          <w:rFonts w:ascii="Times New Roman" w:hAnsi="Times New Roman" w:cs="Times New Roman"/>
          <w:sz w:val="28"/>
          <w:szCs w:val="28"/>
          <w:lang w:val="kk-KZ"/>
        </w:rPr>
      </w:pPr>
      <w:r w:rsidRPr="00431DBE">
        <w:rPr>
          <w:rFonts w:ascii="Times New Roman" w:hAnsi="Times New Roman" w:cs="Times New Roman"/>
          <w:sz w:val="28"/>
          <w:szCs w:val="28"/>
          <w:lang w:val="kk-KZ"/>
        </w:rPr>
        <w:lastRenderedPageBreak/>
        <w:t>Механизмінің әрбір стоянкасында ұңғыманың жайылуы, бүкіл тереңдігі бойынша жүргізіледі. Топырақтың жеңіл суға қаныққан қабатының жоғарғы қабатта болуы жағдайында  жаюды екі кезең бойынша орындаған жөн: алдымен жұқа қабатының тереңдігін жайылды, жаятын снарядты кері шығарып, ұңғымаға ірі құмды салып, жайылған топырақты қайтадан таптап жұқа суға қаныққан топыраққа батыру қажет. Жоғарғы бөлікте құрғақ топырақ болған жағдйда, топырақты сулай отырып жайған дұрыс. Судың шығыны тікелей құрылыс алаңында тәжірибелік жолмен анықталады және 1п.м. жайылған ұңғымаға 1,5 -2,0 л құрайды.</w:t>
      </w:r>
    </w:p>
    <w:p w:rsidR="00082ED1" w:rsidRPr="00431DBE" w:rsidRDefault="00082ED1" w:rsidP="00082ED1">
      <w:pPr>
        <w:spacing w:after="0" w:line="240" w:lineRule="auto"/>
        <w:ind w:firstLine="567"/>
        <w:jc w:val="both"/>
        <w:rPr>
          <w:rFonts w:ascii="Times New Roman" w:hAnsi="Times New Roman" w:cs="Times New Roman"/>
          <w:sz w:val="28"/>
          <w:szCs w:val="28"/>
          <w:lang w:val="kk-KZ"/>
        </w:rPr>
      </w:pPr>
      <w:r w:rsidRPr="00431DBE">
        <w:rPr>
          <w:rFonts w:ascii="Times New Roman" w:hAnsi="Times New Roman" w:cs="Times New Roman"/>
          <w:sz w:val="28"/>
          <w:szCs w:val="28"/>
          <w:lang w:val="kk-KZ"/>
        </w:rPr>
        <w:t>Илектелген ұңғымыны қақпақпен жабылуы тиіс, қысқы кезде қалың затпен қапталады. Қысқы кезде ұңғымаларды жаю (таптау) негіздегі топырақтың іреген жағдайын қамтамасыз ететін көлемдегі  жекелеген қармауышпен орындалады. Сондықтан шұңқырды ашып, тұбін жоспарлағаннан кейін, щұңқырдың бетін арнайы жапқыштармен бікіту қажет. Ұңғымаларды раскаткалармен  жайғаннан кейін, шұңқырда қар мен мұз болмауы тиіс. Қар жауған кезде шұңқырдың беті брезентпен жабылып, маңы қардан тазартылуы тиіс. Қысқы кезде ұңғыманы жаю, топырақтың еріген күйінде жүргізілуі тиіс. Топырақ 20 см дейін қатқан кезде қатқан қабатына бұрғылау жүргізіледі, ал 20 см аса тереңдікте қатқан жағдайда, қатқан қабат еріту жобаға немесе жұмыс өндірісінің технологиялық карталарына сәйкес жүргізіледі.  Ауа райының суық кезінде ұңғыманы жаю, қосымша ылғалдандыру жүргізіледі.</w:t>
      </w:r>
    </w:p>
    <w:p w:rsidR="00082ED1" w:rsidRPr="00431DBE" w:rsidRDefault="00082ED1" w:rsidP="00082ED1">
      <w:pPr>
        <w:spacing w:after="0" w:line="240" w:lineRule="auto"/>
        <w:ind w:firstLine="567"/>
        <w:jc w:val="both"/>
        <w:rPr>
          <w:rFonts w:ascii="Times New Roman" w:hAnsi="Times New Roman" w:cs="Times New Roman"/>
          <w:sz w:val="28"/>
          <w:szCs w:val="28"/>
          <w:lang w:val="kk-KZ"/>
        </w:rPr>
      </w:pPr>
      <w:r w:rsidRPr="00431DBE">
        <w:rPr>
          <w:rFonts w:ascii="Times New Roman" w:hAnsi="Times New Roman" w:cs="Times New Roman"/>
          <w:sz w:val="28"/>
          <w:szCs w:val="28"/>
          <w:lang w:val="kk-KZ"/>
        </w:rPr>
        <w:t>Қысқа кезде ұңғыманың қабырғаларына қатты материалды енгізу, топырақтың еріген күйінде жүргізіледі. Ұңғыманы жаю және қатты материалдарды қосу арасындағы айырма 4-5 сағаттан аспауы тиіс. Ұңғыманы жобадағы белгіге дейін жайып, қатты материалды ұңғыма сағасына салғаннан кейін, ұңғымалар жылытқыш заттармен бітелуі тиіс. Ұңғымалардың түбі мен қабырғаларды топырақтың еріген күйі, оларды бетондауға дейін сақталуы тиіс.</w:t>
      </w:r>
    </w:p>
    <w:p w:rsidR="00082ED1" w:rsidRPr="00431DBE" w:rsidRDefault="00082ED1" w:rsidP="00082ED1">
      <w:pPr>
        <w:spacing w:after="0" w:line="240" w:lineRule="auto"/>
        <w:ind w:firstLine="567"/>
        <w:jc w:val="both"/>
        <w:rPr>
          <w:rFonts w:ascii="Times New Roman" w:hAnsi="Times New Roman" w:cs="Times New Roman"/>
          <w:sz w:val="28"/>
          <w:szCs w:val="28"/>
          <w:lang w:val="kk-KZ"/>
        </w:rPr>
      </w:pPr>
      <w:r w:rsidRPr="00431DBE">
        <w:rPr>
          <w:rFonts w:ascii="Times New Roman" w:hAnsi="Times New Roman" w:cs="Times New Roman"/>
          <w:sz w:val="28"/>
          <w:szCs w:val="28"/>
          <w:lang w:val="kk-KZ"/>
        </w:rPr>
        <w:t xml:space="preserve">Қарапайым тік арматуралық элементтерге қарағанда, жобада еңбек өнімділігін арттыру және ұңғыманы толтырғыш материал арқылы сары саздақтың ылғалдануының алдын алу үшін В 7,5 класының бетонымен жайылған ұңғыманы толтыру ұсынылады. Бетон М400 маркасының топырақ цементінен жасалады. </w:t>
      </w:r>
    </w:p>
    <w:p w:rsidR="00082ED1" w:rsidRPr="00431DBE" w:rsidRDefault="00082ED1" w:rsidP="00082ED1">
      <w:pPr>
        <w:spacing w:after="0" w:line="240" w:lineRule="auto"/>
        <w:ind w:firstLine="567"/>
        <w:jc w:val="both"/>
        <w:rPr>
          <w:rFonts w:ascii="Times New Roman" w:hAnsi="Times New Roman" w:cs="Times New Roman"/>
          <w:sz w:val="28"/>
          <w:szCs w:val="28"/>
          <w:lang w:val="kk-KZ"/>
        </w:rPr>
      </w:pPr>
      <w:r w:rsidRPr="00431DBE">
        <w:rPr>
          <w:rFonts w:ascii="Times New Roman" w:hAnsi="Times New Roman" w:cs="Times New Roman"/>
          <w:sz w:val="28"/>
          <w:szCs w:val="28"/>
          <w:lang w:val="kk-KZ"/>
        </w:rPr>
        <w:t>Ұңғыманы бетондаудың алдында ұңғыманың қабырғалары мен сағалары, түбінде мұз қатқан немесе еріген топырақтың бар-жоғы тексеріледі. Ұңғыманы  бетондау конусының шөгуі 18-20 см (П 4 Марка) В7,5 класының бетонмен жасалады. Бетонның температурасы +5</w:t>
      </w:r>
      <w:r w:rsidRPr="00431DBE">
        <w:rPr>
          <w:rFonts w:ascii="Times New Roman" w:hAnsi="Times New Roman" w:cs="Times New Roman"/>
          <w:sz w:val="28"/>
          <w:szCs w:val="28"/>
          <w:vertAlign w:val="superscript"/>
          <w:lang w:val="kk-KZ"/>
        </w:rPr>
        <w:t>0</w:t>
      </w:r>
      <w:r w:rsidRPr="00431DBE">
        <w:rPr>
          <w:rFonts w:ascii="Times New Roman" w:hAnsi="Times New Roman" w:cs="Times New Roman"/>
          <w:sz w:val="28"/>
          <w:szCs w:val="28"/>
          <w:lang w:val="kk-KZ"/>
        </w:rPr>
        <w:t xml:space="preserve"> кем болмауы тиіс. Қысқы кезде аязға қарсы төзімді қосыпаралы бар бетон қоспараларын пайдалану ұсынылады. Ұңғыманы бетондаудан кейін жылжытқыш заттармен бітелуі тиіс. Ұңғыма маңайындағы топырақ бетон құрылымы кристалданғанға дейін еріген күйінде болуы тиіс. –20</w:t>
      </w:r>
      <w:r w:rsidRPr="00431DBE">
        <w:rPr>
          <w:rFonts w:ascii="Times New Roman" w:hAnsi="Times New Roman" w:cs="Times New Roman"/>
          <w:sz w:val="28"/>
          <w:szCs w:val="28"/>
          <w:vertAlign w:val="superscript"/>
          <w:lang w:val="kk-KZ"/>
        </w:rPr>
        <w:t>0</w:t>
      </w:r>
      <w:r w:rsidRPr="00431DBE">
        <w:rPr>
          <w:rFonts w:ascii="Times New Roman" w:hAnsi="Times New Roman" w:cs="Times New Roman"/>
          <w:sz w:val="28"/>
          <w:szCs w:val="28"/>
          <w:lang w:val="kk-KZ"/>
        </w:rPr>
        <w:t xml:space="preserve"> дейінгі салқын температурада электр жылытуды пайдалану қажет. Бетонды қатқанға дейінгі кезеңде бетонды қыздыру режимі және оны қыздыру кезіндегі оны </w:t>
      </w:r>
      <w:r w:rsidRPr="00431DBE">
        <w:rPr>
          <w:rFonts w:ascii="Times New Roman" w:hAnsi="Times New Roman" w:cs="Times New Roman"/>
          <w:sz w:val="28"/>
          <w:szCs w:val="28"/>
          <w:lang w:val="kk-KZ"/>
        </w:rPr>
        <w:lastRenderedPageBreak/>
        <w:t>бақылау шаралары, жұмыс өндірісінің жобасында анықталады. Топырақтың жоғарғы буферлік қабаты, топырақтың оңтайлы ылғалдығын сақтай отырып, қолмен таптау арқылы нығыздалады.</w:t>
      </w:r>
    </w:p>
    <w:p w:rsidR="00082ED1" w:rsidRPr="00431DBE" w:rsidRDefault="007B0FF5" w:rsidP="007B0FF5">
      <w:pPr>
        <w:spacing w:after="0" w:line="240" w:lineRule="auto"/>
        <w:ind w:firstLine="708"/>
        <w:jc w:val="both"/>
        <w:rPr>
          <w:rFonts w:ascii="Times New Roman" w:hAnsi="Times New Roman" w:cs="Times New Roman"/>
          <w:sz w:val="28"/>
          <w:szCs w:val="28"/>
          <w:lang w:val="kk-KZ"/>
        </w:rPr>
      </w:pPr>
      <w:r w:rsidRPr="00431DBE">
        <w:rPr>
          <w:rFonts w:ascii="Times New Roman" w:hAnsi="Times New Roman" w:cs="Times New Roman"/>
          <w:sz w:val="28"/>
          <w:szCs w:val="28"/>
          <w:lang w:val="kk-KZ"/>
        </w:rPr>
        <w:t>Қ</w:t>
      </w:r>
      <w:r w:rsidR="00082ED1" w:rsidRPr="00431DBE">
        <w:rPr>
          <w:rFonts w:ascii="Times New Roman" w:hAnsi="Times New Roman" w:cs="Times New Roman"/>
          <w:sz w:val="28"/>
          <w:szCs w:val="28"/>
          <w:lang w:val="kk-KZ"/>
        </w:rPr>
        <w:t>орытындылар.Топырақ ортасындағы қатты топырақ-бетон элементі, ішкі қалыпты қысым әсерімен цилиндрлі саңылаудың пайда болуы арқылы модельдерді модельдеу нәтижелері, деформациясы (К) көлемдік модулінің шамасы  артқан кезде, кеңейілетін саңылау көлемі азаятынын көрсетті. Бұндай  әрекетті, топырақтың кеуекті шамасы әртүрлі болатыны, кеуектілігі жоғары топырақта, саңылаудың кеңеюі, икемді аймақтағы саңылаулары бітеу арқылы жүреді, ол радиус артқан кезде түсіп тұрған қысым  тез азаюына және икемді деформацияның аз аймағының пайда болуына әкеп соқтыратынымен түсіндіруге болады. Бір топырақ типі үшін тоыпрақ-бетон цилиндрінің радиусы параметрлерінің  (</w:t>
      </w:r>
      <m:oMath>
        <m:sSub>
          <m:sSubPr>
            <m:ctrlPr>
              <w:rPr>
                <w:rFonts w:ascii="Cambria Math" w:hAnsi="Times New Roman" w:cs="Times New Roman"/>
                <w:i/>
                <w:sz w:val="28"/>
                <w:szCs w:val="28"/>
                <w:lang w:val="kk-KZ"/>
              </w:rPr>
            </m:ctrlPr>
          </m:sSubPr>
          <m:e>
            <m:r>
              <w:rPr>
                <w:rFonts w:ascii="Cambria Math" w:hAnsi="Cambria Math" w:cs="Times New Roman"/>
                <w:sz w:val="28"/>
                <w:szCs w:val="28"/>
                <w:lang w:val="kk-KZ"/>
              </w:rPr>
              <m:t>τ</m:t>
            </m:r>
          </m:e>
          <m:sub>
            <m:r>
              <w:rPr>
                <w:rFonts w:ascii="Cambria Math" w:hAnsi="Times New Roman" w:cs="Times New Roman"/>
                <w:sz w:val="28"/>
                <w:szCs w:val="28"/>
                <w:lang w:val="kk-KZ"/>
              </w:rPr>
              <m:t>5</m:t>
            </m:r>
          </m:sub>
        </m:sSub>
      </m:oMath>
      <w:r w:rsidR="00082ED1" w:rsidRPr="00431DBE">
        <w:rPr>
          <w:rFonts w:ascii="Times New Roman" w:hAnsi="Times New Roman" w:cs="Times New Roman"/>
          <w:sz w:val="28"/>
          <w:szCs w:val="28"/>
          <w:lang w:val="kk-KZ"/>
        </w:rPr>
        <w:t>) шамасына байланысты болады.</w:t>
      </w:r>
    </w:p>
    <w:p w:rsidR="00082ED1" w:rsidRPr="00431DBE" w:rsidRDefault="00082ED1" w:rsidP="00082ED1">
      <w:pPr>
        <w:spacing w:after="0" w:line="240" w:lineRule="auto"/>
        <w:ind w:firstLine="708"/>
        <w:jc w:val="both"/>
        <w:rPr>
          <w:rFonts w:ascii="Times New Roman" w:hAnsi="Times New Roman" w:cs="Times New Roman"/>
          <w:sz w:val="28"/>
          <w:szCs w:val="28"/>
          <w:lang w:val="kk-KZ"/>
        </w:rPr>
      </w:pPr>
      <w:r w:rsidRPr="00431DBE">
        <w:rPr>
          <w:rFonts w:ascii="Times New Roman" w:hAnsi="Times New Roman" w:cs="Times New Roman"/>
          <w:sz w:val="28"/>
          <w:szCs w:val="28"/>
          <w:lang w:val="kk-KZ"/>
        </w:rPr>
        <w:t>Топырақ-бетонды цилиндрлі элемент радиусын анықтауға қажетті алынған нәтижелер, тәжірибелік  және өндірісітк алаңдарда орындалған топырақ-бетон. Элементінің қималарының нақты көлемдеріне сәйкес келеді.</w:t>
      </w:r>
    </w:p>
    <w:p w:rsidR="00082ED1" w:rsidRPr="00431DBE" w:rsidRDefault="00082ED1" w:rsidP="00082ED1">
      <w:pPr>
        <w:spacing w:after="0" w:line="240" w:lineRule="auto"/>
        <w:ind w:firstLine="708"/>
        <w:jc w:val="both"/>
        <w:rPr>
          <w:rFonts w:ascii="Times New Roman" w:hAnsi="Times New Roman" w:cs="Times New Roman"/>
          <w:sz w:val="28"/>
          <w:szCs w:val="28"/>
          <w:lang w:val="kk-KZ"/>
        </w:rPr>
      </w:pPr>
      <w:r w:rsidRPr="00431DBE">
        <w:rPr>
          <w:rFonts w:ascii="Times New Roman" w:hAnsi="Times New Roman" w:cs="Times New Roman"/>
          <w:sz w:val="28"/>
          <w:szCs w:val="28"/>
          <w:lang w:val="kk-KZ"/>
        </w:rPr>
        <w:t>2. Топырақ-бетон қатты элементтің диаметрі Д – 1000. 1200 м, ось аалық арқашықтығы L= 2,5 ... 3,0 м болса, жүйе келтірілген тиімді сипаттамалары бар бірегей құрылымдық массив ретінде қарастырылады. Ұяшықты құрамдар мен күшейтілген негіздердің  есебі, топырақтың бүйірлік деформациясының және пішінін өзгертетін деформацияның болуын есепке ала отырып жүргізіледі.</w:t>
      </w:r>
    </w:p>
    <w:p w:rsidR="00082ED1" w:rsidRPr="00431DBE" w:rsidRDefault="00082ED1" w:rsidP="00082ED1">
      <w:pPr>
        <w:spacing w:after="0" w:line="240" w:lineRule="auto"/>
        <w:ind w:firstLine="708"/>
        <w:jc w:val="both"/>
        <w:rPr>
          <w:rFonts w:ascii="Times New Roman" w:hAnsi="Times New Roman" w:cs="Times New Roman"/>
          <w:sz w:val="28"/>
          <w:szCs w:val="28"/>
          <w:lang w:val="kk-KZ"/>
        </w:rPr>
      </w:pPr>
      <w:r w:rsidRPr="00431DBE">
        <w:rPr>
          <w:rFonts w:ascii="Times New Roman" w:hAnsi="Times New Roman" w:cs="Times New Roman"/>
          <w:sz w:val="28"/>
          <w:szCs w:val="28"/>
          <w:lang w:val="kk-KZ"/>
        </w:rPr>
        <w:t>Топырақ-бетон. Элементтер олардың арасында аралық әсердің пайда  болуын қамтамасыз ететін құрсау ретінде қарастырылады. «Құрылымдық геомассив» екі деңгейлі реттік орта – талшықты бір бағытты композит ретінде қарастырылады – ол біртекті матрицаға енгізген параллельді цилиндрлі–талшықтардың реттік жүейсін білдіреді. Талшықтары гексагональды салылған бір бағытты композиттің құрылымын есепке ала отырып және континуум гипотехасына сәйкес, материалды талшықтарының бағытына  сәйкес, серпімді симметриялы осі бар, біртекті орта деп санауға болады, яғни трансверальды – изотропты  материал болып табылады. Осылайша композиттік серпімді әрекеті бес тәуелсіз константтармен сипатталады. Е</w:t>
      </w:r>
      <w:r w:rsidRPr="00431DBE">
        <w:rPr>
          <w:rFonts w:ascii="Times New Roman" w:hAnsi="Times New Roman" w:cs="Times New Roman"/>
          <w:sz w:val="28"/>
          <w:szCs w:val="28"/>
          <w:vertAlign w:val="subscript"/>
          <w:lang w:val="kk-KZ"/>
        </w:rPr>
        <w:t>1</w:t>
      </w:r>
      <w:r w:rsidRPr="00431DBE">
        <w:rPr>
          <w:rFonts w:ascii="Times New Roman" w:hAnsi="Times New Roman" w:cs="Times New Roman"/>
          <w:sz w:val="28"/>
          <w:szCs w:val="28"/>
          <w:lang w:val="kk-KZ"/>
        </w:rPr>
        <w:t xml:space="preserve"> және Е</w:t>
      </w:r>
      <w:r w:rsidRPr="00431DBE">
        <w:rPr>
          <w:rFonts w:ascii="Times New Roman" w:hAnsi="Times New Roman" w:cs="Times New Roman"/>
          <w:sz w:val="28"/>
          <w:szCs w:val="28"/>
          <w:vertAlign w:val="subscript"/>
          <w:lang w:val="kk-KZ"/>
        </w:rPr>
        <w:t>2</w:t>
      </w:r>
      <w:r w:rsidRPr="00431DBE">
        <w:rPr>
          <w:rFonts w:ascii="Times New Roman" w:hAnsi="Times New Roman" w:cs="Times New Roman"/>
          <w:sz w:val="28"/>
          <w:szCs w:val="28"/>
          <w:lang w:val="kk-KZ"/>
        </w:rPr>
        <w:t xml:space="preserve"> талшықтардың бойымен және көлденең бағыттарына сәйкес серпімділік модульдарымен V</w:t>
      </w:r>
      <w:r w:rsidRPr="00431DBE">
        <w:rPr>
          <w:rFonts w:ascii="Times New Roman" w:hAnsi="Times New Roman" w:cs="Times New Roman"/>
          <w:sz w:val="28"/>
          <w:szCs w:val="28"/>
          <w:vertAlign w:val="subscript"/>
          <w:lang w:val="kk-KZ"/>
        </w:rPr>
        <w:t>12</w:t>
      </w:r>
      <w:r w:rsidRPr="00431DBE">
        <w:rPr>
          <w:rFonts w:ascii="Times New Roman" w:hAnsi="Times New Roman" w:cs="Times New Roman"/>
          <w:sz w:val="28"/>
          <w:szCs w:val="28"/>
          <w:lang w:val="kk-KZ"/>
        </w:rPr>
        <w:t>және V</w:t>
      </w:r>
      <w:r w:rsidRPr="00431DBE">
        <w:rPr>
          <w:rFonts w:ascii="Times New Roman" w:hAnsi="Times New Roman" w:cs="Times New Roman"/>
          <w:sz w:val="28"/>
          <w:szCs w:val="28"/>
          <w:vertAlign w:val="subscript"/>
          <w:lang w:val="kk-KZ"/>
        </w:rPr>
        <w:t>23</w:t>
      </w:r>
      <w:r w:rsidRPr="00431DBE">
        <w:rPr>
          <w:rFonts w:ascii="Times New Roman" w:hAnsi="Times New Roman" w:cs="Times New Roman"/>
          <w:sz w:val="28"/>
          <w:szCs w:val="28"/>
          <w:lang w:val="kk-KZ"/>
        </w:rPr>
        <w:t>Пуассон коэффициентімен, G12 операторлық жылжу модулімен сипатталады.</w:t>
      </w:r>
    </w:p>
    <w:p w:rsidR="00082ED1" w:rsidRPr="00431DBE" w:rsidRDefault="00082ED1" w:rsidP="00082ED1">
      <w:pPr>
        <w:spacing w:after="0" w:line="240" w:lineRule="auto"/>
        <w:ind w:firstLine="708"/>
        <w:jc w:val="both"/>
        <w:rPr>
          <w:rFonts w:ascii="Times New Roman" w:hAnsi="Times New Roman" w:cs="Times New Roman"/>
          <w:sz w:val="28"/>
          <w:szCs w:val="28"/>
          <w:lang w:val="kk-KZ"/>
        </w:rPr>
      </w:pPr>
      <w:r w:rsidRPr="00431DBE">
        <w:rPr>
          <w:rFonts w:ascii="Times New Roman" w:hAnsi="Times New Roman" w:cs="Times New Roman"/>
          <w:sz w:val="28"/>
          <w:szCs w:val="28"/>
          <w:lang w:val="kk-KZ"/>
        </w:rPr>
        <w:t xml:space="preserve">3. Құрылымдық геомассивтің  реологиялық моделі, негздің шөгуінің басылуын және кернеулі-деформациялық жағдайының артуын болжауға мүмкіндік береді. Құрылымдық геомассив бұл жағдайда тұтқыр-серпімді стержаньмен күшейтілген, топырақ серпімді матрицасынан икемді тұратын композиттік материал ретінде қарастырылады. Негізгі топырақ аққыштық (сусымалық) жағдайына жеткен кезде, құрылымдық геомассив тұтқыр икемді материалға айналады. Топырақты бетонның тұтқыр сусымалығын сипаттау үшін Зиннер моделі қолданылады.Топырақтың сусымалығының өзгеруіне эксперименттік деректер негізінде алынды. Негіздің реологиялық </w:t>
      </w:r>
      <w:r w:rsidRPr="00431DBE">
        <w:rPr>
          <w:rFonts w:ascii="Times New Roman" w:hAnsi="Times New Roman" w:cs="Times New Roman"/>
          <w:sz w:val="28"/>
          <w:szCs w:val="28"/>
          <w:lang w:val="kk-KZ"/>
        </w:rPr>
        <w:lastRenderedPageBreak/>
        <w:t>сипаттамаларын анықтау бойынша есептеулердің нәтижелерін талдау, құрылымдық геомассивінің олардың беріктікті жинау кезеңінде топырақ-бетонды күшейткіш элементтің жақсы сәйкестігін көрсетеді, ол топырақтың бетон бетінде сусымалығын анықтау бойынша зертханалық көрсеткіштерді, композиттік материал моделі бойынша құрылымдық геомассив сусымалығын бағалау үшін пайдалануға болады дегенді білдіреді.</w:t>
      </w:r>
    </w:p>
    <w:p w:rsidR="00082ED1" w:rsidRPr="00431DBE" w:rsidRDefault="00082ED1" w:rsidP="00082ED1">
      <w:pPr>
        <w:spacing w:after="0" w:line="240" w:lineRule="auto"/>
        <w:ind w:firstLine="708"/>
        <w:jc w:val="both"/>
        <w:rPr>
          <w:rFonts w:ascii="Times New Roman" w:hAnsi="Times New Roman" w:cs="Times New Roman"/>
          <w:sz w:val="28"/>
          <w:szCs w:val="28"/>
          <w:lang w:val="kk-KZ"/>
        </w:rPr>
      </w:pPr>
      <w:r w:rsidRPr="00431DBE">
        <w:rPr>
          <w:rFonts w:ascii="Times New Roman" w:hAnsi="Times New Roman" w:cs="Times New Roman"/>
          <w:sz w:val="28"/>
          <w:szCs w:val="28"/>
          <w:lang w:val="kk-KZ"/>
        </w:rPr>
        <w:t xml:space="preserve">4. Іргетас </w:t>
      </w:r>
      <w:r w:rsidR="00835F37" w:rsidRPr="00431DBE">
        <w:rPr>
          <w:rFonts w:ascii="Times New Roman" w:hAnsi="Times New Roman" w:cs="Times New Roman"/>
          <w:sz w:val="28"/>
          <w:szCs w:val="28"/>
          <w:lang w:val="kk-KZ"/>
        </w:rPr>
        <w:t>тақта</w:t>
      </w:r>
      <w:r w:rsidRPr="00431DBE">
        <w:rPr>
          <w:rFonts w:ascii="Times New Roman" w:hAnsi="Times New Roman" w:cs="Times New Roman"/>
          <w:sz w:val="28"/>
          <w:szCs w:val="28"/>
          <w:lang w:val="kk-KZ"/>
        </w:rPr>
        <w:t>сының астына құрылым геомассив салу, жеңіл суға қаныққан топырағы бар алаңдардағы сейсмикалық аймақта ғимаратты жобалау кезінде қолданылатын техникалық шешімдердің бірі болып табылады. Қатты топырақбетонды элементтерді, топырақ негізінің жоғарғы он метрлік аймағындағы әлсіз суға қаныққан қабатына енгізу, топырақтың дірілді сұйылуына және дірілді сусымалық процесінің дамуын тежейді. Олардағы көлденең толқынның жүру жылдамдығы, қоршаған топыраққа қарағанда біршама аз болады, ол өз кезегінде топыраққасейсмикалық процестің энергиясының аз бөлігінің жұмсалуына әкеп соқтырады. Сандық модельдеу негізінде көлденең сейсмикалық толқынның тиімді таралу жылдамдығын және геомассивтің конструкциялық сипаттамаларына байланысты, бастапқы жағдайына қатысты алаңның ортасындағы сейсмикалық ауытқулардың шамаларының төмендеуін анықтайтын байланыстар алынды.</w:t>
      </w:r>
    </w:p>
    <w:p w:rsidR="00082ED1" w:rsidRPr="00431DBE" w:rsidRDefault="00082ED1" w:rsidP="00082ED1">
      <w:pPr>
        <w:spacing w:after="0" w:line="240" w:lineRule="auto"/>
        <w:ind w:firstLine="708"/>
        <w:jc w:val="both"/>
        <w:rPr>
          <w:rFonts w:ascii="Times New Roman" w:hAnsi="Times New Roman" w:cs="Times New Roman"/>
          <w:sz w:val="28"/>
          <w:szCs w:val="28"/>
          <w:lang w:val="kk-KZ"/>
        </w:rPr>
      </w:pPr>
      <w:r w:rsidRPr="00431DBE">
        <w:rPr>
          <w:rFonts w:ascii="Times New Roman" w:hAnsi="Times New Roman" w:cs="Times New Roman"/>
          <w:sz w:val="28"/>
          <w:szCs w:val="28"/>
          <w:lang w:val="kk-KZ"/>
        </w:rPr>
        <w:t>6. Ғимараттың жер үсті бөлігін салу және пайдалану кезеңінде геотехникалық тұтас тігінен үйілген массивтің жұмысын модельдеу тиісті қималардағыиілгіш моменттер мен көлденең жылжулардың өзгеру градиенттерін абсолютті шамаларын да есепке алудың маңызды екенін көрсетті. Деформацияның сипаттамалары мен оның топырағының арасындағы арақатынас маңызды фактор болып табылды. Бұл ерекшеліктердің әсерін уақыт аралығында геотехникалық жағдайдың өзгеруін есепке ала отырып, тік геотехникалық массвитер жүйесін компьютерлік модельдеуде ескерген жөн.</w:t>
      </w:r>
    </w:p>
    <w:p w:rsidR="00082ED1" w:rsidRPr="00431DBE" w:rsidRDefault="00082ED1" w:rsidP="00082ED1">
      <w:pPr>
        <w:spacing w:after="0" w:line="240" w:lineRule="auto"/>
        <w:ind w:firstLine="708"/>
        <w:jc w:val="both"/>
        <w:rPr>
          <w:rFonts w:ascii="Times New Roman" w:hAnsi="Times New Roman" w:cs="Times New Roman"/>
          <w:sz w:val="28"/>
          <w:szCs w:val="28"/>
          <w:lang w:val="kk-KZ"/>
        </w:rPr>
      </w:pPr>
      <w:r w:rsidRPr="00431DBE">
        <w:rPr>
          <w:rFonts w:ascii="Times New Roman" w:hAnsi="Times New Roman" w:cs="Times New Roman"/>
          <w:sz w:val="28"/>
          <w:szCs w:val="28"/>
          <w:lang w:val="kk-KZ"/>
        </w:rPr>
        <w:t>7. Сыртқы ортаның және пайдалану  жүктемесінің әсерінде болатын топырақ негіздері локальды әртектілікке ие болуы мүмкін, сызықтық емес  дефеормация заңымен, реологиялық қасиеттермен және құрылымдық байланыстарды бұзуға бейімділігімен сипатталуы мүмкін. Топырақ ортасында үздіксізжүретін табиғи геидрологиялық, климаттық және антропогендік факторларға байланысты туындаған күрделі процестер, топырақтың құрылымына және физикалық-механикалық қасиеттеріне әсер етеді. Жобалаудың негізгі параметрлері болып, шөгудің абсолютті шамасы, ғимарат іргетасының шөгулерінің салыстырмалы айырмашылық табылады. Шекті шөгу критерийлері бойынша топырақ негізінің сенімділік деңгейін анықтау, ғимараттың белгілі геометриялық көлемдерінде (салу тереңдігі d, табанының диаметрі b) деформациялығының азаюы, осы көрсеткіштің (</w:t>
      </w:r>
      <m:oMath>
        <m:r>
          <w:rPr>
            <w:rFonts w:ascii="Cambria Math" w:hAnsi="Cambria Math" w:cs="Times New Roman"/>
            <w:sz w:val="28"/>
            <w:szCs w:val="28"/>
            <w:lang w:val="kk-KZ"/>
          </w:rPr>
          <m:t>σ</m:t>
        </m:r>
        <m:r>
          <w:rPr>
            <w:rFonts w:ascii="Cambria Math" w:hAnsi="Times New Roman" w:cs="Times New Roman"/>
            <w:sz w:val="28"/>
            <w:szCs w:val="28"/>
            <w:lang w:val="kk-KZ"/>
          </w:rPr>
          <m:t>Е</m:t>
        </m:r>
      </m:oMath>
      <w:r w:rsidRPr="00431DBE">
        <w:rPr>
          <w:rFonts w:ascii="Times New Roman" w:hAnsi="Times New Roman" w:cs="Times New Roman"/>
          <w:sz w:val="28"/>
          <w:szCs w:val="28"/>
          <w:lang w:val="kk-KZ"/>
        </w:rPr>
        <w:t>) өзгергіштігін бір мезгілде өзгерту кезінде жалпы деформация L mE модулі артқан кезіндже жүзеге асады деп тұжырым жасауға мүмкіндік береді. Бұл негізді әртүрлі әдістермен жасанды жақсартуға ықпал етеді</w:t>
      </w:r>
    </w:p>
    <w:p w:rsidR="00082ED1" w:rsidRPr="00431DBE" w:rsidRDefault="00082ED1" w:rsidP="00082ED1">
      <w:pPr>
        <w:spacing w:after="0" w:line="240" w:lineRule="auto"/>
        <w:ind w:firstLine="708"/>
        <w:jc w:val="both"/>
        <w:rPr>
          <w:rFonts w:ascii="Times New Roman" w:hAnsi="Times New Roman" w:cs="Times New Roman"/>
          <w:b/>
          <w:sz w:val="28"/>
          <w:szCs w:val="28"/>
          <w:lang w:val="kk-KZ"/>
        </w:rPr>
      </w:pPr>
      <w:r w:rsidRPr="00431DBE">
        <w:rPr>
          <w:rFonts w:ascii="Times New Roman" w:hAnsi="Times New Roman" w:cs="Times New Roman"/>
          <w:b/>
          <w:sz w:val="28"/>
          <w:szCs w:val="28"/>
          <w:lang w:val="kk-KZ"/>
        </w:rPr>
        <w:lastRenderedPageBreak/>
        <w:t>Қорытыынды</w:t>
      </w:r>
    </w:p>
    <w:p w:rsidR="00082ED1" w:rsidRPr="00431DBE" w:rsidRDefault="00082ED1" w:rsidP="00082ED1">
      <w:pPr>
        <w:spacing w:after="0" w:line="240" w:lineRule="auto"/>
        <w:ind w:firstLine="708"/>
        <w:jc w:val="both"/>
        <w:rPr>
          <w:rFonts w:ascii="Times New Roman" w:hAnsi="Times New Roman" w:cs="Times New Roman"/>
          <w:sz w:val="28"/>
          <w:szCs w:val="28"/>
          <w:lang w:val="kk-KZ"/>
        </w:rPr>
      </w:pPr>
    </w:p>
    <w:p w:rsidR="00082ED1" w:rsidRPr="00431DBE" w:rsidRDefault="00082ED1" w:rsidP="00082ED1">
      <w:pPr>
        <w:spacing w:after="0" w:line="240" w:lineRule="auto"/>
        <w:ind w:firstLine="708"/>
        <w:jc w:val="both"/>
        <w:rPr>
          <w:rFonts w:ascii="Times New Roman" w:hAnsi="Times New Roman" w:cs="Times New Roman"/>
          <w:sz w:val="28"/>
          <w:szCs w:val="28"/>
          <w:lang w:val="kk-KZ"/>
        </w:rPr>
      </w:pPr>
      <w:r w:rsidRPr="00431DBE">
        <w:rPr>
          <w:rFonts w:ascii="Times New Roman" w:hAnsi="Times New Roman" w:cs="Times New Roman"/>
          <w:sz w:val="28"/>
          <w:szCs w:val="28"/>
          <w:lang w:val="kk-KZ"/>
        </w:rPr>
        <w:t>1. PLAXIS бағдарламалық кешенін пайдаланып, тақталы іргетастыңжүк көтергіштік қабілетін құрылыс нысанының нақты геологиялық, құрылымдық параметрлерімен  сандық есептеу жүргізілді.</w:t>
      </w:r>
    </w:p>
    <w:p w:rsidR="00082ED1" w:rsidRPr="00431DBE" w:rsidRDefault="00082ED1" w:rsidP="00082ED1">
      <w:pPr>
        <w:spacing w:after="0" w:line="240" w:lineRule="auto"/>
        <w:ind w:firstLine="708"/>
        <w:jc w:val="both"/>
        <w:rPr>
          <w:rFonts w:ascii="Times New Roman" w:hAnsi="Times New Roman" w:cs="Times New Roman"/>
          <w:sz w:val="28"/>
          <w:szCs w:val="28"/>
          <w:lang w:val="kk-KZ"/>
        </w:rPr>
      </w:pPr>
      <w:r w:rsidRPr="00431DBE">
        <w:rPr>
          <w:rFonts w:ascii="Times New Roman" w:hAnsi="Times New Roman" w:cs="Times New Roman"/>
          <w:sz w:val="28"/>
          <w:szCs w:val="28"/>
          <w:lang w:val="kk-KZ"/>
        </w:rPr>
        <w:t xml:space="preserve">2. Статикалық және динамикалық жүктемелердің әсер етуі кезіндегі </w:t>
      </w:r>
      <w:r w:rsidR="00835F37" w:rsidRPr="00431DBE">
        <w:rPr>
          <w:rFonts w:ascii="Times New Roman" w:hAnsi="Times New Roman" w:cs="Times New Roman"/>
          <w:sz w:val="28"/>
          <w:szCs w:val="28"/>
          <w:lang w:val="kk-KZ"/>
        </w:rPr>
        <w:t>тақта</w:t>
      </w:r>
      <w:r w:rsidRPr="00431DBE">
        <w:rPr>
          <w:rFonts w:ascii="Times New Roman" w:hAnsi="Times New Roman" w:cs="Times New Roman"/>
          <w:sz w:val="28"/>
          <w:szCs w:val="28"/>
          <w:lang w:val="kk-KZ"/>
        </w:rPr>
        <w:t>лардың көтергіштік қабілетін зерттеуге арналған эксперимент зерттеулергеталдаужүргізіліп, PLAXIS бағдарламасының құрылымдық конструкцияларды статикалық жүктемелерге жобалау және деформациясын анықтауға, қолдануға тиімділігіне тұжырым жасалды.</w:t>
      </w:r>
    </w:p>
    <w:p w:rsidR="00082ED1" w:rsidRPr="00431DBE" w:rsidRDefault="00082ED1" w:rsidP="00082ED1">
      <w:pPr>
        <w:spacing w:after="0" w:line="240" w:lineRule="auto"/>
        <w:ind w:firstLine="708"/>
        <w:jc w:val="both"/>
        <w:rPr>
          <w:rFonts w:ascii="Times New Roman" w:hAnsi="Times New Roman" w:cs="Times New Roman"/>
          <w:sz w:val="28"/>
          <w:szCs w:val="28"/>
          <w:lang w:val="kk-KZ"/>
        </w:rPr>
      </w:pPr>
      <w:r w:rsidRPr="00431DBE">
        <w:rPr>
          <w:rFonts w:ascii="Times New Roman" w:hAnsi="Times New Roman" w:cs="Times New Roman"/>
          <w:sz w:val="28"/>
          <w:szCs w:val="28"/>
          <w:lang w:val="kk-KZ"/>
        </w:rPr>
        <w:t>3. Илекті ұңғыда орнатуға арналған қондырғы-</w:t>
      </w:r>
      <w:r w:rsidR="00F95AF8" w:rsidRPr="00431DBE">
        <w:rPr>
          <w:rFonts w:ascii="Times New Roman" w:hAnsi="Times New Roman" w:cs="Times New Roman"/>
          <w:sz w:val="28"/>
          <w:szCs w:val="28"/>
          <w:lang w:val="kk-KZ"/>
        </w:rPr>
        <w:t>илектегіш</w:t>
      </w:r>
      <w:r w:rsidRPr="00431DBE">
        <w:rPr>
          <w:rFonts w:ascii="Times New Roman" w:hAnsi="Times New Roman" w:cs="Times New Roman"/>
          <w:sz w:val="28"/>
          <w:szCs w:val="28"/>
          <w:lang w:val="kk-KZ"/>
        </w:rPr>
        <w:t>, техникалық мүмкіндігін пайдалана отырып, геотехникалық массивті нығайтуға техника-экономикалық тиімділігіне, технологиялық ұтымдылығына тұжырымдама жасалды.</w:t>
      </w:r>
    </w:p>
    <w:p w:rsidR="00082ED1" w:rsidRPr="00431DBE" w:rsidRDefault="00082ED1" w:rsidP="00082ED1">
      <w:pPr>
        <w:spacing w:after="0" w:line="240" w:lineRule="auto"/>
        <w:ind w:firstLine="708"/>
        <w:jc w:val="both"/>
        <w:rPr>
          <w:rFonts w:ascii="Times New Roman" w:hAnsi="Times New Roman" w:cs="Times New Roman"/>
          <w:sz w:val="28"/>
          <w:szCs w:val="28"/>
          <w:lang w:val="kk-KZ"/>
        </w:rPr>
      </w:pPr>
      <w:r w:rsidRPr="00431DBE">
        <w:rPr>
          <w:rFonts w:ascii="Times New Roman" w:hAnsi="Times New Roman" w:cs="Times New Roman"/>
          <w:sz w:val="28"/>
          <w:szCs w:val="28"/>
          <w:lang w:val="kk-KZ"/>
        </w:rPr>
        <w:t>4. Көпқабатты тұрғын үйдің негізінің шөгуі мен тақталы іргетас табанындағы кернеулі-деформация көлемін азайуы, илекті ұңғыдаорнатылған тік арматуралық элементтердің тиімді әрекеттесуін дәлелдейді.</w:t>
      </w:r>
    </w:p>
    <w:p w:rsidR="00082ED1" w:rsidRPr="00431DBE" w:rsidRDefault="00082ED1" w:rsidP="00082ED1">
      <w:pPr>
        <w:spacing w:after="0" w:line="240" w:lineRule="auto"/>
        <w:ind w:firstLine="708"/>
        <w:jc w:val="both"/>
        <w:rPr>
          <w:rFonts w:ascii="Times New Roman" w:hAnsi="Times New Roman" w:cs="Times New Roman"/>
          <w:sz w:val="28"/>
          <w:szCs w:val="28"/>
          <w:lang w:val="kk-KZ"/>
        </w:rPr>
      </w:pPr>
      <w:r w:rsidRPr="00431DBE">
        <w:rPr>
          <w:rFonts w:ascii="Times New Roman" w:hAnsi="Times New Roman" w:cs="Times New Roman"/>
          <w:sz w:val="28"/>
          <w:szCs w:val="28"/>
          <w:lang w:val="kk-KZ"/>
        </w:rPr>
        <w:t>5. Модельдік  есептеу барысындағы қолданылған топырақтың Кулон-Мор мен Hardening Soilқаттыланатын топырақ моделінің арасындағы салыстырмалы есептер, қай модельдің тақталы іргетас пен арматуралы элементтердің  кернеулі-деформациясын анықтауғаұтымдылығына тұжырымдама жасау үшін жүргізілді.</w:t>
      </w:r>
    </w:p>
    <w:p w:rsidR="00082ED1" w:rsidRPr="00431DBE" w:rsidRDefault="00082ED1" w:rsidP="00082ED1">
      <w:pPr>
        <w:spacing w:after="0" w:line="240" w:lineRule="auto"/>
        <w:ind w:firstLine="708"/>
        <w:jc w:val="both"/>
        <w:rPr>
          <w:rFonts w:ascii="Times New Roman" w:hAnsi="Times New Roman" w:cs="Times New Roman"/>
          <w:sz w:val="28"/>
          <w:szCs w:val="28"/>
          <w:lang w:val="kk-KZ"/>
        </w:rPr>
      </w:pPr>
      <w:r w:rsidRPr="00431DBE">
        <w:rPr>
          <w:rFonts w:ascii="Times New Roman" w:hAnsi="Times New Roman" w:cs="Times New Roman"/>
          <w:sz w:val="28"/>
          <w:szCs w:val="28"/>
          <w:lang w:val="kk-KZ"/>
        </w:rPr>
        <w:t>6. Модельдік  есептеу эксперименті барысында тақталы іргетас табанындағы кернеулі-деформация массивтегі арматуралы элементтің ұзындығына, орналасу арақашықтығына, саны мен   көлеміне тәуелділігі анықталды.</w:t>
      </w:r>
    </w:p>
    <w:p w:rsidR="00082ED1" w:rsidRPr="00431DBE" w:rsidRDefault="00082ED1" w:rsidP="00082ED1">
      <w:pPr>
        <w:spacing w:after="0" w:line="240" w:lineRule="auto"/>
        <w:ind w:firstLine="708"/>
        <w:jc w:val="both"/>
        <w:rPr>
          <w:rFonts w:ascii="Times New Roman" w:hAnsi="Times New Roman" w:cs="Times New Roman"/>
          <w:sz w:val="28"/>
          <w:szCs w:val="28"/>
          <w:lang w:val="kk-KZ"/>
        </w:rPr>
      </w:pPr>
      <w:r w:rsidRPr="00431DBE">
        <w:rPr>
          <w:rFonts w:ascii="Times New Roman" w:hAnsi="Times New Roman" w:cs="Times New Roman"/>
          <w:sz w:val="28"/>
          <w:szCs w:val="28"/>
          <w:lang w:val="kk-KZ"/>
        </w:rPr>
        <w:t xml:space="preserve">7. Тік арматуралық элементтермен нығайтылған геотехникалық </w:t>
      </w:r>
      <w:r w:rsidRPr="00431DBE">
        <w:rPr>
          <w:lang w:val="kk-KZ"/>
        </w:rPr>
        <w:t>массивтің</w:t>
      </w:r>
      <w:r w:rsidRPr="00431DBE">
        <w:rPr>
          <w:rFonts w:ascii="Times New Roman" w:hAnsi="Times New Roman" w:cs="Times New Roman"/>
          <w:sz w:val="28"/>
          <w:szCs w:val="28"/>
          <w:lang w:val="kk-KZ"/>
        </w:rPr>
        <w:t>статикалықкүйіне сейсмикалық әсермен жүктегенде, массивтегі кернеулі-деформация екі есе жоғарылап, шектеулі шөгу деформациясын азайту үшін, арматуралық элементтер санын 1,75% көбейтілді.</w:t>
      </w:r>
    </w:p>
    <w:p w:rsidR="00082ED1" w:rsidRPr="00431DBE" w:rsidRDefault="00082ED1" w:rsidP="00082ED1">
      <w:pPr>
        <w:spacing w:after="0" w:line="240" w:lineRule="auto"/>
        <w:ind w:left="360" w:firstLine="348"/>
        <w:jc w:val="both"/>
        <w:rPr>
          <w:rFonts w:ascii="Times New Roman" w:hAnsi="Times New Roman" w:cs="Times New Roman"/>
          <w:sz w:val="28"/>
          <w:szCs w:val="28"/>
          <w:lang w:val="kk-KZ"/>
        </w:rPr>
      </w:pPr>
    </w:p>
    <w:p w:rsidR="006C2F67" w:rsidRPr="00431DBE" w:rsidRDefault="006C2F67" w:rsidP="00904376">
      <w:pPr>
        <w:spacing w:after="0" w:line="240" w:lineRule="auto"/>
        <w:ind w:firstLine="567"/>
        <w:jc w:val="both"/>
        <w:rPr>
          <w:rFonts w:ascii="Times New Roman" w:eastAsia="Times New Roman" w:hAnsi="Times New Roman" w:cs="Times New Roman"/>
          <w:sz w:val="28"/>
          <w:szCs w:val="28"/>
          <w:lang w:val="kk-KZ"/>
        </w:rPr>
      </w:pPr>
    </w:p>
    <w:p w:rsidR="006C2F67" w:rsidRPr="00431DBE" w:rsidRDefault="006C2F67" w:rsidP="00904376">
      <w:pPr>
        <w:spacing w:after="0" w:line="240" w:lineRule="auto"/>
        <w:ind w:firstLine="567"/>
        <w:jc w:val="both"/>
        <w:rPr>
          <w:rFonts w:ascii="Times New Roman" w:eastAsia="Times New Roman" w:hAnsi="Times New Roman" w:cs="Times New Roman"/>
          <w:sz w:val="28"/>
          <w:szCs w:val="28"/>
          <w:lang w:val="kk-KZ"/>
        </w:rPr>
      </w:pPr>
    </w:p>
    <w:p w:rsidR="006C2F67" w:rsidRPr="00431DBE" w:rsidRDefault="006C2F67" w:rsidP="00904376">
      <w:pPr>
        <w:spacing w:after="0" w:line="240" w:lineRule="auto"/>
        <w:ind w:firstLine="567"/>
        <w:jc w:val="both"/>
        <w:rPr>
          <w:rFonts w:ascii="Times New Roman" w:eastAsia="Times New Roman" w:hAnsi="Times New Roman" w:cs="Times New Roman"/>
          <w:sz w:val="28"/>
          <w:szCs w:val="28"/>
          <w:lang w:val="kk-KZ"/>
        </w:rPr>
      </w:pPr>
    </w:p>
    <w:p w:rsidR="006C2F67" w:rsidRPr="00431DBE" w:rsidRDefault="006C2F67" w:rsidP="00904376">
      <w:pPr>
        <w:spacing w:after="0" w:line="240" w:lineRule="auto"/>
        <w:ind w:firstLine="567"/>
        <w:jc w:val="both"/>
        <w:rPr>
          <w:rFonts w:ascii="Times New Roman" w:eastAsia="Times New Roman" w:hAnsi="Times New Roman" w:cs="Times New Roman"/>
          <w:sz w:val="28"/>
          <w:szCs w:val="28"/>
          <w:lang w:val="kk-KZ"/>
        </w:rPr>
      </w:pPr>
    </w:p>
    <w:p w:rsidR="006C2F67" w:rsidRPr="00431DBE" w:rsidRDefault="006C2F67" w:rsidP="00904376">
      <w:pPr>
        <w:spacing w:after="0" w:line="240" w:lineRule="auto"/>
        <w:ind w:firstLine="567"/>
        <w:jc w:val="both"/>
        <w:rPr>
          <w:rFonts w:ascii="Times New Roman" w:eastAsia="Times New Roman" w:hAnsi="Times New Roman" w:cs="Times New Roman"/>
          <w:sz w:val="28"/>
          <w:szCs w:val="28"/>
          <w:lang w:val="kk-KZ"/>
        </w:rPr>
      </w:pPr>
    </w:p>
    <w:p w:rsidR="00082ED1" w:rsidRPr="00431DBE" w:rsidRDefault="00082ED1" w:rsidP="00904376">
      <w:pPr>
        <w:spacing w:after="0" w:line="240" w:lineRule="auto"/>
        <w:ind w:firstLine="567"/>
        <w:jc w:val="both"/>
        <w:rPr>
          <w:rFonts w:ascii="Times New Roman" w:eastAsia="Times New Roman" w:hAnsi="Times New Roman" w:cs="Times New Roman"/>
          <w:sz w:val="28"/>
          <w:szCs w:val="28"/>
          <w:lang w:val="kk-KZ"/>
        </w:rPr>
      </w:pPr>
    </w:p>
    <w:p w:rsidR="00082ED1" w:rsidRPr="00431DBE" w:rsidRDefault="00082ED1" w:rsidP="00904376">
      <w:pPr>
        <w:spacing w:after="0" w:line="240" w:lineRule="auto"/>
        <w:ind w:firstLine="567"/>
        <w:jc w:val="both"/>
        <w:rPr>
          <w:rFonts w:ascii="Times New Roman" w:eastAsia="Times New Roman" w:hAnsi="Times New Roman" w:cs="Times New Roman"/>
          <w:sz w:val="28"/>
          <w:szCs w:val="28"/>
          <w:lang w:val="kk-KZ"/>
        </w:rPr>
      </w:pPr>
    </w:p>
    <w:p w:rsidR="00082ED1" w:rsidRPr="00431DBE" w:rsidRDefault="00082ED1" w:rsidP="00904376">
      <w:pPr>
        <w:spacing w:after="0" w:line="240" w:lineRule="auto"/>
        <w:ind w:firstLine="567"/>
        <w:jc w:val="both"/>
        <w:rPr>
          <w:rFonts w:ascii="Times New Roman" w:eastAsia="Times New Roman" w:hAnsi="Times New Roman" w:cs="Times New Roman"/>
          <w:sz w:val="28"/>
          <w:szCs w:val="28"/>
          <w:lang w:val="kk-KZ"/>
        </w:rPr>
      </w:pPr>
    </w:p>
    <w:p w:rsidR="00082ED1" w:rsidRPr="00431DBE" w:rsidRDefault="00082ED1" w:rsidP="00904376">
      <w:pPr>
        <w:spacing w:after="0" w:line="240" w:lineRule="auto"/>
        <w:ind w:firstLine="567"/>
        <w:jc w:val="both"/>
        <w:rPr>
          <w:rFonts w:ascii="Times New Roman" w:eastAsia="Times New Roman" w:hAnsi="Times New Roman" w:cs="Times New Roman"/>
          <w:sz w:val="28"/>
          <w:szCs w:val="28"/>
          <w:lang w:val="kk-KZ"/>
        </w:rPr>
      </w:pPr>
    </w:p>
    <w:p w:rsidR="00082ED1" w:rsidRPr="00431DBE" w:rsidRDefault="00082ED1" w:rsidP="00904376">
      <w:pPr>
        <w:spacing w:after="0" w:line="240" w:lineRule="auto"/>
        <w:ind w:firstLine="567"/>
        <w:jc w:val="both"/>
        <w:rPr>
          <w:rFonts w:ascii="Times New Roman" w:eastAsia="Times New Roman" w:hAnsi="Times New Roman" w:cs="Times New Roman"/>
          <w:sz w:val="28"/>
          <w:szCs w:val="28"/>
          <w:lang w:val="kk-KZ"/>
        </w:rPr>
      </w:pPr>
    </w:p>
    <w:p w:rsidR="00082ED1" w:rsidRPr="00431DBE" w:rsidRDefault="00082ED1" w:rsidP="00904376">
      <w:pPr>
        <w:spacing w:after="0" w:line="240" w:lineRule="auto"/>
        <w:ind w:firstLine="567"/>
        <w:jc w:val="both"/>
        <w:rPr>
          <w:rFonts w:ascii="Times New Roman" w:eastAsia="Times New Roman" w:hAnsi="Times New Roman" w:cs="Times New Roman"/>
          <w:sz w:val="28"/>
          <w:szCs w:val="28"/>
          <w:lang w:val="kk-KZ"/>
        </w:rPr>
      </w:pPr>
    </w:p>
    <w:p w:rsidR="00082ED1" w:rsidRPr="00431DBE" w:rsidRDefault="00082ED1" w:rsidP="00904376">
      <w:pPr>
        <w:spacing w:after="0" w:line="240" w:lineRule="auto"/>
        <w:ind w:firstLine="567"/>
        <w:jc w:val="both"/>
        <w:rPr>
          <w:rFonts w:ascii="Times New Roman" w:eastAsia="Times New Roman" w:hAnsi="Times New Roman" w:cs="Times New Roman"/>
          <w:sz w:val="28"/>
          <w:szCs w:val="28"/>
          <w:lang w:val="kk-KZ"/>
        </w:rPr>
      </w:pPr>
    </w:p>
    <w:p w:rsidR="00082ED1" w:rsidRPr="00431DBE" w:rsidRDefault="008967EC" w:rsidP="00904376">
      <w:pPr>
        <w:spacing w:after="0" w:line="240" w:lineRule="auto"/>
        <w:ind w:firstLine="567"/>
        <w:jc w:val="both"/>
        <w:rPr>
          <w:rFonts w:ascii="Times New Roman" w:eastAsia="Times New Roman" w:hAnsi="Times New Roman" w:cs="Times New Roman"/>
          <w:b/>
          <w:sz w:val="28"/>
          <w:szCs w:val="28"/>
          <w:lang w:val="kk-KZ"/>
        </w:rPr>
      </w:pPr>
      <w:r w:rsidRPr="00431DBE">
        <w:rPr>
          <w:rFonts w:ascii="Times New Roman" w:eastAsia="Times New Roman" w:hAnsi="Times New Roman" w:cs="Times New Roman"/>
          <w:b/>
          <w:sz w:val="28"/>
          <w:szCs w:val="28"/>
          <w:lang w:val="kk-KZ"/>
        </w:rPr>
        <w:lastRenderedPageBreak/>
        <w:t>Әдебиеттер тізімі</w:t>
      </w:r>
    </w:p>
    <w:p w:rsidR="00082ED1" w:rsidRPr="00431DBE" w:rsidRDefault="00082ED1" w:rsidP="00383008">
      <w:pPr>
        <w:pStyle w:val="ad"/>
        <w:numPr>
          <w:ilvl w:val="0"/>
          <w:numId w:val="7"/>
        </w:numPr>
        <w:jc w:val="both"/>
        <w:rPr>
          <w:rFonts w:ascii="Times New Roman" w:hAnsi="Times New Roman" w:cs="Times New Roman"/>
          <w:sz w:val="28"/>
          <w:szCs w:val="28"/>
          <w:lang w:val="kk-KZ"/>
        </w:rPr>
      </w:pPr>
      <w:r w:rsidRPr="00431DBE">
        <w:rPr>
          <w:rFonts w:ascii="Times New Roman" w:hAnsi="Times New Roman" w:cs="Times New Roman"/>
          <w:sz w:val="28"/>
          <w:szCs w:val="28"/>
        </w:rPr>
        <w:t xml:space="preserve">Алексеев С.И, Камаев В.С. Учет жесткостных параметров зданий при расчетах оснований и фундаментов. // Вестник Томского государственного архитектурно-строительного университета, 2007. № 3. С. 165-172/ </w:t>
      </w:r>
    </w:p>
    <w:p w:rsidR="00082ED1" w:rsidRPr="00431DBE" w:rsidRDefault="00082ED1" w:rsidP="00383008">
      <w:pPr>
        <w:pStyle w:val="ad"/>
        <w:numPr>
          <w:ilvl w:val="0"/>
          <w:numId w:val="7"/>
        </w:numPr>
        <w:jc w:val="both"/>
        <w:rPr>
          <w:rFonts w:ascii="Times New Roman" w:hAnsi="Times New Roman" w:cs="Times New Roman"/>
          <w:sz w:val="28"/>
          <w:szCs w:val="28"/>
          <w:lang w:val="kk-KZ"/>
        </w:rPr>
      </w:pPr>
      <w:r w:rsidRPr="00431DBE">
        <w:rPr>
          <w:rFonts w:ascii="Times New Roman" w:hAnsi="Times New Roman" w:cs="Times New Roman"/>
          <w:sz w:val="28"/>
          <w:szCs w:val="28"/>
        </w:rPr>
        <w:t xml:space="preserve">Андреев В.И., Барменкова Е.В., Матвеева А.В. Моделирование совместной работы конструкции и фундамента с учетом наращивания конструкции. // Строительная механика инженерных конструкций и сооружений, 2011. №1. С. 27- 30. </w:t>
      </w:r>
    </w:p>
    <w:p w:rsidR="00082ED1" w:rsidRPr="00431DBE" w:rsidRDefault="00082ED1" w:rsidP="00383008">
      <w:pPr>
        <w:pStyle w:val="ad"/>
        <w:numPr>
          <w:ilvl w:val="0"/>
          <w:numId w:val="7"/>
        </w:numPr>
        <w:jc w:val="both"/>
        <w:rPr>
          <w:rFonts w:ascii="Times New Roman" w:hAnsi="Times New Roman" w:cs="Times New Roman"/>
          <w:sz w:val="28"/>
          <w:szCs w:val="28"/>
          <w:lang w:val="kk-KZ"/>
        </w:rPr>
      </w:pPr>
      <w:r w:rsidRPr="00431DBE">
        <w:rPr>
          <w:rFonts w:ascii="Times New Roman" w:hAnsi="Times New Roman" w:cs="Times New Roman"/>
          <w:sz w:val="28"/>
          <w:szCs w:val="28"/>
        </w:rPr>
        <w:t xml:space="preserve">Андреев В.И., Барменкова Е.В. Матвеева А.В. О нелинейном эффекте при расчете конструкции и фундамента с учетом их совместной работы. // Известия высших учебных заведений. Строительство, 2010. № 9. С. 95-99. </w:t>
      </w:r>
    </w:p>
    <w:p w:rsidR="00082ED1" w:rsidRPr="00431DBE" w:rsidRDefault="00082ED1" w:rsidP="00383008">
      <w:pPr>
        <w:pStyle w:val="ad"/>
        <w:numPr>
          <w:ilvl w:val="0"/>
          <w:numId w:val="7"/>
        </w:numPr>
        <w:jc w:val="both"/>
        <w:rPr>
          <w:rFonts w:ascii="Times New Roman" w:hAnsi="Times New Roman" w:cs="Times New Roman"/>
          <w:sz w:val="28"/>
          <w:szCs w:val="28"/>
          <w:lang w:val="kk-KZ"/>
        </w:rPr>
      </w:pPr>
      <w:r w:rsidRPr="00431DBE">
        <w:rPr>
          <w:rFonts w:ascii="Times New Roman" w:hAnsi="Times New Roman" w:cs="Times New Roman"/>
          <w:sz w:val="28"/>
          <w:szCs w:val="28"/>
        </w:rPr>
        <w:t xml:space="preserve">Андреев В.И., Барменкова Е.В., Матвеева А.В. Обратная задача для неоднородной балки при сложном сопротивлении. // Вестник МГСУ, 2014. №1. С. 25-32. </w:t>
      </w:r>
    </w:p>
    <w:p w:rsidR="00082ED1" w:rsidRPr="00431DBE" w:rsidRDefault="00082ED1" w:rsidP="00383008">
      <w:pPr>
        <w:pStyle w:val="ad"/>
        <w:numPr>
          <w:ilvl w:val="0"/>
          <w:numId w:val="7"/>
        </w:numPr>
        <w:jc w:val="both"/>
        <w:rPr>
          <w:rFonts w:ascii="Times New Roman" w:hAnsi="Times New Roman" w:cs="Times New Roman"/>
          <w:sz w:val="28"/>
          <w:szCs w:val="28"/>
          <w:lang w:val="kk-KZ"/>
        </w:rPr>
      </w:pPr>
      <w:r w:rsidRPr="00431DBE">
        <w:rPr>
          <w:rFonts w:ascii="Times New Roman" w:hAnsi="Times New Roman" w:cs="Times New Roman"/>
          <w:sz w:val="28"/>
          <w:szCs w:val="28"/>
        </w:rPr>
        <w:t xml:space="preserve">Барвашов В.А. К расчету осадок грунтовых оснований, представленных различными моделями. // Основания, фундаменты и механика грунтов,1977. №4. С. 25-27. </w:t>
      </w:r>
    </w:p>
    <w:p w:rsidR="00082ED1" w:rsidRPr="00431DBE" w:rsidRDefault="00082ED1" w:rsidP="00383008">
      <w:pPr>
        <w:pStyle w:val="ad"/>
        <w:numPr>
          <w:ilvl w:val="0"/>
          <w:numId w:val="7"/>
        </w:numPr>
        <w:jc w:val="both"/>
        <w:rPr>
          <w:rFonts w:ascii="Times New Roman" w:hAnsi="Times New Roman" w:cs="Times New Roman"/>
          <w:sz w:val="28"/>
          <w:szCs w:val="28"/>
          <w:lang w:val="kk-KZ"/>
        </w:rPr>
      </w:pPr>
      <w:r w:rsidRPr="00431DBE">
        <w:rPr>
          <w:rFonts w:ascii="Times New Roman" w:hAnsi="Times New Roman" w:cs="Times New Roman"/>
          <w:sz w:val="28"/>
          <w:szCs w:val="28"/>
        </w:rPr>
        <w:t xml:space="preserve">Барвашов В.А., Болтянский Е.3., Чинилин Ю.Ю. Исследование поведения системы основание — фундамент — верхнее строение методами математического моделирования на ЭВМ. // Основания, фундаменты и механика грунтов, 1990. №6. С. 21-22. 96 </w:t>
      </w:r>
    </w:p>
    <w:p w:rsidR="00082ED1" w:rsidRPr="00431DBE" w:rsidRDefault="00082ED1" w:rsidP="00383008">
      <w:pPr>
        <w:pStyle w:val="ad"/>
        <w:numPr>
          <w:ilvl w:val="0"/>
          <w:numId w:val="7"/>
        </w:numPr>
        <w:jc w:val="both"/>
        <w:rPr>
          <w:rFonts w:ascii="Times New Roman" w:hAnsi="Times New Roman" w:cs="Times New Roman"/>
          <w:sz w:val="28"/>
          <w:szCs w:val="28"/>
          <w:lang w:val="kk-KZ"/>
        </w:rPr>
      </w:pPr>
      <w:r w:rsidRPr="00431DBE">
        <w:rPr>
          <w:rFonts w:ascii="Times New Roman" w:hAnsi="Times New Roman" w:cs="Times New Roman"/>
          <w:sz w:val="28"/>
          <w:szCs w:val="28"/>
        </w:rPr>
        <w:t xml:space="preserve">Барменкова Е.В., Матвеева А.В. Моделирование системы зданиефундамент-основание двухслойной балкой на упругом основании с переменным коэффициентом постели // Вестник МГСУ, 2013. №10. С. 30-35. </w:t>
      </w:r>
    </w:p>
    <w:p w:rsidR="00082ED1" w:rsidRPr="00431DBE" w:rsidRDefault="00082ED1" w:rsidP="00383008">
      <w:pPr>
        <w:pStyle w:val="ad"/>
        <w:numPr>
          <w:ilvl w:val="0"/>
          <w:numId w:val="7"/>
        </w:numPr>
        <w:jc w:val="both"/>
        <w:rPr>
          <w:rFonts w:ascii="Times New Roman" w:hAnsi="Times New Roman" w:cs="Times New Roman"/>
          <w:sz w:val="28"/>
          <w:szCs w:val="28"/>
          <w:lang w:val="kk-KZ"/>
        </w:rPr>
      </w:pPr>
      <w:r w:rsidRPr="00431DBE">
        <w:rPr>
          <w:rFonts w:ascii="Times New Roman" w:hAnsi="Times New Roman" w:cs="Times New Roman"/>
          <w:sz w:val="28"/>
          <w:szCs w:val="28"/>
        </w:rPr>
        <w:t xml:space="preserve">Варвак П.М., Варвак Л.П. Метод сеток в задачах расчета строительных конструкций. М.: Стройиздат, 1977. 160 с. </w:t>
      </w:r>
    </w:p>
    <w:p w:rsidR="00082ED1" w:rsidRPr="00431DBE" w:rsidRDefault="00082ED1" w:rsidP="00383008">
      <w:pPr>
        <w:pStyle w:val="ad"/>
        <w:numPr>
          <w:ilvl w:val="0"/>
          <w:numId w:val="7"/>
        </w:numPr>
        <w:jc w:val="both"/>
        <w:rPr>
          <w:rFonts w:ascii="Times New Roman" w:hAnsi="Times New Roman" w:cs="Times New Roman"/>
          <w:sz w:val="28"/>
          <w:szCs w:val="28"/>
          <w:lang w:val="kk-KZ"/>
        </w:rPr>
      </w:pPr>
      <w:r w:rsidRPr="00431DBE">
        <w:rPr>
          <w:rFonts w:ascii="Times New Roman" w:hAnsi="Times New Roman" w:cs="Times New Roman"/>
          <w:sz w:val="28"/>
          <w:szCs w:val="28"/>
        </w:rPr>
        <w:t xml:space="preserve">Варданян Г.С., Андреев В.И., Атаров Н.М., Горшков А.А. Сопротивление материалов с основами теории упругости и пластичности. М.: АСВ, 1995. 568 с. </w:t>
      </w:r>
    </w:p>
    <w:p w:rsidR="00082ED1" w:rsidRPr="00431DBE" w:rsidRDefault="00082ED1" w:rsidP="00383008">
      <w:pPr>
        <w:pStyle w:val="ad"/>
        <w:numPr>
          <w:ilvl w:val="0"/>
          <w:numId w:val="7"/>
        </w:numPr>
        <w:jc w:val="both"/>
        <w:rPr>
          <w:rFonts w:ascii="Times New Roman" w:hAnsi="Times New Roman" w:cs="Times New Roman"/>
          <w:sz w:val="28"/>
          <w:szCs w:val="28"/>
          <w:lang w:val="kk-KZ"/>
        </w:rPr>
      </w:pPr>
      <w:r w:rsidRPr="00431DBE">
        <w:rPr>
          <w:rFonts w:ascii="Times New Roman" w:hAnsi="Times New Roman" w:cs="Times New Roman"/>
          <w:sz w:val="28"/>
          <w:szCs w:val="28"/>
        </w:rPr>
        <w:t xml:space="preserve">Власов В.З., Леонтьев Н.Н. Балки, плиты и оболочки на упругом основании. М.: Физматгиз, 1960. 491 с. </w:t>
      </w:r>
    </w:p>
    <w:p w:rsidR="00082ED1" w:rsidRPr="00431DBE" w:rsidRDefault="00082ED1" w:rsidP="00383008">
      <w:pPr>
        <w:pStyle w:val="ad"/>
        <w:numPr>
          <w:ilvl w:val="0"/>
          <w:numId w:val="7"/>
        </w:numPr>
        <w:jc w:val="both"/>
        <w:rPr>
          <w:rFonts w:ascii="Times New Roman" w:hAnsi="Times New Roman" w:cs="Times New Roman"/>
          <w:sz w:val="28"/>
          <w:szCs w:val="28"/>
          <w:lang w:val="kk-KZ"/>
        </w:rPr>
      </w:pPr>
      <w:r w:rsidRPr="00431DBE">
        <w:rPr>
          <w:rFonts w:ascii="Times New Roman" w:hAnsi="Times New Roman" w:cs="Times New Roman"/>
          <w:sz w:val="28"/>
          <w:szCs w:val="28"/>
        </w:rPr>
        <w:t xml:space="preserve">Герсеванов Н.М. Основы динамики грунтовой массы. М.: Гостройиздат, 1937. 242 с. </w:t>
      </w:r>
    </w:p>
    <w:p w:rsidR="00082ED1" w:rsidRPr="00431DBE" w:rsidRDefault="00082ED1" w:rsidP="00383008">
      <w:pPr>
        <w:pStyle w:val="ad"/>
        <w:numPr>
          <w:ilvl w:val="0"/>
          <w:numId w:val="7"/>
        </w:numPr>
        <w:jc w:val="both"/>
        <w:rPr>
          <w:rFonts w:ascii="Times New Roman" w:hAnsi="Times New Roman" w:cs="Times New Roman"/>
          <w:sz w:val="28"/>
          <w:szCs w:val="28"/>
          <w:lang w:val="kk-KZ"/>
        </w:rPr>
      </w:pPr>
      <w:r w:rsidRPr="00431DBE">
        <w:rPr>
          <w:rFonts w:ascii="Times New Roman" w:hAnsi="Times New Roman" w:cs="Times New Roman"/>
          <w:sz w:val="28"/>
          <w:szCs w:val="28"/>
        </w:rPr>
        <w:t xml:space="preserve">Горбунов-Посадов М.И., Маликова Т.А., Соломин В.И. Расчет конструкций на упругом основании. М.: Стройиздат, 1984. 679 с. </w:t>
      </w:r>
    </w:p>
    <w:p w:rsidR="00082ED1" w:rsidRPr="00431DBE" w:rsidRDefault="00082ED1" w:rsidP="00383008">
      <w:pPr>
        <w:pStyle w:val="ad"/>
        <w:numPr>
          <w:ilvl w:val="0"/>
          <w:numId w:val="7"/>
        </w:numPr>
        <w:jc w:val="both"/>
        <w:rPr>
          <w:rFonts w:ascii="Times New Roman" w:hAnsi="Times New Roman" w:cs="Times New Roman"/>
          <w:sz w:val="28"/>
          <w:szCs w:val="28"/>
          <w:lang w:val="kk-KZ"/>
        </w:rPr>
      </w:pPr>
      <w:r w:rsidRPr="00431DBE">
        <w:rPr>
          <w:rFonts w:ascii="Times New Roman" w:hAnsi="Times New Roman" w:cs="Times New Roman"/>
          <w:sz w:val="28"/>
          <w:szCs w:val="28"/>
        </w:rPr>
        <w:t xml:space="preserve">Давыдов С.С. Расчет и проектирование подземных сооружений. М.: Стройиздат, 1950. 376 с. 97 </w:t>
      </w:r>
    </w:p>
    <w:p w:rsidR="00082ED1" w:rsidRPr="00431DBE" w:rsidRDefault="00082ED1" w:rsidP="00383008">
      <w:pPr>
        <w:pStyle w:val="ad"/>
        <w:numPr>
          <w:ilvl w:val="0"/>
          <w:numId w:val="7"/>
        </w:numPr>
        <w:jc w:val="both"/>
        <w:rPr>
          <w:rFonts w:ascii="Times New Roman" w:hAnsi="Times New Roman" w:cs="Times New Roman"/>
          <w:sz w:val="28"/>
          <w:szCs w:val="28"/>
          <w:lang w:val="kk-KZ"/>
        </w:rPr>
      </w:pPr>
      <w:r w:rsidRPr="00431DBE">
        <w:rPr>
          <w:rFonts w:ascii="Times New Roman" w:hAnsi="Times New Roman" w:cs="Times New Roman"/>
          <w:sz w:val="28"/>
          <w:szCs w:val="28"/>
        </w:rPr>
        <w:t xml:space="preserve">Егоров К.Е Попова О.В. Осадки фундаментов сооружений башенного типа. // Труды III Всесоюзного совещания по основаниям, фундаментам и механике грунтов. Киев, 1971. </w:t>
      </w:r>
    </w:p>
    <w:p w:rsidR="00082ED1" w:rsidRPr="00431DBE" w:rsidRDefault="00082ED1" w:rsidP="00383008">
      <w:pPr>
        <w:pStyle w:val="ad"/>
        <w:numPr>
          <w:ilvl w:val="0"/>
          <w:numId w:val="7"/>
        </w:numPr>
        <w:jc w:val="both"/>
        <w:rPr>
          <w:rFonts w:ascii="Times New Roman" w:hAnsi="Times New Roman" w:cs="Times New Roman"/>
          <w:sz w:val="28"/>
          <w:szCs w:val="28"/>
          <w:lang w:val="kk-KZ"/>
        </w:rPr>
      </w:pPr>
      <w:r w:rsidRPr="00431DBE">
        <w:rPr>
          <w:rFonts w:ascii="Times New Roman" w:hAnsi="Times New Roman" w:cs="Times New Roman"/>
          <w:sz w:val="28"/>
          <w:szCs w:val="28"/>
        </w:rPr>
        <w:lastRenderedPageBreak/>
        <w:t xml:space="preserve">Егоров К.Е. К вопросу деформаций оснований конечной толщины. // Сборник трудов НИИ оснований. М.: Гостройиздат, 1958. 34 с. </w:t>
      </w:r>
    </w:p>
    <w:p w:rsidR="00082ED1" w:rsidRPr="00431DBE" w:rsidRDefault="00082ED1" w:rsidP="00383008">
      <w:pPr>
        <w:pStyle w:val="ad"/>
        <w:numPr>
          <w:ilvl w:val="0"/>
          <w:numId w:val="7"/>
        </w:numPr>
        <w:jc w:val="both"/>
        <w:rPr>
          <w:rFonts w:ascii="Times New Roman" w:hAnsi="Times New Roman" w:cs="Times New Roman"/>
          <w:sz w:val="28"/>
          <w:szCs w:val="28"/>
          <w:lang w:val="kk-KZ"/>
        </w:rPr>
      </w:pPr>
      <w:r w:rsidRPr="00431DBE">
        <w:rPr>
          <w:rFonts w:ascii="Times New Roman" w:hAnsi="Times New Roman" w:cs="Times New Roman"/>
          <w:sz w:val="28"/>
          <w:szCs w:val="28"/>
        </w:rPr>
        <w:t xml:space="preserve">Егоров К.Е. К изучению послойной деформации оснований дымовой трубы. // Основания, фундамент и механика грунтов, 1959. № 4. </w:t>
      </w:r>
    </w:p>
    <w:p w:rsidR="00082ED1" w:rsidRPr="00431DBE" w:rsidRDefault="00082ED1" w:rsidP="00383008">
      <w:pPr>
        <w:pStyle w:val="ad"/>
        <w:numPr>
          <w:ilvl w:val="0"/>
          <w:numId w:val="7"/>
        </w:numPr>
        <w:jc w:val="both"/>
        <w:rPr>
          <w:rFonts w:ascii="Times New Roman" w:hAnsi="Times New Roman" w:cs="Times New Roman"/>
          <w:sz w:val="28"/>
          <w:szCs w:val="28"/>
          <w:lang w:val="kk-KZ"/>
        </w:rPr>
      </w:pPr>
      <w:r w:rsidRPr="00431DBE">
        <w:rPr>
          <w:rFonts w:ascii="Times New Roman" w:hAnsi="Times New Roman" w:cs="Times New Roman"/>
          <w:sz w:val="28"/>
          <w:szCs w:val="28"/>
        </w:rPr>
        <w:t xml:space="preserve">Жемочкин Б.Н. Расчет круглых плит на упругом основании на симметричную нагрузку. М.: ВИА, 1938. </w:t>
      </w:r>
    </w:p>
    <w:p w:rsidR="00082ED1" w:rsidRPr="00431DBE" w:rsidRDefault="00082ED1" w:rsidP="00383008">
      <w:pPr>
        <w:pStyle w:val="ad"/>
        <w:numPr>
          <w:ilvl w:val="0"/>
          <w:numId w:val="7"/>
        </w:numPr>
        <w:jc w:val="both"/>
        <w:rPr>
          <w:rFonts w:ascii="Times New Roman" w:hAnsi="Times New Roman" w:cs="Times New Roman"/>
          <w:sz w:val="28"/>
          <w:szCs w:val="28"/>
          <w:lang w:val="kk-KZ"/>
        </w:rPr>
      </w:pPr>
      <w:r w:rsidRPr="00431DBE">
        <w:rPr>
          <w:rFonts w:ascii="Times New Roman" w:hAnsi="Times New Roman" w:cs="Times New Roman"/>
          <w:sz w:val="28"/>
          <w:szCs w:val="28"/>
        </w:rPr>
        <w:t xml:space="preserve">Жемочкин Б.Н., Синицын А.П. Практические методы расчёта фундаментных балок и плит на упругом основании. М.: Госстройиздат, 1962. 240 с. </w:t>
      </w:r>
    </w:p>
    <w:p w:rsidR="00082ED1" w:rsidRPr="00431DBE" w:rsidRDefault="00082ED1" w:rsidP="00383008">
      <w:pPr>
        <w:pStyle w:val="ad"/>
        <w:numPr>
          <w:ilvl w:val="0"/>
          <w:numId w:val="7"/>
        </w:numPr>
        <w:jc w:val="both"/>
        <w:rPr>
          <w:rFonts w:ascii="Times New Roman" w:hAnsi="Times New Roman" w:cs="Times New Roman"/>
          <w:sz w:val="28"/>
          <w:szCs w:val="28"/>
          <w:lang w:val="kk-KZ"/>
        </w:rPr>
      </w:pPr>
      <w:r w:rsidRPr="00431DBE">
        <w:rPr>
          <w:rFonts w:ascii="Times New Roman" w:hAnsi="Times New Roman" w:cs="Times New Roman"/>
          <w:sz w:val="28"/>
          <w:szCs w:val="28"/>
        </w:rPr>
        <w:t xml:space="preserve">Ишкова А.Г. Коренев Б.Г. Изгиб пастинок на упругом и упругопластическом основании. // Труды II Всесоюзного съезда по теоретиеской механике. М.: "Механика твердого тела" АН СССР, "Наука", 1966. </w:t>
      </w:r>
    </w:p>
    <w:p w:rsidR="00082ED1" w:rsidRPr="00431DBE" w:rsidRDefault="00082ED1" w:rsidP="00383008">
      <w:pPr>
        <w:pStyle w:val="ad"/>
        <w:numPr>
          <w:ilvl w:val="0"/>
          <w:numId w:val="7"/>
        </w:numPr>
        <w:jc w:val="both"/>
        <w:rPr>
          <w:rFonts w:ascii="Times New Roman" w:hAnsi="Times New Roman" w:cs="Times New Roman"/>
          <w:sz w:val="28"/>
          <w:szCs w:val="28"/>
          <w:lang w:val="kk-KZ"/>
        </w:rPr>
      </w:pPr>
      <w:r w:rsidRPr="00431DBE">
        <w:rPr>
          <w:rFonts w:ascii="Times New Roman" w:hAnsi="Times New Roman" w:cs="Times New Roman"/>
          <w:sz w:val="28"/>
          <w:szCs w:val="28"/>
        </w:rPr>
        <w:t xml:space="preserve">Клейн Г.К. Учет неоднородности, разрывности деформаций и других механических свойств грунта при расчете сооружений на сплошном основании. // 98 Сборник трудов Московского инженерно-строительного института №14. М.: Госстройиздат, 1956. С. 168-180. </w:t>
      </w:r>
    </w:p>
    <w:p w:rsidR="00082ED1" w:rsidRPr="00431DBE" w:rsidRDefault="00082ED1" w:rsidP="00383008">
      <w:pPr>
        <w:pStyle w:val="ad"/>
        <w:numPr>
          <w:ilvl w:val="0"/>
          <w:numId w:val="7"/>
        </w:numPr>
        <w:jc w:val="both"/>
        <w:rPr>
          <w:rFonts w:ascii="Times New Roman" w:hAnsi="Times New Roman" w:cs="Times New Roman"/>
          <w:sz w:val="28"/>
          <w:szCs w:val="28"/>
          <w:lang w:val="kk-KZ"/>
        </w:rPr>
      </w:pPr>
      <w:r w:rsidRPr="00431DBE">
        <w:rPr>
          <w:rFonts w:ascii="Times New Roman" w:hAnsi="Times New Roman" w:cs="Times New Roman"/>
          <w:sz w:val="28"/>
          <w:szCs w:val="28"/>
        </w:rPr>
        <w:t xml:space="preserve">Клейн Г.К. Учет неоднородности, разрывности деформаций и других механических свойств грунта при расчете сооружений на сплошном основании. // Сборник трудов МИСИ им. В.В. Куйбышева. М.,1956. </w:t>
      </w:r>
    </w:p>
    <w:p w:rsidR="00082ED1" w:rsidRPr="00431DBE" w:rsidRDefault="00082ED1" w:rsidP="00383008">
      <w:pPr>
        <w:pStyle w:val="ad"/>
        <w:numPr>
          <w:ilvl w:val="0"/>
          <w:numId w:val="7"/>
        </w:numPr>
        <w:jc w:val="both"/>
        <w:rPr>
          <w:rFonts w:ascii="Times New Roman" w:hAnsi="Times New Roman" w:cs="Times New Roman"/>
          <w:sz w:val="28"/>
          <w:szCs w:val="28"/>
          <w:lang w:val="kk-KZ"/>
        </w:rPr>
      </w:pPr>
      <w:r w:rsidRPr="00431DBE">
        <w:rPr>
          <w:rFonts w:ascii="Times New Roman" w:hAnsi="Times New Roman" w:cs="Times New Roman"/>
          <w:sz w:val="28"/>
          <w:szCs w:val="28"/>
        </w:rPr>
        <w:t xml:space="preserve">Клепиков С.Н. К проблеме учёта совместной работы оснований и сооружений. // Основания, фундаменты и механика грунтов, 1967. № 1. С. 5-7 </w:t>
      </w:r>
    </w:p>
    <w:p w:rsidR="00082ED1" w:rsidRPr="00431DBE" w:rsidRDefault="00082ED1" w:rsidP="00383008">
      <w:pPr>
        <w:pStyle w:val="ad"/>
        <w:numPr>
          <w:ilvl w:val="0"/>
          <w:numId w:val="7"/>
        </w:numPr>
        <w:jc w:val="both"/>
        <w:rPr>
          <w:rFonts w:ascii="Times New Roman" w:hAnsi="Times New Roman" w:cs="Times New Roman"/>
          <w:sz w:val="28"/>
          <w:szCs w:val="28"/>
          <w:lang w:val="kk-KZ"/>
        </w:rPr>
      </w:pPr>
      <w:r w:rsidRPr="00431DBE">
        <w:rPr>
          <w:rFonts w:ascii="Times New Roman" w:hAnsi="Times New Roman" w:cs="Times New Roman"/>
          <w:sz w:val="28"/>
          <w:szCs w:val="28"/>
        </w:rPr>
        <w:t xml:space="preserve">Клепиков С.Н. Расчет конструкций на упругом основании. Киев: «Будiвельник», 1967. 184 с. </w:t>
      </w:r>
    </w:p>
    <w:p w:rsidR="00082ED1" w:rsidRPr="00431DBE" w:rsidRDefault="00082ED1" w:rsidP="00383008">
      <w:pPr>
        <w:pStyle w:val="ad"/>
        <w:numPr>
          <w:ilvl w:val="0"/>
          <w:numId w:val="7"/>
        </w:numPr>
        <w:jc w:val="both"/>
        <w:rPr>
          <w:rFonts w:ascii="Times New Roman" w:hAnsi="Times New Roman" w:cs="Times New Roman"/>
          <w:sz w:val="28"/>
          <w:szCs w:val="28"/>
          <w:lang w:val="kk-KZ"/>
        </w:rPr>
      </w:pPr>
      <w:r w:rsidRPr="00431DBE">
        <w:rPr>
          <w:rFonts w:ascii="Times New Roman" w:hAnsi="Times New Roman" w:cs="Times New Roman"/>
          <w:sz w:val="28"/>
          <w:szCs w:val="28"/>
        </w:rPr>
        <w:t xml:space="preserve">Коробко В.И., Коробко А.В. Строительная механика пластинок: Техническая теория. М.: Издательский дом "Спектр", 2010. 410 с. </w:t>
      </w:r>
    </w:p>
    <w:p w:rsidR="00082ED1" w:rsidRPr="00431DBE" w:rsidRDefault="00082ED1" w:rsidP="00383008">
      <w:pPr>
        <w:pStyle w:val="ad"/>
        <w:numPr>
          <w:ilvl w:val="0"/>
          <w:numId w:val="7"/>
        </w:numPr>
        <w:jc w:val="both"/>
        <w:rPr>
          <w:rFonts w:ascii="Times New Roman" w:hAnsi="Times New Roman" w:cs="Times New Roman"/>
          <w:sz w:val="28"/>
          <w:szCs w:val="28"/>
          <w:lang w:val="kk-KZ"/>
        </w:rPr>
      </w:pPr>
      <w:r w:rsidRPr="00431DBE">
        <w:rPr>
          <w:rFonts w:ascii="Times New Roman" w:hAnsi="Times New Roman" w:cs="Times New Roman"/>
          <w:sz w:val="28"/>
          <w:szCs w:val="28"/>
        </w:rPr>
        <w:t xml:space="preserve">Маликова Т.А. Осадки плитных и коробчатых фундаментов многоэтажных зданий. // Основания, фундаменты и механика грунтов, 1972. № 1 </w:t>
      </w:r>
    </w:p>
    <w:p w:rsidR="00082ED1" w:rsidRPr="00431DBE" w:rsidRDefault="00082ED1" w:rsidP="00383008">
      <w:pPr>
        <w:pStyle w:val="ad"/>
        <w:numPr>
          <w:ilvl w:val="0"/>
          <w:numId w:val="7"/>
        </w:numPr>
        <w:jc w:val="both"/>
        <w:rPr>
          <w:rFonts w:ascii="Times New Roman" w:hAnsi="Times New Roman" w:cs="Times New Roman"/>
          <w:sz w:val="28"/>
          <w:szCs w:val="28"/>
          <w:lang w:val="kk-KZ"/>
        </w:rPr>
      </w:pPr>
      <w:r w:rsidRPr="00431DBE">
        <w:rPr>
          <w:rFonts w:ascii="Times New Roman" w:hAnsi="Times New Roman" w:cs="Times New Roman"/>
          <w:sz w:val="28"/>
          <w:szCs w:val="28"/>
        </w:rPr>
        <w:t xml:space="preserve">Масленников А.М., Шилкина З.И. Расчет плит мешанным методом при интерполяции бикубическим полиномом. // Научные Труды Сибирского Автодорожного Института. Омск, 1975. С.136-147. </w:t>
      </w:r>
    </w:p>
    <w:p w:rsidR="00082ED1" w:rsidRPr="00431DBE" w:rsidRDefault="00082ED1" w:rsidP="00383008">
      <w:pPr>
        <w:pStyle w:val="ad"/>
        <w:numPr>
          <w:ilvl w:val="0"/>
          <w:numId w:val="7"/>
        </w:numPr>
        <w:jc w:val="both"/>
        <w:rPr>
          <w:rFonts w:ascii="Times New Roman" w:hAnsi="Times New Roman" w:cs="Times New Roman"/>
          <w:sz w:val="28"/>
          <w:szCs w:val="28"/>
          <w:lang w:val="kk-KZ"/>
        </w:rPr>
      </w:pPr>
      <w:r w:rsidRPr="00431DBE">
        <w:rPr>
          <w:rFonts w:ascii="Times New Roman" w:hAnsi="Times New Roman" w:cs="Times New Roman"/>
          <w:sz w:val="28"/>
          <w:szCs w:val="28"/>
        </w:rPr>
        <w:t xml:space="preserve">Медников И.А. Коэффициенты постели линейно-деформируемого многослойного основания. // Основания, фундаменты и механика грунтов, 1967. № 4. С.10-12. </w:t>
      </w:r>
    </w:p>
    <w:p w:rsidR="00082ED1" w:rsidRPr="00431DBE" w:rsidRDefault="00082ED1" w:rsidP="00383008">
      <w:pPr>
        <w:pStyle w:val="ad"/>
        <w:numPr>
          <w:ilvl w:val="0"/>
          <w:numId w:val="7"/>
        </w:numPr>
        <w:jc w:val="both"/>
        <w:rPr>
          <w:rFonts w:ascii="Times New Roman" w:hAnsi="Times New Roman" w:cs="Times New Roman"/>
          <w:sz w:val="28"/>
          <w:szCs w:val="28"/>
          <w:lang w:val="kk-KZ"/>
        </w:rPr>
      </w:pPr>
      <w:r w:rsidRPr="00431DBE">
        <w:rPr>
          <w:rFonts w:ascii="Times New Roman" w:hAnsi="Times New Roman" w:cs="Times New Roman"/>
          <w:sz w:val="28"/>
          <w:szCs w:val="28"/>
        </w:rPr>
        <w:t xml:space="preserve">Новотны Б., Ганушка А. Прямоугольная </w:t>
      </w:r>
      <w:r w:rsidR="00835F37" w:rsidRPr="00431DBE">
        <w:rPr>
          <w:rFonts w:ascii="Times New Roman" w:hAnsi="Times New Roman" w:cs="Times New Roman"/>
          <w:sz w:val="28"/>
          <w:szCs w:val="28"/>
        </w:rPr>
        <w:t>тақта</w:t>
      </w:r>
      <w:r w:rsidRPr="00431DBE">
        <w:rPr>
          <w:rFonts w:ascii="Times New Roman" w:hAnsi="Times New Roman" w:cs="Times New Roman"/>
          <w:sz w:val="28"/>
          <w:szCs w:val="28"/>
        </w:rPr>
        <w:t xml:space="preserve"> на упругом полупространстве. Staveb. Cas, 1987. 99 </w:t>
      </w:r>
    </w:p>
    <w:p w:rsidR="00082ED1" w:rsidRPr="00431DBE" w:rsidRDefault="00082ED1" w:rsidP="00383008">
      <w:pPr>
        <w:pStyle w:val="ad"/>
        <w:numPr>
          <w:ilvl w:val="0"/>
          <w:numId w:val="7"/>
        </w:numPr>
        <w:jc w:val="both"/>
        <w:rPr>
          <w:rFonts w:ascii="Times New Roman" w:hAnsi="Times New Roman" w:cs="Times New Roman"/>
          <w:sz w:val="28"/>
          <w:szCs w:val="28"/>
          <w:lang w:val="kk-KZ"/>
        </w:rPr>
      </w:pPr>
      <w:r w:rsidRPr="00431DBE">
        <w:rPr>
          <w:rFonts w:ascii="Times New Roman" w:hAnsi="Times New Roman" w:cs="Times New Roman"/>
          <w:sz w:val="28"/>
          <w:szCs w:val="28"/>
        </w:rPr>
        <w:t xml:space="preserve">Пастернак П.Л. Основы нового метода расчета фундаментов на упругом основании при помощи двух коэффициентов постели. М.: Гостройиздат, 1964. 56 с. </w:t>
      </w:r>
    </w:p>
    <w:p w:rsidR="00082ED1" w:rsidRPr="00431DBE" w:rsidRDefault="00082ED1" w:rsidP="00383008">
      <w:pPr>
        <w:pStyle w:val="ad"/>
        <w:numPr>
          <w:ilvl w:val="0"/>
          <w:numId w:val="7"/>
        </w:numPr>
        <w:jc w:val="both"/>
        <w:rPr>
          <w:rFonts w:ascii="Times New Roman" w:hAnsi="Times New Roman" w:cs="Times New Roman"/>
          <w:sz w:val="28"/>
          <w:szCs w:val="28"/>
          <w:lang w:val="kk-KZ"/>
        </w:rPr>
      </w:pPr>
      <w:r w:rsidRPr="00431DBE">
        <w:rPr>
          <w:rFonts w:ascii="Times New Roman" w:hAnsi="Times New Roman" w:cs="Times New Roman"/>
          <w:sz w:val="28"/>
          <w:szCs w:val="28"/>
        </w:rPr>
        <w:t xml:space="preserve">Присяжнюк В.К., Марчук A.B. МКЭ в задачах контактного взаимодействия многослойных прямоугольных плит с упругим </w:t>
      </w:r>
      <w:r w:rsidRPr="00431DBE">
        <w:rPr>
          <w:rFonts w:ascii="Times New Roman" w:hAnsi="Times New Roman" w:cs="Times New Roman"/>
          <w:sz w:val="28"/>
          <w:szCs w:val="28"/>
        </w:rPr>
        <w:lastRenderedPageBreak/>
        <w:t xml:space="preserve">полупространством. // Строительная механика и расчет сооружений, 1987. №4. </w:t>
      </w:r>
    </w:p>
    <w:p w:rsidR="00082ED1" w:rsidRPr="00431DBE" w:rsidRDefault="00082ED1" w:rsidP="00383008">
      <w:pPr>
        <w:pStyle w:val="ad"/>
        <w:numPr>
          <w:ilvl w:val="0"/>
          <w:numId w:val="7"/>
        </w:numPr>
        <w:jc w:val="both"/>
        <w:rPr>
          <w:rFonts w:ascii="Times New Roman" w:hAnsi="Times New Roman" w:cs="Times New Roman"/>
          <w:sz w:val="28"/>
          <w:szCs w:val="28"/>
          <w:lang w:val="kk-KZ"/>
        </w:rPr>
      </w:pPr>
      <w:r w:rsidRPr="00431DBE">
        <w:rPr>
          <w:rFonts w:ascii="Times New Roman" w:hAnsi="Times New Roman" w:cs="Times New Roman"/>
          <w:sz w:val="28"/>
          <w:szCs w:val="28"/>
        </w:rPr>
        <w:t xml:space="preserve">Симвулиди И.А. Расчет инженерных конструкций на упругом основании. М.: Высш. шк., 1978. 480 с. </w:t>
      </w:r>
    </w:p>
    <w:p w:rsidR="00082ED1" w:rsidRPr="00431DBE" w:rsidRDefault="00082ED1" w:rsidP="00383008">
      <w:pPr>
        <w:pStyle w:val="ad"/>
        <w:numPr>
          <w:ilvl w:val="0"/>
          <w:numId w:val="7"/>
        </w:numPr>
        <w:jc w:val="both"/>
        <w:rPr>
          <w:rFonts w:ascii="Times New Roman" w:hAnsi="Times New Roman" w:cs="Times New Roman"/>
          <w:sz w:val="28"/>
          <w:szCs w:val="28"/>
          <w:lang w:val="kk-KZ"/>
        </w:rPr>
      </w:pPr>
      <w:r w:rsidRPr="00431DBE">
        <w:rPr>
          <w:rFonts w:ascii="Times New Roman" w:hAnsi="Times New Roman" w:cs="Times New Roman"/>
          <w:sz w:val="28"/>
          <w:szCs w:val="28"/>
        </w:rPr>
        <w:t xml:space="preserve">Стренг Г., Фикс Дж. Теория метода конечных элементов. М.: Наука, 1977. 349 с </w:t>
      </w:r>
    </w:p>
    <w:p w:rsidR="00082ED1" w:rsidRPr="00431DBE" w:rsidRDefault="00082ED1" w:rsidP="00383008">
      <w:pPr>
        <w:pStyle w:val="ad"/>
        <w:numPr>
          <w:ilvl w:val="0"/>
          <w:numId w:val="7"/>
        </w:numPr>
        <w:jc w:val="both"/>
        <w:rPr>
          <w:rFonts w:ascii="Times New Roman" w:hAnsi="Times New Roman" w:cs="Times New Roman"/>
          <w:sz w:val="28"/>
          <w:szCs w:val="28"/>
          <w:lang w:val="kk-KZ"/>
        </w:rPr>
      </w:pPr>
      <w:r w:rsidRPr="00431DBE">
        <w:rPr>
          <w:rFonts w:ascii="Times New Roman" w:hAnsi="Times New Roman" w:cs="Times New Roman"/>
          <w:sz w:val="28"/>
          <w:szCs w:val="28"/>
        </w:rPr>
        <w:t xml:space="preserve">Тер-Мартиросян 3. Г. Механика грунтов. М.: АСВ, 2005. 488 с. </w:t>
      </w:r>
    </w:p>
    <w:p w:rsidR="00082ED1" w:rsidRPr="00431DBE" w:rsidRDefault="00082ED1" w:rsidP="00383008">
      <w:pPr>
        <w:pStyle w:val="ad"/>
        <w:numPr>
          <w:ilvl w:val="0"/>
          <w:numId w:val="7"/>
        </w:numPr>
        <w:jc w:val="both"/>
        <w:rPr>
          <w:rFonts w:ascii="Times New Roman" w:hAnsi="Times New Roman" w:cs="Times New Roman"/>
          <w:sz w:val="28"/>
          <w:szCs w:val="28"/>
          <w:lang w:val="kk-KZ"/>
        </w:rPr>
      </w:pPr>
      <w:r w:rsidRPr="00431DBE">
        <w:rPr>
          <w:rFonts w:ascii="Times New Roman" w:hAnsi="Times New Roman" w:cs="Times New Roman"/>
          <w:sz w:val="28"/>
          <w:szCs w:val="28"/>
        </w:rPr>
        <w:t xml:space="preserve">Тимошенко С.П., Гудьер Дж. Теория упругости. М.: Наука, 1979. 560 с </w:t>
      </w:r>
    </w:p>
    <w:p w:rsidR="00082ED1" w:rsidRPr="00431DBE" w:rsidRDefault="00082ED1" w:rsidP="00383008">
      <w:pPr>
        <w:pStyle w:val="ad"/>
        <w:numPr>
          <w:ilvl w:val="0"/>
          <w:numId w:val="7"/>
        </w:numPr>
        <w:jc w:val="both"/>
        <w:rPr>
          <w:rFonts w:ascii="Times New Roman" w:hAnsi="Times New Roman" w:cs="Times New Roman"/>
          <w:sz w:val="28"/>
          <w:szCs w:val="28"/>
          <w:lang w:val="kk-KZ"/>
        </w:rPr>
      </w:pPr>
      <w:r w:rsidRPr="00431DBE">
        <w:rPr>
          <w:rFonts w:ascii="Times New Roman" w:hAnsi="Times New Roman" w:cs="Times New Roman"/>
          <w:sz w:val="28"/>
          <w:szCs w:val="28"/>
        </w:rPr>
        <w:t xml:space="preserve">Ухов С. Б., Семенов В. В., Знаменский В. В., Тер-Мартиросян 3. Г., Чернышев С. Н. Механика грунтов, основания и фундаменты. М.: Высш. шк, 2007. 566 с. 100 </w:t>
      </w:r>
    </w:p>
    <w:p w:rsidR="00082ED1" w:rsidRPr="00431DBE" w:rsidRDefault="00082ED1" w:rsidP="00383008">
      <w:pPr>
        <w:pStyle w:val="ad"/>
        <w:numPr>
          <w:ilvl w:val="0"/>
          <w:numId w:val="7"/>
        </w:numPr>
        <w:jc w:val="both"/>
        <w:rPr>
          <w:rFonts w:ascii="Times New Roman" w:hAnsi="Times New Roman" w:cs="Times New Roman"/>
          <w:sz w:val="28"/>
          <w:szCs w:val="28"/>
          <w:lang w:val="kk-KZ"/>
        </w:rPr>
      </w:pPr>
      <w:r w:rsidRPr="00431DBE">
        <w:rPr>
          <w:rFonts w:ascii="Times New Roman" w:hAnsi="Times New Roman" w:cs="Times New Roman"/>
          <w:sz w:val="28"/>
          <w:szCs w:val="28"/>
        </w:rPr>
        <w:t xml:space="preserve">Фам Дык Кыонг. Коэффициент постели и его использование при расчете взаимодействия фундаментных плит и грунтовых оснований. Диссертация на соискание ученой степени кандидат технических наук. М.,2009. 163с. </w:t>
      </w:r>
    </w:p>
    <w:p w:rsidR="00082ED1" w:rsidRPr="00431DBE" w:rsidRDefault="00082ED1" w:rsidP="00383008">
      <w:pPr>
        <w:pStyle w:val="ad"/>
        <w:numPr>
          <w:ilvl w:val="0"/>
          <w:numId w:val="7"/>
        </w:numPr>
        <w:jc w:val="both"/>
        <w:rPr>
          <w:rFonts w:ascii="Times New Roman" w:hAnsi="Times New Roman" w:cs="Times New Roman"/>
          <w:sz w:val="28"/>
          <w:szCs w:val="28"/>
          <w:lang w:val="kk-KZ"/>
        </w:rPr>
      </w:pPr>
      <w:r w:rsidRPr="00431DBE">
        <w:rPr>
          <w:rFonts w:ascii="Times New Roman" w:hAnsi="Times New Roman" w:cs="Times New Roman"/>
          <w:sz w:val="28"/>
          <w:szCs w:val="28"/>
        </w:rPr>
        <w:t xml:space="preserve">Тер-Мартиросян З.Г. Механика грунтов: учебное пособие / З.Г. ТерМартиросян. - М.: АСВ, 2009. - 552 c. </w:t>
      </w:r>
    </w:p>
    <w:p w:rsidR="00082ED1" w:rsidRPr="00431DBE" w:rsidRDefault="00082ED1" w:rsidP="00383008">
      <w:pPr>
        <w:pStyle w:val="ad"/>
        <w:numPr>
          <w:ilvl w:val="0"/>
          <w:numId w:val="7"/>
        </w:numPr>
        <w:jc w:val="both"/>
        <w:rPr>
          <w:rFonts w:ascii="Times New Roman" w:hAnsi="Times New Roman" w:cs="Times New Roman"/>
          <w:sz w:val="28"/>
          <w:szCs w:val="28"/>
          <w:lang w:val="kk-KZ"/>
        </w:rPr>
      </w:pPr>
      <w:r w:rsidRPr="00431DBE">
        <w:rPr>
          <w:rFonts w:ascii="Times New Roman" w:hAnsi="Times New Roman" w:cs="Times New Roman"/>
          <w:sz w:val="28"/>
          <w:szCs w:val="28"/>
        </w:rPr>
        <w:t xml:space="preserve">Тер-Мартиросян А.З. Взаимодействие фундаментов зданий и сооружений с водонасыщенным основанием при учете нелинейных и реологических свойств грунтов: дисс. ... док. техн. Наук: 05.23.02 / ТерМартиросян Армен Завенович. - М., 2016. - 324 c. </w:t>
      </w:r>
    </w:p>
    <w:p w:rsidR="00082ED1" w:rsidRPr="00431DBE" w:rsidRDefault="00082ED1" w:rsidP="00383008">
      <w:pPr>
        <w:pStyle w:val="ad"/>
        <w:numPr>
          <w:ilvl w:val="0"/>
          <w:numId w:val="7"/>
        </w:numPr>
        <w:jc w:val="both"/>
        <w:rPr>
          <w:rFonts w:ascii="Times New Roman" w:hAnsi="Times New Roman" w:cs="Times New Roman"/>
          <w:sz w:val="28"/>
          <w:szCs w:val="28"/>
          <w:lang w:val="kk-KZ"/>
        </w:rPr>
      </w:pPr>
      <w:r w:rsidRPr="00431DBE">
        <w:rPr>
          <w:rFonts w:ascii="Times New Roman" w:hAnsi="Times New Roman" w:cs="Times New Roman"/>
          <w:sz w:val="28"/>
          <w:szCs w:val="28"/>
        </w:rPr>
        <w:t xml:space="preserve">Флорин В.А. Основы механики грунтов. Том 1 / В.А. Флорин. – Ленинград: Стройиздат, 1959. - 356 с. </w:t>
      </w:r>
    </w:p>
    <w:p w:rsidR="00082ED1" w:rsidRPr="00431DBE" w:rsidRDefault="00082ED1" w:rsidP="00383008">
      <w:pPr>
        <w:pStyle w:val="ad"/>
        <w:numPr>
          <w:ilvl w:val="0"/>
          <w:numId w:val="7"/>
        </w:numPr>
        <w:jc w:val="both"/>
        <w:rPr>
          <w:rFonts w:ascii="Times New Roman" w:hAnsi="Times New Roman" w:cs="Times New Roman"/>
          <w:sz w:val="28"/>
          <w:szCs w:val="28"/>
          <w:lang w:val="kk-KZ"/>
        </w:rPr>
      </w:pPr>
      <w:r w:rsidRPr="00431DBE">
        <w:rPr>
          <w:rFonts w:ascii="Times New Roman" w:hAnsi="Times New Roman" w:cs="Times New Roman"/>
          <w:sz w:val="28"/>
          <w:szCs w:val="28"/>
        </w:rPr>
        <w:t xml:space="preserve">Арутюнян Н.Х. Некоторые вопросы ползучести / Н.Х. Арутюнян. - М.: Гостехиздат, 1952. - 324 с. </w:t>
      </w:r>
    </w:p>
    <w:p w:rsidR="00082ED1" w:rsidRPr="00431DBE" w:rsidRDefault="00082ED1" w:rsidP="00383008">
      <w:pPr>
        <w:pStyle w:val="ad"/>
        <w:numPr>
          <w:ilvl w:val="0"/>
          <w:numId w:val="7"/>
        </w:numPr>
        <w:jc w:val="both"/>
        <w:rPr>
          <w:rFonts w:ascii="Times New Roman" w:hAnsi="Times New Roman" w:cs="Times New Roman"/>
          <w:sz w:val="28"/>
          <w:szCs w:val="28"/>
          <w:lang w:val="kk-KZ"/>
        </w:rPr>
      </w:pPr>
      <w:r w:rsidRPr="00431DBE">
        <w:rPr>
          <w:rFonts w:ascii="Times New Roman" w:hAnsi="Times New Roman" w:cs="Times New Roman"/>
          <w:sz w:val="28"/>
          <w:szCs w:val="28"/>
        </w:rPr>
        <w:t xml:space="preserve">Вялов С.С. Реологические основы механики грунтов / С.С. Вялов. - М.: Высшая школа, 1978. - 447 с. </w:t>
      </w:r>
    </w:p>
    <w:p w:rsidR="00082ED1" w:rsidRPr="00431DBE" w:rsidRDefault="00082ED1" w:rsidP="00383008">
      <w:pPr>
        <w:pStyle w:val="ad"/>
        <w:numPr>
          <w:ilvl w:val="0"/>
          <w:numId w:val="7"/>
        </w:numPr>
        <w:jc w:val="both"/>
        <w:rPr>
          <w:rFonts w:ascii="Times New Roman" w:hAnsi="Times New Roman" w:cs="Times New Roman"/>
          <w:sz w:val="28"/>
          <w:szCs w:val="28"/>
          <w:lang w:val="kk-KZ"/>
        </w:rPr>
      </w:pPr>
      <w:r w:rsidRPr="00431DBE">
        <w:rPr>
          <w:rFonts w:ascii="Times New Roman" w:hAnsi="Times New Roman" w:cs="Times New Roman"/>
          <w:sz w:val="28"/>
          <w:szCs w:val="28"/>
        </w:rPr>
        <w:t xml:space="preserve">Месчян С.Р. Экспериментальная реология глинистых грунтов / С.Р. Месчян - М.: Недра, 1985. - 342 с. </w:t>
      </w:r>
    </w:p>
    <w:p w:rsidR="00082ED1" w:rsidRPr="00431DBE" w:rsidRDefault="00082ED1" w:rsidP="00383008">
      <w:pPr>
        <w:pStyle w:val="ad"/>
        <w:numPr>
          <w:ilvl w:val="0"/>
          <w:numId w:val="7"/>
        </w:numPr>
        <w:jc w:val="both"/>
        <w:rPr>
          <w:rFonts w:ascii="Times New Roman" w:hAnsi="Times New Roman" w:cs="Times New Roman"/>
          <w:sz w:val="28"/>
          <w:szCs w:val="28"/>
          <w:lang w:val="kk-KZ"/>
        </w:rPr>
      </w:pPr>
      <w:r w:rsidRPr="00431DBE">
        <w:rPr>
          <w:rFonts w:ascii="Times New Roman" w:hAnsi="Times New Roman" w:cs="Times New Roman"/>
          <w:sz w:val="28"/>
          <w:szCs w:val="28"/>
        </w:rPr>
        <w:t xml:space="preserve">Качанов Л.М. Основы теории пластичности / Л.М. Качанов. - М.: Наука, 1969. - 420 с. </w:t>
      </w:r>
    </w:p>
    <w:p w:rsidR="00082ED1" w:rsidRPr="00431DBE" w:rsidRDefault="00082ED1" w:rsidP="00383008">
      <w:pPr>
        <w:pStyle w:val="ad"/>
        <w:numPr>
          <w:ilvl w:val="0"/>
          <w:numId w:val="7"/>
        </w:numPr>
        <w:jc w:val="both"/>
        <w:rPr>
          <w:rFonts w:ascii="Times New Roman" w:hAnsi="Times New Roman" w:cs="Times New Roman"/>
          <w:sz w:val="28"/>
          <w:szCs w:val="28"/>
          <w:lang w:val="kk-KZ"/>
        </w:rPr>
      </w:pPr>
      <w:r w:rsidRPr="00431DBE">
        <w:rPr>
          <w:rFonts w:ascii="Times New Roman" w:hAnsi="Times New Roman" w:cs="Times New Roman"/>
          <w:sz w:val="28"/>
          <w:szCs w:val="28"/>
        </w:rPr>
        <w:t xml:space="preserve">Тер-Мартиросян З.Г. Реологические параметры грунтов и расчеты оснований сооружений / З.Г. Тер-Мартиросян. - М.: Стройиздат, 1990. - 199 с. </w:t>
      </w:r>
    </w:p>
    <w:p w:rsidR="00082ED1" w:rsidRPr="00431DBE" w:rsidRDefault="00082ED1" w:rsidP="00383008">
      <w:pPr>
        <w:pStyle w:val="ad"/>
        <w:numPr>
          <w:ilvl w:val="0"/>
          <w:numId w:val="7"/>
        </w:numPr>
        <w:jc w:val="both"/>
        <w:rPr>
          <w:rFonts w:ascii="Times New Roman" w:hAnsi="Times New Roman" w:cs="Times New Roman"/>
          <w:sz w:val="28"/>
          <w:szCs w:val="28"/>
          <w:lang w:val="kk-KZ"/>
        </w:rPr>
      </w:pPr>
      <w:r w:rsidRPr="00431DBE">
        <w:rPr>
          <w:rFonts w:ascii="Times New Roman" w:hAnsi="Times New Roman" w:cs="Times New Roman"/>
          <w:sz w:val="28"/>
          <w:szCs w:val="28"/>
        </w:rPr>
        <w:t xml:space="preserve">25. Работнов Ю.Н. Ползучесть элементов конструкций / Ю.Н. Работнов. – М.: Наука, 1966. - 752 с. 141 </w:t>
      </w:r>
    </w:p>
    <w:p w:rsidR="00082ED1" w:rsidRPr="00431DBE" w:rsidRDefault="00082ED1" w:rsidP="00383008">
      <w:pPr>
        <w:pStyle w:val="ad"/>
        <w:numPr>
          <w:ilvl w:val="0"/>
          <w:numId w:val="7"/>
        </w:numPr>
        <w:jc w:val="both"/>
        <w:rPr>
          <w:rFonts w:ascii="Times New Roman" w:hAnsi="Times New Roman" w:cs="Times New Roman"/>
          <w:sz w:val="28"/>
          <w:szCs w:val="28"/>
          <w:lang w:val="kk-KZ"/>
        </w:rPr>
      </w:pPr>
      <w:r w:rsidRPr="00431DBE">
        <w:rPr>
          <w:rFonts w:ascii="Times New Roman" w:hAnsi="Times New Roman" w:cs="Times New Roman"/>
          <w:sz w:val="28"/>
          <w:szCs w:val="28"/>
        </w:rPr>
        <w:t xml:space="preserve">Гольдштейн М.Н. Механические свойства грунтов / М.Н. Гольдштейн. - М.: Стройиздат, 1977. - 256 с. </w:t>
      </w:r>
    </w:p>
    <w:p w:rsidR="00082ED1" w:rsidRPr="00431DBE" w:rsidRDefault="00082ED1" w:rsidP="00383008">
      <w:pPr>
        <w:pStyle w:val="ad"/>
        <w:numPr>
          <w:ilvl w:val="0"/>
          <w:numId w:val="7"/>
        </w:numPr>
        <w:jc w:val="both"/>
        <w:rPr>
          <w:rFonts w:ascii="Times New Roman" w:hAnsi="Times New Roman" w:cs="Times New Roman"/>
          <w:sz w:val="28"/>
          <w:szCs w:val="28"/>
          <w:lang w:val="kk-KZ"/>
        </w:rPr>
      </w:pPr>
      <w:r w:rsidRPr="00431DBE">
        <w:rPr>
          <w:rFonts w:ascii="Times New Roman" w:hAnsi="Times New Roman" w:cs="Times New Roman"/>
          <w:sz w:val="28"/>
          <w:szCs w:val="28"/>
          <w:lang w:val="en-US"/>
        </w:rPr>
        <w:t xml:space="preserve">Yin J.-H. Non-linear creep of soils in oedometer tests / J.H. Yin // Géotechnique. - 1999. - pp. 699-707. </w:t>
      </w:r>
    </w:p>
    <w:p w:rsidR="00082ED1" w:rsidRPr="00431DBE" w:rsidRDefault="00082ED1" w:rsidP="00383008">
      <w:pPr>
        <w:pStyle w:val="ad"/>
        <w:numPr>
          <w:ilvl w:val="0"/>
          <w:numId w:val="7"/>
        </w:numPr>
        <w:jc w:val="both"/>
        <w:rPr>
          <w:rFonts w:ascii="Times New Roman" w:hAnsi="Times New Roman" w:cs="Times New Roman"/>
          <w:sz w:val="28"/>
          <w:szCs w:val="28"/>
          <w:lang w:val="kk-KZ"/>
        </w:rPr>
      </w:pPr>
      <w:r w:rsidRPr="00431DBE">
        <w:rPr>
          <w:rFonts w:ascii="Times New Roman" w:hAnsi="Times New Roman" w:cs="Times New Roman"/>
          <w:sz w:val="28"/>
          <w:szCs w:val="28"/>
          <w:lang w:val="en-US"/>
        </w:rPr>
        <w:t xml:space="preserve">Keedwell M.J. Rheology and Soil Mechanics / M.J. Keedwell // CRC Press. - 1984. - 340 p. </w:t>
      </w:r>
    </w:p>
    <w:p w:rsidR="00082ED1" w:rsidRPr="00431DBE" w:rsidRDefault="00082ED1" w:rsidP="00383008">
      <w:pPr>
        <w:pStyle w:val="ad"/>
        <w:numPr>
          <w:ilvl w:val="0"/>
          <w:numId w:val="7"/>
        </w:numPr>
        <w:jc w:val="both"/>
        <w:rPr>
          <w:rFonts w:ascii="Times New Roman" w:hAnsi="Times New Roman" w:cs="Times New Roman"/>
          <w:sz w:val="28"/>
          <w:szCs w:val="28"/>
          <w:lang w:val="kk-KZ"/>
        </w:rPr>
      </w:pPr>
      <w:r w:rsidRPr="00431DBE">
        <w:rPr>
          <w:rFonts w:ascii="Times New Roman" w:hAnsi="Times New Roman" w:cs="Times New Roman"/>
          <w:sz w:val="28"/>
          <w:szCs w:val="28"/>
          <w:lang w:val="en-US"/>
        </w:rPr>
        <w:t xml:space="preserve">Telichenko V.I., Ter-Martirosyan A.Z., Sidorov V.V. The Rate of the Pile Settlement in Clay Soil with Regard to its Visco-elastic and Elastic-plastic </w:t>
      </w:r>
      <w:r w:rsidRPr="00431DBE">
        <w:rPr>
          <w:rFonts w:ascii="Times New Roman" w:hAnsi="Times New Roman" w:cs="Times New Roman"/>
          <w:sz w:val="28"/>
          <w:szCs w:val="28"/>
          <w:lang w:val="en-US"/>
        </w:rPr>
        <w:lastRenderedPageBreak/>
        <w:t xml:space="preserve">Properties / V.I. Telichenko, A.Z. Ter-Martirosyan, V.V. Sidorov / Procedia Engineering. - 2016. - vol. 16. - p. 1359-1366. 149 </w:t>
      </w:r>
    </w:p>
    <w:p w:rsidR="00082ED1" w:rsidRPr="00431DBE" w:rsidRDefault="00082ED1" w:rsidP="00383008">
      <w:pPr>
        <w:pStyle w:val="ad"/>
        <w:numPr>
          <w:ilvl w:val="0"/>
          <w:numId w:val="7"/>
        </w:numPr>
        <w:jc w:val="both"/>
        <w:rPr>
          <w:rFonts w:ascii="Times New Roman" w:hAnsi="Times New Roman" w:cs="Times New Roman"/>
          <w:sz w:val="28"/>
          <w:szCs w:val="28"/>
          <w:lang w:val="kk-KZ"/>
        </w:rPr>
      </w:pPr>
      <w:r w:rsidRPr="00431DBE">
        <w:rPr>
          <w:rFonts w:ascii="Times New Roman" w:hAnsi="Times New Roman" w:cs="Times New Roman"/>
          <w:sz w:val="28"/>
          <w:szCs w:val="28"/>
          <w:lang w:val="en-US"/>
        </w:rPr>
        <w:t>Booker J.. Analysis of creep settlement of Pile foundation / J. Booker, H. Poulos // Journal of the Geotechnical Engineering division. Proc. of the ASCE. - 1976. - vol. 1.</w:t>
      </w:r>
    </w:p>
    <w:p w:rsidR="00082ED1" w:rsidRPr="00431DBE" w:rsidRDefault="00082ED1" w:rsidP="00383008">
      <w:pPr>
        <w:pStyle w:val="ad"/>
        <w:numPr>
          <w:ilvl w:val="0"/>
          <w:numId w:val="7"/>
        </w:numPr>
        <w:jc w:val="both"/>
        <w:rPr>
          <w:rFonts w:ascii="Times New Roman" w:hAnsi="Times New Roman" w:cs="Times New Roman"/>
          <w:sz w:val="28"/>
          <w:szCs w:val="28"/>
          <w:lang w:val="kk-KZ"/>
        </w:rPr>
      </w:pPr>
      <w:r w:rsidRPr="00431DBE">
        <w:rPr>
          <w:rFonts w:ascii="Times New Roman" w:hAnsi="Times New Roman" w:cs="Times New Roman"/>
          <w:sz w:val="28"/>
          <w:szCs w:val="28"/>
          <w:lang w:val="en-US"/>
        </w:rPr>
        <w:t>No GT. - p. 1-14. 102. Mindlin R. Force at Point in the interior of Semi Infinite Solid / R. Mindlin // Physi</w:t>
      </w:r>
      <w:r w:rsidRPr="00431DBE">
        <w:rPr>
          <w:rFonts w:ascii="Times New Roman" w:hAnsi="Times New Roman" w:cs="Times New Roman"/>
          <w:sz w:val="28"/>
          <w:szCs w:val="28"/>
        </w:rPr>
        <w:t>с</w:t>
      </w:r>
      <w:r w:rsidRPr="00431DBE">
        <w:rPr>
          <w:rFonts w:ascii="Times New Roman" w:hAnsi="Times New Roman" w:cs="Times New Roman"/>
          <w:sz w:val="28"/>
          <w:szCs w:val="28"/>
          <w:lang w:val="en-US"/>
        </w:rPr>
        <w:t xml:space="preserve">s. -1936. - vol. 7. </w:t>
      </w:r>
    </w:p>
    <w:p w:rsidR="00082ED1" w:rsidRPr="00431DBE" w:rsidRDefault="00082ED1" w:rsidP="00383008">
      <w:pPr>
        <w:pStyle w:val="ad"/>
        <w:numPr>
          <w:ilvl w:val="0"/>
          <w:numId w:val="7"/>
        </w:numPr>
        <w:jc w:val="both"/>
        <w:rPr>
          <w:rFonts w:ascii="Times New Roman" w:hAnsi="Times New Roman" w:cs="Times New Roman"/>
          <w:sz w:val="28"/>
          <w:szCs w:val="28"/>
          <w:lang w:val="kk-KZ"/>
        </w:rPr>
      </w:pPr>
      <w:r w:rsidRPr="00431DBE">
        <w:rPr>
          <w:rFonts w:ascii="Times New Roman" w:hAnsi="Times New Roman" w:cs="Times New Roman"/>
          <w:sz w:val="28"/>
          <w:szCs w:val="28"/>
          <w:lang w:val="en-US"/>
        </w:rPr>
        <w:t xml:space="preserve">Ter-Martirosyan Z.G. Rheological parameters of soils and design of foundations / Z.G. Ter-Martirosyan // Oxford and JBK Publishing co. PVT. LTD. New Delhi. - 1992. - p. 188. </w:t>
      </w:r>
    </w:p>
    <w:p w:rsidR="00082ED1" w:rsidRPr="00431DBE" w:rsidRDefault="00082ED1" w:rsidP="00383008">
      <w:pPr>
        <w:pStyle w:val="ad"/>
        <w:numPr>
          <w:ilvl w:val="0"/>
          <w:numId w:val="7"/>
        </w:numPr>
        <w:jc w:val="both"/>
        <w:rPr>
          <w:rFonts w:ascii="Times New Roman" w:hAnsi="Times New Roman" w:cs="Times New Roman"/>
          <w:sz w:val="28"/>
          <w:szCs w:val="28"/>
          <w:lang w:val="kk-KZ"/>
        </w:rPr>
      </w:pPr>
      <w:r w:rsidRPr="00431DBE">
        <w:rPr>
          <w:rFonts w:ascii="Times New Roman" w:hAnsi="Times New Roman" w:cs="Times New Roman"/>
          <w:sz w:val="28"/>
          <w:szCs w:val="28"/>
          <w:lang w:val="en-US"/>
        </w:rPr>
        <w:t xml:space="preserve">Feda J. Creep of Soils: and Related Phenomena (Developments in Geotechnical Engineering) / J. Feda // Elsevier Science. - 1992. - p. 422. </w:t>
      </w:r>
    </w:p>
    <w:p w:rsidR="00082ED1" w:rsidRPr="00431DBE" w:rsidRDefault="00082ED1" w:rsidP="00383008">
      <w:pPr>
        <w:pStyle w:val="ad"/>
        <w:numPr>
          <w:ilvl w:val="0"/>
          <w:numId w:val="7"/>
        </w:numPr>
        <w:jc w:val="both"/>
        <w:rPr>
          <w:rFonts w:ascii="Times New Roman" w:hAnsi="Times New Roman" w:cs="Times New Roman"/>
          <w:sz w:val="28"/>
          <w:szCs w:val="28"/>
          <w:lang w:val="kk-KZ"/>
        </w:rPr>
      </w:pPr>
      <w:r w:rsidRPr="00431DBE">
        <w:rPr>
          <w:rFonts w:ascii="Times New Roman" w:hAnsi="Times New Roman" w:cs="Times New Roman"/>
          <w:sz w:val="28"/>
          <w:szCs w:val="28"/>
          <w:lang w:val="en-US"/>
        </w:rPr>
        <w:t xml:space="preserve">Feda J. Creep of Soils and Related Phenomena / J. Feda // Elsevier Science; 2nd edition. - 1992. </w:t>
      </w:r>
    </w:p>
    <w:p w:rsidR="00082ED1" w:rsidRPr="00431DBE" w:rsidRDefault="00082ED1" w:rsidP="00383008">
      <w:pPr>
        <w:pStyle w:val="ad"/>
        <w:numPr>
          <w:ilvl w:val="0"/>
          <w:numId w:val="7"/>
        </w:numPr>
        <w:jc w:val="both"/>
        <w:rPr>
          <w:rFonts w:ascii="Times New Roman" w:hAnsi="Times New Roman" w:cs="Times New Roman"/>
          <w:sz w:val="28"/>
          <w:szCs w:val="28"/>
          <w:lang w:val="kk-KZ"/>
        </w:rPr>
      </w:pPr>
      <w:r w:rsidRPr="00431DBE">
        <w:rPr>
          <w:rFonts w:ascii="Times New Roman" w:hAnsi="Times New Roman" w:cs="Times New Roman"/>
          <w:sz w:val="28"/>
          <w:szCs w:val="28"/>
          <w:lang w:val="en-US"/>
        </w:rPr>
        <w:t xml:space="preserve">Bird R. B. The rheology and flow of visco-plastic materials / R. B. Bird, G.C. Dai, B.J. Yarusso // In Reviews in Chemical Engineering. – 1983. - vol. 1. - pp.1- 70. </w:t>
      </w:r>
    </w:p>
    <w:p w:rsidR="00082ED1" w:rsidRPr="00431DBE" w:rsidRDefault="00082ED1" w:rsidP="00383008">
      <w:pPr>
        <w:pStyle w:val="ad"/>
        <w:numPr>
          <w:ilvl w:val="0"/>
          <w:numId w:val="7"/>
        </w:numPr>
        <w:jc w:val="both"/>
        <w:rPr>
          <w:rFonts w:ascii="Times New Roman" w:hAnsi="Times New Roman" w:cs="Times New Roman"/>
          <w:sz w:val="28"/>
          <w:szCs w:val="28"/>
          <w:lang w:val="kk-KZ"/>
        </w:rPr>
      </w:pPr>
      <w:r w:rsidRPr="00431DBE">
        <w:rPr>
          <w:rFonts w:ascii="Times New Roman" w:hAnsi="Times New Roman" w:cs="Times New Roman"/>
          <w:sz w:val="28"/>
          <w:szCs w:val="28"/>
          <w:lang w:val="en-US"/>
        </w:rPr>
        <w:t xml:space="preserve">Huang W. Study on the rheological properties and constitutive model of Shenzhen mucky soft soil / W. Huang, D.Y. Liu, B.Y. Zhao, Y.B. Feng, Y.C. Xia // In Journal of Engineering Science and Technology Review. – 2014. - vol. 7. - No. 3. - pp. 55-61. </w:t>
      </w:r>
    </w:p>
    <w:p w:rsidR="00082ED1" w:rsidRPr="00431DBE" w:rsidRDefault="00082ED1" w:rsidP="00383008">
      <w:pPr>
        <w:pStyle w:val="ad"/>
        <w:numPr>
          <w:ilvl w:val="0"/>
          <w:numId w:val="7"/>
        </w:numPr>
        <w:jc w:val="both"/>
        <w:rPr>
          <w:rFonts w:ascii="Times New Roman" w:hAnsi="Times New Roman" w:cs="Times New Roman"/>
          <w:sz w:val="28"/>
          <w:szCs w:val="28"/>
          <w:lang w:val="kk-KZ"/>
        </w:rPr>
      </w:pPr>
      <w:r w:rsidRPr="00431DBE">
        <w:rPr>
          <w:rFonts w:ascii="Times New Roman" w:hAnsi="Times New Roman" w:cs="Times New Roman"/>
          <w:sz w:val="28"/>
          <w:szCs w:val="28"/>
          <w:lang w:val="en-US"/>
        </w:rPr>
        <w:t xml:space="preserve">Ghezzehei T. A. Rheological properties of wet soils and clays under steady and oscillatory stresses / T.A. Ghezzehei, D. Or // Journal of the Soil Science Society of America. - 2001. -No. 65. - pp. 624–637. </w:t>
      </w:r>
    </w:p>
    <w:p w:rsidR="00082ED1" w:rsidRPr="00431DBE" w:rsidRDefault="00082ED1" w:rsidP="00383008">
      <w:pPr>
        <w:pStyle w:val="ad"/>
        <w:numPr>
          <w:ilvl w:val="0"/>
          <w:numId w:val="7"/>
        </w:numPr>
        <w:jc w:val="both"/>
        <w:rPr>
          <w:rFonts w:ascii="Times New Roman" w:hAnsi="Times New Roman" w:cs="Times New Roman"/>
          <w:sz w:val="28"/>
          <w:szCs w:val="28"/>
          <w:lang w:val="kk-KZ"/>
        </w:rPr>
      </w:pPr>
      <w:r w:rsidRPr="00431DBE">
        <w:rPr>
          <w:rFonts w:ascii="Times New Roman" w:hAnsi="Times New Roman" w:cs="Times New Roman"/>
          <w:sz w:val="28"/>
          <w:szCs w:val="28"/>
          <w:lang w:val="en-US"/>
        </w:rPr>
        <w:t xml:space="preserve">Markgraf W. Rheometry in soil mechanics: microstructural changes in a Calcaric Gleysol and a Dystric Planosol / W. Markgraf, R. Horn // Soil Management for Sustainability. Advances in Geoecology. - 2006. - Vol. 38. - pp. 47-58. </w:t>
      </w:r>
    </w:p>
    <w:p w:rsidR="00082ED1" w:rsidRPr="00431DBE" w:rsidRDefault="00082ED1" w:rsidP="00383008">
      <w:pPr>
        <w:pStyle w:val="ad"/>
        <w:numPr>
          <w:ilvl w:val="0"/>
          <w:numId w:val="7"/>
        </w:numPr>
        <w:jc w:val="both"/>
        <w:rPr>
          <w:rFonts w:ascii="Times New Roman" w:hAnsi="Times New Roman" w:cs="Times New Roman"/>
          <w:sz w:val="28"/>
          <w:szCs w:val="28"/>
          <w:lang w:val="kk-KZ"/>
        </w:rPr>
      </w:pPr>
      <w:r w:rsidRPr="00431DBE">
        <w:rPr>
          <w:rFonts w:ascii="Times New Roman" w:hAnsi="Times New Roman" w:cs="Times New Roman"/>
          <w:sz w:val="28"/>
          <w:szCs w:val="28"/>
          <w:lang w:val="en-US"/>
        </w:rPr>
        <w:t xml:space="preserve">Kravtchenko J., Sirieys P.M. Rheology and Soil Mechanics / J. Kravtchenko, P.M. Sirieys // Rhéologie et Mécanique des Sols. Symposium Grenoble. -1964. </w:t>
      </w:r>
    </w:p>
    <w:p w:rsidR="00082ED1" w:rsidRPr="00431DBE" w:rsidRDefault="00082ED1" w:rsidP="00383008">
      <w:pPr>
        <w:pStyle w:val="ad"/>
        <w:numPr>
          <w:ilvl w:val="0"/>
          <w:numId w:val="7"/>
        </w:numPr>
        <w:jc w:val="both"/>
        <w:rPr>
          <w:rFonts w:ascii="Times New Roman" w:hAnsi="Times New Roman" w:cs="Times New Roman"/>
          <w:sz w:val="28"/>
          <w:szCs w:val="28"/>
          <w:lang w:val="kk-KZ"/>
        </w:rPr>
      </w:pPr>
      <w:r w:rsidRPr="00431DBE">
        <w:rPr>
          <w:rFonts w:ascii="Times New Roman" w:hAnsi="Times New Roman" w:cs="Times New Roman"/>
          <w:sz w:val="28"/>
          <w:szCs w:val="28"/>
          <w:lang w:val="en-US"/>
        </w:rPr>
        <w:t xml:space="preserve">Keedwell M. Rheology and Soil Mechanics / M. Keedwell // Elsevier Applied Science: London, UK. -1984. pp. 67–69. 150 </w:t>
      </w:r>
    </w:p>
    <w:p w:rsidR="00082ED1" w:rsidRPr="00431DBE" w:rsidRDefault="00082ED1" w:rsidP="00383008">
      <w:pPr>
        <w:pStyle w:val="ad"/>
        <w:numPr>
          <w:ilvl w:val="0"/>
          <w:numId w:val="7"/>
        </w:numPr>
        <w:jc w:val="both"/>
        <w:rPr>
          <w:rFonts w:ascii="Times New Roman" w:hAnsi="Times New Roman" w:cs="Times New Roman"/>
          <w:sz w:val="28"/>
          <w:szCs w:val="28"/>
          <w:lang w:val="kk-KZ"/>
        </w:rPr>
      </w:pPr>
      <w:r w:rsidRPr="00431DBE">
        <w:rPr>
          <w:rFonts w:ascii="Times New Roman" w:hAnsi="Times New Roman" w:cs="Times New Roman"/>
          <w:sz w:val="28"/>
          <w:szCs w:val="28"/>
          <w:lang w:val="en-US"/>
        </w:rPr>
        <w:t xml:space="preserve">Barden L. Consolidation of clay with non-linear viscosity / L. Barden // Geotechnique. – 1965. -Vol. 15. - pp. 345–362. </w:t>
      </w:r>
    </w:p>
    <w:p w:rsidR="00082ED1" w:rsidRPr="00431DBE" w:rsidRDefault="00082ED1" w:rsidP="00383008">
      <w:pPr>
        <w:pStyle w:val="ad"/>
        <w:numPr>
          <w:ilvl w:val="0"/>
          <w:numId w:val="7"/>
        </w:numPr>
        <w:jc w:val="both"/>
        <w:rPr>
          <w:rFonts w:ascii="Times New Roman" w:hAnsi="Times New Roman" w:cs="Times New Roman"/>
          <w:sz w:val="28"/>
          <w:szCs w:val="28"/>
          <w:lang w:val="kk-KZ"/>
        </w:rPr>
      </w:pPr>
      <w:r w:rsidRPr="00431DBE">
        <w:rPr>
          <w:rFonts w:ascii="Times New Roman" w:hAnsi="Times New Roman" w:cs="Times New Roman"/>
          <w:sz w:val="28"/>
          <w:szCs w:val="28"/>
          <w:lang w:val="en-US"/>
        </w:rPr>
        <w:t xml:space="preserve">Tjong-Kie T. Determination of the rheological parameters and the hardening coefficients of Clays / T. Tjong-Kie // In Rheology and Soil Mechanics/Rhéologie et Mécanique des Sols. Springer: Berlin/Heidelberg, Germany. - 1966. - pp. 256-272. </w:t>
      </w:r>
    </w:p>
    <w:p w:rsidR="00082ED1" w:rsidRPr="00431DBE" w:rsidRDefault="00082ED1" w:rsidP="00383008">
      <w:pPr>
        <w:pStyle w:val="ad"/>
        <w:numPr>
          <w:ilvl w:val="0"/>
          <w:numId w:val="7"/>
        </w:numPr>
        <w:jc w:val="both"/>
        <w:rPr>
          <w:rFonts w:ascii="Times New Roman" w:hAnsi="Times New Roman" w:cs="Times New Roman"/>
          <w:sz w:val="28"/>
          <w:szCs w:val="28"/>
          <w:lang w:val="kk-KZ"/>
        </w:rPr>
      </w:pPr>
      <w:r w:rsidRPr="00431DBE">
        <w:rPr>
          <w:rFonts w:ascii="Times New Roman" w:hAnsi="Times New Roman" w:cs="Times New Roman"/>
          <w:sz w:val="28"/>
          <w:szCs w:val="28"/>
          <w:lang w:val="en-US"/>
        </w:rPr>
        <w:t xml:space="preserve">Adachi T. Mathematical structure of an overstress elasto-viscoplastic model for clay / T. Adachi, F. Oka, M. Mimura // Soils Found. - 1987. - Vol. 27. - pp. 31-42. </w:t>
      </w:r>
    </w:p>
    <w:p w:rsidR="00082ED1" w:rsidRPr="00431DBE" w:rsidRDefault="00082ED1" w:rsidP="00383008">
      <w:pPr>
        <w:pStyle w:val="ad"/>
        <w:numPr>
          <w:ilvl w:val="0"/>
          <w:numId w:val="7"/>
        </w:numPr>
        <w:jc w:val="both"/>
        <w:rPr>
          <w:rFonts w:ascii="Times New Roman" w:hAnsi="Times New Roman" w:cs="Times New Roman"/>
          <w:sz w:val="28"/>
          <w:szCs w:val="28"/>
          <w:lang w:val="kk-KZ"/>
        </w:rPr>
      </w:pPr>
      <w:r w:rsidRPr="00431DBE">
        <w:rPr>
          <w:rFonts w:ascii="Times New Roman" w:hAnsi="Times New Roman" w:cs="Times New Roman"/>
          <w:sz w:val="28"/>
          <w:szCs w:val="28"/>
          <w:lang w:val="en-US"/>
        </w:rPr>
        <w:t xml:space="preserve">Klyueva V.V. Rheological properties of natural and disturbed structure samples of soddy-podzolic and agro soddy-podzolic soil / V.V. Klyueva, </w:t>
      </w:r>
      <w:r w:rsidRPr="00431DBE">
        <w:rPr>
          <w:rFonts w:ascii="Times New Roman" w:hAnsi="Times New Roman" w:cs="Times New Roman"/>
          <w:sz w:val="28"/>
          <w:szCs w:val="28"/>
          <w:lang w:val="en-US"/>
        </w:rPr>
        <w:lastRenderedPageBreak/>
        <w:t xml:space="preserve">D.D. Khaydapova // Byulleten Pochvennogo instituta im. V.V. Dokuchaeva. – 2017. - Vol. 89. - pp. 21-35. </w:t>
      </w:r>
    </w:p>
    <w:p w:rsidR="00082ED1" w:rsidRPr="00431DBE" w:rsidRDefault="00082ED1" w:rsidP="00383008">
      <w:pPr>
        <w:pStyle w:val="ad"/>
        <w:numPr>
          <w:ilvl w:val="0"/>
          <w:numId w:val="7"/>
        </w:numPr>
        <w:jc w:val="both"/>
        <w:rPr>
          <w:rFonts w:ascii="Times New Roman" w:hAnsi="Times New Roman" w:cs="Times New Roman"/>
          <w:sz w:val="28"/>
          <w:szCs w:val="28"/>
          <w:lang w:val="kk-KZ"/>
        </w:rPr>
      </w:pPr>
      <w:r w:rsidRPr="00431DBE">
        <w:rPr>
          <w:rFonts w:ascii="Times New Roman" w:hAnsi="Times New Roman" w:cs="Times New Roman"/>
          <w:sz w:val="28"/>
          <w:szCs w:val="28"/>
          <w:lang w:val="en-US"/>
        </w:rPr>
        <w:t xml:space="preserve">Markgraf W. Rheological Investigations in Soil Micro Mechanics: Measuring Stiffness Degradation and Structural Stability on a Particle Scale, Progress in Management Engineering / W. Markgraf, R. Horn, L. Gragg, J. Cassell // Nova Science Publishers, Hauppauge. - 2009. - pp. 237-279. </w:t>
      </w:r>
    </w:p>
    <w:p w:rsidR="00082ED1" w:rsidRPr="00431DBE" w:rsidRDefault="00082ED1" w:rsidP="00383008">
      <w:pPr>
        <w:pStyle w:val="ad"/>
        <w:numPr>
          <w:ilvl w:val="0"/>
          <w:numId w:val="7"/>
        </w:numPr>
        <w:jc w:val="both"/>
        <w:rPr>
          <w:rFonts w:ascii="Times New Roman" w:hAnsi="Times New Roman" w:cs="Times New Roman"/>
          <w:sz w:val="28"/>
          <w:szCs w:val="28"/>
          <w:lang w:val="kk-KZ"/>
        </w:rPr>
      </w:pPr>
      <w:r w:rsidRPr="00431DBE">
        <w:rPr>
          <w:rFonts w:ascii="Times New Roman" w:hAnsi="Times New Roman" w:cs="Times New Roman"/>
          <w:sz w:val="28"/>
          <w:szCs w:val="28"/>
          <w:lang w:val="en-US"/>
        </w:rPr>
        <w:t xml:space="preserve">Markgraf W. An approach to rheometry in soil mechanics – Structural changes in bentonite, clayey and silty soils / W. Markgraf, R. Horn, S. Peth // Soil &amp; Tillage Research. - 2006. -Vol. 91. - pp. 1-14. </w:t>
      </w:r>
    </w:p>
    <w:p w:rsidR="00082ED1" w:rsidRPr="00431DBE" w:rsidRDefault="00082ED1" w:rsidP="00383008">
      <w:pPr>
        <w:pStyle w:val="ad"/>
        <w:numPr>
          <w:ilvl w:val="0"/>
          <w:numId w:val="7"/>
        </w:numPr>
        <w:jc w:val="both"/>
        <w:rPr>
          <w:rFonts w:ascii="Times New Roman" w:hAnsi="Times New Roman" w:cs="Times New Roman"/>
          <w:sz w:val="28"/>
          <w:szCs w:val="28"/>
          <w:lang w:val="kk-KZ"/>
        </w:rPr>
      </w:pPr>
      <w:r w:rsidRPr="00431DBE">
        <w:rPr>
          <w:rFonts w:ascii="Times New Roman" w:hAnsi="Times New Roman" w:cs="Times New Roman"/>
          <w:sz w:val="28"/>
          <w:szCs w:val="28"/>
          <w:lang w:val="en-US"/>
        </w:rPr>
        <w:t xml:space="preserve">Hencky H. Zur Theorie plastischer Deformationen und der hierdurch im Material hervorgerufenen Nachspannungen / H. Hencky // Zammzeitschrift Fur Angew. Math. Und Mech. - 1924. - Vol. 4. -pp. 323-334. </w:t>
      </w:r>
    </w:p>
    <w:p w:rsidR="00082ED1" w:rsidRPr="00431DBE" w:rsidRDefault="00082ED1" w:rsidP="00383008">
      <w:pPr>
        <w:pStyle w:val="ad"/>
        <w:numPr>
          <w:ilvl w:val="0"/>
          <w:numId w:val="7"/>
        </w:numPr>
        <w:jc w:val="both"/>
        <w:rPr>
          <w:rFonts w:ascii="Times New Roman" w:hAnsi="Times New Roman" w:cs="Times New Roman"/>
          <w:sz w:val="28"/>
          <w:szCs w:val="28"/>
          <w:lang w:val="kk-KZ"/>
        </w:rPr>
      </w:pPr>
      <w:r w:rsidRPr="00431DBE">
        <w:rPr>
          <w:rFonts w:ascii="Times New Roman" w:hAnsi="Times New Roman" w:cs="Times New Roman"/>
          <w:sz w:val="28"/>
          <w:szCs w:val="28"/>
          <w:lang w:val="en-US"/>
        </w:rPr>
        <w:t xml:space="preserve">Chen Y.J., Chu T.C., Marcos M.C. Evaluation of side resistance of barrette piles / Y.J. Chen, T.C. Chu, M.C. Marcos // International Symposium on Advances in Foundation Engineering. - 2013. doi:10.3850/978-981-07-4623-0 110. </w:t>
      </w:r>
    </w:p>
    <w:p w:rsidR="00082ED1" w:rsidRPr="00431DBE" w:rsidRDefault="00082ED1" w:rsidP="00383008">
      <w:pPr>
        <w:pStyle w:val="ad"/>
        <w:numPr>
          <w:ilvl w:val="0"/>
          <w:numId w:val="7"/>
        </w:numPr>
        <w:jc w:val="both"/>
        <w:rPr>
          <w:rFonts w:ascii="Times New Roman" w:hAnsi="Times New Roman" w:cs="Times New Roman"/>
          <w:sz w:val="28"/>
          <w:szCs w:val="28"/>
        </w:rPr>
      </w:pPr>
      <w:r w:rsidRPr="00431DBE">
        <w:rPr>
          <w:rFonts w:ascii="Times New Roman" w:hAnsi="Times New Roman" w:cs="Times New Roman"/>
          <w:sz w:val="28"/>
          <w:szCs w:val="28"/>
        </w:rPr>
        <w:t xml:space="preserve">Строкова Л. А. Определение параметров для численного моделирования поведения грунтов // Известия Томского политехнического университета. 2008. Т. 313. № 1. С. 69–74. </w:t>
      </w:r>
    </w:p>
    <w:p w:rsidR="00082ED1" w:rsidRPr="00431DBE" w:rsidRDefault="00082ED1" w:rsidP="00383008">
      <w:pPr>
        <w:pStyle w:val="ad"/>
        <w:numPr>
          <w:ilvl w:val="0"/>
          <w:numId w:val="7"/>
        </w:numPr>
        <w:jc w:val="both"/>
        <w:rPr>
          <w:rFonts w:ascii="Times New Roman" w:hAnsi="Times New Roman" w:cs="Times New Roman"/>
          <w:sz w:val="28"/>
          <w:szCs w:val="28"/>
        </w:rPr>
      </w:pPr>
      <w:r w:rsidRPr="00431DBE">
        <w:rPr>
          <w:rFonts w:ascii="Times New Roman" w:hAnsi="Times New Roman" w:cs="Times New Roman"/>
          <w:sz w:val="28"/>
          <w:szCs w:val="28"/>
        </w:rPr>
        <w:t xml:space="preserve">Строкова Л. А. Корректировка параметров упругости упругопластической модели путем моделирования лабораторных испытаний // Известия Томского политехнического университета. 2009. Т. 315. № 1. С. 87–92. </w:t>
      </w:r>
    </w:p>
    <w:p w:rsidR="00082ED1" w:rsidRPr="00431DBE" w:rsidRDefault="00082ED1" w:rsidP="00383008">
      <w:pPr>
        <w:pStyle w:val="ad"/>
        <w:numPr>
          <w:ilvl w:val="0"/>
          <w:numId w:val="7"/>
        </w:numPr>
        <w:jc w:val="both"/>
        <w:rPr>
          <w:rFonts w:ascii="Times New Roman" w:hAnsi="Times New Roman" w:cs="Times New Roman"/>
          <w:sz w:val="28"/>
          <w:szCs w:val="28"/>
        </w:rPr>
      </w:pPr>
      <w:r w:rsidRPr="00431DBE">
        <w:rPr>
          <w:rFonts w:ascii="Times New Roman" w:hAnsi="Times New Roman" w:cs="Times New Roman"/>
          <w:sz w:val="28"/>
          <w:szCs w:val="28"/>
        </w:rPr>
        <w:t xml:space="preserve">Строкова Л. А. Обратная задача определения параметров грунтов методом конечных элементов // Известия высших учебных заведений. Геология и разведка. 2010. № 2. С. 44–50. </w:t>
      </w:r>
    </w:p>
    <w:p w:rsidR="00082ED1" w:rsidRPr="00431DBE" w:rsidRDefault="00082ED1" w:rsidP="00383008">
      <w:pPr>
        <w:pStyle w:val="ad"/>
        <w:numPr>
          <w:ilvl w:val="0"/>
          <w:numId w:val="7"/>
        </w:numPr>
        <w:jc w:val="both"/>
        <w:rPr>
          <w:rFonts w:ascii="Times New Roman" w:hAnsi="Times New Roman" w:cs="Times New Roman"/>
          <w:sz w:val="28"/>
          <w:szCs w:val="28"/>
        </w:rPr>
      </w:pPr>
      <w:r w:rsidRPr="00431DBE">
        <w:rPr>
          <w:rFonts w:ascii="Times New Roman" w:hAnsi="Times New Roman" w:cs="Times New Roman"/>
          <w:sz w:val="28"/>
          <w:szCs w:val="28"/>
        </w:rPr>
        <w:t xml:space="preserve">Строкова Л. А. Определение параметров начального напряженного состояния грунта K0 и OCR для нелинейных упругопластических моделей // Геотехника. 2011. № 2. С. 60–70. </w:t>
      </w:r>
    </w:p>
    <w:p w:rsidR="00082ED1" w:rsidRPr="00431DBE" w:rsidRDefault="00082ED1" w:rsidP="00383008">
      <w:pPr>
        <w:pStyle w:val="ad"/>
        <w:numPr>
          <w:ilvl w:val="0"/>
          <w:numId w:val="7"/>
        </w:numPr>
        <w:jc w:val="both"/>
        <w:rPr>
          <w:rFonts w:ascii="Times New Roman" w:hAnsi="Times New Roman" w:cs="Times New Roman"/>
          <w:sz w:val="28"/>
          <w:szCs w:val="28"/>
        </w:rPr>
      </w:pPr>
      <w:r w:rsidRPr="00431DBE">
        <w:rPr>
          <w:rFonts w:ascii="Times New Roman" w:hAnsi="Times New Roman" w:cs="Times New Roman"/>
          <w:sz w:val="28"/>
          <w:szCs w:val="28"/>
        </w:rPr>
        <w:t xml:space="preserve">Тер-Мартиросян А. З., Мирный А. Ю., Сидоров В. В., Соболев В. С. Определение параметров модели Hardening Soil по результатам лабораторных испытаний // Геотехника. Теория и практика. Общерос. конф. молодых ученых, науч. работников и специалистов : межвуз. темат. сб. трудов. СПб., 2013. С. 141–146. </w:t>
      </w:r>
    </w:p>
    <w:p w:rsidR="00082ED1" w:rsidRPr="00431DBE" w:rsidRDefault="00082ED1" w:rsidP="00383008">
      <w:pPr>
        <w:pStyle w:val="ad"/>
        <w:numPr>
          <w:ilvl w:val="0"/>
          <w:numId w:val="7"/>
        </w:numPr>
        <w:jc w:val="both"/>
        <w:rPr>
          <w:rFonts w:ascii="Times New Roman" w:hAnsi="Times New Roman" w:cs="Times New Roman"/>
          <w:sz w:val="28"/>
          <w:szCs w:val="28"/>
        </w:rPr>
      </w:pPr>
      <w:r w:rsidRPr="00431DBE">
        <w:rPr>
          <w:rFonts w:ascii="Times New Roman" w:hAnsi="Times New Roman" w:cs="Times New Roman"/>
          <w:sz w:val="28"/>
          <w:szCs w:val="28"/>
        </w:rPr>
        <w:t xml:space="preserve">Тер-Мартиросян А. З., Лузин И. Н. Обзор методов определения OCR и его влияние на деформируемость основания // Современные геотехнологии в строительстве и их научно-техническое сопровождение : материалы междунар. науч.-техн. конф. Ч. 1. СПб., 2014. С. 505–509. </w:t>
      </w:r>
    </w:p>
    <w:p w:rsidR="00082ED1" w:rsidRPr="00431DBE" w:rsidRDefault="00082ED1" w:rsidP="00383008">
      <w:pPr>
        <w:pStyle w:val="ad"/>
        <w:numPr>
          <w:ilvl w:val="0"/>
          <w:numId w:val="7"/>
        </w:numPr>
        <w:jc w:val="both"/>
        <w:rPr>
          <w:rFonts w:ascii="Times New Roman" w:hAnsi="Times New Roman" w:cs="Times New Roman"/>
          <w:sz w:val="28"/>
          <w:szCs w:val="28"/>
        </w:rPr>
      </w:pPr>
      <w:r w:rsidRPr="00431DBE">
        <w:rPr>
          <w:rFonts w:ascii="Times New Roman" w:hAnsi="Times New Roman" w:cs="Times New Roman"/>
          <w:sz w:val="28"/>
          <w:szCs w:val="28"/>
        </w:rPr>
        <w:t xml:space="preserve">Проектирование и устройство подземных сооружений в открытых котлованах : учеб. пособие / Р. А. Мангушев, Н. С. Никифорова, В. В. Конюшков и др. М. ; СПб., 2013. </w:t>
      </w:r>
    </w:p>
    <w:p w:rsidR="00082ED1" w:rsidRPr="00431DBE" w:rsidRDefault="00082ED1" w:rsidP="00383008">
      <w:pPr>
        <w:pStyle w:val="ad"/>
        <w:numPr>
          <w:ilvl w:val="0"/>
          <w:numId w:val="7"/>
        </w:numPr>
        <w:jc w:val="both"/>
        <w:rPr>
          <w:rFonts w:ascii="Times New Roman" w:hAnsi="Times New Roman" w:cs="Times New Roman"/>
          <w:sz w:val="28"/>
          <w:szCs w:val="28"/>
        </w:rPr>
      </w:pPr>
      <w:r w:rsidRPr="00431DBE">
        <w:rPr>
          <w:rFonts w:ascii="Times New Roman" w:hAnsi="Times New Roman" w:cs="Times New Roman"/>
          <w:sz w:val="28"/>
          <w:szCs w:val="28"/>
        </w:rPr>
        <w:t xml:space="preserve">Сливец К. В. Определение внутренних параметров модели Hardening Soil Model // Геотехника. 2010. № 6. С. 55–59. </w:t>
      </w:r>
    </w:p>
    <w:p w:rsidR="00082ED1" w:rsidRPr="00431DBE" w:rsidRDefault="00082ED1" w:rsidP="00383008">
      <w:pPr>
        <w:pStyle w:val="ad"/>
        <w:numPr>
          <w:ilvl w:val="0"/>
          <w:numId w:val="7"/>
        </w:numPr>
        <w:jc w:val="both"/>
        <w:rPr>
          <w:rFonts w:ascii="Times New Roman" w:hAnsi="Times New Roman" w:cs="Times New Roman"/>
          <w:sz w:val="28"/>
          <w:szCs w:val="28"/>
        </w:rPr>
      </w:pPr>
      <w:r w:rsidRPr="00431DBE">
        <w:rPr>
          <w:rFonts w:ascii="Times New Roman" w:hAnsi="Times New Roman" w:cs="Times New Roman"/>
          <w:sz w:val="28"/>
          <w:szCs w:val="28"/>
        </w:rPr>
        <w:lastRenderedPageBreak/>
        <w:t xml:space="preserve">Чикишев В. М., Пронозин Я. А., Мальцев Л. Е. и др. Расчетно-экспериментальное обоснование использования свайно-оболочечных фундаментов в высотном строительстве // Интернет-вестник ВолгГАСУ. Сер. Политематическая. 2012. Вып. 1 (20). </w:t>
      </w:r>
    </w:p>
    <w:p w:rsidR="00082ED1" w:rsidRPr="00431DBE" w:rsidRDefault="00082ED1" w:rsidP="00383008">
      <w:pPr>
        <w:pStyle w:val="ad"/>
        <w:numPr>
          <w:ilvl w:val="0"/>
          <w:numId w:val="7"/>
        </w:numPr>
        <w:jc w:val="both"/>
        <w:rPr>
          <w:rFonts w:ascii="Times New Roman" w:hAnsi="Times New Roman" w:cs="Times New Roman"/>
          <w:sz w:val="28"/>
          <w:szCs w:val="28"/>
        </w:rPr>
      </w:pPr>
      <w:r w:rsidRPr="00431DBE">
        <w:rPr>
          <w:rFonts w:ascii="Times New Roman" w:hAnsi="Times New Roman" w:cs="Times New Roman"/>
          <w:sz w:val="28"/>
          <w:szCs w:val="28"/>
        </w:rPr>
        <w:t xml:space="preserve">Plaxis 2D. Руководство пользователя. 2010. </w:t>
      </w:r>
    </w:p>
    <w:p w:rsidR="00082ED1" w:rsidRPr="00431DBE" w:rsidRDefault="00082ED1" w:rsidP="00383008">
      <w:pPr>
        <w:pStyle w:val="ad"/>
        <w:numPr>
          <w:ilvl w:val="0"/>
          <w:numId w:val="7"/>
        </w:numPr>
        <w:jc w:val="both"/>
        <w:rPr>
          <w:rFonts w:ascii="Times New Roman" w:hAnsi="Times New Roman" w:cs="Times New Roman"/>
          <w:sz w:val="28"/>
          <w:szCs w:val="28"/>
        </w:rPr>
      </w:pPr>
      <w:r w:rsidRPr="00431DBE">
        <w:rPr>
          <w:rFonts w:ascii="Times New Roman" w:hAnsi="Times New Roman" w:cs="Times New Roman"/>
          <w:sz w:val="28"/>
          <w:szCs w:val="28"/>
        </w:rPr>
        <w:t xml:space="preserve">ГОСТ 12248–2010. «Грунты. Методы лабораторного определения характеристик прочности и деформируемости». </w:t>
      </w:r>
    </w:p>
    <w:p w:rsidR="00082ED1" w:rsidRPr="00431DBE" w:rsidRDefault="00082ED1" w:rsidP="00383008">
      <w:pPr>
        <w:pStyle w:val="ad"/>
        <w:numPr>
          <w:ilvl w:val="0"/>
          <w:numId w:val="7"/>
        </w:numPr>
        <w:jc w:val="both"/>
        <w:rPr>
          <w:rFonts w:ascii="Times New Roman" w:hAnsi="Times New Roman" w:cs="Times New Roman"/>
          <w:sz w:val="28"/>
          <w:szCs w:val="28"/>
        </w:rPr>
      </w:pPr>
      <w:r w:rsidRPr="00431DBE">
        <w:rPr>
          <w:rFonts w:ascii="Times New Roman" w:hAnsi="Times New Roman" w:cs="Times New Roman"/>
          <w:sz w:val="28"/>
          <w:szCs w:val="28"/>
        </w:rPr>
        <w:t>СП 11-105-97. Инженерно-геологические изыскания для строительства. Ч. I. О</w:t>
      </w:r>
    </w:p>
    <w:p w:rsidR="00082ED1" w:rsidRPr="00431DBE" w:rsidRDefault="00082ED1" w:rsidP="00383008">
      <w:pPr>
        <w:pStyle w:val="ad"/>
        <w:numPr>
          <w:ilvl w:val="0"/>
          <w:numId w:val="7"/>
        </w:numPr>
        <w:jc w:val="both"/>
        <w:rPr>
          <w:rFonts w:ascii="Times New Roman" w:hAnsi="Times New Roman" w:cs="Times New Roman"/>
          <w:sz w:val="28"/>
          <w:szCs w:val="28"/>
          <w:lang w:val="kk-KZ"/>
        </w:rPr>
      </w:pPr>
      <w:r w:rsidRPr="00431DBE">
        <w:rPr>
          <w:rFonts w:ascii="Times New Roman" w:hAnsi="Times New Roman" w:cs="Times New Roman"/>
          <w:sz w:val="28"/>
          <w:szCs w:val="28"/>
        </w:rPr>
        <w:t xml:space="preserve">Вольмир A.C. Гибкие пластинки и оболочки. М.: ГИТЛ, 1956. 419 с. </w:t>
      </w:r>
    </w:p>
    <w:p w:rsidR="00082ED1" w:rsidRPr="00431DBE" w:rsidRDefault="00082ED1" w:rsidP="00383008">
      <w:pPr>
        <w:pStyle w:val="ad"/>
        <w:numPr>
          <w:ilvl w:val="0"/>
          <w:numId w:val="7"/>
        </w:numPr>
        <w:jc w:val="both"/>
        <w:rPr>
          <w:rFonts w:ascii="Times New Roman" w:hAnsi="Times New Roman" w:cs="Times New Roman"/>
          <w:sz w:val="28"/>
          <w:szCs w:val="28"/>
          <w:lang w:val="kk-KZ"/>
        </w:rPr>
      </w:pPr>
      <w:r w:rsidRPr="00431DBE">
        <w:rPr>
          <w:rFonts w:ascii="Times New Roman" w:hAnsi="Times New Roman" w:cs="Times New Roman"/>
          <w:sz w:val="28"/>
          <w:szCs w:val="28"/>
        </w:rPr>
        <w:t xml:space="preserve">Вольмир A.C. Нелинейная динамика пластинок и оболочек. М.: Наука. 1972. 432 с. </w:t>
      </w:r>
    </w:p>
    <w:p w:rsidR="00082ED1" w:rsidRPr="00431DBE" w:rsidRDefault="00082ED1" w:rsidP="00383008">
      <w:pPr>
        <w:pStyle w:val="ad"/>
        <w:numPr>
          <w:ilvl w:val="0"/>
          <w:numId w:val="7"/>
        </w:numPr>
        <w:jc w:val="both"/>
        <w:rPr>
          <w:rFonts w:ascii="Times New Roman" w:hAnsi="Times New Roman" w:cs="Times New Roman"/>
          <w:sz w:val="28"/>
          <w:szCs w:val="28"/>
          <w:lang w:val="kk-KZ"/>
        </w:rPr>
      </w:pPr>
      <w:r w:rsidRPr="00431DBE">
        <w:rPr>
          <w:rFonts w:ascii="Times New Roman" w:hAnsi="Times New Roman" w:cs="Times New Roman"/>
          <w:sz w:val="28"/>
          <w:szCs w:val="28"/>
        </w:rPr>
        <w:t xml:space="preserve">Глушков Г.И., Бабков В.Ф., Тригони В.Е. и др. Жесткие покрытия аэродромов и автомобильных дорог. – М.: Транспорт, 1994, - 349 с. </w:t>
      </w:r>
    </w:p>
    <w:p w:rsidR="00082ED1" w:rsidRPr="00431DBE" w:rsidRDefault="00082ED1" w:rsidP="00383008">
      <w:pPr>
        <w:pStyle w:val="ad"/>
        <w:numPr>
          <w:ilvl w:val="0"/>
          <w:numId w:val="7"/>
        </w:numPr>
        <w:jc w:val="both"/>
        <w:rPr>
          <w:rFonts w:ascii="Times New Roman" w:hAnsi="Times New Roman" w:cs="Times New Roman"/>
          <w:sz w:val="28"/>
          <w:szCs w:val="28"/>
          <w:lang w:val="kk-KZ"/>
        </w:rPr>
      </w:pPr>
      <w:r w:rsidRPr="00431DBE">
        <w:rPr>
          <w:rFonts w:ascii="Times New Roman" w:hAnsi="Times New Roman" w:cs="Times New Roman"/>
          <w:sz w:val="28"/>
          <w:szCs w:val="28"/>
        </w:rPr>
        <w:t>Городецкий А.С., Барабаш М.С., Сидоров В.Н. Компьютерное моделирование в задачах строительной механики. M.: АСВ, 2016. 338 с.</w:t>
      </w:r>
    </w:p>
    <w:p w:rsidR="00082ED1" w:rsidRPr="00431DBE" w:rsidRDefault="00082ED1" w:rsidP="00383008">
      <w:pPr>
        <w:pStyle w:val="ad"/>
        <w:numPr>
          <w:ilvl w:val="0"/>
          <w:numId w:val="7"/>
        </w:numPr>
        <w:jc w:val="both"/>
        <w:rPr>
          <w:rFonts w:ascii="Times New Roman" w:hAnsi="Times New Roman" w:cs="Times New Roman"/>
          <w:sz w:val="28"/>
          <w:szCs w:val="28"/>
          <w:lang w:val="kk-KZ"/>
        </w:rPr>
      </w:pPr>
      <w:r w:rsidRPr="00431DBE">
        <w:rPr>
          <w:rFonts w:ascii="Times New Roman" w:hAnsi="Times New Roman" w:cs="Times New Roman"/>
          <w:sz w:val="28"/>
          <w:szCs w:val="28"/>
          <w:lang w:val="kk-KZ"/>
        </w:rPr>
        <w:t xml:space="preserve">Карпиловский В.С., Криксунов Э.З., Маляренко А.А., Перельмутер А.В., Перельмутер М.А., Фиалко С.Ю. SCAD Office. Версия 21. Вычислительный комплекс SCAD++. М.: «СКАД СОФТ», 2015. 848 с. </w:t>
      </w:r>
    </w:p>
    <w:p w:rsidR="00082ED1" w:rsidRPr="00431DBE" w:rsidRDefault="00082ED1" w:rsidP="00383008">
      <w:pPr>
        <w:pStyle w:val="ad"/>
        <w:numPr>
          <w:ilvl w:val="0"/>
          <w:numId w:val="7"/>
        </w:numPr>
        <w:jc w:val="both"/>
        <w:rPr>
          <w:rFonts w:ascii="Times New Roman" w:hAnsi="Times New Roman" w:cs="Times New Roman"/>
          <w:sz w:val="28"/>
          <w:szCs w:val="28"/>
          <w:lang w:val="kk-KZ"/>
        </w:rPr>
      </w:pPr>
      <w:r w:rsidRPr="00431DBE">
        <w:rPr>
          <w:rFonts w:ascii="Times New Roman" w:hAnsi="Times New Roman" w:cs="Times New Roman"/>
          <w:sz w:val="28"/>
          <w:szCs w:val="28"/>
        </w:rPr>
        <w:t xml:space="preserve">Коренев Б.Г., Черниговская Е.И. Расчет плит на упругом основании. Пособие для проектировщиков. М.: Госстройиздат, 1962. 355 с. </w:t>
      </w:r>
    </w:p>
    <w:p w:rsidR="00082ED1" w:rsidRPr="00431DBE" w:rsidRDefault="00082ED1" w:rsidP="00383008">
      <w:pPr>
        <w:pStyle w:val="ad"/>
        <w:numPr>
          <w:ilvl w:val="0"/>
          <w:numId w:val="7"/>
        </w:numPr>
        <w:jc w:val="both"/>
        <w:rPr>
          <w:rFonts w:ascii="Times New Roman" w:hAnsi="Times New Roman" w:cs="Times New Roman"/>
          <w:sz w:val="28"/>
          <w:szCs w:val="28"/>
          <w:lang w:val="kk-KZ"/>
        </w:rPr>
      </w:pPr>
      <w:r w:rsidRPr="00431DBE">
        <w:rPr>
          <w:rFonts w:ascii="Times New Roman" w:hAnsi="Times New Roman" w:cs="Times New Roman"/>
          <w:sz w:val="28"/>
          <w:szCs w:val="28"/>
        </w:rPr>
        <w:t xml:space="preserve">Палатников В.А., Тепляков А.А. Экспериментальные исследования плит на урунтовом основании // Труды Гипронииавиапрома. – 1971. – Вып. 7. – С. 76- 102. </w:t>
      </w:r>
    </w:p>
    <w:p w:rsidR="00082ED1" w:rsidRPr="00431DBE" w:rsidRDefault="00082ED1" w:rsidP="00383008">
      <w:pPr>
        <w:pStyle w:val="ad"/>
        <w:numPr>
          <w:ilvl w:val="0"/>
          <w:numId w:val="7"/>
        </w:numPr>
        <w:jc w:val="both"/>
        <w:rPr>
          <w:rFonts w:ascii="Times New Roman" w:hAnsi="Times New Roman" w:cs="Times New Roman"/>
          <w:sz w:val="28"/>
          <w:szCs w:val="28"/>
          <w:lang w:val="kk-KZ"/>
        </w:rPr>
      </w:pPr>
      <w:r w:rsidRPr="00431DBE">
        <w:rPr>
          <w:rFonts w:ascii="Times New Roman" w:hAnsi="Times New Roman" w:cs="Times New Roman"/>
          <w:sz w:val="28"/>
          <w:szCs w:val="28"/>
        </w:rPr>
        <w:t xml:space="preserve">СП 29.13330.2011 Полы. Актуализированная редакция СНиП 2.03.13-58. – Москва, 2011. – 63 с. </w:t>
      </w:r>
    </w:p>
    <w:p w:rsidR="00082ED1" w:rsidRPr="00431DBE" w:rsidRDefault="00082ED1" w:rsidP="00383008">
      <w:pPr>
        <w:pStyle w:val="ad"/>
        <w:numPr>
          <w:ilvl w:val="0"/>
          <w:numId w:val="7"/>
        </w:numPr>
        <w:jc w:val="both"/>
        <w:rPr>
          <w:rFonts w:ascii="Times New Roman" w:hAnsi="Times New Roman" w:cs="Times New Roman"/>
          <w:sz w:val="28"/>
          <w:szCs w:val="28"/>
          <w:lang w:val="kk-KZ"/>
        </w:rPr>
      </w:pPr>
      <w:r w:rsidRPr="00431DBE">
        <w:rPr>
          <w:rFonts w:ascii="Times New Roman" w:hAnsi="Times New Roman" w:cs="Times New Roman"/>
          <w:sz w:val="28"/>
          <w:szCs w:val="28"/>
        </w:rPr>
        <w:t xml:space="preserve">СП 63.13330.2018 Бетонные и железобетонные конструкции. Основные положения. СНиП 52-01-2003 (с изменением № 1). - Москва: Стандартинформ, 2019. — 119 с. </w:t>
      </w:r>
    </w:p>
    <w:p w:rsidR="00082ED1" w:rsidRPr="00431DBE" w:rsidRDefault="00082ED1" w:rsidP="00383008">
      <w:pPr>
        <w:pStyle w:val="ad"/>
        <w:numPr>
          <w:ilvl w:val="0"/>
          <w:numId w:val="7"/>
        </w:numPr>
        <w:jc w:val="both"/>
        <w:rPr>
          <w:rFonts w:ascii="Times New Roman" w:hAnsi="Times New Roman" w:cs="Times New Roman"/>
          <w:sz w:val="28"/>
          <w:szCs w:val="28"/>
          <w:lang w:val="kk-KZ"/>
        </w:rPr>
      </w:pPr>
      <w:r w:rsidRPr="00431DBE">
        <w:rPr>
          <w:rFonts w:ascii="Times New Roman" w:hAnsi="Times New Roman" w:cs="Times New Roman"/>
          <w:sz w:val="28"/>
          <w:szCs w:val="28"/>
        </w:rPr>
        <w:t xml:space="preserve">Тимошенко С.П., Войновский-Кригер С. Пластинки и оболочки пер. с англ. М.: Наука, 1966. 635 с. </w:t>
      </w:r>
    </w:p>
    <w:p w:rsidR="00082ED1" w:rsidRPr="00431DBE" w:rsidRDefault="00082ED1" w:rsidP="00383008">
      <w:pPr>
        <w:pStyle w:val="ad"/>
        <w:numPr>
          <w:ilvl w:val="0"/>
          <w:numId w:val="7"/>
        </w:numPr>
        <w:jc w:val="both"/>
        <w:rPr>
          <w:rFonts w:ascii="Times New Roman" w:hAnsi="Times New Roman" w:cs="Times New Roman"/>
          <w:sz w:val="28"/>
          <w:szCs w:val="28"/>
          <w:lang w:val="kk-KZ"/>
        </w:rPr>
      </w:pPr>
      <w:r w:rsidRPr="00431DBE">
        <w:rPr>
          <w:rFonts w:ascii="Times New Roman" w:hAnsi="Times New Roman" w:cs="Times New Roman"/>
          <w:sz w:val="28"/>
          <w:szCs w:val="28"/>
        </w:rPr>
        <w:t xml:space="preserve">Чернов Ю.Т. Прикладные методы динамики сооружений (Метод "нормальных форм" и его приложения). М.: АСВ, 2001. 80 с. </w:t>
      </w:r>
    </w:p>
    <w:p w:rsidR="00082ED1" w:rsidRPr="00431DBE" w:rsidRDefault="00082ED1" w:rsidP="00383008">
      <w:pPr>
        <w:pStyle w:val="ad"/>
        <w:numPr>
          <w:ilvl w:val="0"/>
          <w:numId w:val="7"/>
        </w:numPr>
        <w:jc w:val="both"/>
        <w:rPr>
          <w:rFonts w:ascii="Times New Roman" w:hAnsi="Times New Roman" w:cs="Times New Roman"/>
          <w:sz w:val="28"/>
          <w:szCs w:val="28"/>
          <w:lang w:val="kk-KZ"/>
        </w:rPr>
      </w:pPr>
      <w:r w:rsidRPr="00431DBE">
        <w:rPr>
          <w:rFonts w:ascii="Times New Roman" w:hAnsi="Times New Roman" w:cs="Times New Roman"/>
          <w:sz w:val="28"/>
          <w:szCs w:val="28"/>
        </w:rPr>
        <w:t xml:space="preserve">Чернов Ю.Т. Статика и динамика фундаментных плит под оборудование: дисс. на соискание докт. техн. наук: 01.02.03. - Москва, 1987. - 289 с. 122 </w:t>
      </w:r>
    </w:p>
    <w:p w:rsidR="00082ED1" w:rsidRPr="00431DBE" w:rsidRDefault="00082ED1" w:rsidP="00383008">
      <w:pPr>
        <w:pStyle w:val="ad"/>
        <w:numPr>
          <w:ilvl w:val="0"/>
          <w:numId w:val="7"/>
        </w:numPr>
        <w:jc w:val="both"/>
        <w:rPr>
          <w:rFonts w:ascii="Times New Roman" w:hAnsi="Times New Roman" w:cs="Times New Roman"/>
          <w:sz w:val="28"/>
          <w:szCs w:val="28"/>
          <w:lang w:val="kk-KZ"/>
        </w:rPr>
      </w:pPr>
      <w:r w:rsidRPr="00431DBE">
        <w:rPr>
          <w:rFonts w:ascii="Times New Roman" w:hAnsi="Times New Roman" w:cs="Times New Roman"/>
          <w:sz w:val="28"/>
          <w:szCs w:val="28"/>
        </w:rPr>
        <w:t xml:space="preserve">Чернов Ю.Т., Власов А.А., Ткачев А.Н. Экспериментальные исследования колебаний тонкой фундаментной плиты с присоединенными массами // Тез.докл. VI Всесоюз. конф. «Динамика оснований, фундаментов и подземных сооружений». – Нарва; Л.: 1985. – С.475-477 </w:t>
      </w:r>
    </w:p>
    <w:p w:rsidR="00082ED1" w:rsidRPr="00431DBE" w:rsidRDefault="00082ED1" w:rsidP="00383008">
      <w:pPr>
        <w:pStyle w:val="ad"/>
        <w:numPr>
          <w:ilvl w:val="0"/>
          <w:numId w:val="7"/>
        </w:numPr>
        <w:jc w:val="both"/>
        <w:rPr>
          <w:rFonts w:ascii="Times New Roman" w:hAnsi="Times New Roman" w:cs="Times New Roman"/>
          <w:sz w:val="28"/>
          <w:szCs w:val="28"/>
          <w:lang w:val="kk-KZ"/>
        </w:rPr>
      </w:pPr>
      <w:r w:rsidRPr="00431DBE">
        <w:rPr>
          <w:rFonts w:ascii="Times New Roman" w:hAnsi="Times New Roman" w:cs="Times New Roman"/>
          <w:sz w:val="28"/>
          <w:szCs w:val="28"/>
        </w:rPr>
        <w:lastRenderedPageBreak/>
        <w:t xml:space="preserve">Чернов Ю.Т., Парамонов Е.Е. Тонкие плиты на грунте как фундаментные плиты при статических и вибрационных воздействиях от оборудования. М.: БСТ, 2020. № 3 (1027). С. 38-40. </w:t>
      </w:r>
    </w:p>
    <w:p w:rsidR="00082ED1" w:rsidRPr="00431DBE" w:rsidRDefault="00082ED1" w:rsidP="00383008">
      <w:pPr>
        <w:pStyle w:val="ad"/>
        <w:numPr>
          <w:ilvl w:val="0"/>
          <w:numId w:val="7"/>
        </w:numPr>
        <w:jc w:val="both"/>
        <w:rPr>
          <w:rFonts w:ascii="Times New Roman" w:hAnsi="Times New Roman" w:cs="Times New Roman"/>
          <w:sz w:val="28"/>
          <w:szCs w:val="28"/>
          <w:lang w:val="kk-KZ"/>
        </w:rPr>
      </w:pPr>
      <w:r w:rsidRPr="00431DBE">
        <w:rPr>
          <w:rFonts w:ascii="Times New Roman" w:hAnsi="Times New Roman" w:cs="Times New Roman"/>
          <w:sz w:val="28"/>
          <w:szCs w:val="28"/>
          <w:lang w:val="en-US"/>
        </w:rPr>
        <w:t xml:space="preserve">Happel H. Uber das Gleichgewicht von elastichen Platten unter einer Einzellast., Math. Z., h. 6, 1920, 203–218 p. </w:t>
      </w:r>
    </w:p>
    <w:p w:rsidR="00082ED1" w:rsidRPr="00431DBE" w:rsidRDefault="00082ED1" w:rsidP="00383008">
      <w:pPr>
        <w:pStyle w:val="ad"/>
        <w:numPr>
          <w:ilvl w:val="0"/>
          <w:numId w:val="7"/>
        </w:numPr>
        <w:jc w:val="both"/>
        <w:rPr>
          <w:rFonts w:ascii="Times New Roman" w:hAnsi="Times New Roman" w:cs="Times New Roman"/>
          <w:sz w:val="28"/>
          <w:szCs w:val="28"/>
        </w:rPr>
      </w:pPr>
      <w:r w:rsidRPr="00431DBE">
        <w:rPr>
          <w:rFonts w:ascii="Times New Roman" w:hAnsi="Times New Roman" w:cs="Times New Roman"/>
          <w:sz w:val="28"/>
          <w:szCs w:val="28"/>
        </w:rPr>
        <w:t xml:space="preserve">Абелев, М.Ю. Геотехнические исследования площадок строительства, сложенных слабыми водонасыщенными глинистыми грунтами / М.Ю. Абелев, К.М. Абелев // Геотехника. – 2010. – №6. – С. 30-33. </w:t>
      </w:r>
    </w:p>
    <w:p w:rsidR="00082ED1" w:rsidRPr="00431DBE" w:rsidRDefault="00082ED1" w:rsidP="00383008">
      <w:pPr>
        <w:pStyle w:val="ad"/>
        <w:numPr>
          <w:ilvl w:val="0"/>
          <w:numId w:val="7"/>
        </w:numPr>
        <w:jc w:val="both"/>
        <w:rPr>
          <w:rFonts w:ascii="Times New Roman" w:hAnsi="Times New Roman" w:cs="Times New Roman"/>
          <w:sz w:val="28"/>
          <w:szCs w:val="28"/>
        </w:rPr>
      </w:pPr>
      <w:r w:rsidRPr="00431DBE">
        <w:rPr>
          <w:rFonts w:ascii="Times New Roman" w:hAnsi="Times New Roman" w:cs="Times New Roman"/>
          <w:sz w:val="28"/>
          <w:szCs w:val="28"/>
        </w:rPr>
        <w:t xml:space="preserve">Бартоломей, А.А. Прогноз осадок свайных фундаментов / А.А. Бартоломей, И.М. Омельчак , Б.С. Юшков – М.: Стройиздат, 1994. – 384 с. </w:t>
      </w:r>
    </w:p>
    <w:p w:rsidR="00082ED1" w:rsidRPr="00431DBE" w:rsidRDefault="00082ED1" w:rsidP="00383008">
      <w:pPr>
        <w:pStyle w:val="ad"/>
        <w:numPr>
          <w:ilvl w:val="0"/>
          <w:numId w:val="7"/>
        </w:numPr>
        <w:jc w:val="both"/>
        <w:rPr>
          <w:rFonts w:ascii="Times New Roman" w:hAnsi="Times New Roman" w:cs="Times New Roman"/>
          <w:sz w:val="28"/>
          <w:szCs w:val="28"/>
        </w:rPr>
      </w:pPr>
      <w:r w:rsidRPr="00431DBE">
        <w:rPr>
          <w:rFonts w:ascii="Times New Roman" w:hAnsi="Times New Roman" w:cs="Times New Roman"/>
          <w:sz w:val="28"/>
          <w:szCs w:val="28"/>
        </w:rPr>
        <w:t xml:space="preserve">Гарагаш, Б.А. Аварии и повреждения системы «здание-основание» и регулирование надежности ее элементов/ Б.А. Гарагаш. – Волгоград: Изд. ВолГУ, 2000. – 384 с. </w:t>
      </w:r>
    </w:p>
    <w:p w:rsidR="00082ED1" w:rsidRPr="00431DBE" w:rsidRDefault="00082ED1" w:rsidP="00383008">
      <w:pPr>
        <w:pStyle w:val="ad"/>
        <w:numPr>
          <w:ilvl w:val="0"/>
          <w:numId w:val="7"/>
        </w:numPr>
        <w:jc w:val="both"/>
        <w:rPr>
          <w:rFonts w:ascii="Times New Roman" w:hAnsi="Times New Roman" w:cs="Times New Roman"/>
          <w:sz w:val="28"/>
          <w:szCs w:val="28"/>
        </w:rPr>
      </w:pPr>
      <w:r w:rsidRPr="00431DBE">
        <w:rPr>
          <w:rFonts w:ascii="Times New Roman" w:hAnsi="Times New Roman" w:cs="Times New Roman"/>
          <w:sz w:val="28"/>
          <w:szCs w:val="28"/>
        </w:rPr>
        <w:t xml:space="preserve">Дегиль, Г.О. Деформационный расчет инъекционных анкеров с учетом формирования их корней в нескальных грунтах / Диссертация на соискание ученой степени кандидата технических наук: 05.23.02/ Дегиль Григорий Орантьевич; Пермский государственный технический университет – Пермь, 1989. – 251 с. 337 </w:t>
      </w:r>
    </w:p>
    <w:p w:rsidR="00082ED1" w:rsidRPr="00431DBE" w:rsidRDefault="00082ED1" w:rsidP="00383008">
      <w:pPr>
        <w:pStyle w:val="ad"/>
        <w:numPr>
          <w:ilvl w:val="0"/>
          <w:numId w:val="7"/>
        </w:numPr>
        <w:jc w:val="both"/>
        <w:rPr>
          <w:rFonts w:ascii="Times New Roman" w:hAnsi="Times New Roman" w:cs="Times New Roman"/>
          <w:sz w:val="28"/>
          <w:szCs w:val="28"/>
        </w:rPr>
      </w:pPr>
      <w:r w:rsidRPr="00431DBE">
        <w:rPr>
          <w:rFonts w:ascii="Times New Roman" w:hAnsi="Times New Roman" w:cs="Times New Roman"/>
          <w:sz w:val="28"/>
          <w:szCs w:val="28"/>
        </w:rPr>
        <w:t xml:space="preserve">Ильичев, В.А. Прогноз деформаций зданий вблизи котлованов в условиях плотной городской застройки Москвы/ В.А. Ильичев, П.А. Коновалов, Н.С. Никифорова //Основания, фундаменты и механика грунтов. – 2004. – №4.– С.17-21. </w:t>
      </w:r>
    </w:p>
    <w:p w:rsidR="00082ED1" w:rsidRPr="00431DBE" w:rsidRDefault="00082ED1" w:rsidP="00383008">
      <w:pPr>
        <w:pStyle w:val="ad"/>
        <w:numPr>
          <w:ilvl w:val="0"/>
          <w:numId w:val="7"/>
        </w:numPr>
        <w:jc w:val="both"/>
        <w:rPr>
          <w:rFonts w:ascii="Times New Roman" w:hAnsi="Times New Roman" w:cs="Times New Roman"/>
          <w:sz w:val="28"/>
          <w:szCs w:val="28"/>
        </w:rPr>
      </w:pPr>
      <w:r w:rsidRPr="00431DBE">
        <w:rPr>
          <w:rFonts w:ascii="Times New Roman" w:hAnsi="Times New Roman" w:cs="Times New Roman"/>
          <w:sz w:val="28"/>
          <w:szCs w:val="28"/>
        </w:rPr>
        <w:t xml:space="preserve">Коновалов, П.А. Основания и фундаменты реконструируемых зданий / П.А. Коновалов. – 4-е изд., перераб. и доп. – М.: 2000. – 317 с. </w:t>
      </w:r>
    </w:p>
    <w:p w:rsidR="00082ED1" w:rsidRPr="00431DBE" w:rsidRDefault="00082ED1" w:rsidP="00383008">
      <w:pPr>
        <w:pStyle w:val="ad"/>
        <w:numPr>
          <w:ilvl w:val="0"/>
          <w:numId w:val="7"/>
        </w:numPr>
        <w:jc w:val="both"/>
        <w:rPr>
          <w:rFonts w:ascii="Times New Roman" w:hAnsi="Times New Roman" w:cs="Times New Roman"/>
          <w:sz w:val="28"/>
          <w:szCs w:val="28"/>
        </w:rPr>
      </w:pPr>
      <w:r w:rsidRPr="00431DBE">
        <w:rPr>
          <w:rFonts w:ascii="Times New Roman" w:hAnsi="Times New Roman" w:cs="Times New Roman"/>
          <w:sz w:val="28"/>
          <w:szCs w:val="28"/>
        </w:rPr>
        <w:t xml:space="preserve">Уздин, А.М. Основы теории сейсмостойкости и сейсмостойкого строительства зданий и сооружений / А.М. Уздин, Т.А. Сандович, Аль-Насер-Мохомад Самих Амин. – С. Петербург: Изд-во ВНИИГ им. Ведеенеева,1993. – 176 с. </w:t>
      </w:r>
    </w:p>
    <w:p w:rsidR="00082ED1" w:rsidRPr="00431DBE" w:rsidRDefault="00082ED1" w:rsidP="00383008">
      <w:pPr>
        <w:pStyle w:val="ad"/>
        <w:numPr>
          <w:ilvl w:val="0"/>
          <w:numId w:val="7"/>
        </w:numPr>
        <w:jc w:val="both"/>
        <w:rPr>
          <w:rFonts w:ascii="Times New Roman" w:hAnsi="Times New Roman" w:cs="Times New Roman"/>
          <w:sz w:val="28"/>
          <w:szCs w:val="28"/>
        </w:rPr>
      </w:pPr>
      <w:r w:rsidRPr="00431DBE">
        <w:rPr>
          <w:rFonts w:ascii="Times New Roman" w:hAnsi="Times New Roman" w:cs="Times New Roman"/>
          <w:sz w:val="28"/>
          <w:szCs w:val="28"/>
        </w:rPr>
        <w:t xml:space="preserve">Улицкий, В.М. Геотехническое сопровождение реконструкции городов (обследование, расчеты, ведение работ, мониторинг) / В.М. Улицкий, А.Г. Шашкин. – М.: Издательство АСВ, 1999. – 327 с. </w:t>
      </w:r>
    </w:p>
    <w:p w:rsidR="00082ED1" w:rsidRPr="00431DBE" w:rsidRDefault="00082ED1" w:rsidP="00383008">
      <w:pPr>
        <w:pStyle w:val="ad"/>
        <w:numPr>
          <w:ilvl w:val="0"/>
          <w:numId w:val="7"/>
        </w:numPr>
        <w:jc w:val="both"/>
        <w:rPr>
          <w:rFonts w:ascii="Times New Roman" w:hAnsi="Times New Roman" w:cs="Times New Roman"/>
          <w:sz w:val="28"/>
          <w:szCs w:val="28"/>
        </w:rPr>
      </w:pPr>
      <w:r w:rsidRPr="00431DBE">
        <w:rPr>
          <w:rFonts w:ascii="Times New Roman" w:hAnsi="Times New Roman" w:cs="Times New Roman"/>
          <w:sz w:val="28"/>
          <w:szCs w:val="28"/>
        </w:rPr>
        <w:t xml:space="preserve">Хеммонд, Р. Аварии зданий и сооружений /Р. Хеммонд. – М.: Госстройиздат, 1961. – 188с. 352 </w:t>
      </w:r>
    </w:p>
    <w:p w:rsidR="00082ED1" w:rsidRPr="00431DBE" w:rsidRDefault="00082ED1" w:rsidP="00383008">
      <w:pPr>
        <w:pStyle w:val="ad"/>
        <w:numPr>
          <w:ilvl w:val="0"/>
          <w:numId w:val="7"/>
        </w:numPr>
        <w:jc w:val="both"/>
        <w:rPr>
          <w:rFonts w:ascii="Times New Roman" w:hAnsi="Times New Roman" w:cs="Times New Roman"/>
          <w:sz w:val="28"/>
          <w:szCs w:val="28"/>
        </w:rPr>
      </w:pPr>
      <w:r w:rsidRPr="00431DBE">
        <w:rPr>
          <w:rFonts w:ascii="Times New Roman" w:hAnsi="Times New Roman" w:cs="Times New Roman"/>
          <w:sz w:val="28"/>
          <w:szCs w:val="28"/>
        </w:rPr>
        <w:t xml:space="preserve">Шашкин, А.Г. Проектирование зданий и подземных сооружений в сложных инженерно-геологических условиях Санкт-Петербурга / А.Г. Шашкин. – М.: Геомаркетинг, 2014. – 352 с. </w:t>
      </w:r>
    </w:p>
    <w:p w:rsidR="00082ED1" w:rsidRPr="00431DBE" w:rsidRDefault="00082ED1" w:rsidP="00383008">
      <w:pPr>
        <w:pStyle w:val="ad"/>
        <w:numPr>
          <w:ilvl w:val="0"/>
          <w:numId w:val="7"/>
        </w:numPr>
        <w:jc w:val="both"/>
        <w:rPr>
          <w:rFonts w:ascii="Times New Roman" w:hAnsi="Times New Roman" w:cs="Times New Roman"/>
          <w:sz w:val="28"/>
          <w:szCs w:val="28"/>
        </w:rPr>
      </w:pPr>
      <w:r w:rsidRPr="00431DBE">
        <w:rPr>
          <w:rFonts w:ascii="Times New Roman" w:hAnsi="Times New Roman" w:cs="Times New Roman"/>
          <w:sz w:val="28"/>
          <w:szCs w:val="28"/>
        </w:rPr>
        <w:t xml:space="preserve">Швец, В.Б. Надежность оснований и фундаментов / В.Б. Швец, Б.Л. Тарасов, Н.С. Швец. – М.: Стройиздат, 1980. – 158 с. </w:t>
      </w:r>
    </w:p>
    <w:p w:rsidR="00082ED1" w:rsidRPr="00431DBE" w:rsidRDefault="00082ED1" w:rsidP="00383008">
      <w:pPr>
        <w:pStyle w:val="ad"/>
        <w:numPr>
          <w:ilvl w:val="0"/>
          <w:numId w:val="7"/>
        </w:numPr>
        <w:jc w:val="both"/>
        <w:rPr>
          <w:rFonts w:ascii="Times New Roman" w:hAnsi="Times New Roman" w:cs="Times New Roman"/>
          <w:sz w:val="28"/>
          <w:szCs w:val="28"/>
          <w:lang w:val="en-US"/>
        </w:rPr>
      </w:pPr>
      <w:r w:rsidRPr="00431DBE">
        <w:rPr>
          <w:rFonts w:ascii="Times New Roman" w:hAnsi="Times New Roman" w:cs="Times New Roman"/>
          <w:sz w:val="28"/>
          <w:szCs w:val="28"/>
          <w:lang w:val="en-US"/>
        </w:rPr>
        <w:t xml:space="preserve">Bartolomey A. Geotechnical trends in urban terrains evolution/ A. Bartolomey, O.Makovetsky, A. Ponomaryov, V. Ofrikhter / Geotechnical problems with man-made and man influenced grounds, Prague, Czech Republic, 25-28th August 2003, pp.573-578. </w:t>
      </w:r>
    </w:p>
    <w:p w:rsidR="00082ED1" w:rsidRPr="00431DBE" w:rsidRDefault="00082ED1" w:rsidP="00383008">
      <w:pPr>
        <w:pStyle w:val="ad"/>
        <w:numPr>
          <w:ilvl w:val="0"/>
          <w:numId w:val="7"/>
        </w:numPr>
        <w:jc w:val="both"/>
        <w:rPr>
          <w:rFonts w:ascii="Times New Roman" w:hAnsi="Times New Roman" w:cs="Times New Roman"/>
          <w:sz w:val="28"/>
          <w:szCs w:val="28"/>
          <w:lang w:val="en-US"/>
        </w:rPr>
      </w:pPr>
      <w:r w:rsidRPr="00431DBE">
        <w:rPr>
          <w:rFonts w:ascii="Times New Roman" w:hAnsi="Times New Roman" w:cs="Times New Roman"/>
          <w:sz w:val="28"/>
          <w:szCs w:val="28"/>
          <w:lang w:val="en-US"/>
        </w:rPr>
        <w:lastRenderedPageBreak/>
        <w:t xml:space="preserve">Duncan J.M., Chang C.-Y. Nonlinear analysis of stress and strain in soils // ASCE Journal of the Soil Mechanics and Foundations Division,1970, no. 96 (SM5), pp.1629-1653. </w:t>
      </w:r>
    </w:p>
    <w:p w:rsidR="00082ED1" w:rsidRPr="00431DBE" w:rsidRDefault="00082ED1" w:rsidP="00383008">
      <w:pPr>
        <w:pStyle w:val="ad"/>
        <w:numPr>
          <w:ilvl w:val="0"/>
          <w:numId w:val="7"/>
        </w:numPr>
        <w:jc w:val="both"/>
        <w:rPr>
          <w:rFonts w:ascii="Times New Roman" w:hAnsi="Times New Roman" w:cs="Times New Roman"/>
          <w:sz w:val="28"/>
          <w:szCs w:val="28"/>
          <w:lang w:val="en-US"/>
        </w:rPr>
      </w:pPr>
      <w:r w:rsidRPr="00431DBE">
        <w:rPr>
          <w:rFonts w:ascii="Times New Roman" w:hAnsi="Times New Roman" w:cs="Times New Roman"/>
          <w:sz w:val="28"/>
          <w:szCs w:val="28"/>
          <w:lang w:val="en-US"/>
        </w:rPr>
        <w:t xml:space="preserve">IREX Recommandations pour la conception, le dimensionnement, l’exécution et le contrôle de l’amélioration des sols de fondation par inclusions rigides.- ASIRI 384, Presses des Ponts, 2012. </w:t>
      </w:r>
    </w:p>
    <w:p w:rsidR="00082ED1" w:rsidRPr="00431DBE" w:rsidRDefault="00082ED1" w:rsidP="00383008">
      <w:pPr>
        <w:pStyle w:val="ad"/>
        <w:numPr>
          <w:ilvl w:val="0"/>
          <w:numId w:val="7"/>
        </w:numPr>
        <w:jc w:val="both"/>
        <w:rPr>
          <w:rFonts w:ascii="Times New Roman" w:hAnsi="Times New Roman" w:cs="Times New Roman"/>
          <w:sz w:val="28"/>
          <w:szCs w:val="28"/>
          <w:lang w:val="en-US"/>
        </w:rPr>
      </w:pPr>
      <w:r w:rsidRPr="00431DBE">
        <w:rPr>
          <w:rFonts w:ascii="Times New Roman" w:hAnsi="Times New Roman" w:cs="Times New Roman"/>
          <w:sz w:val="28"/>
          <w:szCs w:val="28"/>
          <w:lang w:val="en-US"/>
        </w:rPr>
        <w:t xml:space="preserve">Karech T. Analysis by homogenization method of structures in reinforced soil and behaviour interfaces of soil reinforcement. // Journal of Civil Engineering and Construction Technology, 2012, Vol. 3(1), pp. 17-24. </w:t>
      </w:r>
    </w:p>
    <w:p w:rsidR="00082ED1" w:rsidRPr="00431DBE" w:rsidRDefault="00082ED1" w:rsidP="00383008">
      <w:pPr>
        <w:pStyle w:val="ad"/>
        <w:numPr>
          <w:ilvl w:val="0"/>
          <w:numId w:val="7"/>
        </w:numPr>
        <w:jc w:val="both"/>
        <w:rPr>
          <w:rFonts w:ascii="Times New Roman" w:hAnsi="Times New Roman" w:cs="Times New Roman"/>
          <w:sz w:val="28"/>
          <w:szCs w:val="28"/>
          <w:lang w:val="en-US"/>
        </w:rPr>
      </w:pPr>
      <w:r w:rsidRPr="00431DBE">
        <w:rPr>
          <w:rFonts w:ascii="Times New Roman" w:hAnsi="Times New Roman" w:cs="Times New Roman"/>
          <w:sz w:val="28"/>
          <w:szCs w:val="28"/>
          <w:lang w:val="en-US"/>
        </w:rPr>
        <w:t xml:space="preserve">Katzenbach R., Bachmann G., Gutberlet C. The importance of measurements for evaluating numerical analyses of foundations of high-rise buildings. // Proc. 11th International Conference of the international Association of Computer Methods and Advances in Geomechanics (IACMAG). Torino (Italy), 2005, pp.695-707. </w:t>
      </w:r>
    </w:p>
    <w:p w:rsidR="00082ED1" w:rsidRPr="00431DBE" w:rsidRDefault="00082ED1" w:rsidP="00383008">
      <w:pPr>
        <w:pStyle w:val="ad"/>
        <w:numPr>
          <w:ilvl w:val="0"/>
          <w:numId w:val="7"/>
        </w:numPr>
        <w:jc w:val="both"/>
        <w:rPr>
          <w:rFonts w:ascii="Times New Roman" w:hAnsi="Times New Roman" w:cs="Times New Roman"/>
          <w:sz w:val="28"/>
          <w:szCs w:val="28"/>
          <w:lang w:val="en-US"/>
        </w:rPr>
      </w:pPr>
      <w:r w:rsidRPr="00431DBE">
        <w:rPr>
          <w:rFonts w:ascii="Times New Roman" w:hAnsi="Times New Roman" w:cs="Times New Roman"/>
          <w:sz w:val="28"/>
          <w:szCs w:val="28"/>
          <w:lang w:val="en-US"/>
        </w:rPr>
        <w:t xml:space="preserve">Makovetsky O.A., Zuev S.S., Ponomarev A.A. Engineering preparation of territory for exploration and development of oil fields. // Oil Industry, 2012, no.7, pp. 108-110. 356 </w:t>
      </w:r>
    </w:p>
    <w:p w:rsidR="00082ED1" w:rsidRPr="00431DBE" w:rsidRDefault="00082ED1" w:rsidP="00383008">
      <w:pPr>
        <w:pStyle w:val="ad"/>
        <w:numPr>
          <w:ilvl w:val="0"/>
          <w:numId w:val="7"/>
        </w:numPr>
        <w:jc w:val="both"/>
        <w:rPr>
          <w:rFonts w:ascii="Times New Roman" w:hAnsi="Times New Roman" w:cs="Times New Roman"/>
          <w:sz w:val="28"/>
          <w:szCs w:val="28"/>
          <w:lang w:val="en-US"/>
        </w:rPr>
      </w:pPr>
      <w:r w:rsidRPr="00431DBE">
        <w:rPr>
          <w:rFonts w:ascii="Times New Roman" w:hAnsi="Times New Roman" w:cs="Times New Roman"/>
          <w:sz w:val="28"/>
          <w:szCs w:val="28"/>
          <w:lang w:val="en-US"/>
        </w:rPr>
        <w:t xml:space="preserve">Makovetsky, O.A. Geotechnical problems in urban terrains //Engineering geology for tomorrow’s cites. The 10th IAEG Congress. Nottingham, United Kingdom, 2006. </w:t>
      </w:r>
    </w:p>
    <w:p w:rsidR="00082ED1" w:rsidRPr="00431DBE" w:rsidRDefault="00082ED1" w:rsidP="00383008">
      <w:pPr>
        <w:pStyle w:val="ad"/>
        <w:numPr>
          <w:ilvl w:val="0"/>
          <w:numId w:val="7"/>
        </w:numPr>
        <w:jc w:val="both"/>
        <w:rPr>
          <w:rFonts w:ascii="Times New Roman" w:hAnsi="Times New Roman" w:cs="Times New Roman"/>
          <w:sz w:val="28"/>
          <w:szCs w:val="28"/>
          <w:lang w:val="en-US"/>
        </w:rPr>
      </w:pPr>
      <w:r w:rsidRPr="00431DBE">
        <w:rPr>
          <w:rFonts w:ascii="Times New Roman" w:hAnsi="Times New Roman" w:cs="Times New Roman"/>
          <w:sz w:val="28"/>
          <w:szCs w:val="28"/>
          <w:lang w:val="en-US"/>
        </w:rPr>
        <w:t xml:space="preserve">Prandtl L. Uber Die Härte Plastischer Körper, Nachrichten von Der Königlichen Gesellschaft Der Wissenschaften, Gottingen, Math. Phys. Klasse, 1920, pp.74-85. </w:t>
      </w:r>
    </w:p>
    <w:p w:rsidR="00082ED1" w:rsidRPr="00431DBE" w:rsidRDefault="00082ED1" w:rsidP="00383008">
      <w:pPr>
        <w:pStyle w:val="ad"/>
        <w:numPr>
          <w:ilvl w:val="0"/>
          <w:numId w:val="7"/>
        </w:numPr>
        <w:jc w:val="both"/>
        <w:rPr>
          <w:rFonts w:ascii="Times New Roman" w:hAnsi="Times New Roman" w:cs="Times New Roman"/>
          <w:sz w:val="28"/>
          <w:szCs w:val="28"/>
          <w:lang w:val="en-US"/>
        </w:rPr>
      </w:pPr>
      <w:r w:rsidRPr="00431DBE">
        <w:rPr>
          <w:rFonts w:ascii="Times New Roman" w:hAnsi="Times New Roman" w:cs="Times New Roman"/>
          <w:sz w:val="28"/>
          <w:szCs w:val="28"/>
          <w:lang w:val="en-US"/>
        </w:rPr>
        <w:t xml:space="preserve">Travush V.I., Fedorov V.S., Makovetskiy O. A. Theoretical substantiation of the mechanism patterns of the manmade base “ structural geotechnical solid ”// International Journal for Computational Civil and Structural Engineering, Vol.16(4), 2020, pp.101-108. </w:t>
      </w:r>
    </w:p>
    <w:p w:rsidR="00082ED1" w:rsidRPr="00431DBE" w:rsidRDefault="00082ED1" w:rsidP="00383008">
      <w:pPr>
        <w:pStyle w:val="ad"/>
        <w:numPr>
          <w:ilvl w:val="0"/>
          <w:numId w:val="7"/>
        </w:numPr>
        <w:jc w:val="both"/>
        <w:rPr>
          <w:rFonts w:ascii="Times New Roman" w:hAnsi="Times New Roman" w:cs="Times New Roman"/>
          <w:sz w:val="28"/>
          <w:szCs w:val="28"/>
          <w:lang w:val="kk-KZ"/>
        </w:rPr>
      </w:pPr>
      <w:r w:rsidRPr="00431DBE">
        <w:rPr>
          <w:rFonts w:ascii="Times New Roman" w:hAnsi="Times New Roman" w:cs="Times New Roman"/>
          <w:sz w:val="28"/>
          <w:szCs w:val="28"/>
          <w:lang w:val="en-US"/>
        </w:rPr>
        <w:t xml:space="preserve">Varaksin S., Hamidi B., Racinais J. The thin line between deep foundations </w:t>
      </w:r>
      <w:r w:rsidRPr="00431DBE">
        <w:rPr>
          <w:rFonts w:ascii="Times New Roman" w:hAnsi="Times New Roman" w:cs="Times New Roman"/>
          <w:sz w:val="28"/>
          <w:szCs w:val="28"/>
          <w:lang w:val="kk-KZ"/>
        </w:rPr>
        <w:t xml:space="preserve">and soil improvement abstract // Bulletin of the PSTU. Construction and architecture, 2014, no.3, pp.9- 32. </w:t>
      </w:r>
    </w:p>
    <w:p w:rsidR="00E208F6" w:rsidRPr="00431DBE" w:rsidRDefault="00E208F6" w:rsidP="00383008">
      <w:pPr>
        <w:pStyle w:val="ad"/>
        <w:numPr>
          <w:ilvl w:val="0"/>
          <w:numId w:val="7"/>
        </w:numPr>
        <w:jc w:val="both"/>
        <w:rPr>
          <w:rFonts w:ascii="Times New Roman" w:hAnsi="Times New Roman" w:cs="Times New Roman"/>
          <w:sz w:val="28"/>
          <w:szCs w:val="28"/>
          <w:lang w:val="kk-KZ"/>
        </w:rPr>
      </w:pPr>
      <w:r w:rsidRPr="00431DBE">
        <w:rPr>
          <w:rFonts w:ascii="Times New Roman" w:hAnsi="Times New Roman" w:cs="Times New Roman"/>
          <w:sz w:val="28"/>
          <w:szCs w:val="28"/>
          <w:lang w:val="kk-KZ"/>
        </w:rPr>
        <w:t>Қазақстан Ремпубликасы аймағандағы қолданыстағы НТҚ РК 07-01,3-2011</w:t>
      </w:r>
    </w:p>
    <w:p w:rsidR="00082ED1" w:rsidRPr="00431DBE" w:rsidRDefault="000B1CFC" w:rsidP="00383008">
      <w:pPr>
        <w:pStyle w:val="ad"/>
        <w:numPr>
          <w:ilvl w:val="0"/>
          <w:numId w:val="7"/>
        </w:numPr>
        <w:jc w:val="both"/>
        <w:rPr>
          <w:rFonts w:ascii="Times New Roman" w:hAnsi="Times New Roman" w:cs="Times New Roman"/>
          <w:sz w:val="28"/>
          <w:szCs w:val="28"/>
          <w:lang w:val="kk-KZ"/>
        </w:rPr>
      </w:pPr>
      <w:r w:rsidRPr="00431DBE">
        <w:rPr>
          <w:rFonts w:ascii="Times New Roman" w:hAnsi="Times New Roman" w:cs="Times New Roman"/>
          <w:sz w:val="28"/>
          <w:szCs w:val="28"/>
          <w:lang w:val="kk-KZ"/>
        </w:rPr>
        <w:t>Родионов, В.Н. Основы геомеханики / В.Н. Родионов, И.А. Сизов, В.М. Цветков. – М.: Недра,1986. – 301 с</w:t>
      </w:r>
    </w:p>
    <w:p w:rsidR="006C2F67" w:rsidRPr="00431DBE" w:rsidRDefault="007E0580" w:rsidP="007E0580">
      <w:pPr>
        <w:pStyle w:val="ad"/>
        <w:numPr>
          <w:ilvl w:val="0"/>
          <w:numId w:val="7"/>
        </w:numPr>
        <w:jc w:val="both"/>
        <w:rPr>
          <w:rFonts w:ascii="Times New Roman" w:eastAsia="Times New Roman" w:hAnsi="Times New Roman" w:cs="Times New Roman"/>
          <w:sz w:val="28"/>
          <w:szCs w:val="28"/>
          <w:lang w:val="kk-KZ"/>
        </w:rPr>
      </w:pPr>
      <w:r w:rsidRPr="00431DBE">
        <w:rPr>
          <w:rFonts w:ascii="Times New Roman" w:hAnsi="Times New Roman" w:cs="Times New Roman"/>
          <w:sz w:val="28"/>
          <w:szCs w:val="28"/>
        </w:rPr>
        <w:t>Мустакимов В.Р. Исследование стесненной просадки армированных вертикальными элементами просадочных грунтовых оснований</w:t>
      </w:r>
      <w:r w:rsidR="00BB5CC5" w:rsidRPr="00431DBE">
        <w:rPr>
          <w:rFonts w:ascii="Times New Roman" w:hAnsi="Times New Roman" w:cs="Times New Roman"/>
          <w:sz w:val="28"/>
          <w:szCs w:val="28"/>
        </w:rPr>
        <w:t>.</w:t>
      </w:r>
      <w:r w:rsidRPr="00431DBE">
        <w:rPr>
          <w:rFonts w:ascii="Times New Roman" w:hAnsi="Times New Roman" w:cs="Times New Roman"/>
          <w:sz w:val="28"/>
          <w:szCs w:val="28"/>
        </w:rPr>
        <w:t xml:space="preserve"> Монография / В.Р. Мустакимов. – Казань, 2018</w:t>
      </w:r>
    </w:p>
    <w:p w:rsidR="006C2F67" w:rsidRPr="00431DBE" w:rsidRDefault="006C2F67" w:rsidP="00904376">
      <w:pPr>
        <w:spacing w:after="0" w:line="240" w:lineRule="auto"/>
        <w:ind w:firstLine="567"/>
        <w:jc w:val="both"/>
        <w:rPr>
          <w:rFonts w:ascii="Times New Roman" w:eastAsia="Times New Roman" w:hAnsi="Times New Roman" w:cs="Times New Roman"/>
          <w:sz w:val="28"/>
          <w:szCs w:val="28"/>
          <w:lang w:val="kk-KZ"/>
        </w:rPr>
      </w:pPr>
    </w:p>
    <w:p w:rsidR="00914B1F" w:rsidRPr="00431DBE" w:rsidRDefault="00914B1F">
      <w:pPr>
        <w:spacing w:after="0" w:line="240" w:lineRule="auto"/>
        <w:ind w:firstLine="567"/>
        <w:jc w:val="both"/>
        <w:rPr>
          <w:rFonts w:ascii="Times New Roman" w:eastAsia="Times New Roman" w:hAnsi="Times New Roman" w:cs="Times New Roman"/>
          <w:sz w:val="28"/>
          <w:szCs w:val="28"/>
          <w:lang w:val="kk-KZ"/>
        </w:rPr>
      </w:pPr>
    </w:p>
    <w:p w:rsidR="00FC39B2" w:rsidRPr="00431DBE" w:rsidRDefault="00FC39B2">
      <w:pPr>
        <w:spacing w:after="0" w:line="240" w:lineRule="auto"/>
        <w:ind w:firstLine="567"/>
        <w:jc w:val="both"/>
        <w:rPr>
          <w:rFonts w:ascii="Times New Roman" w:eastAsia="Times New Roman" w:hAnsi="Times New Roman" w:cs="Times New Roman"/>
          <w:sz w:val="28"/>
          <w:szCs w:val="28"/>
          <w:lang w:val="kk-KZ"/>
        </w:rPr>
      </w:pPr>
    </w:p>
    <w:p w:rsidR="00FC39B2" w:rsidRPr="00431DBE" w:rsidRDefault="00FC39B2">
      <w:pPr>
        <w:spacing w:after="0" w:line="240" w:lineRule="auto"/>
        <w:ind w:firstLine="567"/>
        <w:jc w:val="both"/>
        <w:rPr>
          <w:rFonts w:ascii="Times New Roman" w:eastAsia="Times New Roman" w:hAnsi="Times New Roman" w:cs="Times New Roman"/>
          <w:sz w:val="28"/>
          <w:szCs w:val="28"/>
          <w:lang w:val="kk-KZ"/>
        </w:rPr>
      </w:pPr>
    </w:p>
    <w:p w:rsidR="00FC39B2" w:rsidRPr="00431DBE" w:rsidRDefault="00FC39B2">
      <w:pPr>
        <w:spacing w:after="0" w:line="240" w:lineRule="auto"/>
        <w:ind w:firstLine="567"/>
        <w:jc w:val="both"/>
        <w:rPr>
          <w:rFonts w:ascii="Times New Roman" w:eastAsia="Times New Roman" w:hAnsi="Times New Roman" w:cs="Times New Roman"/>
          <w:sz w:val="28"/>
          <w:szCs w:val="28"/>
          <w:lang w:val="kk-KZ"/>
        </w:rPr>
      </w:pPr>
    </w:p>
    <w:p w:rsidR="00FC39B2" w:rsidRPr="00431DBE" w:rsidRDefault="00FC39B2">
      <w:pPr>
        <w:spacing w:after="0" w:line="240" w:lineRule="auto"/>
        <w:ind w:firstLine="567"/>
        <w:jc w:val="both"/>
        <w:rPr>
          <w:rFonts w:ascii="Times New Roman" w:eastAsia="Times New Roman" w:hAnsi="Times New Roman" w:cs="Times New Roman"/>
          <w:sz w:val="28"/>
          <w:szCs w:val="28"/>
          <w:lang w:val="kk-KZ"/>
        </w:rPr>
      </w:pPr>
    </w:p>
    <w:p w:rsidR="00FC39B2" w:rsidRPr="00431DBE" w:rsidRDefault="00FC39B2">
      <w:pPr>
        <w:spacing w:after="0" w:line="240" w:lineRule="auto"/>
        <w:ind w:firstLine="567"/>
        <w:jc w:val="both"/>
        <w:rPr>
          <w:rFonts w:ascii="Times New Roman" w:eastAsia="Times New Roman" w:hAnsi="Times New Roman" w:cs="Times New Roman"/>
          <w:sz w:val="28"/>
          <w:szCs w:val="28"/>
          <w:lang w:val="kk-KZ"/>
        </w:rPr>
      </w:pPr>
    </w:p>
    <w:p w:rsidR="00FC39B2" w:rsidRPr="00431DBE" w:rsidRDefault="00FC39B2" w:rsidP="008B2177">
      <w:pPr>
        <w:spacing w:after="0" w:line="240" w:lineRule="auto"/>
        <w:outlineLvl w:val="2"/>
        <w:rPr>
          <w:rFonts w:ascii="Times New Roman" w:eastAsia="Times New Roman" w:hAnsi="Times New Roman" w:cs="Times New Roman"/>
          <w:b/>
          <w:bCs/>
          <w:sz w:val="28"/>
          <w:szCs w:val="28"/>
          <w:lang w:val="kk-KZ"/>
        </w:rPr>
      </w:pPr>
      <w:r w:rsidRPr="00431DBE">
        <w:rPr>
          <w:rFonts w:ascii="Times New Roman" w:eastAsia="Times New Roman" w:hAnsi="Times New Roman" w:cs="Times New Roman"/>
          <w:b/>
          <w:bCs/>
          <w:sz w:val="28"/>
          <w:szCs w:val="28"/>
          <w:lang w:val="kk-KZ"/>
        </w:rPr>
        <w:lastRenderedPageBreak/>
        <w:t>ҚОСЫМША A</w:t>
      </w:r>
    </w:p>
    <w:p w:rsidR="00FC39B2" w:rsidRPr="00431DBE" w:rsidRDefault="00FC39B2" w:rsidP="008B2177">
      <w:pPr>
        <w:spacing w:after="0" w:line="240" w:lineRule="auto"/>
        <w:rPr>
          <w:rFonts w:ascii="Times New Roman" w:eastAsia="Times New Roman" w:hAnsi="Times New Roman" w:cs="Times New Roman"/>
          <w:sz w:val="28"/>
          <w:szCs w:val="28"/>
          <w:lang w:val="kk-KZ"/>
        </w:rPr>
      </w:pPr>
      <w:r w:rsidRPr="00431DBE">
        <w:rPr>
          <w:rFonts w:ascii="Times New Roman" w:eastAsia="Times New Roman" w:hAnsi="Times New Roman" w:cs="Times New Roman"/>
          <w:b/>
          <w:bCs/>
          <w:sz w:val="28"/>
          <w:szCs w:val="28"/>
          <w:lang w:val="kk-KZ"/>
        </w:rPr>
        <w:t>Материалдардың физико-механикалық қасиеттері</w:t>
      </w:r>
    </w:p>
    <w:tbl>
      <w:tblPr>
        <w:tblW w:w="0" w:type="auto"/>
        <w:tblCellSpacing w:w="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tblPr>
      <w:tblGrid>
        <w:gridCol w:w="1628"/>
        <w:gridCol w:w="1777"/>
        <w:gridCol w:w="2142"/>
        <w:gridCol w:w="2268"/>
        <w:gridCol w:w="1650"/>
      </w:tblGrid>
      <w:tr w:rsidR="00FC39B2" w:rsidRPr="00431DBE" w:rsidTr="00FC39B2">
        <w:trPr>
          <w:tblHeader/>
          <w:tblCellSpacing w:w="15" w:type="dxa"/>
        </w:trPr>
        <w:tc>
          <w:tcPr>
            <w:tcW w:w="0" w:type="auto"/>
            <w:vAlign w:val="center"/>
            <w:hideMark/>
          </w:tcPr>
          <w:p w:rsidR="00FC39B2" w:rsidRPr="00431DBE" w:rsidRDefault="00FC39B2" w:rsidP="008B2177">
            <w:pPr>
              <w:spacing w:after="0" w:line="240" w:lineRule="auto"/>
              <w:jc w:val="center"/>
              <w:rPr>
                <w:rFonts w:ascii="Times New Roman" w:eastAsia="Times New Roman" w:hAnsi="Times New Roman" w:cs="Times New Roman"/>
                <w:b/>
                <w:bCs/>
                <w:sz w:val="28"/>
                <w:szCs w:val="28"/>
              </w:rPr>
            </w:pPr>
            <w:r w:rsidRPr="00431DBE">
              <w:rPr>
                <w:rFonts w:ascii="Times New Roman" w:eastAsia="Times New Roman" w:hAnsi="Times New Roman" w:cs="Times New Roman"/>
                <w:b/>
                <w:bCs/>
                <w:sz w:val="28"/>
                <w:szCs w:val="28"/>
              </w:rPr>
              <w:t>Материал түрі</w:t>
            </w:r>
          </w:p>
        </w:tc>
        <w:tc>
          <w:tcPr>
            <w:tcW w:w="0" w:type="auto"/>
            <w:vAlign w:val="center"/>
            <w:hideMark/>
          </w:tcPr>
          <w:p w:rsidR="00FC39B2" w:rsidRPr="00431DBE" w:rsidRDefault="00FC39B2" w:rsidP="008B2177">
            <w:pPr>
              <w:spacing w:after="0" w:line="240" w:lineRule="auto"/>
              <w:jc w:val="center"/>
              <w:rPr>
                <w:rFonts w:ascii="Times New Roman" w:eastAsia="Times New Roman" w:hAnsi="Times New Roman" w:cs="Times New Roman"/>
                <w:b/>
                <w:bCs/>
                <w:sz w:val="28"/>
                <w:szCs w:val="28"/>
              </w:rPr>
            </w:pPr>
            <w:r w:rsidRPr="00431DBE">
              <w:rPr>
                <w:rFonts w:ascii="Times New Roman" w:eastAsia="Times New Roman" w:hAnsi="Times New Roman" w:cs="Times New Roman"/>
                <w:b/>
                <w:bCs/>
                <w:sz w:val="28"/>
                <w:szCs w:val="28"/>
              </w:rPr>
              <w:t>Тығыздық (ρ), кг/м³</w:t>
            </w:r>
          </w:p>
        </w:tc>
        <w:tc>
          <w:tcPr>
            <w:tcW w:w="0" w:type="auto"/>
            <w:vAlign w:val="center"/>
            <w:hideMark/>
          </w:tcPr>
          <w:p w:rsidR="00FC39B2" w:rsidRPr="00431DBE" w:rsidRDefault="00FC39B2" w:rsidP="008B2177">
            <w:pPr>
              <w:spacing w:after="0" w:line="240" w:lineRule="auto"/>
              <w:jc w:val="center"/>
              <w:rPr>
                <w:rFonts w:ascii="Times New Roman" w:eastAsia="Times New Roman" w:hAnsi="Times New Roman" w:cs="Times New Roman"/>
                <w:b/>
                <w:bCs/>
                <w:sz w:val="28"/>
                <w:szCs w:val="28"/>
              </w:rPr>
            </w:pPr>
            <w:r w:rsidRPr="00431DBE">
              <w:rPr>
                <w:rFonts w:ascii="Times New Roman" w:eastAsia="Times New Roman" w:hAnsi="Times New Roman" w:cs="Times New Roman"/>
                <w:b/>
                <w:bCs/>
                <w:sz w:val="28"/>
                <w:szCs w:val="28"/>
              </w:rPr>
              <w:t>Серпімділік модулі (E), ГПа</w:t>
            </w:r>
          </w:p>
        </w:tc>
        <w:tc>
          <w:tcPr>
            <w:tcW w:w="0" w:type="auto"/>
            <w:vAlign w:val="center"/>
            <w:hideMark/>
          </w:tcPr>
          <w:p w:rsidR="00FC39B2" w:rsidRPr="00431DBE" w:rsidRDefault="00FC39B2" w:rsidP="008B2177">
            <w:pPr>
              <w:spacing w:after="0" w:line="240" w:lineRule="auto"/>
              <w:jc w:val="center"/>
              <w:rPr>
                <w:rFonts w:ascii="Times New Roman" w:eastAsia="Times New Roman" w:hAnsi="Times New Roman" w:cs="Times New Roman"/>
                <w:b/>
                <w:bCs/>
                <w:sz w:val="28"/>
                <w:szCs w:val="28"/>
              </w:rPr>
            </w:pPr>
            <w:r w:rsidRPr="00431DBE">
              <w:rPr>
                <w:rFonts w:ascii="Times New Roman" w:eastAsia="Times New Roman" w:hAnsi="Times New Roman" w:cs="Times New Roman"/>
                <w:b/>
                <w:bCs/>
                <w:sz w:val="28"/>
                <w:szCs w:val="28"/>
              </w:rPr>
              <w:t>Пуассон коэффициенті (ν)</w:t>
            </w:r>
          </w:p>
        </w:tc>
        <w:tc>
          <w:tcPr>
            <w:tcW w:w="0" w:type="auto"/>
            <w:vAlign w:val="center"/>
            <w:hideMark/>
          </w:tcPr>
          <w:p w:rsidR="00FC39B2" w:rsidRPr="00431DBE" w:rsidRDefault="00FC39B2" w:rsidP="008B2177">
            <w:pPr>
              <w:spacing w:after="0" w:line="240" w:lineRule="auto"/>
              <w:jc w:val="center"/>
              <w:rPr>
                <w:rFonts w:ascii="Times New Roman" w:eastAsia="Times New Roman" w:hAnsi="Times New Roman" w:cs="Times New Roman"/>
                <w:b/>
                <w:bCs/>
                <w:sz w:val="28"/>
                <w:szCs w:val="28"/>
              </w:rPr>
            </w:pPr>
            <w:r w:rsidRPr="00431DBE">
              <w:rPr>
                <w:rFonts w:ascii="Times New Roman" w:eastAsia="Times New Roman" w:hAnsi="Times New Roman" w:cs="Times New Roman"/>
                <w:b/>
                <w:bCs/>
                <w:sz w:val="28"/>
                <w:szCs w:val="28"/>
              </w:rPr>
              <w:t>Беріктік шегі (σ), МПа</w:t>
            </w:r>
          </w:p>
        </w:tc>
      </w:tr>
      <w:tr w:rsidR="00FC39B2" w:rsidRPr="00431DBE" w:rsidTr="00FC39B2">
        <w:trPr>
          <w:tblCellSpacing w:w="15" w:type="dxa"/>
        </w:trPr>
        <w:tc>
          <w:tcPr>
            <w:tcW w:w="0" w:type="auto"/>
            <w:vAlign w:val="center"/>
            <w:hideMark/>
          </w:tcPr>
          <w:p w:rsidR="00FC39B2" w:rsidRPr="00431DBE" w:rsidRDefault="00FC39B2" w:rsidP="008B2177">
            <w:pPr>
              <w:spacing w:after="0" w:line="240" w:lineRule="auto"/>
              <w:jc w:val="center"/>
              <w:rPr>
                <w:rFonts w:ascii="Times New Roman" w:eastAsia="Times New Roman" w:hAnsi="Times New Roman" w:cs="Times New Roman"/>
                <w:sz w:val="28"/>
                <w:szCs w:val="28"/>
              </w:rPr>
            </w:pPr>
            <w:r w:rsidRPr="00431DBE">
              <w:rPr>
                <w:rFonts w:ascii="Times New Roman" w:eastAsia="Times New Roman" w:hAnsi="Times New Roman" w:cs="Times New Roman"/>
                <w:sz w:val="28"/>
                <w:szCs w:val="28"/>
              </w:rPr>
              <w:t>Бетон (B25)</w:t>
            </w:r>
          </w:p>
        </w:tc>
        <w:tc>
          <w:tcPr>
            <w:tcW w:w="0" w:type="auto"/>
            <w:vAlign w:val="center"/>
            <w:hideMark/>
          </w:tcPr>
          <w:p w:rsidR="00FC39B2" w:rsidRPr="00431DBE" w:rsidRDefault="00FC39B2" w:rsidP="008B2177">
            <w:pPr>
              <w:spacing w:after="0" w:line="240" w:lineRule="auto"/>
              <w:jc w:val="center"/>
              <w:rPr>
                <w:rFonts w:ascii="Times New Roman" w:eastAsia="Times New Roman" w:hAnsi="Times New Roman" w:cs="Times New Roman"/>
                <w:sz w:val="28"/>
                <w:szCs w:val="28"/>
              </w:rPr>
            </w:pPr>
            <w:r w:rsidRPr="00431DBE">
              <w:rPr>
                <w:rFonts w:ascii="Times New Roman" w:eastAsia="Times New Roman" w:hAnsi="Times New Roman" w:cs="Times New Roman"/>
                <w:sz w:val="28"/>
                <w:szCs w:val="28"/>
              </w:rPr>
              <w:t>2400</w:t>
            </w:r>
          </w:p>
        </w:tc>
        <w:tc>
          <w:tcPr>
            <w:tcW w:w="0" w:type="auto"/>
            <w:vAlign w:val="center"/>
            <w:hideMark/>
          </w:tcPr>
          <w:p w:rsidR="00FC39B2" w:rsidRPr="00431DBE" w:rsidRDefault="00FC39B2" w:rsidP="008B2177">
            <w:pPr>
              <w:spacing w:after="0" w:line="240" w:lineRule="auto"/>
              <w:jc w:val="center"/>
              <w:rPr>
                <w:rFonts w:ascii="Times New Roman" w:eastAsia="Times New Roman" w:hAnsi="Times New Roman" w:cs="Times New Roman"/>
                <w:sz w:val="28"/>
                <w:szCs w:val="28"/>
              </w:rPr>
            </w:pPr>
            <w:r w:rsidRPr="00431DBE">
              <w:rPr>
                <w:rFonts w:ascii="Times New Roman" w:eastAsia="Times New Roman" w:hAnsi="Times New Roman" w:cs="Times New Roman"/>
                <w:sz w:val="28"/>
                <w:szCs w:val="28"/>
              </w:rPr>
              <w:t>30</w:t>
            </w:r>
          </w:p>
        </w:tc>
        <w:tc>
          <w:tcPr>
            <w:tcW w:w="0" w:type="auto"/>
            <w:vAlign w:val="center"/>
            <w:hideMark/>
          </w:tcPr>
          <w:p w:rsidR="00FC39B2" w:rsidRPr="00431DBE" w:rsidRDefault="00FC39B2" w:rsidP="008B2177">
            <w:pPr>
              <w:spacing w:after="0" w:line="240" w:lineRule="auto"/>
              <w:jc w:val="center"/>
              <w:rPr>
                <w:rFonts w:ascii="Times New Roman" w:eastAsia="Times New Roman" w:hAnsi="Times New Roman" w:cs="Times New Roman"/>
                <w:sz w:val="28"/>
                <w:szCs w:val="28"/>
              </w:rPr>
            </w:pPr>
            <w:r w:rsidRPr="00431DBE">
              <w:rPr>
                <w:rFonts w:ascii="Times New Roman" w:eastAsia="Times New Roman" w:hAnsi="Times New Roman" w:cs="Times New Roman"/>
                <w:sz w:val="28"/>
                <w:szCs w:val="28"/>
              </w:rPr>
              <w:t>0.2</w:t>
            </w:r>
          </w:p>
        </w:tc>
        <w:tc>
          <w:tcPr>
            <w:tcW w:w="0" w:type="auto"/>
            <w:vAlign w:val="center"/>
            <w:hideMark/>
          </w:tcPr>
          <w:p w:rsidR="00FC39B2" w:rsidRPr="00431DBE" w:rsidRDefault="00FC39B2" w:rsidP="008B2177">
            <w:pPr>
              <w:spacing w:after="0" w:line="240" w:lineRule="auto"/>
              <w:jc w:val="center"/>
              <w:rPr>
                <w:rFonts w:ascii="Times New Roman" w:eastAsia="Times New Roman" w:hAnsi="Times New Roman" w:cs="Times New Roman"/>
                <w:sz w:val="28"/>
                <w:szCs w:val="28"/>
              </w:rPr>
            </w:pPr>
            <w:r w:rsidRPr="00431DBE">
              <w:rPr>
                <w:rFonts w:ascii="Times New Roman" w:eastAsia="Times New Roman" w:hAnsi="Times New Roman" w:cs="Times New Roman"/>
                <w:sz w:val="28"/>
                <w:szCs w:val="28"/>
              </w:rPr>
              <w:t>25</w:t>
            </w:r>
          </w:p>
        </w:tc>
      </w:tr>
      <w:tr w:rsidR="00FC39B2" w:rsidRPr="00431DBE" w:rsidTr="00FC39B2">
        <w:trPr>
          <w:tblCellSpacing w:w="15" w:type="dxa"/>
        </w:trPr>
        <w:tc>
          <w:tcPr>
            <w:tcW w:w="0" w:type="auto"/>
            <w:vAlign w:val="center"/>
            <w:hideMark/>
          </w:tcPr>
          <w:p w:rsidR="00FC39B2" w:rsidRPr="00431DBE" w:rsidRDefault="00FC39B2" w:rsidP="008B2177">
            <w:pPr>
              <w:spacing w:after="0" w:line="240" w:lineRule="auto"/>
              <w:jc w:val="center"/>
              <w:rPr>
                <w:rFonts w:ascii="Times New Roman" w:eastAsia="Times New Roman" w:hAnsi="Times New Roman" w:cs="Times New Roman"/>
                <w:sz w:val="28"/>
                <w:szCs w:val="28"/>
              </w:rPr>
            </w:pPr>
            <w:r w:rsidRPr="00431DBE">
              <w:rPr>
                <w:rFonts w:ascii="Times New Roman" w:eastAsia="Times New Roman" w:hAnsi="Times New Roman" w:cs="Times New Roman"/>
                <w:sz w:val="28"/>
                <w:szCs w:val="28"/>
              </w:rPr>
              <w:t>Арматура (A500C)</w:t>
            </w:r>
          </w:p>
        </w:tc>
        <w:tc>
          <w:tcPr>
            <w:tcW w:w="0" w:type="auto"/>
            <w:vAlign w:val="center"/>
            <w:hideMark/>
          </w:tcPr>
          <w:p w:rsidR="00FC39B2" w:rsidRPr="00431DBE" w:rsidRDefault="00FC39B2" w:rsidP="008B2177">
            <w:pPr>
              <w:spacing w:after="0" w:line="240" w:lineRule="auto"/>
              <w:jc w:val="center"/>
              <w:rPr>
                <w:rFonts w:ascii="Times New Roman" w:eastAsia="Times New Roman" w:hAnsi="Times New Roman" w:cs="Times New Roman"/>
                <w:sz w:val="28"/>
                <w:szCs w:val="28"/>
              </w:rPr>
            </w:pPr>
            <w:r w:rsidRPr="00431DBE">
              <w:rPr>
                <w:rFonts w:ascii="Times New Roman" w:eastAsia="Times New Roman" w:hAnsi="Times New Roman" w:cs="Times New Roman"/>
                <w:sz w:val="28"/>
                <w:szCs w:val="28"/>
              </w:rPr>
              <w:t>7850</w:t>
            </w:r>
          </w:p>
        </w:tc>
        <w:tc>
          <w:tcPr>
            <w:tcW w:w="0" w:type="auto"/>
            <w:vAlign w:val="center"/>
            <w:hideMark/>
          </w:tcPr>
          <w:p w:rsidR="00FC39B2" w:rsidRPr="00431DBE" w:rsidRDefault="00FC39B2" w:rsidP="008B2177">
            <w:pPr>
              <w:spacing w:after="0" w:line="240" w:lineRule="auto"/>
              <w:jc w:val="center"/>
              <w:rPr>
                <w:rFonts w:ascii="Times New Roman" w:eastAsia="Times New Roman" w:hAnsi="Times New Roman" w:cs="Times New Roman"/>
                <w:sz w:val="28"/>
                <w:szCs w:val="28"/>
              </w:rPr>
            </w:pPr>
            <w:r w:rsidRPr="00431DBE">
              <w:rPr>
                <w:rFonts w:ascii="Times New Roman" w:eastAsia="Times New Roman" w:hAnsi="Times New Roman" w:cs="Times New Roman"/>
                <w:sz w:val="28"/>
                <w:szCs w:val="28"/>
              </w:rPr>
              <w:t>200</w:t>
            </w:r>
          </w:p>
        </w:tc>
        <w:tc>
          <w:tcPr>
            <w:tcW w:w="0" w:type="auto"/>
            <w:vAlign w:val="center"/>
            <w:hideMark/>
          </w:tcPr>
          <w:p w:rsidR="00FC39B2" w:rsidRPr="00431DBE" w:rsidRDefault="00FC39B2" w:rsidP="008B2177">
            <w:pPr>
              <w:spacing w:after="0" w:line="240" w:lineRule="auto"/>
              <w:jc w:val="center"/>
              <w:rPr>
                <w:rFonts w:ascii="Times New Roman" w:eastAsia="Times New Roman" w:hAnsi="Times New Roman" w:cs="Times New Roman"/>
                <w:sz w:val="28"/>
                <w:szCs w:val="28"/>
              </w:rPr>
            </w:pPr>
            <w:r w:rsidRPr="00431DBE">
              <w:rPr>
                <w:rFonts w:ascii="Times New Roman" w:eastAsia="Times New Roman" w:hAnsi="Times New Roman" w:cs="Times New Roman"/>
                <w:sz w:val="28"/>
                <w:szCs w:val="28"/>
              </w:rPr>
              <w:t>0.3</w:t>
            </w:r>
          </w:p>
        </w:tc>
        <w:tc>
          <w:tcPr>
            <w:tcW w:w="0" w:type="auto"/>
            <w:vAlign w:val="center"/>
            <w:hideMark/>
          </w:tcPr>
          <w:p w:rsidR="00FC39B2" w:rsidRPr="00431DBE" w:rsidRDefault="00FC39B2" w:rsidP="008B2177">
            <w:pPr>
              <w:spacing w:after="0" w:line="240" w:lineRule="auto"/>
              <w:jc w:val="center"/>
              <w:rPr>
                <w:rFonts w:ascii="Times New Roman" w:eastAsia="Times New Roman" w:hAnsi="Times New Roman" w:cs="Times New Roman"/>
                <w:sz w:val="28"/>
                <w:szCs w:val="28"/>
              </w:rPr>
            </w:pPr>
            <w:r w:rsidRPr="00431DBE">
              <w:rPr>
                <w:rFonts w:ascii="Times New Roman" w:eastAsia="Times New Roman" w:hAnsi="Times New Roman" w:cs="Times New Roman"/>
                <w:sz w:val="28"/>
                <w:szCs w:val="28"/>
              </w:rPr>
              <w:t>500</w:t>
            </w:r>
          </w:p>
        </w:tc>
      </w:tr>
    </w:tbl>
    <w:p w:rsidR="00FC39B2" w:rsidRPr="00431DBE" w:rsidRDefault="00FC39B2" w:rsidP="008B2177">
      <w:pPr>
        <w:spacing w:after="0" w:line="240" w:lineRule="auto"/>
        <w:rPr>
          <w:rFonts w:ascii="Times New Roman" w:eastAsia="Times New Roman" w:hAnsi="Times New Roman" w:cs="Times New Roman"/>
          <w:sz w:val="28"/>
          <w:szCs w:val="28"/>
        </w:rPr>
      </w:pPr>
    </w:p>
    <w:p w:rsidR="00FC39B2" w:rsidRPr="00431DBE" w:rsidRDefault="00FC39B2" w:rsidP="008B2177">
      <w:pPr>
        <w:spacing w:after="0" w:line="240" w:lineRule="auto"/>
        <w:outlineLvl w:val="2"/>
        <w:rPr>
          <w:rFonts w:ascii="Times New Roman" w:eastAsia="Times New Roman" w:hAnsi="Times New Roman" w:cs="Times New Roman"/>
          <w:b/>
          <w:bCs/>
          <w:sz w:val="28"/>
          <w:szCs w:val="28"/>
        </w:rPr>
      </w:pPr>
      <w:r w:rsidRPr="00431DBE">
        <w:rPr>
          <w:rFonts w:ascii="Times New Roman" w:eastAsia="Times New Roman" w:hAnsi="Times New Roman" w:cs="Times New Roman"/>
          <w:b/>
          <w:bCs/>
          <w:sz w:val="28"/>
          <w:szCs w:val="28"/>
        </w:rPr>
        <w:t>ҚОСЫМША B</w:t>
      </w:r>
    </w:p>
    <w:p w:rsidR="00FC39B2" w:rsidRPr="00431DBE" w:rsidRDefault="00FC39B2" w:rsidP="008B2177">
      <w:pPr>
        <w:spacing w:after="0" w:line="240" w:lineRule="auto"/>
        <w:rPr>
          <w:rFonts w:ascii="Times New Roman" w:eastAsia="Times New Roman" w:hAnsi="Times New Roman" w:cs="Times New Roman"/>
          <w:sz w:val="28"/>
          <w:szCs w:val="28"/>
        </w:rPr>
      </w:pPr>
      <w:r w:rsidRPr="00431DBE">
        <w:rPr>
          <w:rFonts w:ascii="Times New Roman" w:eastAsia="Times New Roman" w:hAnsi="Times New Roman" w:cs="Times New Roman"/>
          <w:b/>
          <w:bCs/>
          <w:sz w:val="28"/>
          <w:szCs w:val="28"/>
        </w:rPr>
        <w:t>Есептеу схемасы мен граничтік шарттар</w:t>
      </w:r>
    </w:p>
    <w:p w:rsidR="00FC39B2" w:rsidRPr="00431DBE" w:rsidRDefault="00FC39B2" w:rsidP="008B2177">
      <w:pPr>
        <w:numPr>
          <w:ilvl w:val="0"/>
          <w:numId w:val="21"/>
        </w:numPr>
        <w:spacing w:after="0" w:line="240" w:lineRule="auto"/>
        <w:rPr>
          <w:rFonts w:ascii="Times New Roman" w:eastAsia="Times New Roman" w:hAnsi="Times New Roman" w:cs="Times New Roman"/>
          <w:sz w:val="28"/>
          <w:szCs w:val="28"/>
        </w:rPr>
      </w:pPr>
      <w:r w:rsidRPr="00431DBE">
        <w:rPr>
          <w:rFonts w:ascii="Times New Roman" w:eastAsia="Times New Roman" w:hAnsi="Times New Roman" w:cs="Times New Roman"/>
          <w:sz w:val="28"/>
          <w:szCs w:val="28"/>
        </w:rPr>
        <w:t>Элементтің геометриясы (ұзындығы, қимасы)</w:t>
      </w:r>
    </w:p>
    <w:p w:rsidR="00FC39B2" w:rsidRPr="00431DBE" w:rsidRDefault="00FC39B2" w:rsidP="008B2177">
      <w:pPr>
        <w:numPr>
          <w:ilvl w:val="0"/>
          <w:numId w:val="21"/>
        </w:numPr>
        <w:spacing w:after="0" w:line="240" w:lineRule="auto"/>
        <w:rPr>
          <w:rFonts w:ascii="Times New Roman" w:eastAsia="Times New Roman" w:hAnsi="Times New Roman" w:cs="Times New Roman"/>
          <w:sz w:val="28"/>
          <w:szCs w:val="28"/>
        </w:rPr>
      </w:pPr>
      <w:r w:rsidRPr="00431DBE">
        <w:rPr>
          <w:rFonts w:ascii="Times New Roman" w:eastAsia="Times New Roman" w:hAnsi="Times New Roman" w:cs="Times New Roman"/>
          <w:sz w:val="28"/>
          <w:szCs w:val="28"/>
        </w:rPr>
        <w:t>Арматуралық тордың орналасуы</w:t>
      </w:r>
    </w:p>
    <w:p w:rsidR="00FC39B2" w:rsidRPr="00431DBE" w:rsidRDefault="00FC39B2" w:rsidP="008B2177">
      <w:pPr>
        <w:numPr>
          <w:ilvl w:val="0"/>
          <w:numId w:val="21"/>
        </w:numPr>
        <w:spacing w:after="0" w:line="240" w:lineRule="auto"/>
        <w:rPr>
          <w:rFonts w:ascii="Times New Roman" w:eastAsia="Times New Roman" w:hAnsi="Times New Roman" w:cs="Times New Roman"/>
          <w:sz w:val="28"/>
          <w:szCs w:val="28"/>
        </w:rPr>
      </w:pPr>
      <w:r w:rsidRPr="00431DBE">
        <w:rPr>
          <w:rFonts w:ascii="Times New Roman" w:eastAsia="Times New Roman" w:hAnsi="Times New Roman" w:cs="Times New Roman"/>
          <w:sz w:val="28"/>
          <w:szCs w:val="28"/>
        </w:rPr>
        <w:t>Қолданылған күштер және бекіту шарттары</w:t>
      </w:r>
    </w:p>
    <w:p w:rsidR="00FC39B2" w:rsidRPr="00431DBE" w:rsidRDefault="00FC39B2" w:rsidP="008B2177">
      <w:pPr>
        <w:spacing w:after="0" w:line="240" w:lineRule="auto"/>
        <w:outlineLvl w:val="2"/>
        <w:rPr>
          <w:rFonts w:ascii="Times New Roman" w:eastAsia="Times New Roman" w:hAnsi="Times New Roman" w:cs="Times New Roman"/>
          <w:b/>
          <w:bCs/>
          <w:sz w:val="28"/>
          <w:szCs w:val="28"/>
        </w:rPr>
      </w:pPr>
      <w:r w:rsidRPr="00431DBE">
        <w:rPr>
          <w:rFonts w:ascii="Times New Roman" w:eastAsia="Times New Roman" w:hAnsi="Times New Roman" w:cs="Times New Roman"/>
          <w:b/>
          <w:bCs/>
          <w:sz w:val="28"/>
          <w:szCs w:val="28"/>
        </w:rPr>
        <w:t>ҚОСЫМША C</w:t>
      </w:r>
    </w:p>
    <w:p w:rsidR="00FC39B2" w:rsidRPr="00431DBE" w:rsidRDefault="00FC39B2" w:rsidP="008B2177">
      <w:pPr>
        <w:spacing w:after="0" w:line="240" w:lineRule="auto"/>
        <w:rPr>
          <w:rFonts w:ascii="Times New Roman" w:eastAsia="Times New Roman" w:hAnsi="Times New Roman" w:cs="Times New Roman"/>
          <w:sz w:val="28"/>
          <w:szCs w:val="28"/>
        </w:rPr>
      </w:pPr>
      <w:r w:rsidRPr="00431DBE">
        <w:rPr>
          <w:rFonts w:ascii="Times New Roman" w:eastAsia="Times New Roman" w:hAnsi="Times New Roman" w:cs="Times New Roman"/>
          <w:b/>
          <w:bCs/>
          <w:sz w:val="28"/>
          <w:szCs w:val="28"/>
        </w:rPr>
        <w:t>Сандық модельдеу нәтижелері (мысалы, ANSYS немесе Abaqus арқылы)</w:t>
      </w:r>
    </w:p>
    <w:tbl>
      <w:tblPr>
        <w:tblW w:w="0" w:type="auto"/>
        <w:tblCellSpacing w:w="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tblPr>
      <w:tblGrid>
        <w:gridCol w:w="1174"/>
        <w:gridCol w:w="2458"/>
        <w:gridCol w:w="2458"/>
        <w:gridCol w:w="2175"/>
      </w:tblGrid>
      <w:tr w:rsidR="00FC39B2" w:rsidRPr="00431DBE" w:rsidTr="005137D6">
        <w:trPr>
          <w:tblHeader/>
          <w:tblCellSpacing w:w="15" w:type="dxa"/>
        </w:trPr>
        <w:tc>
          <w:tcPr>
            <w:tcW w:w="0" w:type="auto"/>
            <w:vAlign w:val="center"/>
            <w:hideMark/>
          </w:tcPr>
          <w:p w:rsidR="00FC39B2" w:rsidRPr="00431DBE" w:rsidRDefault="00FC39B2" w:rsidP="008B2177">
            <w:pPr>
              <w:spacing w:after="0" w:line="240" w:lineRule="auto"/>
              <w:jc w:val="center"/>
              <w:rPr>
                <w:rFonts w:ascii="Times New Roman" w:eastAsia="Times New Roman" w:hAnsi="Times New Roman" w:cs="Times New Roman"/>
                <w:b/>
                <w:bCs/>
                <w:sz w:val="28"/>
                <w:szCs w:val="28"/>
              </w:rPr>
            </w:pPr>
            <w:r w:rsidRPr="00431DBE">
              <w:rPr>
                <w:rFonts w:ascii="Times New Roman" w:eastAsia="Times New Roman" w:hAnsi="Times New Roman" w:cs="Times New Roman"/>
                <w:b/>
                <w:bCs/>
                <w:sz w:val="28"/>
                <w:szCs w:val="28"/>
              </w:rPr>
              <w:t>Түйін №</w:t>
            </w:r>
          </w:p>
        </w:tc>
        <w:tc>
          <w:tcPr>
            <w:tcW w:w="0" w:type="auto"/>
            <w:vAlign w:val="center"/>
            <w:hideMark/>
          </w:tcPr>
          <w:p w:rsidR="00FC39B2" w:rsidRPr="00431DBE" w:rsidRDefault="00FC39B2" w:rsidP="008B2177">
            <w:pPr>
              <w:spacing w:after="0" w:line="240" w:lineRule="auto"/>
              <w:jc w:val="center"/>
              <w:rPr>
                <w:rFonts w:ascii="Times New Roman" w:eastAsia="Times New Roman" w:hAnsi="Times New Roman" w:cs="Times New Roman"/>
                <w:b/>
                <w:bCs/>
                <w:sz w:val="28"/>
                <w:szCs w:val="28"/>
              </w:rPr>
            </w:pPr>
            <w:r w:rsidRPr="00431DBE">
              <w:rPr>
                <w:rFonts w:ascii="Times New Roman" w:eastAsia="Times New Roman" w:hAnsi="Times New Roman" w:cs="Times New Roman"/>
                <w:b/>
                <w:bCs/>
                <w:sz w:val="28"/>
                <w:szCs w:val="28"/>
              </w:rPr>
              <w:t>X-деформация, мм</w:t>
            </w:r>
          </w:p>
        </w:tc>
        <w:tc>
          <w:tcPr>
            <w:tcW w:w="0" w:type="auto"/>
            <w:vAlign w:val="center"/>
            <w:hideMark/>
          </w:tcPr>
          <w:p w:rsidR="00FC39B2" w:rsidRPr="00431DBE" w:rsidRDefault="00FC39B2" w:rsidP="008B2177">
            <w:pPr>
              <w:spacing w:after="0" w:line="240" w:lineRule="auto"/>
              <w:jc w:val="center"/>
              <w:rPr>
                <w:rFonts w:ascii="Times New Roman" w:eastAsia="Times New Roman" w:hAnsi="Times New Roman" w:cs="Times New Roman"/>
                <w:b/>
                <w:bCs/>
                <w:sz w:val="28"/>
                <w:szCs w:val="28"/>
              </w:rPr>
            </w:pPr>
            <w:r w:rsidRPr="00431DBE">
              <w:rPr>
                <w:rFonts w:ascii="Times New Roman" w:eastAsia="Times New Roman" w:hAnsi="Times New Roman" w:cs="Times New Roman"/>
                <w:b/>
                <w:bCs/>
                <w:sz w:val="28"/>
                <w:szCs w:val="28"/>
              </w:rPr>
              <w:t>Y-деформация, мм</w:t>
            </w:r>
          </w:p>
        </w:tc>
        <w:tc>
          <w:tcPr>
            <w:tcW w:w="0" w:type="auto"/>
            <w:vAlign w:val="center"/>
            <w:hideMark/>
          </w:tcPr>
          <w:p w:rsidR="00FC39B2" w:rsidRPr="00431DBE" w:rsidRDefault="00FC39B2" w:rsidP="008B2177">
            <w:pPr>
              <w:spacing w:after="0" w:line="240" w:lineRule="auto"/>
              <w:jc w:val="center"/>
              <w:rPr>
                <w:rFonts w:ascii="Times New Roman" w:eastAsia="Times New Roman" w:hAnsi="Times New Roman" w:cs="Times New Roman"/>
                <w:b/>
                <w:bCs/>
                <w:sz w:val="28"/>
                <w:szCs w:val="28"/>
              </w:rPr>
            </w:pPr>
            <w:r w:rsidRPr="00431DBE">
              <w:rPr>
                <w:rFonts w:ascii="Times New Roman" w:eastAsia="Times New Roman" w:hAnsi="Times New Roman" w:cs="Times New Roman"/>
                <w:b/>
                <w:bCs/>
                <w:sz w:val="28"/>
                <w:szCs w:val="28"/>
              </w:rPr>
              <w:t>Кернеу (σ), МПа</w:t>
            </w:r>
          </w:p>
        </w:tc>
      </w:tr>
      <w:tr w:rsidR="00FC39B2" w:rsidRPr="00431DBE" w:rsidTr="005137D6">
        <w:trPr>
          <w:tblCellSpacing w:w="15" w:type="dxa"/>
        </w:trPr>
        <w:tc>
          <w:tcPr>
            <w:tcW w:w="0" w:type="auto"/>
            <w:vAlign w:val="center"/>
            <w:hideMark/>
          </w:tcPr>
          <w:p w:rsidR="00FC39B2" w:rsidRPr="00431DBE" w:rsidRDefault="00FC39B2" w:rsidP="008B2177">
            <w:pPr>
              <w:spacing w:after="0" w:line="240" w:lineRule="auto"/>
              <w:jc w:val="center"/>
              <w:rPr>
                <w:rFonts w:ascii="Times New Roman" w:eastAsia="Times New Roman" w:hAnsi="Times New Roman" w:cs="Times New Roman"/>
                <w:sz w:val="28"/>
                <w:szCs w:val="28"/>
              </w:rPr>
            </w:pPr>
            <w:r w:rsidRPr="00431DBE">
              <w:rPr>
                <w:rFonts w:ascii="Times New Roman" w:eastAsia="Times New Roman" w:hAnsi="Times New Roman" w:cs="Times New Roman"/>
                <w:sz w:val="28"/>
                <w:szCs w:val="28"/>
              </w:rPr>
              <w:t>101</w:t>
            </w:r>
          </w:p>
        </w:tc>
        <w:tc>
          <w:tcPr>
            <w:tcW w:w="0" w:type="auto"/>
            <w:vAlign w:val="center"/>
            <w:hideMark/>
          </w:tcPr>
          <w:p w:rsidR="00FC39B2" w:rsidRPr="00431DBE" w:rsidRDefault="00FC39B2" w:rsidP="008B2177">
            <w:pPr>
              <w:spacing w:after="0" w:line="240" w:lineRule="auto"/>
              <w:jc w:val="center"/>
              <w:rPr>
                <w:rFonts w:ascii="Times New Roman" w:eastAsia="Times New Roman" w:hAnsi="Times New Roman" w:cs="Times New Roman"/>
                <w:sz w:val="28"/>
                <w:szCs w:val="28"/>
              </w:rPr>
            </w:pPr>
            <w:r w:rsidRPr="00431DBE">
              <w:rPr>
                <w:rFonts w:ascii="Times New Roman" w:eastAsia="Times New Roman" w:hAnsi="Times New Roman" w:cs="Times New Roman"/>
                <w:sz w:val="28"/>
                <w:szCs w:val="28"/>
              </w:rPr>
              <w:t>0.002</w:t>
            </w:r>
          </w:p>
        </w:tc>
        <w:tc>
          <w:tcPr>
            <w:tcW w:w="0" w:type="auto"/>
            <w:vAlign w:val="center"/>
            <w:hideMark/>
          </w:tcPr>
          <w:p w:rsidR="00FC39B2" w:rsidRPr="00431DBE" w:rsidRDefault="00FC39B2" w:rsidP="008B2177">
            <w:pPr>
              <w:spacing w:after="0" w:line="240" w:lineRule="auto"/>
              <w:jc w:val="center"/>
              <w:rPr>
                <w:rFonts w:ascii="Times New Roman" w:eastAsia="Times New Roman" w:hAnsi="Times New Roman" w:cs="Times New Roman"/>
                <w:sz w:val="28"/>
                <w:szCs w:val="28"/>
              </w:rPr>
            </w:pPr>
            <w:r w:rsidRPr="00431DBE">
              <w:rPr>
                <w:rFonts w:ascii="Times New Roman" w:eastAsia="Times New Roman" w:hAnsi="Times New Roman" w:cs="Times New Roman"/>
                <w:sz w:val="28"/>
                <w:szCs w:val="28"/>
              </w:rPr>
              <w:t>-0.005</w:t>
            </w:r>
          </w:p>
        </w:tc>
        <w:tc>
          <w:tcPr>
            <w:tcW w:w="0" w:type="auto"/>
            <w:vAlign w:val="center"/>
            <w:hideMark/>
          </w:tcPr>
          <w:p w:rsidR="00FC39B2" w:rsidRPr="00431DBE" w:rsidRDefault="00FC39B2" w:rsidP="008B2177">
            <w:pPr>
              <w:spacing w:after="0" w:line="240" w:lineRule="auto"/>
              <w:jc w:val="center"/>
              <w:rPr>
                <w:rFonts w:ascii="Times New Roman" w:eastAsia="Times New Roman" w:hAnsi="Times New Roman" w:cs="Times New Roman"/>
                <w:sz w:val="28"/>
                <w:szCs w:val="28"/>
              </w:rPr>
            </w:pPr>
            <w:r w:rsidRPr="00431DBE">
              <w:rPr>
                <w:rFonts w:ascii="Times New Roman" w:eastAsia="Times New Roman" w:hAnsi="Times New Roman" w:cs="Times New Roman"/>
                <w:sz w:val="28"/>
                <w:szCs w:val="28"/>
              </w:rPr>
              <w:t>12</w:t>
            </w:r>
          </w:p>
        </w:tc>
      </w:tr>
      <w:tr w:rsidR="00FC39B2" w:rsidRPr="00431DBE" w:rsidTr="005137D6">
        <w:trPr>
          <w:tblCellSpacing w:w="15" w:type="dxa"/>
        </w:trPr>
        <w:tc>
          <w:tcPr>
            <w:tcW w:w="0" w:type="auto"/>
            <w:vAlign w:val="center"/>
            <w:hideMark/>
          </w:tcPr>
          <w:p w:rsidR="00FC39B2" w:rsidRPr="00431DBE" w:rsidRDefault="00FC39B2" w:rsidP="008B2177">
            <w:pPr>
              <w:spacing w:after="0" w:line="240" w:lineRule="auto"/>
              <w:jc w:val="center"/>
              <w:rPr>
                <w:rFonts w:ascii="Times New Roman" w:eastAsia="Times New Roman" w:hAnsi="Times New Roman" w:cs="Times New Roman"/>
                <w:sz w:val="28"/>
                <w:szCs w:val="28"/>
              </w:rPr>
            </w:pPr>
            <w:r w:rsidRPr="00431DBE">
              <w:rPr>
                <w:rFonts w:ascii="Times New Roman" w:eastAsia="Times New Roman" w:hAnsi="Times New Roman" w:cs="Times New Roman"/>
                <w:sz w:val="28"/>
                <w:szCs w:val="28"/>
              </w:rPr>
              <w:t>102</w:t>
            </w:r>
          </w:p>
        </w:tc>
        <w:tc>
          <w:tcPr>
            <w:tcW w:w="0" w:type="auto"/>
            <w:vAlign w:val="center"/>
            <w:hideMark/>
          </w:tcPr>
          <w:p w:rsidR="00FC39B2" w:rsidRPr="00431DBE" w:rsidRDefault="00FC39B2" w:rsidP="008B2177">
            <w:pPr>
              <w:spacing w:after="0" w:line="240" w:lineRule="auto"/>
              <w:jc w:val="center"/>
              <w:rPr>
                <w:rFonts w:ascii="Times New Roman" w:eastAsia="Times New Roman" w:hAnsi="Times New Roman" w:cs="Times New Roman"/>
                <w:sz w:val="28"/>
                <w:szCs w:val="28"/>
              </w:rPr>
            </w:pPr>
            <w:r w:rsidRPr="00431DBE">
              <w:rPr>
                <w:rFonts w:ascii="Times New Roman" w:eastAsia="Times New Roman" w:hAnsi="Times New Roman" w:cs="Times New Roman"/>
                <w:sz w:val="28"/>
                <w:szCs w:val="28"/>
              </w:rPr>
              <w:t>0.003</w:t>
            </w:r>
          </w:p>
        </w:tc>
        <w:tc>
          <w:tcPr>
            <w:tcW w:w="0" w:type="auto"/>
            <w:vAlign w:val="center"/>
            <w:hideMark/>
          </w:tcPr>
          <w:p w:rsidR="00FC39B2" w:rsidRPr="00431DBE" w:rsidRDefault="00FC39B2" w:rsidP="008B2177">
            <w:pPr>
              <w:spacing w:after="0" w:line="240" w:lineRule="auto"/>
              <w:jc w:val="center"/>
              <w:rPr>
                <w:rFonts w:ascii="Times New Roman" w:eastAsia="Times New Roman" w:hAnsi="Times New Roman" w:cs="Times New Roman"/>
                <w:sz w:val="28"/>
                <w:szCs w:val="28"/>
              </w:rPr>
            </w:pPr>
            <w:r w:rsidRPr="00431DBE">
              <w:rPr>
                <w:rFonts w:ascii="Times New Roman" w:eastAsia="Times New Roman" w:hAnsi="Times New Roman" w:cs="Times New Roman"/>
                <w:sz w:val="28"/>
                <w:szCs w:val="28"/>
              </w:rPr>
              <w:t>-0.007</w:t>
            </w:r>
          </w:p>
        </w:tc>
        <w:tc>
          <w:tcPr>
            <w:tcW w:w="0" w:type="auto"/>
            <w:vAlign w:val="center"/>
            <w:hideMark/>
          </w:tcPr>
          <w:p w:rsidR="00FC39B2" w:rsidRPr="00431DBE" w:rsidRDefault="00FC39B2" w:rsidP="008B2177">
            <w:pPr>
              <w:spacing w:after="0" w:line="240" w:lineRule="auto"/>
              <w:jc w:val="center"/>
              <w:rPr>
                <w:rFonts w:ascii="Times New Roman" w:eastAsia="Times New Roman" w:hAnsi="Times New Roman" w:cs="Times New Roman"/>
                <w:sz w:val="28"/>
                <w:szCs w:val="28"/>
              </w:rPr>
            </w:pPr>
            <w:r w:rsidRPr="00431DBE">
              <w:rPr>
                <w:rFonts w:ascii="Times New Roman" w:eastAsia="Times New Roman" w:hAnsi="Times New Roman" w:cs="Times New Roman"/>
                <w:sz w:val="28"/>
                <w:szCs w:val="28"/>
              </w:rPr>
              <w:t>15</w:t>
            </w:r>
          </w:p>
        </w:tc>
      </w:tr>
    </w:tbl>
    <w:p w:rsidR="00FC39B2" w:rsidRPr="00431DBE" w:rsidRDefault="00FC39B2" w:rsidP="008B2177">
      <w:pPr>
        <w:spacing w:after="0" w:line="240" w:lineRule="auto"/>
        <w:rPr>
          <w:rFonts w:ascii="Times New Roman" w:eastAsia="Times New Roman" w:hAnsi="Times New Roman" w:cs="Times New Roman"/>
          <w:sz w:val="28"/>
          <w:szCs w:val="28"/>
        </w:rPr>
      </w:pPr>
      <w:r w:rsidRPr="00431DBE">
        <w:rPr>
          <w:rFonts w:ascii="Times New Roman" w:eastAsia="Times New Roman" w:hAnsi="Times New Roman" w:cs="Times New Roman"/>
          <w:i/>
          <w:iCs/>
          <w:sz w:val="28"/>
          <w:szCs w:val="28"/>
        </w:rPr>
        <w:t>Диаграммалар:</w:t>
      </w:r>
    </w:p>
    <w:p w:rsidR="00FC39B2" w:rsidRPr="00431DBE" w:rsidRDefault="00FC39B2" w:rsidP="008B2177">
      <w:pPr>
        <w:numPr>
          <w:ilvl w:val="0"/>
          <w:numId w:val="22"/>
        </w:numPr>
        <w:spacing w:after="0" w:line="240" w:lineRule="auto"/>
        <w:rPr>
          <w:rFonts w:ascii="Times New Roman" w:eastAsia="Times New Roman" w:hAnsi="Times New Roman" w:cs="Times New Roman"/>
          <w:sz w:val="28"/>
          <w:szCs w:val="28"/>
        </w:rPr>
      </w:pPr>
      <w:r w:rsidRPr="00431DBE">
        <w:rPr>
          <w:rFonts w:ascii="Times New Roman" w:eastAsia="Times New Roman" w:hAnsi="Times New Roman" w:cs="Times New Roman"/>
          <w:sz w:val="28"/>
          <w:szCs w:val="28"/>
        </w:rPr>
        <w:t>Деформация өрісі</w:t>
      </w:r>
    </w:p>
    <w:p w:rsidR="00FC39B2" w:rsidRPr="00431DBE" w:rsidRDefault="00FC39B2" w:rsidP="008B2177">
      <w:pPr>
        <w:numPr>
          <w:ilvl w:val="0"/>
          <w:numId w:val="22"/>
        </w:numPr>
        <w:spacing w:after="0" w:line="240" w:lineRule="auto"/>
        <w:rPr>
          <w:rFonts w:ascii="Times New Roman" w:eastAsia="Times New Roman" w:hAnsi="Times New Roman" w:cs="Times New Roman"/>
          <w:sz w:val="28"/>
          <w:szCs w:val="28"/>
        </w:rPr>
      </w:pPr>
      <w:r w:rsidRPr="00431DBE">
        <w:rPr>
          <w:rFonts w:ascii="Times New Roman" w:eastAsia="Times New Roman" w:hAnsi="Times New Roman" w:cs="Times New Roman"/>
          <w:sz w:val="28"/>
          <w:szCs w:val="28"/>
        </w:rPr>
        <w:t>Кернеу изосызықтары</w:t>
      </w:r>
    </w:p>
    <w:p w:rsidR="00FC39B2" w:rsidRPr="00431DBE" w:rsidRDefault="00FC39B2" w:rsidP="008B2177">
      <w:pPr>
        <w:spacing w:after="0" w:line="240" w:lineRule="auto"/>
        <w:rPr>
          <w:rFonts w:ascii="Times New Roman" w:eastAsia="Times New Roman" w:hAnsi="Times New Roman" w:cs="Times New Roman"/>
          <w:sz w:val="28"/>
          <w:szCs w:val="28"/>
          <w:lang w:val="kk-KZ"/>
        </w:rPr>
      </w:pPr>
    </w:p>
    <w:p w:rsidR="00FC39B2" w:rsidRPr="00431DBE" w:rsidRDefault="00FC39B2" w:rsidP="008B2177">
      <w:pPr>
        <w:spacing w:after="0" w:line="240" w:lineRule="auto"/>
        <w:outlineLvl w:val="2"/>
        <w:rPr>
          <w:rFonts w:ascii="Times New Roman" w:eastAsia="Times New Roman" w:hAnsi="Times New Roman" w:cs="Times New Roman"/>
          <w:b/>
          <w:bCs/>
          <w:sz w:val="28"/>
          <w:szCs w:val="28"/>
        </w:rPr>
      </w:pPr>
      <w:r w:rsidRPr="00431DBE">
        <w:rPr>
          <w:rFonts w:ascii="Times New Roman" w:eastAsia="Times New Roman" w:hAnsi="Times New Roman" w:cs="Times New Roman"/>
          <w:b/>
          <w:bCs/>
          <w:sz w:val="28"/>
          <w:szCs w:val="28"/>
        </w:rPr>
        <w:t>ҚОСЫМША D</w:t>
      </w:r>
    </w:p>
    <w:p w:rsidR="00FC39B2" w:rsidRPr="00431DBE" w:rsidRDefault="00FC39B2" w:rsidP="008B2177">
      <w:pPr>
        <w:spacing w:after="0" w:line="240" w:lineRule="auto"/>
        <w:rPr>
          <w:rFonts w:ascii="Times New Roman" w:eastAsia="Times New Roman" w:hAnsi="Times New Roman" w:cs="Times New Roman"/>
          <w:sz w:val="28"/>
          <w:szCs w:val="28"/>
        </w:rPr>
      </w:pPr>
      <w:r w:rsidRPr="00431DBE">
        <w:rPr>
          <w:rFonts w:ascii="Times New Roman" w:eastAsia="Times New Roman" w:hAnsi="Times New Roman" w:cs="Times New Roman"/>
          <w:b/>
          <w:bCs/>
          <w:sz w:val="28"/>
          <w:szCs w:val="28"/>
        </w:rPr>
        <w:t>Эксперименттік зерттеу нәтижелері</w:t>
      </w:r>
    </w:p>
    <w:tbl>
      <w:tblPr>
        <w:tblW w:w="0" w:type="auto"/>
        <w:tblCellSpacing w:w="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tblPr>
      <w:tblGrid>
        <w:gridCol w:w="890"/>
        <w:gridCol w:w="2298"/>
        <w:gridCol w:w="2608"/>
        <w:gridCol w:w="3669"/>
      </w:tblGrid>
      <w:tr w:rsidR="00FC39B2" w:rsidRPr="00431DBE" w:rsidTr="005137D6">
        <w:trPr>
          <w:tblHeader/>
          <w:tblCellSpacing w:w="15" w:type="dxa"/>
        </w:trPr>
        <w:tc>
          <w:tcPr>
            <w:tcW w:w="0" w:type="auto"/>
            <w:vAlign w:val="center"/>
            <w:hideMark/>
          </w:tcPr>
          <w:p w:rsidR="00FC39B2" w:rsidRPr="00431DBE" w:rsidRDefault="00FC39B2" w:rsidP="008B2177">
            <w:pPr>
              <w:spacing w:after="0" w:line="240" w:lineRule="auto"/>
              <w:jc w:val="center"/>
              <w:rPr>
                <w:rFonts w:ascii="Times New Roman" w:eastAsia="Times New Roman" w:hAnsi="Times New Roman" w:cs="Times New Roman"/>
                <w:b/>
                <w:bCs/>
                <w:sz w:val="28"/>
                <w:szCs w:val="28"/>
              </w:rPr>
            </w:pPr>
            <w:r w:rsidRPr="00431DBE">
              <w:rPr>
                <w:rFonts w:ascii="Times New Roman" w:eastAsia="Times New Roman" w:hAnsi="Times New Roman" w:cs="Times New Roman"/>
                <w:b/>
                <w:bCs/>
                <w:sz w:val="28"/>
                <w:szCs w:val="28"/>
              </w:rPr>
              <w:t>Үлгі №</w:t>
            </w:r>
          </w:p>
        </w:tc>
        <w:tc>
          <w:tcPr>
            <w:tcW w:w="0" w:type="auto"/>
            <w:vAlign w:val="center"/>
            <w:hideMark/>
          </w:tcPr>
          <w:p w:rsidR="00FC39B2" w:rsidRPr="00431DBE" w:rsidRDefault="00FC39B2" w:rsidP="008B2177">
            <w:pPr>
              <w:spacing w:after="0" w:line="240" w:lineRule="auto"/>
              <w:jc w:val="center"/>
              <w:rPr>
                <w:rFonts w:ascii="Times New Roman" w:eastAsia="Times New Roman" w:hAnsi="Times New Roman" w:cs="Times New Roman"/>
                <w:b/>
                <w:bCs/>
                <w:sz w:val="28"/>
                <w:szCs w:val="28"/>
              </w:rPr>
            </w:pPr>
            <w:r w:rsidRPr="00431DBE">
              <w:rPr>
                <w:rFonts w:ascii="Times New Roman" w:eastAsia="Times New Roman" w:hAnsi="Times New Roman" w:cs="Times New Roman"/>
                <w:b/>
                <w:bCs/>
                <w:sz w:val="28"/>
                <w:szCs w:val="28"/>
              </w:rPr>
              <w:t>Сыну жүктемесі (кН)</w:t>
            </w:r>
          </w:p>
        </w:tc>
        <w:tc>
          <w:tcPr>
            <w:tcW w:w="0" w:type="auto"/>
            <w:vAlign w:val="center"/>
            <w:hideMark/>
          </w:tcPr>
          <w:p w:rsidR="00FC39B2" w:rsidRPr="00431DBE" w:rsidRDefault="00FC39B2" w:rsidP="008B2177">
            <w:pPr>
              <w:spacing w:after="0" w:line="240" w:lineRule="auto"/>
              <w:jc w:val="center"/>
              <w:rPr>
                <w:rFonts w:ascii="Times New Roman" w:eastAsia="Times New Roman" w:hAnsi="Times New Roman" w:cs="Times New Roman"/>
                <w:b/>
                <w:bCs/>
                <w:sz w:val="28"/>
                <w:szCs w:val="28"/>
              </w:rPr>
            </w:pPr>
            <w:r w:rsidRPr="00431DBE">
              <w:rPr>
                <w:rFonts w:ascii="Times New Roman" w:eastAsia="Times New Roman" w:hAnsi="Times New Roman" w:cs="Times New Roman"/>
                <w:b/>
                <w:bCs/>
                <w:sz w:val="28"/>
                <w:szCs w:val="28"/>
              </w:rPr>
              <w:t>Максимал кернеу (МПа)</w:t>
            </w:r>
          </w:p>
        </w:tc>
        <w:tc>
          <w:tcPr>
            <w:tcW w:w="0" w:type="auto"/>
            <w:vAlign w:val="center"/>
            <w:hideMark/>
          </w:tcPr>
          <w:p w:rsidR="00FC39B2" w:rsidRPr="00431DBE" w:rsidRDefault="00FC39B2" w:rsidP="008B2177">
            <w:pPr>
              <w:spacing w:after="0" w:line="240" w:lineRule="auto"/>
              <w:jc w:val="center"/>
              <w:rPr>
                <w:rFonts w:ascii="Times New Roman" w:eastAsia="Times New Roman" w:hAnsi="Times New Roman" w:cs="Times New Roman"/>
                <w:b/>
                <w:bCs/>
                <w:sz w:val="28"/>
                <w:szCs w:val="28"/>
              </w:rPr>
            </w:pPr>
            <w:r w:rsidRPr="00431DBE">
              <w:rPr>
                <w:rFonts w:ascii="Times New Roman" w:eastAsia="Times New Roman" w:hAnsi="Times New Roman" w:cs="Times New Roman"/>
                <w:b/>
                <w:bCs/>
                <w:sz w:val="28"/>
                <w:szCs w:val="28"/>
              </w:rPr>
              <w:t>Жарықтың пайда болу уақыты (сек)</w:t>
            </w:r>
          </w:p>
        </w:tc>
      </w:tr>
      <w:tr w:rsidR="00FC39B2" w:rsidRPr="00431DBE" w:rsidTr="005137D6">
        <w:trPr>
          <w:tblCellSpacing w:w="15" w:type="dxa"/>
        </w:trPr>
        <w:tc>
          <w:tcPr>
            <w:tcW w:w="0" w:type="auto"/>
            <w:vAlign w:val="center"/>
            <w:hideMark/>
          </w:tcPr>
          <w:p w:rsidR="00FC39B2" w:rsidRPr="00431DBE" w:rsidRDefault="00FC39B2" w:rsidP="008B2177">
            <w:pPr>
              <w:spacing w:after="0" w:line="240" w:lineRule="auto"/>
              <w:jc w:val="center"/>
              <w:rPr>
                <w:rFonts w:ascii="Times New Roman" w:eastAsia="Times New Roman" w:hAnsi="Times New Roman" w:cs="Times New Roman"/>
                <w:sz w:val="28"/>
                <w:szCs w:val="28"/>
              </w:rPr>
            </w:pPr>
            <w:r w:rsidRPr="00431DBE">
              <w:rPr>
                <w:rFonts w:ascii="Times New Roman" w:eastAsia="Times New Roman" w:hAnsi="Times New Roman" w:cs="Times New Roman"/>
                <w:sz w:val="28"/>
                <w:szCs w:val="28"/>
              </w:rPr>
              <w:t>1</w:t>
            </w:r>
          </w:p>
        </w:tc>
        <w:tc>
          <w:tcPr>
            <w:tcW w:w="0" w:type="auto"/>
            <w:vAlign w:val="center"/>
            <w:hideMark/>
          </w:tcPr>
          <w:p w:rsidR="00FC39B2" w:rsidRPr="00431DBE" w:rsidRDefault="00FC39B2" w:rsidP="008B2177">
            <w:pPr>
              <w:spacing w:after="0" w:line="240" w:lineRule="auto"/>
              <w:jc w:val="center"/>
              <w:rPr>
                <w:rFonts w:ascii="Times New Roman" w:eastAsia="Times New Roman" w:hAnsi="Times New Roman" w:cs="Times New Roman"/>
                <w:sz w:val="28"/>
                <w:szCs w:val="28"/>
              </w:rPr>
            </w:pPr>
            <w:r w:rsidRPr="00431DBE">
              <w:rPr>
                <w:rFonts w:ascii="Times New Roman" w:eastAsia="Times New Roman" w:hAnsi="Times New Roman" w:cs="Times New Roman"/>
                <w:sz w:val="28"/>
                <w:szCs w:val="28"/>
              </w:rPr>
              <w:t>120</w:t>
            </w:r>
          </w:p>
        </w:tc>
        <w:tc>
          <w:tcPr>
            <w:tcW w:w="0" w:type="auto"/>
            <w:vAlign w:val="center"/>
            <w:hideMark/>
          </w:tcPr>
          <w:p w:rsidR="00FC39B2" w:rsidRPr="00431DBE" w:rsidRDefault="00FC39B2" w:rsidP="008B2177">
            <w:pPr>
              <w:spacing w:after="0" w:line="240" w:lineRule="auto"/>
              <w:jc w:val="center"/>
              <w:rPr>
                <w:rFonts w:ascii="Times New Roman" w:eastAsia="Times New Roman" w:hAnsi="Times New Roman" w:cs="Times New Roman"/>
                <w:sz w:val="28"/>
                <w:szCs w:val="28"/>
              </w:rPr>
            </w:pPr>
            <w:r w:rsidRPr="00431DBE">
              <w:rPr>
                <w:rFonts w:ascii="Times New Roman" w:eastAsia="Times New Roman" w:hAnsi="Times New Roman" w:cs="Times New Roman"/>
                <w:sz w:val="28"/>
                <w:szCs w:val="28"/>
              </w:rPr>
              <w:t>22</w:t>
            </w:r>
          </w:p>
        </w:tc>
        <w:tc>
          <w:tcPr>
            <w:tcW w:w="0" w:type="auto"/>
            <w:vAlign w:val="center"/>
            <w:hideMark/>
          </w:tcPr>
          <w:p w:rsidR="00FC39B2" w:rsidRPr="00431DBE" w:rsidRDefault="00FC39B2" w:rsidP="008B2177">
            <w:pPr>
              <w:spacing w:after="0" w:line="240" w:lineRule="auto"/>
              <w:jc w:val="center"/>
              <w:rPr>
                <w:rFonts w:ascii="Times New Roman" w:eastAsia="Times New Roman" w:hAnsi="Times New Roman" w:cs="Times New Roman"/>
                <w:sz w:val="28"/>
                <w:szCs w:val="28"/>
              </w:rPr>
            </w:pPr>
            <w:r w:rsidRPr="00431DBE">
              <w:rPr>
                <w:rFonts w:ascii="Times New Roman" w:eastAsia="Times New Roman" w:hAnsi="Times New Roman" w:cs="Times New Roman"/>
                <w:sz w:val="28"/>
                <w:szCs w:val="28"/>
              </w:rPr>
              <w:t>48</w:t>
            </w:r>
          </w:p>
        </w:tc>
      </w:tr>
      <w:tr w:rsidR="00FC39B2" w:rsidRPr="00431DBE" w:rsidTr="005137D6">
        <w:trPr>
          <w:tblCellSpacing w:w="15" w:type="dxa"/>
        </w:trPr>
        <w:tc>
          <w:tcPr>
            <w:tcW w:w="0" w:type="auto"/>
            <w:vAlign w:val="center"/>
            <w:hideMark/>
          </w:tcPr>
          <w:p w:rsidR="00FC39B2" w:rsidRPr="00431DBE" w:rsidRDefault="00FC39B2" w:rsidP="008B2177">
            <w:pPr>
              <w:spacing w:after="0" w:line="240" w:lineRule="auto"/>
              <w:jc w:val="center"/>
              <w:rPr>
                <w:rFonts w:ascii="Times New Roman" w:eastAsia="Times New Roman" w:hAnsi="Times New Roman" w:cs="Times New Roman"/>
                <w:sz w:val="28"/>
                <w:szCs w:val="28"/>
              </w:rPr>
            </w:pPr>
            <w:r w:rsidRPr="00431DBE">
              <w:rPr>
                <w:rFonts w:ascii="Times New Roman" w:eastAsia="Times New Roman" w:hAnsi="Times New Roman" w:cs="Times New Roman"/>
                <w:sz w:val="28"/>
                <w:szCs w:val="28"/>
              </w:rPr>
              <w:t>2</w:t>
            </w:r>
          </w:p>
        </w:tc>
        <w:tc>
          <w:tcPr>
            <w:tcW w:w="0" w:type="auto"/>
            <w:vAlign w:val="center"/>
            <w:hideMark/>
          </w:tcPr>
          <w:p w:rsidR="00FC39B2" w:rsidRPr="00431DBE" w:rsidRDefault="00FC39B2" w:rsidP="008B2177">
            <w:pPr>
              <w:spacing w:after="0" w:line="240" w:lineRule="auto"/>
              <w:jc w:val="center"/>
              <w:rPr>
                <w:rFonts w:ascii="Times New Roman" w:eastAsia="Times New Roman" w:hAnsi="Times New Roman" w:cs="Times New Roman"/>
                <w:sz w:val="28"/>
                <w:szCs w:val="28"/>
              </w:rPr>
            </w:pPr>
            <w:r w:rsidRPr="00431DBE">
              <w:rPr>
                <w:rFonts w:ascii="Times New Roman" w:eastAsia="Times New Roman" w:hAnsi="Times New Roman" w:cs="Times New Roman"/>
                <w:sz w:val="28"/>
                <w:szCs w:val="28"/>
              </w:rPr>
              <w:t>125</w:t>
            </w:r>
          </w:p>
        </w:tc>
        <w:tc>
          <w:tcPr>
            <w:tcW w:w="0" w:type="auto"/>
            <w:vAlign w:val="center"/>
            <w:hideMark/>
          </w:tcPr>
          <w:p w:rsidR="00FC39B2" w:rsidRPr="00431DBE" w:rsidRDefault="00FC39B2" w:rsidP="008B2177">
            <w:pPr>
              <w:spacing w:after="0" w:line="240" w:lineRule="auto"/>
              <w:jc w:val="center"/>
              <w:rPr>
                <w:rFonts w:ascii="Times New Roman" w:eastAsia="Times New Roman" w:hAnsi="Times New Roman" w:cs="Times New Roman"/>
                <w:sz w:val="28"/>
                <w:szCs w:val="28"/>
              </w:rPr>
            </w:pPr>
            <w:r w:rsidRPr="00431DBE">
              <w:rPr>
                <w:rFonts w:ascii="Times New Roman" w:eastAsia="Times New Roman" w:hAnsi="Times New Roman" w:cs="Times New Roman"/>
                <w:sz w:val="28"/>
                <w:szCs w:val="28"/>
              </w:rPr>
              <w:t>23.5</w:t>
            </w:r>
          </w:p>
        </w:tc>
        <w:tc>
          <w:tcPr>
            <w:tcW w:w="0" w:type="auto"/>
            <w:vAlign w:val="center"/>
            <w:hideMark/>
          </w:tcPr>
          <w:p w:rsidR="00FC39B2" w:rsidRPr="00431DBE" w:rsidRDefault="00FC39B2" w:rsidP="008B2177">
            <w:pPr>
              <w:spacing w:after="0" w:line="240" w:lineRule="auto"/>
              <w:jc w:val="center"/>
              <w:rPr>
                <w:rFonts w:ascii="Times New Roman" w:eastAsia="Times New Roman" w:hAnsi="Times New Roman" w:cs="Times New Roman"/>
                <w:sz w:val="28"/>
                <w:szCs w:val="28"/>
              </w:rPr>
            </w:pPr>
            <w:r w:rsidRPr="00431DBE">
              <w:rPr>
                <w:rFonts w:ascii="Times New Roman" w:eastAsia="Times New Roman" w:hAnsi="Times New Roman" w:cs="Times New Roman"/>
                <w:sz w:val="28"/>
                <w:szCs w:val="28"/>
              </w:rPr>
              <w:t>51</w:t>
            </w:r>
          </w:p>
        </w:tc>
      </w:tr>
    </w:tbl>
    <w:p w:rsidR="00FC39B2" w:rsidRPr="00431DBE" w:rsidRDefault="00FC39B2" w:rsidP="008B2177">
      <w:pPr>
        <w:spacing w:after="0" w:line="240" w:lineRule="auto"/>
        <w:rPr>
          <w:rFonts w:ascii="Times New Roman" w:eastAsia="Times New Roman" w:hAnsi="Times New Roman" w:cs="Times New Roman"/>
          <w:sz w:val="28"/>
          <w:szCs w:val="28"/>
        </w:rPr>
      </w:pPr>
    </w:p>
    <w:p w:rsidR="00FC39B2" w:rsidRPr="00431DBE" w:rsidRDefault="00FC39B2" w:rsidP="008B2177">
      <w:pPr>
        <w:spacing w:after="0" w:line="240" w:lineRule="auto"/>
        <w:outlineLvl w:val="2"/>
        <w:rPr>
          <w:rFonts w:ascii="Times New Roman" w:eastAsia="Times New Roman" w:hAnsi="Times New Roman" w:cs="Times New Roman"/>
          <w:b/>
          <w:bCs/>
          <w:sz w:val="28"/>
          <w:szCs w:val="28"/>
        </w:rPr>
      </w:pPr>
      <w:r w:rsidRPr="00431DBE">
        <w:rPr>
          <w:rFonts w:ascii="Times New Roman" w:eastAsia="Times New Roman" w:hAnsi="Times New Roman" w:cs="Times New Roman"/>
          <w:b/>
          <w:bCs/>
          <w:sz w:val="28"/>
          <w:szCs w:val="28"/>
        </w:rPr>
        <w:t>ҚОСЫМША E</w:t>
      </w:r>
    </w:p>
    <w:p w:rsidR="00FC39B2" w:rsidRPr="00431DBE" w:rsidRDefault="00FC39B2" w:rsidP="008B2177">
      <w:pPr>
        <w:spacing w:after="0" w:line="240" w:lineRule="auto"/>
        <w:rPr>
          <w:rFonts w:ascii="Times New Roman" w:eastAsia="Times New Roman" w:hAnsi="Times New Roman" w:cs="Times New Roman"/>
          <w:sz w:val="28"/>
          <w:szCs w:val="28"/>
        </w:rPr>
      </w:pPr>
      <w:r w:rsidRPr="00431DBE">
        <w:rPr>
          <w:rFonts w:ascii="Times New Roman" w:eastAsia="Times New Roman" w:hAnsi="Times New Roman" w:cs="Times New Roman"/>
          <w:b/>
          <w:bCs/>
          <w:sz w:val="28"/>
          <w:szCs w:val="28"/>
        </w:rPr>
        <w:t>Қолданылған формулалар мен есептеу әдістемесі</w:t>
      </w:r>
    </w:p>
    <w:p w:rsidR="00FC39B2" w:rsidRPr="00431DBE" w:rsidRDefault="00FC39B2" w:rsidP="008B2177">
      <w:pPr>
        <w:numPr>
          <w:ilvl w:val="0"/>
          <w:numId w:val="23"/>
        </w:numPr>
        <w:spacing w:after="0" w:line="240" w:lineRule="auto"/>
        <w:rPr>
          <w:rFonts w:ascii="Times New Roman" w:eastAsia="Times New Roman" w:hAnsi="Times New Roman" w:cs="Times New Roman"/>
          <w:sz w:val="28"/>
          <w:szCs w:val="28"/>
        </w:rPr>
      </w:pPr>
      <w:r w:rsidRPr="00431DBE">
        <w:rPr>
          <w:rFonts w:ascii="Times New Roman" w:eastAsia="Times New Roman" w:hAnsi="Times New Roman" w:cs="Times New Roman"/>
          <w:sz w:val="28"/>
          <w:szCs w:val="28"/>
        </w:rPr>
        <w:t>Құрама элемент үшін ішкі күштер:</w:t>
      </w:r>
    </w:p>
    <w:p w:rsidR="00FC39B2" w:rsidRPr="00431DBE" w:rsidRDefault="00FC39B2" w:rsidP="008B2177">
      <w:pPr>
        <w:spacing w:after="0" w:line="240" w:lineRule="auto"/>
        <w:ind w:left="720"/>
        <w:rPr>
          <w:rFonts w:ascii="Times New Roman" w:eastAsia="Times New Roman" w:hAnsi="Times New Roman" w:cs="Times New Roman"/>
          <w:sz w:val="28"/>
          <w:szCs w:val="28"/>
          <w:lang w:val="en-US"/>
        </w:rPr>
      </w:pPr>
      <w:r w:rsidRPr="00431DBE">
        <w:rPr>
          <w:rFonts w:ascii="Times New Roman" w:eastAsia="Times New Roman" w:hAnsi="Times New Roman" w:cs="Times New Roman"/>
          <w:sz w:val="28"/>
          <w:szCs w:val="28"/>
          <w:lang w:val="en-US"/>
        </w:rPr>
        <w:t>N=∑Ai</w:t>
      </w:r>
      <w:r w:rsidRPr="00431DBE">
        <w:rPr>
          <w:rFonts w:ascii="Cambria Math" w:eastAsia="Times New Roman" w:hAnsi="Cambria Math" w:cs="Times New Roman"/>
          <w:sz w:val="28"/>
          <w:szCs w:val="28"/>
          <w:lang w:val="en-US"/>
        </w:rPr>
        <w:t>⋅</w:t>
      </w:r>
      <w:r w:rsidRPr="00431DBE">
        <w:rPr>
          <w:rFonts w:ascii="Times New Roman" w:eastAsia="Times New Roman" w:hAnsi="Times New Roman" w:cs="Times New Roman"/>
          <w:sz w:val="28"/>
          <w:szCs w:val="28"/>
        </w:rPr>
        <w:t>σ</w:t>
      </w:r>
      <w:r w:rsidRPr="00431DBE">
        <w:rPr>
          <w:rFonts w:ascii="Times New Roman" w:eastAsia="Times New Roman" w:hAnsi="Times New Roman" w:cs="Times New Roman"/>
          <w:sz w:val="28"/>
          <w:szCs w:val="28"/>
          <w:lang w:val="en-US"/>
        </w:rPr>
        <w:t xml:space="preserve">i​ </w:t>
      </w:r>
    </w:p>
    <w:p w:rsidR="00FC39B2" w:rsidRPr="00431DBE" w:rsidRDefault="00FC39B2" w:rsidP="008B2177">
      <w:pPr>
        <w:numPr>
          <w:ilvl w:val="0"/>
          <w:numId w:val="23"/>
        </w:numPr>
        <w:spacing w:after="0" w:line="240" w:lineRule="auto"/>
        <w:rPr>
          <w:rFonts w:ascii="Times New Roman" w:eastAsia="Times New Roman" w:hAnsi="Times New Roman" w:cs="Times New Roman"/>
          <w:sz w:val="28"/>
          <w:szCs w:val="28"/>
          <w:lang w:val="en-US"/>
        </w:rPr>
      </w:pPr>
      <w:r w:rsidRPr="00431DBE">
        <w:rPr>
          <w:rFonts w:ascii="Times New Roman" w:eastAsia="Times New Roman" w:hAnsi="Times New Roman" w:cs="Times New Roman"/>
          <w:sz w:val="28"/>
          <w:szCs w:val="28"/>
        </w:rPr>
        <w:t>Бетон</w:t>
      </w:r>
      <w:r w:rsidRPr="00431DBE">
        <w:rPr>
          <w:rFonts w:ascii="Times New Roman" w:eastAsia="Times New Roman" w:hAnsi="Times New Roman" w:cs="Times New Roman"/>
          <w:sz w:val="28"/>
          <w:szCs w:val="28"/>
          <w:lang w:val="en-US"/>
        </w:rPr>
        <w:t xml:space="preserve"> </w:t>
      </w:r>
      <w:r w:rsidRPr="00431DBE">
        <w:rPr>
          <w:rFonts w:ascii="Times New Roman" w:eastAsia="Times New Roman" w:hAnsi="Times New Roman" w:cs="Times New Roman"/>
          <w:sz w:val="28"/>
          <w:szCs w:val="28"/>
        </w:rPr>
        <w:t>мен</w:t>
      </w:r>
      <w:r w:rsidRPr="00431DBE">
        <w:rPr>
          <w:rFonts w:ascii="Times New Roman" w:eastAsia="Times New Roman" w:hAnsi="Times New Roman" w:cs="Times New Roman"/>
          <w:sz w:val="28"/>
          <w:szCs w:val="28"/>
          <w:lang w:val="en-US"/>
        </w:rPr>
        <w:t xml:space="preserve"> </w:t>
      </w:r>
      <w:r w:rsidRPr="00431DBE">
        <w:rPr>
          <w:rFonts w:ascii="Times New Roman" w:eastAsia="Times New Roman" w:hAnsi="Times New Roman" w:cs="Times New Roman"/>
          <w:sz w:val="28"/>
          <w:szCs w:val="28"/>
        </w:rPr>
        <w:t>арматураның</w:t>
      </w:r>
      <w:r w:rsidRPr="00431DBE">
        <w:rPr>
          <w:rFonts w:ascii="Times New Roman" w:eastAsia="Times New Roman" w:hAnsi="Times New Roman" w:cs="Times New Roman"/>
          <w:sz w:val="28"/>
          <w:szCs w:val="28"/>
          <w:lang w:val="en-US"/>
        </w:rPr>
        <w:t xml:space="preserve"> </w:t>
      </w:r>
      <w:r w:rsidRPr="00431DBE">
        <w:rPr>
          <w:rFonts w:ascii="Times New Roman" w:eastAsia="Times New Roman" w:hAnsi="Times New Roman" w:cs="Times New Roman"/>
          <w:sz w:val="28"/>
          <w:szCs w:val="28"/>
        </w:rPr>
        <w:t>бірлескен</w:t>
      </w:r>
      <w:r w:rsidRPr="00431DBE">
        <w:rPr>
          <w:rFonts w:ascii="Times New Roman" w:eastAsia="Times New Roman" w:hAnsi="Times New Roman" w:cs="Times New Roman"/>
          <w:sz w:val="28"/>
          <w:szCs w:val="28"/>
          <w:lang w:val="en-US"/>
        </w:rPr>
        <w:t xml:space="preserve"> </w:t>
      </w:r>
      <w:r w:rsidRPr="00431DBE">
        <w:rPr>
          <w:rFonts w:ascii="Times New Roman" w:eastAsia="Times New Roman" w:hAnsi="Times New Roman" w:cs="Times New Roman"/>
          <w:sz w:val="28"/>
          <w:szCs w:val="28"/>
        </w:rPr>
        <w:t>жұмысы</w:t>
      </w:r>
      <w:r w:rsidRPr="00431DBE">
        <w:rPr>
          <w:rFonts w:ascii="Times New Roman" w:eastAsia="Times New Roman" w:hAnsi="Times New Roman" w:cs="Times New Roman"/>
          <w:sz w:val="28"/>
          <w:szCs w:val="28"/>
          <w:lang w:val="en-US"/>
        </w:rPr>
        <w:t xml:space="preserve"> </w:t>
      </w:r>
      <w:r w:rsidRPr="00431DBE">
        <w:rPr>
          <w:rFonts w:ascii="Times New Roman" w:eastAsia="Times New Roman" w:hAnsi="Times New Roman" w:cs="Times New Roman"/>
          <w:sz w:val="28"/>
          <w:szCs w:val="28"/>
        </w:rPr>
        <w:t>үшін</w:t>
      </w:r>
      <w:r w:rsidRPr="00431DBE">
        <w:rPr>
          <w:rFonts w:ascii="Times New Roman" w:eastAsia="Times New Roman" w:hAnsi="Times New Roman" w:cs="Times New Roman"/>
          <w:sz w:val="28"/>
          <w:szCs w:val="28"/>
          <w:lang w:val="en-US"/>
        </w:rPr>
        <w:t xml:space="preserve"> </w:t>
      </w:r>
      <w:r w:rsidRPr="00431DBE">
        <w:rPr>
          <w:rFonts w:ascii="Times New Roman" w:eastAsia="Times New Roman" w:hAnsi="Times New Roman" w:cs="Times New Roman"/>
          <w:sz w:val="28"/>
          <w:szCs w:val="28"/>
        </w:rPr>
        <w:t>есептік</w:t>
      </w:r>
      <w:r w:rsidRPr="00431DBE">
        <w:rPr>
          <w:rFonts w:ascii="Times New Roman" w:eastAsia="Times New Roman" w:hAnsi="Times New Roman" w:cs="Times New Roman"/>
          <w:sz w:val="28"/>
          <w:szCs w:val="28"/>
          <w:lang w:val="en-US"/>
        </w:rPr>
        <w:t xml:space="preserve"> </w:t>
      </w:r>
      <w:r w:rsidRPr="00431DBE">
        <w:rPr>
          <w:rFonts w:ascii="Times New Roman" w:eastAsia="Times New Roman" w:hAnsi="Times New Roman" w:cs="Times New Roman"/>
          <w:sz w:val="28"/>
          <w:szCs w:val="28"/>
        </w:rPr>
        <w:t>формула</w:t>
      </w:r>
      <w:r w:rsidRPr="00431DBE">
        <w:rPr>
          <w:rFonts w:ascii="Times New Roman" w:eastAsia="Times New Roman" w:hAnsi="Times New Roman" w:cs="Times New Roman"/>
          <w:sz w:val="28"/>
          <w:szCs w:val="28"/>
          <w:lang w:val="en-US"/>
        </w:rPr>
        <w:t>:</w:t>
      </w:r>
    </w:p>
    <w:p w:rsidR="00FC39B2" w:rsidRPr="00431DBE" w:rsidRDefault="00FC39B2" w:rsidP="008B2177">
      <w:pPr>
        <w:spacing w:after="0" w:line="240" w:lineRule="auto"/>
        <w:ind w:left="720"/>
        <w:rPr>
          <w:rFonts w:ascii="Times New Roman" w:eastAsia="Times New Roman" w:hAnsi="Times New Roman" w:cs="Times New Roman"/>
          <w:sz w:val="28"/>
          <w:szCs w:val="28"/>
          <w:lang w:val="en-US"/>
        </w:rPr>
      </w:pPr>
      <w:r w:rsidRPr="00431DBE">
        <w:rPr>
          <w:rFonts w:ascii="Times New Roman" w:eastAsia="Times New Roman" w:hAnsi="Times New Roman" w:cs="Times New Roman"/>
          <w:sz w:val="28"/>
          <w:szCs w:val="28"/>
        </w:rPr>
        <w:t>ϵ</w:t>
      </w:r>
      <w:r w:rsidRPr="00431DBE">
        <w:rPr>
          <w:rFonts w:ascii="Times New Roman" w:eastAsia="Times New Roman" w:hAnsi="Times New Roman" w:cs="Times New Roman"/>
          <w:sz w:val="28"/>
          <w:szCs w:val="28"/>
          <w:lang w:val="en-US"/>
        </w:rPr>
        <w:t>b=</w:t>
      </w:r>
      <w:r w:rsidRPr="00431DBE">
        <w:rPr>
          <w:rFonts w:ascii="Times New Roman" w:eastAsia="Times New Roman" w:hAnsi="Times New Roman" w:cs="Times New Roman"/>
          <w:sz w:val="28"/>
          <w:szCs w:val="28"/>
        </w:rPr>
        <w:t>ϵ</w:t>
      </w:r>
      <w:r w:rsidRPr="00431DBE">
        <w:rPr>
          <w:rFonts w:ascii="Times New Roman" w:eastAsia="Times New Roman" w:hAnsi="Times New Roman" w:cs="Times New Roman"/>
          <w:sz w:val="28"/>
          <w:szCs w:val="28"/>
          <w:lang w:val="en-US"/>
        </w:rPr>
        <w:t>s</w:t>
      </w:r>
      <w:r w:rsidRPr="00431DBE">
        <w:rPr>
          <w:rFonts w:ascii="Cambria Math" w:eastAsia="Times New Roman" w:hAnsi="Cambria Math" w:cs="Times New Roman"/>
          <w:sz w:val="28"/>
          <w:szCs w:val="28"/>
          <w:lang w:val="en-US"/>
        </w:rPr>
        <w:t>⇒</w:t>
      </w:r>
      <w:r w:rsidRPr="00431DBE">
        <w:rPr>
          <w:rFonts w:ascii="Times New Roman" w:eastAsia="Times New Roman" w:hAnsi="Times New Roman" w:cs="Times New Roman"/>
          <w:sz w:val="28"/>
          <w:szCs w:val="28"/>
        </w:rPr>
        <w:t>σ</w:t>
      </w:r>
      <w:r w:rsidRPr="00431DBE">
        <w:rPr>
          <w:rFonts w:ascii="Times New Roman" w:eastAsia="Times New Roman" w:hAnsi="Times New Roman" w:cs="Times New Roman"/>
          <w:sz w:val="28"/>
          <w:szCs w:val="28"/>
          <w:lang w:val="en-US"/>
        </w:rPr>
        <w:t>b</w:t>
      </w:r>
      <w:r w:rsidR="005137D6" w:rsidRPr="00431DBE">
        <w:rPr>
          <w:rFonts w:ascii="Times New Roman" w:eastAsia="Times New Roman" w:hAnsi="Times New Roman" w:cs="Times New Roman"/>
          <w:sz w:val="28"/>
          <w:szCs w:val="28"/>
          <w:lang w:val="kk-KZ"/>
        </w:rPr>
        <w:t>/</w:t>
      </w:r>
      <w:r w:rsidRPr="00431DBE">
        <w:rPr>
          <w:rFonts w:ascii="Times New Roman" w:eastAsia="Times New Roman" w:hAnsi="Times New Roman" w:cs="Times New Roman"/>
          <w:sz w:val="28"/>
          <w:szCs w:val="28"/>
          <w:lang w:val="en-US"/>
        </w:rPr>
        <w:t>Eb=</w:t>
      </w:r>
      <w:r w:rsidRPr="00431DBE">
        <w:rPr>
          <w:rFonts w:ascii="Times New Roman" w:eastAsia="Times New Roman" w:hAnsi="Times New Roman" w:cs="Times New Roman"/>
          <w:sz w:val="28"/>
          <w:szCs w:val="28"/>
        </w:rPr>
        <w:t>σ</w:t>
      </w:r>
      <w:r w:rsidRPr="00431DBE">
        <w:rPr>
          <w:rFonts w:ascii="Times New Roman" w:eastAsia="Times New Roman" w:hAnsi="Times New Roman" w:cs="Times New Roman"/>
          <w:sz w:val="28"/>
          <w:szCs w:val="28"/>
          <w:lang w:val="en-US"/>
        </w:rPr>
        <w:t>s</w:t>
      </w:r>
      <w:r w:rsidR="005137D6" w:rsidRPr="00431DBE">
        <w:rPr>
          <w:rFonts w:ascii="Times New Roman" w:eastAsia="Times New Roman" w:hAnsi="Times New Roman" w:cs="Times New Roman"/>
          <w:sz w:val="28"/>
          <w:szCs w:val="28"/>
          <w:lang w:val="kk-KZ"/>
        </w:rPr>
        <w:t>/</w:t>
      </w:r>
      <w:r w:rsidRPr="00431DBE">
        <w:rPr>
          <w:rFonts w:ascii="Times New Roman" w:eastAsia="Times New Roman" w:hAnsi="Times New Roman" w:cs="Times New Roman"/>
          <w:sz w:val="28"/>
          <w:szCs w:val="28"/>
          <w:lang w:val="en-US"/>
        </w:rPr>
        <w:t>Es​​</w:t>
      </w:r>
    </w:p>
    <w:p w:rsidR="00FC39B2" w:rsidRPr="00431DBE" w:rsidRDefault="00FC39B2" w:rsidP="008B2177">
      <w:pPr>
        <w:spacing w:after="0" w:line="240" w:lineRule="auto"/>
        <w:ind w:firstLine="567"/>
        <w:jc w:val="both"/>
        <w:rPr>
          <w:rFonts w:ascii="Times New Roman" w:eastAsia="Times New Roman" w:hAnsi="Times New Roman" w:cs="Times New Roman"/>
          <w:sz w:val="28"/>
          <w:szCs w:val="28"/>
          <w:lang w:val="en-US"/>
        </w:rPr>
      </w:pPr>
    </w:p>
    <w:p w:rsidR="00FC39B2" w:rsidRPr="00431DBE" w:rsidRDefault="00FC39B2" w:rsidP="008B2177">
      <w:pPr>
        <w:spacing w:after="0" w:line="240" w:lineRule="auto"/>
        <w:ind w:firstLine="567"/>
        <w:jc w:val="both"/>
        <w:rPr>
          <w:rFonts w:ascii="Times New Roman" w:eastAsia="Times New Roman" w:hAnsi="Times New Roman" w:cs="Times New Roman"/>
          <w:sz w:val="28"/>
          <w:szCs w:val="28"/>
          <w:lang w:val="kk-KZ"/>
        </w:rPr>
      </w:pPr>
    </w:p>
    <w:p w:rsidR="00FC39B2" w:rsidRPr="00431DBE" w:rsidRDefault="00FC39B2" w:rsidP="008B2177">
      <w:pPr>
        <w:spacing w:after="0" w:line="240" w:lineRule="auto"/>
        <w:ind w:firstLine="567"/>
        <w:jc w:val="both"/>
        <w:rPr>
          <w:rFonts w:ascii="Times New Roman" w:eastAsia="Times New Roman" w:hAnsi="Times New Roman" w:cs="Times New Roman"/>
          <w:sz w:val="28"/>
          <w:szCs w:val="28"/>
          <w:lang w:val="kk-KZ"/>
        </w:rPr>
      </w:pPr>
    </w:p>
    <w:sectPr w:rsidR="00FC39B2" w:rsidRPr="00431DBE" w:rsidSect="003F211D">
      <w:pgSz w:w="11906" w:h="16838"/>
      <w:pgMar w:top="1134" w:right="850" w:bottom="1134" w:left="1701"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22505B" w:rsidRDefault="0022505B" w:rsidP="009926A6">
      <w:pPr>
        <w:spacing w:after="0" w:line="240" w:lineRule="auto"/>
      </w:pPr>
      <w:r>
        <w:separator/>
      </w:r>
    </w:p>
  </w:endnote>
  <w:endnote w:type="continuationSeparator" w:id="1">
    <w:p w:rsidR="0022505B" w:rsidRDefault="0022505B" w:rsidP="009926A6">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Liberation Serif">
    <w:altName w:val="Times New Roman"/>
    <w:charset w:val="00"/>
    <w:family w:val="roman"/>
    <w:pitch w:val="variable"/>
    <w:sig w:usb0="00000000" w:usb1="00000000" w:usb2="00000000" w:usb3="00000000" w:csb0="00000000" w:csb1="00000000"/>
  </w:font>
  <w:font w:name="Cambria Math">
    <w:panose1 w:val="02040503050406030204"/>
    <w:charset w:val="CC"/>
    <w:family w:val="roman"/>
    <w:pitch w:val="variable"/>
    <w:sig w:usb0="E00002FF" w:usb1="420024FF" w:usb2="00000000" w:usb3="00000000" w:csb0="0000019F" w:csb1="00000000"/>
  </w:font>
  <w:font w:name="TT33o00">
    <w:altName w:val="Times New Roman"/>
    <w:panose1 w:val="00000000000000000000"/>
    <w:charset w:val="00"/>
    <w:family w:val="roman"/>
    <w:notTrueType/>
    <w:pitch w:val="default"/>
    <w:sig w:usb0="00000000" w:usb1="00000000" w:usb2="00000000" w:usb3="00000000" w:csb0="00000000" w:csb1="00000000"/>
  </w:font>
  <w:font w:name="NewtonCItalic">
    <w:altName w:val="Arial"/>
    <w:panose1 w:val="00000000000000000000"/>
    <w:charset w:val="00"/>
    <w:family w:val="swiss"/>
    <w:notTrueType/>
    <w:pitch w:val="default"/>
    <w:sig w:usb0="00000203" w:usb1="00000000" w:usb2="00000000" w:usb3="00000000" w:csb0="00000005" w:csb1="00000000"/>
  </w:font>
  <w:font w:name="EuclidSymbol">
    <w:altName w:val="Times New Roman"/>
    <w:panose1 w:val="00000000000000000000"/>
    <w:charset w:val="00"/>
    <w:family w:val="auto"/>
    <w:notTrueType/>
    <w:pitch w:val="default"/>
    <w:sig w:usb0="00000003" w:usb1="00000000" w:usb2="00000000" w:usb3="00000000" w:csb0="00000001" w:csb1="00000000"/>
  </w:font>
  <w:font w:name="NewtonC">
    <w:altName w:val="Arial"/>
    <w:panose1 w:val="00000000000000000000"/>
    <w:charset w:val="00"/>
    <w:family w:val="swiss"/>
    <w:notTrueType/>
    <w:pitch w:val="default"/>
    <w:sig w:usb0="00000203" w:usb1="00000000" w:usb2="00000000" w:usb3="00000000" w:csb0="00000005"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40072539"/>
      <w:docPartObj>
        <w:docPartGallery w:val="Page Numbers (Bottom of Page)"/>
        <w:docPartUnique/>
      </w:docPartObj>
    </w:sdtPr>
    <w:sdtContent>
      <w:p w:rsidR="00263C17" w:rsidRDefault="00257A22">
        <w:pPr>
          <w:pStyle w:val="af0"/>
          <w:jc w:val="right"/>
        </w:pPr>
        <w:fldSimple w:instr=" PAGE   \* MERGEFORMAT ">
          <w:r w:rsidR="00431DBE">
            <w:rPr>
              <w:noProof/>
            </w:rPr>
            <w:t>2</w:t>
          </w:r>
        </w:fldSimple>
      </w:p>
    </w:sdtContent>
  </w:sdt>
  <w:p w:rsidR="00263C17" w:rsidRDefault="00263C17">
    <w:pPr>
      <w:pStyle w:val="af0"/>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22505B" w:rsidRDefault="0022505B" w:rsidP="009926A6">
      <w:pPr>
        <w:spacing w:after="0" w:line="240" w:lineRule="auto"/>
      </w:pPr>
      <w:r>
        <w:separator/>
      </w:r>
    </w:p>
  </w:footnote>
  <w:footnote w:type="continuationSeparator" w:id="1">
    <w:p w:rsidR="0022505B" w:rsidRDefault="0022505B" w:rsidP="009926A6">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157085D"/>
    <w:multiLevelType w:val="multilevel"/>
    <w:tmpl w:val="0F9E60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08957058"/>
    <w:multiLevelType w:val="hybridMultilevel"/>
    <w:tmpl w:val="67D49B2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nsid w:val="09064AD4"/>
    <w:multiLevelType w:val="multilevel"/>
    <w:tmpl w:val="C5F848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09274348"/>
    <w:multiLevelType w:val="multilevel"/>
    <w:tmpl w:val="E9BC57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10943990"/>
    <w:multiLevelType w:val="multilevel"/>
    <w:tmpl w:val="17BA88F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nsid w:val="10CF090C"/>
    <w:multiLevelType w:val="multilevel"/>
    <w:tmpl w:val="9726F0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147C7DA6"/>
    <w:multiLevelType w:val="multilevel"/>
    <w:tmpl w:val="3D8C7A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15B73EE1"/>
    <w:multiLevelType w:val="multilevel"/>
    <w:tmpl w:val="DB3403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nsid w:val="160F5F2B"/>
    <w:multiLevelType w:val="multilevel"/>
    <w:tmpl w:val="9F1C9B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nsid w:val="16C3742F"/>
    <w:multiLevelType w:val="multilevel"/>
    <w:tmpl w:val="F5B4C2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nsid w:val="1ABC54D7"/>
    <w:multiLevelType w:val="multilevel"/>
    <w:tmpl w:val="16A28B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nsid w:val="1B507B6F"/>
    <w:multiLevelType w:val="multilevel"/>
    <w:tmpl w:val="6D780C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nsid w:val="20616FCC"/>
    <w:multiLevelType w:val="multilevel"/>
    <w:tmpl w:val="723624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22955E24"/>
    <w:multiLevelType w:val="multilevel"/>
    <w:tmpl w:val="A92223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nsid w:val="24743920"/>
    <w:multiLevelType w:val="multilevel"/>
    <w:tmpl w:val="5D6081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nsid w:val="26C46DF8"/>
    <w:multiLevelType w:val="multilevel"/>
    <w:tmpl w:val="12D82C7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nsid w:val="2F0F14DA"/>
    <w:multiLevelType w:val="multilevel"/>
    <w:tmpl w:val="4E16F6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nsid w:val="33DA6559"/>
    <w:multiLevelType w:val="multilevel"/>
    <w:tmpl w:val="A1E09AF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
    <w:nsid w:val="39BD4D9E"/>
    <w:multiLevelType w:val="multilevel"/>
    <w:tmpl w:val="D48210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nsid w:val="43362B25"/>
    <w:multiLevelType w:val="multilevel"/>
    <w:tmpl w:val="D06E86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nsid w:val="47973B0E"/>
    <w:multiLevelType w:val="hybridMultilevel"/>
    <w:tmpl w:val="BA46B968"/>
    <w:lvl w:ilvl="0" w:tplc="2AD8EECC">
      <w:start w:val="1"/>
      <w:numFmt w:val="decimal"/>
      <w:lvlText w:val="%1)"/>
      <w:lvlJc w:val="left"/>
      <w:pPr>
        <w:ind w:left="720" w:hanging="360"/>
      </w:pPr>
      <w:rPr>
        <w:rFonts w:eastAsiaTheme="minorEastAsia"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nsid w:val="50CF5919"/>
    <w:multiLevelType w:val="multilevel"/>
    <w:tmpl w:val="A320B1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nsid w:val="52F82DC1"/>
    <w:multiLevelType w:val="multilevel"/>
    <w:tmpl w:val="22846B9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
    <w:nsid w:val="569C792E"/>
    <w:multiLevelType w:val="multilevel"/>
    <w:tmpl w:val="48A65F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nsid w:val="58686679"/>
    <w:multiLevelType w:val="multilevel"/>
    <w:tmpl w:val="1A9409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nsid w:val="59AA1E11"/>
    <w:multiLevelType w:val="multilevel"/>
    <w:tmpl w:val="32484D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nsid w:val="59CB0469"/>
    <w:multiLevelType w:val="multilevel"/>
    <w:tmpl w:val="AA5874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nsid w:val="5C8A597D"/>
    <w:multiLevelType w:val="multilevel"/>
    <w:tmpl w:val="A2AAC4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nsid w:val="5E2577A2"/>
    <w:multiLevelType w:val="multilevel"/>
    <w:tmpl w:val="8C2280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nsid w:val="5F1E5B1C"/>
    <w:multiLevelType w:val="multilevel"/>
    <w:tmpl w:val="FD5C72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nsid w:val="622145D6"/>
    <w:multiLevelType w:val="multilevel"/>
    <w:tmpl w:val="B37C27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nsid w:val="62291AC0"/>
    <w:multiLevelType w:val="multilevel"/>
    <w:tmpl w:val="C882D1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nsid w:val="63DE18AE"/>
    <w:multiLevelType w:val="multilevel"/>
    <w:tmpl w:val="1ACAFC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nsid w:val="741F142E"/>
    <w:multiLevelType w:val="multilevel"/>
    <w:tmpl w:val="ADF644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nsid w:val="789D779E"/>
    <w:multiLevelType w:val="multilevel"/>
    <w:tmpl w:val="79542DD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nsid w:val="7DE62732"/>
    <w:multiLevelType w:val="multilevel"/>
    <w:tmpl w:val="B4A0E9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nsid w:val="7F6E6E66"/>
    <w:multiLevelType w:val="multilevel"/>
    <w:tmpl w:val="3D400FD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15"/>
  </w:num>
  <w:num w:numId="2">
    <w:abstractNumId w:val="20"/>
  </w:num>
  <w:num w:numId="3">
    <w:abstractNumId w:val="17"/>
  </w:num>
  <w:num w:numId="4">
    <w:abstractNumId w:val="35"/>
  </w:num>
  <w:num w:numId="5">
    <w:abstractNumId w:val="30"/>
  </w:num>
  <w:num w:numId="6">
    <w:abstractNumId w:val="3"/>
  </w:num>
  <w:num w:numId="7">
    <w:abstractNumId w:val="1"/>
  </w:num>
  <w:num w:numId="8">
    <w:abstractNumId w:val="13"/>
  </w:num>
  <w:num w:numId="9">
    <w:abstractNumId w:val="32"/>
  </w:num>
  <w:num w:numId="10">
    <w:abstractNumId w:val="10"/>
  </w:num>
  <w:num w:numId="11">
    <w:abstractNumId w:val="5"/>
  </w:num>
  <w:num w:numId="12">
    <w:abstractNumId w:val="12"/>
  </w:num>
  <w:num w:numId="13">
    <w:abstractNumId w:val="25"/>
  </w:num>
  <w:num w:numId="14">
    <w:abstractNumId w:val="21"/>
  </w:num>
  <w:num w:numId="15">
    <w:abstractNumId w:val="23"/>
  </w:num>
  <w:num w:numId="16">
    <w:abstractNumId w:val="7"/>
  </w:num>
  <w:num w:numId="17">
    <w:abstractNumId w:val="11"/>
  </w:num>
  <w:num w:numId="18">
    <w:abstractNumId w:val="18"/>
  </w:num>
  <w:num w:numId="19">
    <w:abstractNumId w:val="34"/>
  </w:num>
  <w:num w:numId="20">
    <w:abstractNumId w:val="0"/>
  </w:num>
  <w:num w:numId="21">
    <w:abstractNumId w:val="6"/>
  </w:num>
  <w:num w:numId="22">
    <w:abstractNumId w:val="8"/>
  </w:num>
  <w:num w:numId="23">
    <w:abstractNumId w:val="31"/>
  </w:num>
  <w:num w:numId="24">
    <w:abstractNumId w:val="14"/>
  </w:num>
  <w:num w:numId="25">
    <w:abstractNumId w:val="16"/>
  </w:num>
  <w:num w:numId="26">
    <w:abstractNumId w:val="9"/>
  </w:num>
  <w:num w:numId="27">
    <w:abstractNumId w:val="29"/>
  </w:num>
  <w:num w:numId="28">
    <w:abstractNumId w:val="4"/>
  </w:num>
  <w:num w:numId="29">
    <w:abstractNumId w:val="24"/>
  </w:num>
  <w:num w:numId="30">
    <w:abstractNumId w:val="22"/>
  </w:num>
  <w:num w:numId="31">
    <w:abstractNumId w:val="2"/>
  </w:num>
  <w:num w:numId="32">
    <w:abstractNumId w:val="26"/>
  </w:num>
  <w:num w:numId="33">
    <w:abstractNumId w:val="27"/>
  </w:num>
  <w:num w:numId="34">
    <w:abstractNumId w:val="19"/>
  </w:num>
  <w:num w:numId="35">
    <w:abstractNumId w:val="36"/>
  </w:num>
  <w:num w:numId="36">
    <w:abstractNumId w:val="28"/>
  </w:num>
  <w:num w:numId="37">
    <w:abstractNumId w:val="33"/>
  </w:num>
  <w:numIdMacAtCleanup w:val="10"/>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70"/>
  <w:hideSpellingErrors/>
  <w:defaultTabStop w:val="708"/>
  <w:characterSpacingControl w:val="doNotCompress"/>
  <w:footnotePr>
    <w:footnote w:id="0"/>
    <w:footnote w:id="1"/>
  </w:footnotePr>
  <w:endnotePr>
    <w:endnote w:id="0"/>
    <w:endnote w:id="1"/>
  </w:endnotePr>
  <w:compat>
    <w:useFELayout/>
  </w:compat>
  <w:rsids>
    <w:rsidRoot w:val="00F667D4"/>
    <w:rsid w:val="00003D21"/>
    <w:rsid w:val="00032DD8"/>
    <w:rsid w:val="000351C9"/>
    <w:rsid w:val="000362FC"/>
    <w:rsid w:val="0004163E"/>
    <w:rsid w:val="0005137E"/>
    <w:rsid w:val="00052006"/>
    <w:rsid w:val="000525A5"/>
    <w:rsid w:val="000539C7"/>
    <w:rsid w:val="000554A3"/>
    <w:rsid w:val="000616AB"/>
    <w:rsid w:val="000734DB"/>
    <w:rsid w:val="00076596"/>
    <w:rsid w:val="00077676"/>
    <w:rsid w:val="00082ED1"/>
    <w:rsid w:val="000A51D0"/>
    <w:rsid w:val="000A6865"/>
    <w:rsid w:val="000B0726"/>
    <w:rsid w:val="000B1CFC"/>
    <w:rsid w:val="000B2797"/>
    <w:rsid w:val="000B43FA"/>
    <w:rsid w:val="000D16A8"/>
    <w:rsid w:val="000D1DBA"/>
    <w:rsid w:val="000D1E63"/>
    <w:rsid w:val="000D5F67"/>
    <w:rsid w:val="000D6CBB"/>
    <w:rsid w:val="001009A8"/>
    <w:rsid w:val="0010434D"/>
    <w:rsid w:val="0010529B"/>
    <w:rsid w:val="00110CC7"/>
    <w:rsid w:val="00121666"/>
    <w:rsid w:val="00133B9E"/>
    <w:rsid w:val="001430D0"/>
    <w:rsid w:val="0015160B"/>
    <w:rsid w:val="001539D9"/>
    <w:rsid w:val="0015526E"/>
    <w:rsid w:val="00156C9E"/>
    <w:rsid w:val="00165C68"/>
    <w:rsid w:val="001708A3"/>
    <w:rsid w:val="00171BAC"/>
    <w:rsid w:val="001724B4"/>
    <w:rsid w:val="001939EB"/>
    <w:rsid w:val="001B1129"/>
    <w:rsid w:val="001B37E9"/>
    <w:rsid w:val="001C57D5"/>
    <w:rsid w:val="001D0BBE"/>
    <w:rsid w:val="001D5BA0"/>
    <w:rsid w:val="001E621F"/>
    <w:rsid w:val="001F0084"/>
    <w:rsid w:val="001F0684"/>
    <w:rsid w:val="001F22A3"/>
    <w:rsid w:val="001F715B"/>
    <w:rsid w:val="002048EA"/>
    <w:rsid w:val="0022505B"/>
    <w:rsid w:val="002259DD"/>
    <w:rsid w:val="002265E7"/>
    <w:rsid w:val="0023055F"/>
    <w:rsid w:val="00233BCC"/>
    <w:rsid w:val="00256278"/>
    <w:rsid w:val="00257A22"/>
    <w:rsid w:val="0026122F"/>
    <w:rsid w:val="00263C17"/>
    <w:rsid w:val="00266B2A"/>
    <w:rsid w:val="00270169"/>
    <w:rsid w:val="002822F5"/>
    <w:rsid w:val="00285FC9"/>
    <w:rsid w:val="002957A8"/>
    <w:rsid w:val="002A2548"/>
    <w:rsid w:val="002A63F2"/>
    <w:rsid w:val="002A6F99"/>
    <w:rsid w:val="002C38A1"/>
    <w:rsid w:val="002D2005"/>
    <w:rsid w:val="002E0F58"/>
    <w:rsid w:val="002E2D08"/>
    <w:rsid w:val="002E6DAC"/>
    <w:rsid w:val="002F1F54"/>
    <w:rsid w:val="002F39A6"/>
    <w:rsid w:val="002F48B5"/>
    <w:rsid w:val="002F6E78"/>
    <w:rsid w:val="00305CBF"/>
    <w:rsid w:val="0030683E"/>
    <w:rsid w:val="00306BEA"/>
    <w:rsid w:val="00315309"/>
    <w:rsid w:val="00322BCE"/>
    <w:rsid w:val="00323023"/>
    <w:rsid w:val="00326322"/>
    <w:rsid w:val="0033123A"/>
    <w:rsid w:val="00333E0E"/>
    <w:rsid w:val="00335122"/>
    <w:rsid w:val="00353A15"/>
    <w:rsid w:val="00365253"/>
    <w:rsid w:val="00383008"/>
    <w:rsid w:val="003A02A4"/>
    <w:rsid w:val="003A58CD"/>
    <w:rsid w:val="003B6493"/>
    <w:rsid w:val="003C067F"/>
    <w:rsid w:val="003D1F7D"/>
    <w:rsid w:val="003D31B5"/>
    <w:rsid w:val="003D6AE3"/>
    <w:rsid w:val="003E067F"/>
    <w:rsid w:val="003E0A31"/>
    <w:rsid w:val="003E0D72"/>
    <w:rsid w:val="003E23BE"/>
    <w:rsid w:val="003E2B99"/>
    <w:rsid w:val="003E45F7"/>
    <w:rsid w:val="003E5546"/>
    <w:rsid w:val="003F211D"/>
    <w:rsid w:val="00401BDC"/>
    <w:rsid w:val="00403365"/>
    <w:rsid w:val="00412CE2"/>
    <w:rsid w:val="004140F3"/>
    <w:rsid w:val="00420F54"/>
    <w:rsid w:val="00424A50"/>
    <w:rsid w:val="00431DBE"/>
    <w:rsid w:val="00455276"/>
    <w:rsid w:val="00472499"/>
    <w:rsid w:val="00473654"/>
    <w:rsid w:val="00477F08"/>
    <w:rsid w:val="0049241C"/>
    <w:rsid w:val="004952B6"/>
    <w:rsid w:val="00496FF5"/>
    <w:rsid w:val="004B38AD"/>
    <w:rsid w:val="004C0410"/>
    <w:rsid w:val="004D0C2C"/>
    <w:rsid w:val="004D2469"/>
    <w:rsid w:val="004D791E"/>
    <w:rsid w:val="004E47EF"/>
    <w:rsid w:val="004E6951"/>
    <w:rsid w:val="004F64A2"/>
    <w:rsid w:val="0050439F"/>
    <w:rsid w:val="00507816"/>
    <w:rsid w:val="005107C3"/>
    <w:rsid w:val="005137D6"/>
    <w:rsid w:val="0052070A"/>
    <w:rsid w:val="00525ADA"/>
    <w:rsid w:val="005365AC"/>
    <w:rsid w:val="00541C1A"/>
    <w:rsid w:val="0055014D"/>
    <w:rsid w:val="0055551E"/>
    <w:rsid w:val="005563CE"/>
    <w:rsid w:val="00571B99"/>
    <w:rsid w:val="00581699"/>
    <w:rsid w:val="005826ED"/>
    <w:rsid w:val="005A4CD4"/>
    <w:rsid w:val="005C0408"/>
    <w:rsid w:val="005C072C"/>
    <w:rsid w:val="005D1A2F"/>
    <w:rsid w:val="005D3F86"/>
    <w:rsid w:val="005D4F24"/>
    <w:rsid w:val="005F0B3D"/>
    <w:rsid w:val="005F376F"/>
    <w:rsid w:val="00602ED3"/>
    <w:rsid w:val="006066C4"/>
    <w:rsid w:val="00611AF7"/>
    <w:rsid w:val="00616148"/>
    <w:rsid w:val="00617CE8"/>
    <w:rsid w:val="00624F59"/>
    <w:rsid w:val="0064126B"/>
    <w:rsid w:val="00645969"/>
    <w:rsid w:val="00652A29"/>
    <w:rsid w:val="00666C93"/>
    <w:rsid w:val="006672E6"/>
    <w:rsid w:val="006677D0"/>
    <w:rsid w:val="00672D4D"/>
    <w:rsid w:val="00682B4F"/>
    <w:rsid w:val="00684530"/>
    <w:rsid w:val="0068599C"/>
    <w:rsid w:val="00694C3B"/>
    <w:rsid w:val="006A00C0"/>
    <w:rsid w:val="006A08BF"/>
    <w:rsid w:val="006B216E"/>
    <w:rsid w:val="006C2F67"/>
    <w:rsid w:val="006D1C84"/>
    <w:rsid w:val="006D68D4"/>
    <w:rsid w:val="006E271E"/>
    <w:rsid w:val="006E2EFD"/>
    <w:rsid w:val="00703235"/>
    <w:rsid w:val="007119E1"/>
    <w:rsid w:val="00722A8A"/>
    <w:rsid w:val="007479DD"/>
    <w:rsid w:val="00756ADC"/>
    <w:rsid w:val="00762412"/>
    <w:rsid w:val="00765C2E"/>
    <w:rsid w:val="00773ED9"/>
    <w:rsid w:val="0077427B"/>
    <w:rsid w:val="007752B3"/>
    <w:rsid w:val="00784E90"/>
    <w:rsid w:val="007A1564"/>
    <w:rsid w:val="007A2000"/>
    <w:rsid w:val="007A6283"/>
    <w:rsid w:val="007A756F"/>
    <w:rsid w:val="007A763E"/>
    <w:rsid w:val="007B0FF5"/>
    <w:rsid w:val="007B3007"/>
    <w:rsid w:val="007B583E"/>
    <w:rsid w:val="007B71D6"/>
    <w:rsid w:val="007B79E1"/>
    <w:rsid w:val="007C07A9"/>
    <w:rsid w:val="007C14F8"/>
    <w:rsid w:val="007C5014"/>
    <w:rsid w:val="007C789E"/>
    <w:rsid w:val="007D41EF"/>
    <w:rsid w:val="007E0580"/>
    <w:rsid w:val="007E73BC"/>
    <w:rsid w:val="007F12DA"/>
    <w:rsid w:val="00803344"/>
    <w:rsid w:val="008103B5"/>
    <w:rsid w:val="008154B0"/>
    <w:rsid w:val="008223A5"/>
    <w:rsid w:val="00835F37"/>
    <w:rsid w:val="008362B6"/>
    <w:rsid w:val="00840DEC"/>
    <w:rsid w:val="00846BDF"/>
    <w:rsid w:val="0085236E"/>
    <w:rsid w:val="00855005"/>
    <w:rsid w:val="00865DB4"/>
    <w:rsid w:val="00866F5E"/>
    <w:rsid w:val="008704BD"/>
    <w:rsid w:val="00872687"/>
    <w:rsid w:val="008967EC"/>
    <w:rsid w:val="008A1BA1"/>
    <w:rsid w:val="008B1E60"/>
    <w:rsid w:val="008B2177"/>
    <w:rsid w:val="008B5471"/>
    <w:rsid w:val="008B779E"/>
    <w:rsid w:val="008B7A8F"/>
    <w:rsid w:val="008C1148"/>
    <w:rsid w:val="008C3C12"/>
    <w:rsid w:val="008D10D2"/>
    <w:rsid w:val="008E3445"/>
    <w:rsid w:val="008E609B"/>
    <w:rsid w:val="008F297C"/>
    <w:rsid w:val="008F7BD8"/>
    <w:rsid w:val="00904376"/>
    <w:rsid w:val="00905AE7"/>
    <w:rsid w:val="00906697"/>
    <w:rsid w:val="00913D3F"/>
    <w:rsid w:val="00914B1F"/>
    <w:rsid w:val="009151D8"/>
    <w:rsid w:val="009155E4"/>
    <w:rsid w:val="00927FA9"/>
    <w:rsid w:val="00940A07"/>
    <w:rsid w:val="009456EB"/>
    <w:rsid w:val="00953845"/>
    <w:rsid w:val="00964818"/>
    <w:rsid w:val="0098390E"/>
    <w:rsid w:val="00987613"/>
    <w:rsid w:val="009926A6"/>
    <w:rsid w:val="009A0905"/>
    <w:rsid w:val="009A773C"/>
    <w:rsid w:val="009B5786"/>
    <w:rsid w:val="009B779E"/>
    <w:rsid w:val="009C134F"/>
    <w:rsid w:val="009C2B70"/>
    <w:rsid w:val="009C2D33"/>
    <w:rsid w:val="009C4AE5"/>
    <w:rsid w:val="009C74D4"/>
    <w:rsid w:val="009E03EE"/>
    <w:rsid w:val="009E0A90"/>
    <w:rsid w:val="009E3D08"/>
    <w:rsid w:val="009F67ED"/>
    <w:rsid w:val="00A1229B"/>
    <w:rsid w:val="00A12DBD"/>
    <w:rsid w:val="00A179B1"/>
    <w:rsid w:val="00A27E16"/>
    <w:rsid w:val="00A36FBB"/>
    <w:rsid w:val="00A73D72"/>
    <w:rsid w:val="00A94C1A"/>
    <w:rsid w:val="00AA1775"/>
    <w:rsid w:val="00AB049F"/>
    <w:rsid w:val="00AB6F06"/>
    <w:rsid w:val="00AC69A2"/>
    <w:rsid w:val="00AD5EEB"/>
    <w:rsid w:val="00AF4096"/>
    <w:rsid w:val="00AF5667"/>
    <w:rsid w:val="00B03B0A"/>
    <w:rsid w:val="00B10503"/>
    <w:rsid w:val="00B1104E"/>
    <w:rsid w:val="00B13899"/>
    <w:rsid w:val="00B14400"/>
    <w:rsid w:val="00B17FB4"/>
    <w:rsid w:val="00B23307"/>
    <w:rsid w:val="00B25B59"/>
    <w:rsid w:val="00B341A4"/>
    <w:rsid w:val="00B34AB8"/>
    <w:rsid w:val="00B41A8E"/>
    <w:rsid w:val="00B52ADA"/>
    <w:rsid w:val="00B643DE"/>
    <w:rsid w:val="00B644E2"/>
    <w:rsid w:val="00B6481C"/>
    <w:rsid w:val="00B65075"/>
    <w:rsid w:val="00B82279"/>
    <w:rsid w:val="00B8236F"/>
    <w:rsid w:val="00B905A1"/>
    <w:rsid w:val="00B92EDD"/>
    <w:rsid w:val="00BA1196"/>
    <w:rsid w:val="00BB0C0F"/>
    <w:rsid w:val="00BB2932"/>
    <w:rsid w:val="00BB2FE0"/>
    <w:rsid w:val="00BB5CC5"/>
    <w:rsid w:val="00BC0A8E"/>
    <w:rsid w:val="00BC7EB7"/>
    <w:rsid w:val="00BD26A5"/>
    <w:rsid w:val="00BD4321"/>
    <w:rsid w:val="00BE1C72"/>
    <w:rsid w:val="00BF1CB5"/>
    <w:rsid w:val="00BF1D5C"/>
    <w:rsid w:val="00BF22B6"/>
    <w:rsid w:val="00BF6040"/>
    <w:rsid w:val="00C00960"/>
    <w:rsid w:val="00C04AC7"/>
    <w:rsid w:val="00C04DB6"/>
    <w:rsid w:val="00C33B45"/>
    <w:rsid w:val="00C33D59"/>
    <w:rsid w:val="00C37F9F"/>
    <w:rsid w:val="00C44CF3"/>
    <w:rsid w:val="00C5422F"/>
    <w:rsid w:val="00C575F9"/>
    <w:rsid w:val="00C629FB"/>
    <w:rsid w:val="00C82797"/>
    <w:rsid w:val="00C87EC0"/>
    <w:rsid w:val="00C900A4"/>
    <w:rsid w:val="00C9392E"/>
    <w:rsid w:val="00CA51C5"/>
    <w:rsid w:val="00CA729D"/>
    <w:rsid w:val="00CC14E6"/>
    <w:rsid w:val="00CC1982"/>
    <w:rsid w:val="00CC6303"/>
    <w:rsid w:val="00CD14C3"/>
    <w:rsid w:val="00CD3522"/>
    <w:rsid w:val="00CD4D2C"/>
    <w:rsid w:val="00CF4D6F"/>
    <w:rsid w:val="00CF51BB"/>
    <w:rsid w:val="00D15737"/>
    <w:rsid w:val="00D17865"/>
    <w:rsid w:val="00D205C1"/>
    <w:rsid w:val="00D277B0"/>
    <w:rsid w:val="00D27FAB"/>
    <w:rsid w:val="00D34701"/>
    <w:rsid w:val="00D433E4"/>
    <w:rsid w:val="00D43C48"/>
    <w:rsid w:val="00D5750F"/>
    <w:rsid w:val="00D64D1C"/>
    <w:rsid w:val="00D6589C"/>
    <w:rsid w:val="00D7102E"/>
    <w:rsid w:val="00D77AC3"/>
    <w:rsid w:val="00D86041"/>
    <w:rsid w:val="00D90AFF"/>
    <w:rsid w:val="00DB6B99"/>
    <w:rsid w:val="00DD4AF8"/>
    <w:rsid w:val="00DD6269"/>
    <w:rsid w:val="00DD7B5F"/>
    <w:rsid w:val="00DE16B4"/>
    <w:rsid w:val="00DF0E14"/>
    <w:rsid w:val="00DF2FA3"/>
    <w:rsid w:val="00DF2FE3"/>
    <w:rsid w:val="00DF3080"/>
    <w:rsid w:val="00E07B69"/>
    <w:rsid w:val="00E14EEB"/>
    <w:rsid w:val="00E17F4D"/>
    <w:rsid w:val="00E208F6"/>
    <w:rsid w:val="00E22399"/>
    <w:rsid w:val="00E24AEE"/>
    <w:rsid w:val="00E26079"/>
    <w:rsid w:val="00E3569C"/>
    <w:rsid w:val="00E51B8D"/>
    <w:rsid w:val="00E54E5F"/>
    <w:rsid w:val="00E759D8"/>
    <w:rsid w:val="00E81C4A"/>
    <w:rsid w:val="00EA1301"/>
    <w:rsid w:val="00EA2C03"/>
    <w:rsid w:val="00EA3C59"/>
    <w:rsid w:val="00EA475A"/>
    <w:rsid w:val="00EC7E84"/>
    <w:rsid w:val="00ED23D3"/>
    <w:rsid w:val="00ED68FA"/>
    <w:rsid w:val="00EE48AB"/>
    <w:rsid w:val="00F11885"/>
    <w:rsid w:val="00F207C8"/>
    <w:rsid w:val="00F21BE0"/>
    <w:rsid w:val="00F226D1"/>
    <w:rsid w:val="00F33EB2"/>
    <w:rsid w:val="00F362FC"/>
    <w:rsid w:val="00F40654"/>
    <w:rsid w:val="00F40AE0"/>
    <w:rsid w:val="00F6329E"/>
    <w:rsid w:val="00F65866"/>
    <w:rsid w:val="00F66635"/>
    <w:rsid w:val="00F667D4"/>
    <w:rsid w:val="00F832AC"/>
    <w:rsid w:val="00F83AA0"/>
    <w:rsid w:val="00F84703"/>
    <w:rsid w:val="00F85E30"/>
    <w:rsid w:val="00F87BCF"/>
    <w:rsid w:val="00F95AF8"/>
    <w:rsid w:val="00FC39B2"/>
    <w:rsid w:val="00FC4223"/>
    <w:rsid w:val="00FC729A"/>
    <w:rsid w:val="00FD7AEB"/>
    <w:rsid w:val="00FE6CD8"/>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819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1"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Block Text"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3F211D"/>
  </w:style>
  <w:style w:type="paragraph" w:styleId="1">
    <w:name w:val="heading 1"/>
    <w:basedOn w:val="a"/>
    <w:next w:val="a"/>
    <w:link w:val="10"/>
    <w:uiPriority w:val="1"/>
    <w:qFormat/>
    <w:rsid w:val="00904376"/>
    <w:pPr>
      <w:keepNext/>
      <w:keepLines/>
      <w:spacing w:before="480" w:after="0" w:line="259" w:lineRule="auto"/>
      <w:outlineLvl w:val="0"/>
    </w:pPr>
    <w:rPr>
      <w:rFonts w:asciiTheme="majorHAnsi" w:eastAsiaTheme="majorEastAsia" w:hAnsiTheme="majorHAnsi" w:cstheme="majorBidi"/>
      <w:b/>
      <w:bCs/>
      <w:color w:val="365F91" w:themeColor="accent1" w:themeShade="BF"/>
      <w:sz w:val="28"/>
      <w:szCs w:val="28"/>
      <w:lang w:eastAsia="en-US"/>
    </w:rPr>
  </w:style>
  <w:style w:type="paragraph" w:styleId="2">
    <w:name w:val="heading 2"/>
    <w:basedOn w:val="a"/>
    <w:next w:val="a"/>
    <w:link w:val="20"/>
    <w:uiPriority w:val="9"/>
    <w:unhideWhenUsed/>
    <w:qFormat/>
    <w:rsid w:val="00904376"/>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3">
    <w:name w:val="heading 3"/>
    <w:basedOn w:val="a"/>
    <w:link w:val="30"/>
    <w:uiPriority w:val="9"/>
    <w:qFormat/>
    <w:rsid w:val="007479DD"/>
    <w:pPr>
      <w:spacing w:before="100" w:beforeAutospacing="1" w:after="100" w:afterAutospacing="1" w:line="240" w:lineRule="auto"/>
      <w:outlineLvl w:val="2"/>
    </w:pPr>
    <w:rPr>
      <w:rFonts w:ascii="Times New Roman" w:eastAsia="Times New Roman" w:hAnsi="Times New Roman" w:cs="Times New Roman"/>
      <w:b/>
      <w:bCs/>
      <w:sz w:val="27"/>
      <w:szCs w:val="27"/>
    </w:rPr>
  </w:style>
  <w:style w:type="paragraph" w:styleId="4">
    <w:name w:val="heading 4"/>
    <w:basedOn w:val="a"/>
    <w:next w:val="a"/>
    <w:link w:val="40"/>
    <w:uiPriority w:val="9"/>
    <w:semiHidden/>
    <w:unhideWhenUsed/>
    <w:qFormat/>
    <w:rsid w:val="00D15737"/>
    <w:pPr>
      <w:keepNext/>
      <w:keepLines/>
      <w:spacing w:before="200" w:after="0"/>
      <w:outlineLvl w:val="3"/>
    </w:pPr>
    <w:rPr>
      <w:rFonts w:asciiTheme="majorHAnsi" w:eastAsiaTheme="majorEastAsia" w:hAnsiTheme="majorHAnsi" w:cstheme="majorBidi"/>
      <w:b/>
      <w:bCs/>
      <w:i/>
      <w:iCs/>
      <w:color w:val="4F81BD" w:themeColor="accent1"/>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1"/>
    <w:rsid w:val="00904376"/>
    <w:rPr>
      <w:rFonts w:asciiTheme="majorHAnsi" w:eastAsiaTheme="majorEastAsia" w:hAnsiTheme="majorHAnsi" w:cstheme="majorBidi"/>
      <w:b/>
      <w:bCs/>
      <w:color w:val="365F91" w:themeColor="accent1" w:themeShade="BF"/>
      <w:sz w:val="28"/>
      <w:szCs w:val="28"/>
      <w:lang w:eastAsia="en-US"/>
    </w:rPr>
  </w:style>
  <w:style w:type="character" w:customStyle="1" w:styleId="20">
    <w:name w:val="Заголовок 2 Знак"/>
    <w:basedOn w:val="a0"/>
    <w:link w:val="2"/>
    <w:uiPriority w:val="9"/>
    <w:rsid w:val="00904376"/>
    <w:rPr>
      <w:rFonts w:asciiTheme="majorHAnsi" w:eastAsiaTheme="majorEastAsia" w:hAnsiTheme="majorHAnsi" w:cstheme="majorBidi"/>
      <w:b/>
      <w:bCs/>
      <w:color w:val="4F81BD" w:themeColor="accent1"/>
      <w:sz w:val="26"/>
      <w:szCs w:val="26"/>
    </w:rPr>
  </w:style>
  <w:style w:type="character" w:customStyle="1" w:styleId="30">
    <w:name w:val="Заголовок 3 Знак"/>
    <w:basedOn w:val="a0"/>
    <w:link w:val="3"/>
    <w:uiPriority w:val="9"/>
    <w:rsid w:val="007479DD"/>
    <w:rPr>
      <w:rFonts w:ascii="Times New Roman" w:eastAsia="Times New Roman" w:hAnsi="Times New Roman" w:cs="Times New Roman"/>
      <w:b/>
      <w:bCs/>
      <w:sz w:val="27"/>
      <w:szCs w:val="27"/>
    </w:rPr>
  </w:style>
  <w:style w:type="character" w:customStyle="1" w:styleId="ezkurwreuab5ozgtqnkl">
    <w:name w:val="ezkurwreuab5ozgtqnkl"/>
    <w:basedOn w:val="a0"/>
    <w:rsid w:val="00F667D4"/>
  </w:style>
  <w:style w:type="paragraph" w:styleId="a3">
    <w:name w:val="List Paragraph"/>
    <w:basedOn w:val="a"/>
    <w:uiPriority w:val="34"/>
    <w:qFormat/>
    <w:rsid w:val="009F67ED"/>
    <w:pPr>
      <w:ind w:left="720"/>
      <w:contextualSpacing/>
    </w:pPr>
  </w:style>
  <w:style w:type="character" w:customStyle="1" w:styleId="markedcontent">
    <w:name w:val="markedcontent"/>
    <w:basedOn w:val="a0"/>
    <w:rsid w:val="00773ED9"/>
  </w:style>
  <w:style w:type="paragraph" w:styleId="a4">
    <w:name w:val="Balloon Text"/>
    <w:basedOn w:val="a"/>
    <w:link w:val="a5"/>
    <w:uiPriority w:val="99"/>
    <w:semiHidden/>
    <w:unhideWhenUsed/>
    <w:rsid w:val="000525A5"/>
    <w:pPr>
      <w:spacing w:after="0" w:line="240" w:lineRule="auto"/>
    </w:pPr>
    <w:rPr>
      <w:rFonts w:ascii="Tahoma" w:hAnsi="Tahoma" w:cs="Tahoma"/>
      <w:sz w:val="16"/>
      <w:szCs w:val="16"/>
    </w:rPr>
  </w:style>
  <w:style w:type="character" w:customStyle="1" w:styleId="a5">
    <w:name w:val="Текст выноски Знак"/>
    <w:basedOn w:val="a0"/>
    <w:link w:val="a4"/>
    <w:uiPriority w:val="99"/>
    <w:semiHidden/>
    <w:rsid w:val="000525A5"/>
    <w:rPr>
      <w:rFonts w:ascii="Tahoma" w:hAnsi="Tahoma" w:cs="Tahoma"/>
      <w:sz w:val="16"/>
      <w:szCs w:val="16"/>
    </w:rPr>
  </w:style>
  <w:style w:type="character" w:styleId="a6">
    <w:name w:val="Strong"/>
    <w:basedOn w:val="a0"/>
    <w:uiPriority w:val="22"/>
    <w:qFormat/>
    <w:rsid w:val="007B79E1"/>
    <w:rPr>
      <w:b/>
      <w:bCs/>
    </w:rPr>
  </w:style>
  <w:style w:type="character" w:styleId="a7">
    <w:name w:val="Emphasis"/>
    <w:basedOn w:val="a0"/>
    <w:uiPriority w:val="20"/>
    <w:qFormat/>
    <w:rsid w:val="007B79E1"/>
    <w:rPr>
      <w:i/>
      <w:iCs/>
    </w:rPr>
  </w:style>
  <w:style w:type="table" w:styleId="a8">
    <w:name w:val="Table Grid"/>
    <w:basedOn w:val="a1"/>
    <w:uiPriority w:val="59"/>
    <w:rsid w:val="00165C68"/>
    <w:pPr>
      <w:spacing w:after="0" w:line="240" w:lineRule="auto"/>
    </w:pPr>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9">
    <w:name w:val="Normal (Web)"/>
    <w:basedOn w:val="a"/>
    <w:uiPriority w:val="99"/>
    <w:unhideWhenUsed/>
    <w:rsid w:val="00165C68"/>
    <w:pPr>
      <w:spacing w:before="100" w:beforeAutospacing="1" w:after="100" w:afterAutospacing="1" w:line="240" w:lineRule="auto"/>
    </w:pPr>
    <w:rPr>
      <w:rFonts w:ascii="Times New Roman" w:eastAsia="Times New Roman" w:hAnsi="Times New Roman" w:cs="Times New Roman"/>
      <w:sz w:val="24"/>
      <w:szCs w:val="24"/>
    </w:rPr>
  </w:style>
  <w:style w:type="character" w:styleId="aa">
    <w:name w:val="Hyperlink"/>
    <w:basedOn w:val="a0"/>
    <w:uiPriority w:val="99"/>
    <w:unhideWhenUsed/>
    <w:rsid w:val="00904376"/>
    <w:rPr>
      <w:color w:val="0000FF" w:themeColor="hyperlink"/>
      <w:u w:val="single"/>
    </w:rPr>
  </w:style>
  <w:style w:type="paragraph" w:styleId="ab">
    <w:name w:val="Body Text"/>
    <w:basedOn w:val="a"/>
    <w:link w:val="ac"/>
    <w:uiPriority w:val="1"/>
    <w:qFormat/>
    <w:rsid w:val="00904376"/>
    <w:pPr>
      <w:widowControl w:val="0"/>
      <w:autoSpaceDE w:val="0"/>
      <w:autoSpaceDN w:val="0"/>
      <w:spacing w:after="0" w:line="240" w:lineRule="auto"/>
      <w:ind w:left="138" w:right="391" w:firstLine="424"/>
      <w:jc w:val="both"/>
    </w:pPr>
    <w:rPr>
      <w:rFonts w:ascii="Times New Roman" w:eastAsia="Times New Roman" w:hAnsi="Times New Roman" w:cs="Times New Roman"/>
      <w:sz w:val="20"/>
      <w:szCs w:val="20"/>
      <w:lang w:eastAsia="en-US"/>
    </w:rPr>
  </w:style>
  <w:style w:type="character" w:customStyle="1" w:styleId="ac">
    <w:name w:val="Основной текст Знак"/>
    <w:basedOn w:val="a0"/>
    <w:link w:val="ab"/>
    <w:uiPriority w:val="1"/>
    <w:rsid w:val="00904376"/>
    <w:rPr>
      <w:rFonts w:ascii="Times New Roman" w:eastAsia="Times New Roman" w:hAnsi="Times New Roman" w:cs="Times New Roman"/>
      <w:sz w:val="20"/>
      <w:szCs w:val="20"/>
      <w:lang w:eastAsia="en-US"/>
    </w:rPr>
  </w:style>
  <w:style w:type="paragraph" w:styleId="ad">
    <w:name w:val="No Spacing"/>
    <w:uiPriority w:val="1"/>
    <w:qFormat/>
    <w:rsid w:val="00904376"/>
    <w:pPr>
      <w:spacing w:after="0" w:line="240" w:lineRule="auto"/>
    </w:pPr>
    <w:rPr>
      <w:rFonts w:eastAsiaTheme="minorHAnsi"/>
      <w:lang w:eastAsia="en-US"/>
    </w:rPr>
  </w:style>
  <w:style w:type="character" w:customStyle="1" w:styleId="ztplmc">
    <w:name w:val="ztplmc"/>
    <w:basedOn w:val="a0"/>
    <w:rsid w:val="00904376"/>
  </w:style>
  <w:style w:type="character" w:customStyle="1" w:styleId="rynqvb">
    <w:name w:val="rynqvb"/>
    <w:basedOn w:val="a0"/>
    <w:rsid w:val="00904376"/>
  </w:style>
  <w:style w:type="character" w:customStyle="1" w:styleId="katex-mathml">
    <w:name w:val="katex-mathml"/>
    <w:basedOn w:val="a0"/>
    <w:rsid w:val="00904376"/>
  </w:style>
  <w:style w:type="character" w:customStyle="1" w:styleId="mord">
    <w:name w:val="mord"/>
    <w:basedOn w:val="a0"/>
    <w:rsid w:val="00904376"/>
  </w:style>
  <w:style w:type="character" w:customStyle="1" w:styleId="vlist-s">
    <w:name w:val="vlist-s"/>
    <w:basedOn w:val="a0"/>
    <w:rsid w:val="00904376"/>
  </w:style>
  <w:style w:type="character" w:customStyle="1" w:styleId="anegp0gi0b9av8jahpyh">
    <w:name w:val="anegp0gi0b9av8jahpyh"/>
    <w:basedOn w:val="a0"/>
    <w:rsid w:val="00904376"/>
  </w:style>
  <w:style w:type="character" w:customStyle="1" w:styleId="ae">
    <w:name w:val="Верхний колонтитул Знак"/>
    <w:basedOn w:val="a0"/>
    <w:link w:val="af"/>
    <w:uiPriority w:val="99"/>
    <w:semiHidden/>
    <w:rsid w:val="00904376"/>
    <w:rPr>
      <w:rFonts w:eastAsiaTheme="minorHAnsi"/>
      <w:lang w:eastAsia="en-US"/>
    </w:rPr>
  </w:style>
  <w:style w:type="paragraph" w:styleId="af">
    <w:name w:val="header"/>
    <w:basedOn w:val="a"/>
    <w:link w:val="ae"/>
    <w:uiPriority w:val="99"/>
    <w:semiHidden/>
    <w:unhideWhenUsed/>
    <w:rsid w:val="00904376"/>
    <w:pPr>
      <w:tabs>
        <w:tab w:val="center" w:pos="4677"/>
        <w:tab w:val="right" w:pos="9355"/>
      </w:tabs>
      <w:spacing w:after="0" w:line="240" w:lineRule="auto"/>
    </w:pPr>
    <w:rPr>
      <w:rFonts w:eastAsiaTheme="minorHAnsi"/>
      <w:lang w:eastAsia="en-US"/>
    </w:rPr>
  </w:style>
  <w:style w:type="paragraph" w:styleId="af0">
    <w:name w:val="footer"/>
    <w:basedOn w:val="a"/>
    <w:link w:val="af1"/>
    <w:uiPriority w:val="99"/>
    <w:unhideWhenUsed/>
    <w:rsid w:val="00904376"/>
    <w:pPr>
      <w:tabs>
        <w:tab w:val="center" w:pos="4677"/>
        <w:tab w:val="right" w:pos="9355"/>
      </w:tabs>
      <w:spacing w:after="0" w:line="240" w:lineRule="auto"/>
    </w:pPr>
    <w:rPr>
      <w:rFonts w:eastAsiaTheme="minorHAnsi"/>
      <w:lang w:eastAsia="en-US"/>
    </w:rPr>
  </w:style>
  <w:style w:type="character" w:customStyle="1" w:styleId="af1">
    <w:name w:val="Нижний колонтитул Знак"/>
    <w:basedOn w:val="a0"/>
    <w:link w:val="af0"/>
    <w:uiPriority w:val="99"/>
    <w:rsid w:val="00904376"/>
    <w:rPr>
      <w:rFonts w:eastAsiaTheme="minorHAnsi"/>
      <w:lang w:eastAsia="en-US"/>
    </w:rPr>
  </w:style>
  <w:style w:type="character" w:styleId="af2">
    <w:name w:val="Placeholder Text"/>
    <w:basedOn w:val="a0"/>
    <w:uiPriority w:val="99"/>
    <w:semiHidden/>
    <w:rsid w:val="00CF51BB"/>
    <w:rPr>
      <w:color w:val="808080"/>
    </w:rPr>
  </w:style>
  <w:style w:type="table" w:customStyle="1" w:styleId="TableNormal">
    <w:name w:val="Table Normal"/>
    <w:uiPriority w:val="2"/>
    <w:semiHidden/>
    <w:unhideWhenUsed/>
    <w:qFormat/>
    <w:rsid w:val="00CF51BB"/>
    <w:pPr>
      <w:widowControl w:val="0"/>
      <w:autoSpaceDE w:val="0"/>
      <w:autoSpaceDN w:val="0"/>
      <w:spacing w:after="0" w:line="240" w:lineRule="auto"/>
    </w:pPr>
    <w:rPr>
      <w:rFonts w:eastAsiaTheme="minorHAnsi"/>
      <w:lang w:val="en-US" w:eastAsia="en-US"/>
    </w:rPr>
    <w:tblPr>
      <w:tblInd w:w="0" w:type="dxa"/>
      <w:tblCellMar>
        <w:top w:w="0" w:type="dxa"/>
        <w:left w:w="0" w:type="dxa"/>
        <w:bottom w:w="0" w:type="dxa"/>
        <w:right w:w="0" w:type="dxa"/>
      </w:tblCellMar>
    </w:tblPr>
  </w:style>
  <w:style w:type="paragraph" w:customStyle="1" w:styleId="TableParagraph">
    <w:name w:val="Table Paragraph"/>
    <w:basedOn w:val="a"/>
    <w:uiPriority w:val="1"/>
    <w:qFormat/>
    <w:rsid w:val="00CF51BB"/>
    <w:pPr>
      <w:widowControl w:val="0"/>
      <w:autoSpaceDE w:val="0"/>
      <w:autoSpaceDN w:val="0"/>
      <w:spacing w:after="0" w:line="240" w:lineRule="auto"/>
      <w:jc w:val="center"/>
    </w:pPr>
    <w:rPr>
      <w:rFonts w:ascii="Liberation Serif" w:eastAsia="Liberation Serif" w:hAnsi="Liberation Serif" w:cs="Liberation Serif"/>
      <w:lang w:eastAsia="en-US"/>
    </w:rPr>
  </w:style>
  <w:style w:type="table" w:customStyle="1" w:styleId="11">
    <w:name w:val="Сетка таблицы1"/>
    <w:basedOn w:val="a1"/>
    <w:next w:val="a8"/>
    <w:uiPriority w:val="39"/>
    <w:rsid w:val="00082ED1"/>
    <w:pPr>
      <w:spacing w:after="0" w:line="240" w:lineRule="auto"/>
    </w:pPr>
    <w:rPr>
      <w:rFonts w:ascii="Calibri" w:eastAsia="Calibri" w:hAnsi="Calibri" w:cs="Times New Roman"/>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3">
    <w:name w:val="Block Text"/>
    <w:basedOn w:val="a"/>
    <w:rsid w:val="00412CE2"/>
    <w:pPr>
      <w:spacing w:after="0" w:line="240" w:lineRule="auto"/>
      <w:ind w:left="-567" w:right="-99" w:firstLine="567"/>
      <w:jc w:val="both"/>
    </w:pPr>
    <w:rPr>
      <w:rFonts w:ascii="Times New Roman" w:eastAsia="Times New Roman" w:hAnsi="Times New Roman" w:cs="Times New Roman"/>
      <w:sz w:val="28"/>
      <w:szCs w:val="28"/>
    </w:rPr>
  </w:style>
  <w:style w:type="character" w:customStyle="1" w:styleId="mrel">
    <w:name w:val="mrel"/>
    <w:basedOn w:val="a0"/>
    <w:rsid w:val="008C1148"/>
  </w:style>
  <w:style w:type="character" w:customStyle="1" w:styleId="mopen">
    <w:name w:val="mopen"/>
    <w:basedOn w:val="a0"/>
    <w:rsid w:val="008C1148"/>
  </w:style>
  <w:style w:type="character" w:customStyle="1" w:styleId="mclose">
    <w:name w:val="mclose"/>
    <w:basedOn w:val="a0"/>
    <w:rsid w:val="008C1148"/>
  </w:style>
  <w:style w:type="character" w:customStyle="1" w:styleId="delimsizing">
    <w:name w:val="delimsizing"/>
    <w:basedOn w:val="a0"/>
    <w:rsid w:val="008C1148"/>
  </w:style>
  <w:style w:type="character" w:customStyle="1" w:styleId="mbin">
    <w:name w:val="mbin"/>
    <w:basedOn w:val="a0"/>
    <w:rsid w:val="008C1148"/>
  </w:style>
  <w:style w:type="character" w:customStyle="1" w:styleId="mpunct">
    <w:name w:val="mpunct"/>
    <w:basedOn w:val="a0"/>
    <w:rsid w:val="008C1148"/>
  </w:style>
  <w:style w:type="character" w:customStyle="1" w:styleId="40">
    <w:name w:val="Заголовок 4 Знак"/>
    <w:basedOn w:val="a0"/>
    <w:link w:val="4"/>
    <w:uiPriority w:val="9"/>
    <w:semiHidden/>
    <w:rsid w:val="00D15737"/>
    <w:rPr>
      <w:rFonts w:asciiTheme="majorHAnsi" w:eastAsiaTheme="majorEastAsia" w:hAnsiTheme="majorHAnsi" w:cstheme="majorBidi"/>
      <w:b/>
      <w:bCs/>
      <w:i/>
      <w:iCs/>
      <w:color w:val="4F81BD" w:themeColor="accent1"/>
    </w:rPr>
  </w:style>
  <w:style w:type="character" w:styleId="HTML">
    <w:name w:val="HTML Code"/>
    <w:basedOn w:val="a0"/>
    <w:uiPriority w:val="99"/>
    <w:semiHidden/>
    <w:unhideWhenUsed/>
    <w:rsid w:val="00BF1CB5"/>
    <w:rPr>
      <w:rFonts w:ascii="Courier New" w:eastAsia="Times New Roman" w:hAnsi="Courier New" w:cs="Courier New"/>
      <w:sz w:val="20"/>
      <w:szCs w:val="20"/>
    </w:rPr>
  </w:style>
  <w:style w:type="character" w:customStyle="1" w:styleId="mop">
    <w:name w:val="mop"/>
    <w:basedOn w:val="a0"/>
    <w:rsid w:val="00FC39B2"/>
  </w:style>
  <w:style w:type="character" w:customStyle="1" w:styleId="relative">
    <w:name w:val="relative"/>
    <w:basedOn w:val="a0"/>
    <w:rsid w:val="00BB2932"/>
  </w:style>
  <w:style w:type="character" w:customStyle="1" w:styleId="ms-1">
    <w:name w:val="ms-1"/>
    <w:basedOn w:val="a0"/>
    <w:rsid w:val="00BB2932"/>
  </w:style>
  <w:style w:type="character" w:customStyle="1" w:styleId="max-w-full">
    <w:name w:val="max-w-full"/>
    <w:basedOn w:val="a0"/>
    <w:rsid w:val="00BB2932"/>
  </w:style>
  <w:style w:type="character" w:customStyle="1" w:styleId="-me-1">
    <w:name w:val="-me-1"/>
    <w:basedOn w:val="a0"/>
    <w:rsid w:val="00BB2932"/>
  </w:style>
</w:styles>
</file>

<file path=word/webSettings.xml><?xml version="1.0" encoding="utf-8"?>
<w:webSettings xmlns:r="http://schemas.openxmlformats.org/officeDocument/2006/relationships" xmlns:w="http://schemas.openxmlformats.org/wordprocessingml/2006/main">
  <w:divs>
    <w:div w:id="17124268">
      <w:bodyDiv w:val="1"/>
      <w:marLeft w:val="0"/>
      <w:marRight w:val="0"/>
      <w:marTop w:val="0"/>
      <w:marBottom w:val="0"/>
      <w:divBdr>
        <w:top w:val="none" w:sz="0" w:space="0" w:color="auto"/>
        <w:left w:val="none" w:sz="0" w:space="0" w:color="auto"/>
        <w:bottom w:val="none" w:sz="0" w:space="0" w:color="auto"/>
        <w:right w:val="none" w:sz="0" w:space="0" w:color="auto"/>
      </w:divBdr>
    </w:div>
    <w:div w:id="45448794">
      <w:bodyDiv w:val="1"/>
      <w:marLeft w:val="0"/>
      <w:marRight w:val="0"/>
      <w:marTop w:val="0"/>
      <w:marBottom w:val="0"/>
      <w:divBdr>
        <w:top w:val="none" w:sz="0" w:space="0" w:color="auto"/>
        <w:left w:val="none" w:sz="0" w:space="0" w:color="auto"/>
        <w:bottom w:val="none" w:sz="0" w:space="0" w:color="auto"/>
        <w:right w:val="none" w:sz="0" w:space="0" w:color="auto"/>
      </w:divBdr>
    </w:div>
    <w:div w:id="77947120">
      <w:bodyDiv w:val="1"/>
      <w:marLeft w:val="0"/>
      <w:marRight w:val="0"/>
      <w:marTop w:val="0"/>
      <w:marBottom w:val="0"/>
      <w:divBdr>
        <w:top w:val="none" w:sz="0" w:space="0" w:color="auto"/>
        <w:left w:val="none" w:sz="0" w:space="0" w:color="auto"/>
        <w:bottom w:val="none" w:sz="0" w:space="0" w:color="auto"/>
        <w:right w:val="none" w:sz="0" w:space="0" w:color="auto"/>
      </w:divBdr>
    </w:div>
    <w:div w:id="89815365">
      <w:bodyDiv w:val="1"/>
      <w:marLeft w:val="0"/>
      <w:marRight w:val="0"/>
      <w:marTop w:val="0"/>
      <w:marBottom w:val="0"/>
      <w:divBdr>
        <w:top w:val="none" w:sz="0" w:space="0" w:color="auto"/>
        <w:left w:val="none" w:sz="0" w:space="0" w:color="auto"/>
        <w:bottom w:val="none" w:sz="0" w:space="0" w:color="auto"/>
        <w:right w:val="none" w:sz="0" w:space="0" w:color="auto"/>
      </w:divBdr>
    </w:div>
    <w:div w:id="112940072">
      <w:bodyDiv w:val="1"/>
      <w:marLeft w:val="0"/>
      <w:marRight w:val="0"/>
      <w:marTop w:val="0"/>
      <w:marBottom w:val="0"/>
      <w:divBdr>
        <w:top w:val="none" w:sz="0" w:space="0" w:color="auto"/>
        <w:left w:val="none" w:sz="0" w:space="0" w:color="auto"/>
        <w:bottom w:val="none" w:sz="0" w:space="0" w:color="auto"/>
        <w:right w:val="none" w:sz="0" w:space="0" w:color="auto"/>
      </w:divBdr>
    </w:div>
    <w:div w:id="113986307">
      <w:bodyDiv w:val="1"/>
      <w:marLeft w:val="0"/>
      <w:marRight w:val="0"/>
      <w:marTop w:val="0"/>
      <w:marBottom w:val="0"/>
      <w:divBdr>
        <w:top w:val="none" w:sz="0" w:space="0" w:color="auto"/>
        <w:left w:val="none" w:sz="0" w:space="0" w:color="auto"/>
        <w:bottom w:val="none" w:sz="0" w:space="0" w:color="auto"/>
        <w:right w:val="none" w:sz="0" w:space="0" w:color="auto"/>
      </w:divBdr>
    </w:div>
    <w:div w:id="135488787">
      <w:bodyDiv w:val="1"/>
      <w:marLeft w:val="0"/>
      <w:marRight w:val="0"/>
      <w:marTop w:val="0"/>
      <w:marBottom w:val="0"/>
      <w:divBdr>
        <w:top w:val="none" w:sz="0" w:space="0" w:color="auto"/>
        <w:left w:val="none" w:sz="0" w:space="0" w:color="auto"/>
        <w:bottom w:val="none" w:sz="0" w:space="0" w:color="auto"/>
        <w:right w:val="none" w:sz="0" w:space="0" w:color="auto"/>
      </w:divBdr>
    </w:div>
    <w:div w:id="180552675">
      <w:bodyDiv w:val="1"/>
      <w:marLeft w:val="0"/>
      <w:marRight w:val="0"/>
      <w:marTop w:val="0"/>
      <w:marBottom w:val="0"/>
      <w:divBdr>
        <w:top w:val="none" w:sz="0" w:space="0" w:color="auto"/>
        <w:left w:val="none" w:sz="0" w:space="0" w:color="auto"/>
        <w:bottom w:val="none" w:sz="0" w:space="0" w:color="auto"/>
        <w:right w:val="none" w:sz="0" w:space="0" w:color="auto"/>
      </w:divBdr>
    </w:div>
    <w:div w:id="180556083">
      <w:bodyDiv w:val="1"/>
      <w:marLeft w:val="0"/>
      <w:marRight w:val="0"/>
      <w:marTop w:val="0"/>
      <w:marBottom w:val="0"/>
      <w:divBdr>
        <w:top w:val="none" w:sz="0" w:space="0" w:color="auto"/>
        <w:left w:val="none" w:sz="0" w:space="0" w:color="auto"/>
        <w:bottom w:val="none" w:sz="0" w:space="0" w:color="auto"/>
        <w:right w:val="none" w:sz="0" w:space="0" w:color="auto"/>
      </w:divBdr>
    </w:div>
    <w:div w:id="189950762">
      <w:bodyDiv w:val="1"/>
      <w:marLeft w:val="0"/>
      <w:marRight w:val="0"/>
      <w:marTop w:val="0"/>
      <w:marBottom w:val="0"/>
      <w:divBdr>
        <w:top w:val="none" w:sz="0" w:space="0" w:color="auto"/>
        <w:left w:val="none" w:sz="0" w:space="0" w:color="auto"/>
        <w:bottom w:val="none" w:sz="0" w:space="0" w:color="auto"/>
        <w:right w:val="none" w:sz="0" w:space="0" w:color="auto"/>
      </w:divBdr>
    </w:div>
    <w:div w:id="262497860">
      <w:bodyDiv w:val="1"/>
      <w:marLeft w:val="0"/>
      <w:marRight w:val="0"/>
      <w:marTop w:val="0"/>
      <w:marBottom w:val="0"/>
      <w:divBdr>
        <w:top w:val="none" w:sz="0" w:space="0" w:color="auto"/>
        <w:left w:val="none" w:sz="0" w:space="0" w:color="auto"/>
        <w:bottom w:val="none" w:sz="0" w:space="0" w:color="auto"/>
        <w:right w:val="none" w:sz="0" w:space="0" w:color="auto"/>
      </w:divBdr>
    </w:div>
    <w:div w:id="272900527">
      <w:bodyDiv w:val="1"/>
      <w:marLeft w:val="0"/>
      <w:marRight w:val="0"/>
      <w:marTop w:val="0"/>
      <w:marBottom w:val="0"/>
      <w:divBdr>
        <w:top w:val="none" w:sz="0" w:space="0" w:color="auto"/>
        <w:left w:val="none" w:sz="0" w:space="0" w:color="auto"/>
        <w:bottom w:val="none" w:sz="0" w:space="0" w:color="auto"/>
        <w:right w:val="none" w:sz="0" w:space="0" w:color="auto"/>
      </w:divBdr>
    </w:div>
    <w:div w:id="291208514">
      <w:bodyDiv w:val="1"/>
      <w:marLeft w:val="0"/>
      <w:marRight w:val="0"/>
      <w:marTop w:val="0"/>
      <w:marBottom w:val="0"/>
      <w:divBdr>
        <w:top w:val="none" w:sz="0" w:space="0" w:color="auto"/>
        <w:left w:val="none" w:sz="0" w:space="0" w:color="auto"/>
        <w:bottom w:val="none" w:sz="0" w:space="0" w:color="auto"/>
        <w:right w:val="none" w:sz="0" w:space="0" w:color="auto"/>
      </w:divBdr>
    </w:div>
    <w:div w:id="308099615">
      <w:bodyDiv w:val="1"/>
      <w:marLeft w:val="0"/>
      <w:marRight w:val="0"/>
      <w:marTop w:val="0"/>
      <w:marBottom w:val="0"/>
      <w:divBdr>
        <w:top w:val="none" w:sz="0" w:space="0" w:color="auto"/>
        <w:left w:val="none" w:sz="0" w:space="0" w:color="auto"/>
        <w:bottom w:val="none" w:sz="0" w:space="0" w:color="auto"/>
        <w:right w:val="none" w:sz="0" w:space="0" w:color="auto"/>
      </w:divBdr>
    </w:div>
    <w:div w:id="315380630">
      <w:bodyDiv w:val="1"/>
      <w:marLeft w:val="0"/>
      <w:marRight w:val="0"/>
      <w:marTop w:val="0"/>
      <w:marBottom w:val="0"/>
      <w:divBdr>
        <w:top w:val="none" w:sz="0" w:space="0" w:color="auto"/>
        <w:left w:val="none" w:sz="0" w:space="0" w:color="auto"/>
        <w:bottom w:val="none" w:sz="0" w:space="0" w:color="auto"/>
        <w:right w:val="none" w:sz="0" w:space="0" w:color="auto"/>
      </w:divBdr>
    </w:div>
    <w:div w:id="322390925">
      <w:bodyDiv w:val="1"/>
      <w:marLeft w:val="0"/>
      <w:marRight w:val="0"/>
      <w:marTop w:val="0"/>
      <w:marBottom w:val="0"/>
      <w:divBdr>
        <w:top w:val="none" w:sz="0" w:space="0" w:color="auto"/>
        <w:left w:val="none" w:sz="0" w:space="0" w:color="auto"/>
        <w:bottom w:val="none" w:sz="0" w:space="0" w:color="auto"/>
        <w:right w:val="none" w:sz="0" w:space="0" w:color="auto"/>
      </w:divBdr>
    </w:div>
    <w:div w:id="359471371">
      <w:bodyDiv w:val="1"/>
      <w:marLeft w:val="0"/>
      <w:marRight w:val="0"/>
      <w:marTop w:val="0"/>
      <w:marBottom w:val="0"/>
      <w:divBdr>
        <w:top w:val="none" w:sz="0" w:space="0" w:color="auto"/>
        <w:left w:val="none" w:sz="0" w:space="0" w:color="auto"/>
        <w:bottom w:val="none" w:sz="0" w:space="0" w:color="auto"/>
        <w:right w:val="none" w:sz="0" w:space="0" w:color="auto"/>
      </w:divBdr>
    </w:div>
    <w:div w:id="414129350">
      <w:bodyDiv w:val="1"/>
      <w:marLeft w:val="0"/>
      <w:marRight w:val="0"/>
      <w:marTop w:val="0"/>
      <w:marBottom w:val="0"/>
      <w:divBdr>
        <w:top w:val="none" w:sz="0" w:space="0" w:color="auto"/>
        <w:left w:val="none" w:sz="0" w:space="0" w:color="auto"/>
        <w:bottom w:val="none" w:sz="0" w:space="0" w:color="auto"/>
        <w:right w:val="none" w:sz="0" w:space="0" w:color="auto"/>
      </w:divBdr>
      <w:divsChild>
        <w:div w:id="1733310693">
          <w:marLeft w:val="0"/>
          <w:marRight w:val="0"/>
          <w:marTop w:val="0"/>
          <w:marBottom w:val="0"/>
          <w:divBdr>
            <w:top w:val="none" w:sz="0" w:space="0" w:color="auto"/>
            <w:left w:val="none" w:sz="0" w:space="0" w:color="auto"/>
            <w:bottom w:val="none" w:sz="0" w:space="0" w:color="auto"/>
            <w:right w:val="none" w:sz="0" w:space="0" w:color="auto"/>
          </w:divBdr>
          <w:divsChild>
            <w:div w:id="737244648">
              <w:marLeft w:val="0"/>
              <w:marRight w:val="0"/>
              <w:marTop w:val="0"/>
              <w:marBottom w:val="0"/>
              <w:divBdr>
                <w:top w:val="none" w:sz="0" w:space="0" w:color="auto"/>
                <w:left w:val="none" w:sz="0" w:space="0" w:color="auto"/>
                <w:bottom w:val="none" w:sz="0" w:space="0" w:color="auto"/>
                <w:right w:val="none" w:sz="0" w:space="0" w:color="auto"/>
              </w:divBdr>
            </w:div>
          </w:divsChild>
        </w:div>
        <w:div w:id="1363558375">
          <w:blockQuote w:val="1"/>
          <w:marLeft w:val="720"/>
          <w:marRight w:val="720"/>
          <w:marTop w:val="100"/>
          <w:marBottom w:val="100"/>
          <w:divBdr>
            <w:top w:val="none" w:sz="0" w:space="0" w:color="auto"/>
            <w:left w:val="none" w:sz="0" w:space="0" w:color="auto"/>
            <w:bottom w:val="none" w:sz="0" w:space="0" w:color="auto"/>
            <w:right w:val="none" w:sz="0" w:space="0" w:color="auto"/>
          </w:divBdr>
        </w:div>
        <w:div w:id="1252739616">
          <w:marLeft w:val="0"/>
          <w:marRight w:val="0"/>
          <w:marTop w:val="0"/>
          <w:marBottom w:val="0"/>
          <w:divBdr>
            <w:top w:val="none" w:sz="0" w:space="0" w:color="auto"/>
            <w:left w:val="none" w:sz="0" w:space="0" w:color="auto"/>
            <w:bottom w:val="none" w:sz="0" w:space="0" w:color="auto"/>
            <w:right w:val="none" w:sz="0" w:space="0" w:color="auto"/>
          </w:divBdr>
          <w:divsChild>
            <w:div w:id="269094331">
              <w:marLeft w:val="0"/>
              <w:marRight w:val="0"/>
              <w:marTop w:val="0"/>
              <w:marBottom w:val="0"/>
              <w:divBdr>
                <w:top w:val="none" w:sz="0" w:space="0" w:color="auto"/>
                <w:left w:val="none" w:sz="0" w:space="0" w:color="auto"/>
                <w:bottom w:val="none" w:sz="0" w:space="0" w:color="auto"/>
                <w:right w:val="none" w:sz="0" w:space="0" w:color="auto"/>
              </w:divBdr>
            </w:div>
          </w:divsChild>
        </w:div>
        <w:div w:id="143998854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498152532">
      <w:bodyDiv w:val="1"/>
      <w:marLeft w:val="0"/>
      <w:marRight w:val="0"/>
      <w:marTop w:val="0"/>
      <w:marBottom w:val="0"/>
      <w:divBdr>
        <w:top w:val="none" w:sz="0" w:space="0" w:color="auto"/>
        <w:left w:val="none" w:sz="0" w:space="0" w:color="auto"/>
        <w:bottom w:val="none" w:sz="0" w:space="0" w:color="auto"/>
        <w:right w:val="none" w:sz="0" w:space="0" w:color="auto"/>
      </w:divBdr>
    </w:div>
    <w:div w:id="575894568">
      <w:bodyDiv w:val="1"/>
      <w:marLeft w:val="0"/>
      <w:marRight w:val="0"/>
      <w:marTop w:val="0"/>
      <w:marBottom w:val="0"/>
      <w:divBdr>
        <w:top w:val="none" w:sz="0" w:space="0" w:color="auto"/>
        <w:left w:val="none" w:sz="0" w:space="0" w:color="auto"/>
        <w:bottom w:val="none" w:sz="0" w:space="0" w:color="auto"/>
        <w:right w:val="none" w:sz="0" w:space="0" w:color="auto"/>
      </w:divBdr>
    </w:div>
    <w:div w:id="595333597">
      <w:bodyDiv w:val="1"/>
      <w:marLeft w:val="0"/>
      <w:marRight w:val="0"/>
      <w:marTop w:val="0"/>
      <w:marBottom w:val="0"/>
      <w:divBdr>
        <w:top w:val="none" w:sz="0" w:space="0" w:color="auto"/>
        <w:left w:val="none" w:sz="0" w:space="0" w:color="auto"/>
        <w:bottom w:val="none" w:sz="0" w:space="0" w:color="auto"/>
        <w:right w:val="none" w:sz="0" w:space="0" w:color="auto"/>
      </w:divBdr>
    </w:div>
    <w:div w:id="609778473">
      <w:bodyDiv w:val="1"/>
      <w:marLeft w:val="0"/>
      <w:marRight w:val="0"/>
      <w:marTop w:val="0"/>
      <w:marBottom w:val="0"/>
      <w:divBdr>
        <w:top w:val="none" w:sz="0" w:space="0" w:color="auto"/>
        <w:left w:val="none" w:sz="0" w:space="0" w:color="auto"/>
        <w:bottom w:val="none" w:sz="0" w:space="0" w:color="auto"/>
        <w:right w:val="none" w:sz="0" w:space="0" w:color="auto"/>
      </w:divBdr>
    </w:div>
    <w:div w:id="619262059">
      <w:bodyDiv w:val="1"/>
      <w:marLeft w:val="0"/>
      <w:marRight w:val="0"/>
      <w:marTop w:val="0"/>
      <w:marBottom w:val="0"/>
      <w:divBdr>
        <w:top w:val="none" w:sz="0" w:space="0" w:color="auto"/>
        <w:left w:val="none" w:sz="0" w:space="0" w:color="auto"/>
        <w:bottom w:val="none" w:sz="0" w:space="0" w:color="auto"/>
        <w:right w:val="none" w:sz="0" w:space="0" w:color="auto"/>
      </w:divBdr>
    </w:div>
    <w:div w:id="621040046">
      <w:bodyDiv w:val="1"/>
      <w:marLeft w:val="0"/>
      <w:marRight w:val="0"/>
      <w:marTop w:val="0"/>
      <w:marBottom w:val="0"/>
      <w:divBdr>
        <w:top w:val="none" w:sz="0" w:space="0" w:color="auto"/>
        <w:left w:val="none" w:sz="0" w:space="0" w:color="auto"/>
        <w:bottom w:val="none" w:sz="0" w:space="0" w:color="auto"/>
        <w:right w:val="none" w:sz="0" w:space="0" w:color="auto"/>
      </w:divBdr>
    </w:div>
    <w:div w:id="692458318">
      <w:bodyDiv w:val="1"/>
      <w:marLeft w:val="0"/>
      <w:marRight w:val="0"/>
      <w:marTop w:val="0"/>
      <w:marBottom w:val="0"/>
      <w:divBdr>
        <w:top w:val="none" w:sz="0" w:space="0" w:color="auto"/>
        <w:left w:val="none" w:sz="0" w:space="0" w:color="auto"/>
        <w:bottom w:val="none" w:sz="0" w:space="0" w:color="auto"/>
        <w:right w:val="none" w:sz="0" w:space="0" w:color="auto"/>
      </w:divBdr>
    </w:div>
    <w:div w:id="773524191">
      <w:bodyDiv w:val="1"/>
      <w:marLeft w:val="0"/>
      <w:marRight w:val="0"/>
      <w:marTop w:val="0"/>
      <w:marBottom w:val="0"/>
      <w:divBdr>
        <w:top w:val="none" w:sz="0" w:space="0" w:color="auto"/>
        <w:left w:val="none" w:sz="0" w:space="0" w:color="auto"/>
        <w:bottom w:val="none" w:sz="0" w:space="0" w:color="auto"/>
        <w:right w:val="none" w:sz="0" w:space="0" w:color="auto"/>
      </w:divBdr>
    </w:div>
    <w:div w:id="783036390">
      <w:bodyDiv w:val="1"/>
      <w:marLeft w:val="0"/>
      <w:marRight w:val="0"/>
      <w:marTop w:val="0"/>
      <w:marBottom w:val="0"/>
      <w:divBdr>
        <w:top w:val="none" w:sz="0" w:space="0" w:color="auto"/>
        <w:left w:val="none" w:sz="0" w:space="0" w:color="auto"/>
        <w:bottom w:val="none" w:sz="0" w:space="0" w:color="auto"/>
        <w:right w:val="none" w:sz="0" w:space="0" w:color="auto"/>
      </w:divBdr>
    </w:div>
    <w:div w:id="802430868">
      <w:bodyDiv w:val="1"/>
      <w:marLeft w:val="0"/>
      <w:marRight w:val="0"/>
      <w:marTop w:val="0"/>
      <w:marBottom w:val="0"/>
      <w:divBdr>
        <w:top w:val="none" w:sz="0" w:space="0" w:color="auto"/>
        <w:left w:val="none" w:sz="0" w:space="0" w:color="auto"/>
        <w:bottom w:val="none" w:sz="0" w:space="0" w:color="auto"/>
        <w:right w:val="none" w:sz="0" w:space="0" w:color="auto"/>
      </w:divBdr>
    </w:div>
    <w:div w:id="849491596">
      <w:bodyDiv w:val="1"/>
      <w:marLeft w:val="0"/>
      <w:marRight w:val="0"/>
      <w:marTop w:val="0"/>
      <w:marBottom w:val="0"/>
      <w:divBdr>
        <w:top w:val="none" w:sz="0" w:space="0" w:color="auto"/>
        <w:left w:val="none" w:sz="0" w:space="0" w:color="auto"/>
        <w:bottom w:val="none" w:sz="0" w:space="0" w:color="auto"/>
        <w:right w:val="none" w:sz="0" w:space="0" w:color="auto"/>
      </w:divBdr>
    </w:div>
    <w:div w:id="873158647">
      <w:bodyDiv w:val="1"/>
      <w:marLeft w:val="0"/>
      <w:marRight w:val="0"/>
      <w:marTop w:val="0"/>
      <w:marBottom w:val="0"/>
      <w:divBdr>
        <w:top w:val="none" w:sz="0" w:space="0" w:color="auto"/>
        <w:left w:val="none" w:sz="0" w:space="0" w:color="auto"/>
        <w:bottom w:val="none" w:sz="0" w:space="0" w:color="auto"/>
        <w:right w:val="none" w:sz="0" w:space="0" w:color="auto"/>
      </w:divBdr>
    </w:div>
    <w:div w:id="877862899">
      <w:bodyDiv w:val="1"/>
      <w:marLeft w:val="0"/>
      <w:marRight w:val="0"/>
      <w:marTop w:val="0"/>
      <w:marBottom w:val="0"/>
      <w:divBdr>
        <w:top w:val="none" w:sz="0" w:space="0" w:color="auto"/>
        <w:left w:val="none" w:sz="0" w:space="0" w:color="auto"/>
        <w:bottom w:val="none" w:sz="0" w:space="0" w:color="auto"/>
        <w:right w:val="none" w:sz="0" w:space="0" w:color="auto"/>
      </w:divBdr>
    </w:div>
    <w:div w:id="895048242">
      <w:bodyDiv w:val="1"/>
      <w:marLeft w:val="0"/>
      <w:marRight w:val="0"/>
      <w:marTop w:val="0"/>
      <w:marBottom w:val="0"/>
      <w:divBdr>
        <w:top w:val="none" w:sz="0" w:space="0" w:color="auto"/>
        <w:left w:val="none" w:sz="0" w:space="0" w:color="auto"/>
        <w:bottom w:val="none" w:sz="0" w:space="0" w:color="auto"/>
        <w:right w:val="none" w:sz="0" w:space="0" w:color="auto"/>
      </w:divBdr>
    </w:div>
    <w:div w:id="908881875">
      <w:bodyDiv w:val="1"/>
      <w:marLeft w:val="0"/>
      <w:marRight w:val="0"/>
      <w:marTop w:val="0"/>
      <w:marBottom w:val="0"/>
      <w:divBdr>
        <w:top w:val="none" w:sz="0" w:space="0" w:color="auto"/>
        <w:left w:val="none" w:sz="0" w:space="0" w:color="auto"/>
        <w:bottom w:val="none" w:sz="0" w:space="0" w:color="auto"/>
        <w:right w:val="none" w:sz="0" w:space="0" w:color="auto"/>
      </w:divBdr>
    </w:div>
    <w:div w:id="931860119">
      <w:bodyDiv w:val="1"/>
      <w:marLeft w:val="0"/>
      <w:marRight w:val="0"/>
      <w:marTop w:val="0"/>
      <w:marBottom w:val="0"/>
      <w:divBdr>
        <w:top w:val="none" w:sz="0" w:space="0" w:color="auto"/>
        <w:left w:val="none" w:sz="0" w:space="0" w:color="auto"/>
        <w:bottom w:val="none" w:sz="0" w:space="0" w:color="auto"/>
        <w:right w:val="none" w:sz="0" w:space="0" w:color="auto"/>
      </w:divBdr>
    </w:div>
    <w:div w:id="964964119">
      <w:bodyDiv w:val="1"/>
      <w:marLeft w:val="0"/>
      <w:marRight w:val="0"/>
      <w:marTop w:val="0"/>
      <w:marBottom w:val="0"/>
      <w:divBdr>
        <w:top w:val="none" w:sz="0" w:space="0" w:color="auto"/>
        <w:left w:val="none" w:sz="0" w:space="0" w:color="auto"/>
        <w:bottom w:val="none" w:sz="0" w:space="0" w:color="auto"/>
        <w:right w:val="none" w:sz="0" w:space="0" w:color="auto"/>
      </w:divBdr>
    </w:div>
    <w:div w:id="973171785">
      <w:bodyDiv w:val="1"/>
      <w:marLeft w:val="0"/>
      <w:marRight w:val="0"/>
      <w:marTop w:val="0"/>
      <w:marBottom w:val="0"/>
      <w:divBdr>
        <w:top w:val="none" w:sz="0" w:space="0" w:color="auto"/>
        <w:left w:val="none" w:sz="0" w:space="0" w:color="auto"/>
        <w:bottom w:val="none" w:sz="0" w:space="0" w:color="auto"/>
        <w:right w:val="none" w:sz="0" w:space="0" w:color="auto"/>
      </w:divBdr>
    </w:div>
    <w:div w:id="987130792">
      <w:bodyDiv w:val="1"/>
      <w:marLeft w:val="0"/>
      <w:marRight w:val="0"/>
      <w:marTop w:val="0"/>
      <w:marBottom w:val="0"/>
      <w:divBdr>
        <w:top w:val="none" w:sz="0" w:space="0" w:color="auto"/>
        <w:left w:val="none" w:sz="0" w:space="0" w:color="auto"/>
        <w:bottom w:val="none" w:sz="0" w:space="0" w:color="auto"/>
        <w:right w:val="none" w:sz="0" w:space="0" w:color="auto"/>
      </w:divBdr>
    </w:div>
    <w:div w:id="994457530">
      <w:bodyDiv w:val="1"/>
      <w:marLeft w:val="0"/>
      <w:marRight w:val="0"/>
      <w:marTop w:val="0"/>
      <w:marBottom w:val="0"/>
      <w:divBdr>
        <w:top w:val="none" w:sz="0" w:space="0" w:color="auto"/>
        <w:left w:val="none" w:sz="0" w:space="0" w:color="auto"/>
        <w:bottom w:val="none" w:sz="0" w:space="0" w:color="auto"/>
        <w:right w:val="none" w:sz="0" w:space="0" w:color="auto"/>
      </w:divBdr>
      <w:divsChild>
        <w:div w:id="274142108">
          <w:blockQuote w:val="1"/>
          <w:marLeft w:val="720"/>
          <w:marRight w:val="720"/>
          <w:marTop w:val="100"/>
          <w:marBottom w:val="100"/>
          <w:divBdr>
            <w:top w:val="none" w:sz="0" w:space="0" w:color="auto"/>
            <w:left w:val="none" w:sz="0" w:space="0" w:color="auto"/>
            <w:bottom w:val="none" w:sz="0" w:space="0" w:color="auto"/>
            <w:right w:val="none" w:sz="0" w:space="0" w:color="auto"/>
          </w:divBdr>
        </w:div>
        <w:div w:id="122699393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002661093">
      <w:bodyDiv w:val="1"/>
      <w:marLeft w:val="0"/>
      <w:marRight w:val="0"/>
      <w:marTop w:val="0"/>
      <w:marBottom w:val="0"/>
      <w:divBdr>
        <w:top w:val="none" w:sz="0" w:space="0" w:color="auto"/>
        <w:left w:val="none" w:sz="0" w:space="0" w:color="auto"/>
        <w:bottom w:val="none" w:sz="0" w:space="0" w:color="auto"/>
        <w:right w:val="none" w:sz="0" w:space="0" w:color="auto"/>
      </w:divBdr>
    </w:div>
    <w:div w:id="1052996306">
      <w:bodyDiv w:val="1"/>
      <w:marLeft w:val="0"/>
      <w:marRight w:val="0"/>
      <w:marTop w:val="0"/>
      <w:marBottom w:val="0"/>
      <w:divBdr>
        <w:top w:val="none" w:sz="0" w:space="0" w:color="auto"/>
        <w:left w:val="none" w:sz="0" w:space="0" w:color="auto"/>
        <w:bottom w:val="none" w:sz="0" w:space="0" w:color="auto"/>
        <w:right w:val="none" w:sz="0" w:space="0" w:color="auto"/>
      </w:divBdr>
    </w:div>
    <w:div w:id="1060640258">
      <w:bodyDiv w:val="1"/>
      <w:marLeft w:val="0"/>
      <w:marRight w:val="0"/>
      <w:marTop w:val="0"/>
      <w:marBottom w:val="0"/>
      <w:divBdr>
        <w:top w:val="none" w:sz="0" w:space="0" w:color="auto"/>
        <w:left w:val="none" w:sz="0" w:space="0" w:color="auto"/>
        <w:bottom w:val="none" w:sz="0" w:space="0" w:color="auto"/>
        <w:right w:val="none" w:sz="0" w:space="0" w:color="auto"/>
      </w:divBdr>
    </w:div>
    <w:div w:id="1068990309">
      <w:bodyDiv w:val="1"/>
      <w:marLeft w:val="0"/>
      <w:marRight w:val="0"/>
      <w:marTop w:val="0"/>
      <w:marBottom w:val="0"/>
      <w:divBdr>
        <w:top w:val="none" w:sz="0" w:space="0" w:color="auto"/>
        <w:left w:val="none" w:sz="0" w:space="0" w:color="auto"/>
        <w:bottom w:val="none" w:sz="0" w:space="0" w:color="auto"/>
        <w:right w:val="none" w:sz="0" w:space="0" w:color="auto"/>
      </w:divBdr>
    </w:div>
    <w:div w:id="1083800751">
      <w:bodyDiv w:val="1"/>
      <w:marLeft w:val="0"/>
      <w:marRight w:val="0"/>
      <w:marTop w:val="0"/>
      <w:marBottom w:val="0"/>
      <w:divBdr>
        <w:top w:val="none" w:sz="0" w:space="0" w:color="auto"/>
        <w:left w:val="none" w:sz="0" w:space="0" w:color="auto"/>
        <w:bottom w:val="none" w:sz="0" w:space="0" w:color="auto"/>
        <w:right w:val="none" w:sz="0" w:space="0" w:color="auto"/>
      </w:divBdr>
    </w:div>
    <w:div w:id="1089159297">
      <w:bodyDiv w:val="1"/>
      <w:marLeft w:val="0"/>
      <w:marRight w:val="0"/>
      <w:marTop w:val="0"/>
      <w:marBottom w:val="0"/>
      <w:divBdr>
        <w:top w:val="none" w:sz="0" w:space="0" w:color="auto"/>
        <w:left w:val="none" w:sz="0" w:space="0" w:color="auto"/>
        <w:bottom w:val="none" w:sz="0" w:space="0" w:color="auto"/>
        <w:right w:val="none" w:sz="0" w:space="0" w:color="auto"/>
      </w:divBdr>
    </w:div>
    <w:div w:id="1109934639">
      <w:bodyDiv w:val="1"/>
      <w:marLeft w:val="0"/>
      <w:marRight w:val="0"/>
      <w:marTop w:val="0"/>
      <w:marBottom w:val="0"/>
      <w:divBdr>
        <w:top w:val="none" w:sz="0" w:space="0" w:color="auto"/>
        <w:left w:val="none" w:sz="0" w:space="0" w:color="auto"/>
        <w:bottom w:val="none" w:sz="0" w:space="0" w:color="auto"/>
        <w:right w:val="none" w:sz="0" w:space="0" w:color="auto"/>
      </w:divBdr>
    </w:div>
    <w:div w:id="1174299421">
      <w:bodyDiv w:val="1"/>
      <w:marLeft w:val="0"/>
      <w:marRight w:val="0"/>
      <w:marTop w:val="0"/>
      <w:marBottom w:val="0"/>
      <w:divBdr>
        <w:top w:val="none" w:sz="0" w:space="0" w:color="auto"/>
        <w:left w:val="none" w:sz="0" w:space="0" w:color="auto"/>
        <w:bottom w:val="none" w:sz="0" w:space="0" w:color="auto"/>
        <w:right w:val="none" w:sz="0" w:space="0" w:color="auto"/>
      </w:divBdr>
      <w:divsChild>
        <w:div w:id="1218274476">
          <w:blockQuote w:val="1"/>
          <w:marLeft w:val="720"/>
          <w:marRight w:val="720"/>
          <w:marTop w:val="100"/>
          <w:marBottom w:val="100"/>
          <w:divBdr>
            <w:top w:val="none" w:sz="0" w:space="0" w:color="auto"/>
            <w:left w:val="none" w:sz="0" w:space="0" w:color="auto"/>
            <w:bottom w:val="none" w:sz="0" w:space="0" w:color="auto"/>
            <w:right w:val="none" w:sz="0" w:space="0" w:color="auto"/>
          </w:divBdr>
        </w:div>
        <w:div w:id="284048080">
          <w:marLeft w:val="0"/>
          <w:marRight w:val="0"/>
          <w:marTop w:val="0"/>
          <w:marBottom w:val="0"/>
          <w:divBdr>
            <w:top w:val="none" w:sz="0" w:space="0" w:color="auto"/>
            <w:left w:val="none" w:sz="0" w:space="0" w:color="auto"/>
            <w:bottom w:val="none" w:sz="0" w:space="0" w:color="auto"/>
            <w:right w:val="none" w:sz="0" w:space="0" w:color="auto"/>
          </w:divBdr>
          <w:divsChild>
            <w:div w:id="9871692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5830306">
      <w:bodyDiv w:val="1"/>
      <w:marLeft w:val="0"/>
      <w:marRight w:val="0"/>
      <w:marTop w:val="0"/>
      <w:marBottom w:val="0"/>
      <w:divBdr>
        <w:top w:val="none" w:sz="0" w:space="0" w:color="auto"/>
        <w:left w:val="none" w:sz="0" w:space="0" w:color="auto"/>
        <w:bottom w:val="none" w:sz="0" w:space="0" w:color="auto"/>
        <w:right w:val="none" w:sz="0" w:space="0" w:color="auto"/>
      </w:divBdr>
    </w:div>
    <w:div w:id="1216548083">
      <w:bodyDiv w:val="1"/>
      <w:marLeft w:val="0"/>
      <w:marRight w:val="0"/>
      <w:marTop w:val="0"/>
      <w:marBottom w:val="0"/>
      <w:divBdr>
        <w:top w:val="none" w:sz="0" w:space="0" w:color="auto"/>
        <w:left w:val="none" w:sz="0" w:space="0" w:color="auto"/>
        <w:bottom w:val="none" w:sz="0" w:space="0" w:color="auto"/>
        <w:right w:val="none" w:sz="0" w:space="0" w:color="auto"/>
      </w:divBdr>
    </w:div>
    <w:div w:id="1237977413">
      <w:bodyDiv w:val="1"/>
      <w:marLeft w:val="0"/>
      <w:marRight w:val="0"/>
      <w:marTop w:val="0"/>
      <w:marBottom w:val="0"/>
      <w:divBdr>
        <w:top w:val="none" w:sz="0" w:space="0" w:color="auto"/>
        <w:left w:val="none" w:sz="0" w:space="0" w:color="auto"/>
        <w:bottom w:val="none" w:sz="0" w:space="0" w:color="auto"/>
        <w:right w:val="none" w:sz="0" w:space="0" w:color="auto"/>
      </w:divBdr>
    </w:div>
    <w:div w:id="1271082965">
      <w:bodyDiv w:val="1"/>
      <w:marLeft w:val="0"/>
      <w:marRight w:val="0"/>
      <w:marTop w:val="0"/>
      <w:marBottom w:val="0"/>
      <w:divBdr>
        <w:top w:val="none" w:sz="0" w:space="0" w:color="auto"/>
        <w:left w:val="none" w:sz="0" w:space="0" w:color="auto"/>
        <w:bottom w:val="none" w:sz="0" w:space="0" w:color="auto"/>
        <w:right w:val="none" w:sz="0" w:space="0" w:color="auto"/>
      </w:divBdr>
    </w:div>
    <w:div w:id="1276599452">
      <w:bodyDiv w:val="1"/>
      <w:marLeft w:val="0"/>
      <w:marRight w:val="0"/>
      <w:marTop w:val="0"/>
      <w:marBottom w:val="0"/>
      <w:divBdr>
        <w:top w:val="none" w:sz="0" w:space="0" w:color="auto"/>
        <w:left w:val="none" w:sz="0" w:space="0" w:color="auto"/>
        <w:bottom w:val="none" w:sz="0" w:space="0" w:color="auto"/>
        <w:right w:val="none" w:sz="0" w:space="0" w:color="auto"/>
      </w:divBdr>
    </w:div>
    <w:div w:id="1286235729">
      <w:bodyDiv w:val="1"/>
      <w:marLeft w:val="0"/>
      <w:marRight w:val="0"/>
      <w:marTop w:val="0"/>
      <w:marBottom w:val="0"/>
      <w:divBdr>
        <w:top w:val="none" w:sz="0" w:space="0" w:color="auto"/>
        <w:left w:val="none" w:sz="0" w:space="0" w:color="auto"/>
        <w:bottom w:val="none" w:sz="0" w:space="0" w:color="auto"/>
        <w:right w:val="none" w:sz="0" w:space="0" w:color="auto"/>
      </w:divBdr>
    </w:div>
    <w:div w:id="1318260880">
      <w:bodyDiv w:val="1"/>
      <w:marLeft w:val="0"/>
      <w:marRight w:val="0"/>
      <w:marTop w:val="0"/>
      <w:marBottom w:val="0"/>
      <w:divBdr>
        <w:top w:val="none" w:sz="0" w:space="0" w:color="auto"/>
        <w:left w:val="none" w:sz="0" w:space="0" w:color="auto"/>
        <w:bottom w:val="none" w:sz="0" w:space="0" w:color="auto"/>
        <w:right w:val="none" w:sz="0" w:space="0" w:color="auto"/>
      </w:divBdr>
    </w:div>
    <w:div w:id="1415200983">
      <w:bodyDiv w:val="1"/>
      <w:marLeft w:val="0"/>
      <w:marRight w:val="0"/>
      <w:marTop w:val="0"/>
      <w:marBottom w:val="0"/>
      <w:divBdr>
        <w:top w:val="none" w:sz="0" w:space="0" w:color="auto"/>
        <w:left w:val="none" w:sz="0" w:space="0" w:color="auto"/>
        <w:bottom w:val="none" w:sz="0" w:space="0" w:color="auto"/>
        <w:right w:val="none" w:sz="0" w:space="0" w:color="auto"/>
      </w:divBdr>
    </w:div>
    <w:div w:id="1439333180">
      <w:bodyDiv w:val="1"/>
      <w:marLeft w:val="0"/>
      <w:marRight w:val="0"/>
      <w:marTop w:val="0"/>
      <w:marBottom w:val="0"/>
      <w:divBdr>
        <w:top w:val="none" w:sz="0" w:space="0" w:color="auto"/>
        <w:left w:val="none" w:sz="0" w:space="0" w:color="auto"/>
        <w:bottom w:val="none" w:sz="0" w:space="0" w:color="auto"/>
        <w:right w:val="none" w:sz="0" w:space="0" w:color="auto"/>
      </w:divBdr>
    </w:div>
    <w:div w:id="1463184916">
      <w:bodyDiv w:val="1"/>
      <w:marLeft w:val="0"/>
      <w:marRight w:val="0"/>
      <w:marTop w:val="0"/>
      <w:marBottom w:val="0"/>
      <w:divBdr>
        <w:top w:val="none" w:sz="0" w:space="0" w:color="auto"/>
        <w:left w:val="none" w:sz="0" w:space="0" w:color="auto"/>
        <w:bottom w:val="none" w:sz="0" w:space="0" w:color="auto"/>
        <w:right w:val="none" w:sz="0" w:space="0" w:color="auto"/>
      </w:divBdr>
    </w:div>
    <w:div w:id="1474981490">
      <w:bodyDiv w:val="1"/>
      <w:marLeft w:val="0"/>
      <w:marRight w:val="0"/>
      <w:marTop w:val="0"/>
      <w:marBottom w:val="0"/>
      <w:divBdr>
        <w:top w:val="none" w:sz="0" w:space="0" w:color="auto"/>
        <w:left w:val="none" w:sz="0" w:space="0" w:color="auto"/>
        <w:bottom w:val="none" w:sz="0" w:space="0" w:color="auto"/>
        <w:right w:val="none" w:sz="0" w:space="0" w:color="auto"/>
      </w:divBdr>
    </w:div>
    <w:div w:id="1493522693">
      <w:bodyDiv w:val="1"/>
      <w:marLeft w:val="0"/>
      <w:marRight w:val="0"/>
      <w:marTop w:val="0"/>
      <w:marBottom w:val="0"/>
      <w:divBdr>
        <w:top w:val="none" w:sz="0" w:space="0" w:color="auto"/>
        <w:left w:val="none" w:sz="0" w:space="0" w:color="auto"/>
        <w:bottom w:val="none" w:sz="0" w:space="0" w:color="auto"/>
        <w:right w:val="none" w:sz="0" w:space="0" w:color="auto"/>
      </w:divBdr>
    </w:div>
    <w:div w:id="1499298512">
      <w:bodyDiv w:val="1"/>
      <w:marLeft w:val="0"/>
      <w:marRight w:val="0"/>
      <w:marTop w:val="0"/>
      <w:marBottom w:val="0"/>
      <w:divBdr>
        <w:top w:val="none" w:sz="0" w:space="0" w:color="auto"/>
        <w:left w:val="none" w:sz="0" w:space="0" w:color="auto"/>
        <w:bottom w:val="none" w:sz="0" w:space="0" w:color="auto"/>
        <w:right w:val="none" w:sz="0" w:space="0" w:color="auto"/>
      </w:divBdr>
    </w:div>
    <w:div w:id="1533347246">
      <w:bodyDiv w:val="1"/>
      <w:marLeft w:val="0"/>
      <w:marRight w:val="0"/>
      <w:marTop w:val="0"/>
      <w:marBottom w:val="0"/>
      <w:divBdr>
        <w:top w:val="none" w:sz="0" w:space="0" w:color="auto"/>
        <w:left w:val="none" w:sz="0" w:space="0" w:color="auto"/>
        <w:bottom w:val="none" w:sz="0" w:space="0" w:color="auto"/>
        <w:right w:val="none" w:sz="0" w:space="0" w:color="auto"/>
      </w:divBdr>
    </w:div>
    <w:div w:id="1554806046">
      <w:bodyDiv w:val="1"/>
      <w:marLeft w:val="0"/>
      <w:marRight w:val="0"/>
      <w:marTop w:val="0"/>
      <w:marBottom w:val="0"/>
      <w:divBdr>
        <w:top w:val="none" w:sz="0" w:space="0" w:color="auto"/>
        <w:left w:val="none" w:sz="0" w:space="0" w:color="auto"/>
        <w:bottom w:val="none" w:sz="0" w:space="0" w:color="auto"/>
        <w:right w:val="none" w:sz="0" w:space="0" w:color="auto"/>
      </w:divBdr>
    </w:div>
    <w:div w:id="1613509046">
      <w:bodyDiv w:val="1"/>
      <w:marLeft w:val="0"/>
      <w:marRight w:val="0"/>
      <w:marTop w:val="0"/>
      <w:marBottom w:val="0"/>
      <w:divBdr>
        <w:top w:val="none" w:sz="0" w:space="0" w:color="auto"/>
        <w:left w:val="none" w:sz="0" w:space="0" w:color="auto"/>
        <w:bottom w:val="none" w:sz="0" w:space="0" w:color="auto"/>
        <w:right w:val="none" w:sz="0" w:space="0" w:color="auto"/>
      </w:divBdr>
    </w:div>
    <w:div w:id="1613778415">
      <w:bodyDiv w:val="1"/>
      <w:marLeft w:val="0"/>
      <w:marRight w:val="0"/>
      <w:marTop w:val="0"/>
      <w:marBottom w:val="0"/>
      <w:divBdr>
        <w:top w:val="none" w:sz="0" w:space="0" w:color="auto"/>
        <w:left w:val="none" w:sz="0" w:space="0" w:color="auto"/>
        <w:bottom w:val="none" w:sz="0" w:space="0" w:color="auto"/>
        <w:right w:val="none" w:sz="0" w:space="0" w:color="auto"/>
      </w:divBdr>
    </w:div>
    <w:div w:id="1645113929">
      <w:bodyDiv w:val="1"/>
      <w:marLeft w:val="0"/>
      <w:marRight w:val="0"/>
      <w:marTop w:val="0"/>
      <w:marBottom w:val="0"/>
      <w:divBdr>
        <w:top w:val="none" w:sz="0" w:space="0" w:color="auto"/>
        <w:left w:val="none" w:sz="0" w:space="0" w:color="auto"/>
        <w:bottom w:val="none" w:sz="0" w:space="0" w:color="auto"/>
        <w:right w:val="none" w:sz="0" w:space="0" w:color="auto"/>
      </w:divBdr>
    </w:div>
    <w:div w:id="1648585439">
      <w:bodyDiv w:val="1"/>
      <w:marLeft w:val="0"/>
      <w:marRight w:val="0"/>
      <w:marTop w:val="0"/>
      <w:marBottom w:val="0"/>
      <w:divBdr>
        <w:top w:val="none" w:sz="0" w:space="0" w:color="auto"/>
        <w:left w:val="none" w:sz="0" w:space="0" w:color="auto"/>
        <w:bottom w:val="none" w:sz="0" w:space="0" w:color="auto"/>
        <w:right w:val="none" w:sz="0" w:space="0" w:color="auto"/>
      </w:divBdr>
    </w:div>
    <w:div w:id="1768190603">
      <w:bodyDiv w:val="1"/>
      <w:marLeft w:val="0"/>
      <w:marRight w:val="0"/>
      <w:marTop w:val="0"/>
      <w:marBottom w:val="0"/>
      <w:divBdr>
        <w:top w:val="none" w:sz="0" w:space="0" w:color="auto"/>
        <w:left w:val="none" w:sz="0" w:space="0" w:color="auto"/>
        <w:bottom w:val="none" w:sz="0" w:space="0" w:color="auto"/>
        <w:right w:val="none" w:sz="0" w:space="0" w:color="auto"/>
      </w:divBdr>
    </w:div>
    <w:div w:id="1774977750">
      <w:bodyDiv w:val="1"/>
      <w:marLeft w:val="0"/>
      <w:marRight w:val="0"/>
      <w:marTop w:val="0"/>
      <w:marBottom w:val="0"/>
      <w:divBdr>
        <w:top w:val="none" w:sz="0" w:space="0" w:color="auto"/>
        <w:left w:val="none" w:sz="0" w:space="0" w:color="auto"/>
        <w:bottom w:val="none" w:sz="0" w:space="0" w:color="auto"/>
        <w:right w:val="none" w:sz="0" w:space="0" w:color="auto"/>
      </w:divBdr>
    </w:div>
    <w:div w:id="1778986361">
      <w:bodyDiv w:val="1"/>
      <w:marLeft w:val="0"/>
      <w:marRight w:val="0"/>
      <w:marTop w:val="0"/>
      <w:marBottom w:val="0"/>
      <w:divBdr>
        <w:top w:val="none" w:sz="0" w:space="0" w:color="auto"/>
        <w:left w:val="none" w:sz="0" w:space="0" w:color="auto"/>
        <w:bottom w:val="none" w:sz="0" w:space="0" w:color="auto"/>
        <w:right w:val="none" w:sz="0" w:space="0" w:color="auto"/>
      </w:divBdr>
    </w:div>
    <w:div w:id="1790660989">
      <w:bodyDiv w:val="1"/>
      <w:marLeft w:val="0"/>
      <w:marRight w:val="0"/>
      <w:marTop w:val="0"/>
      <w:marBottom w:val="0"/>
      <w:divBdr>
        <w:top w:val="none" w:sz="0" w:space="0" w:color="auto"/>
        <w:left w:val="none" w:sz="0" w:space="0" w:color="auto"/>
        <w:bottom w:val="none" w:sz="0" w:space="0" w:color="auto"/>
        <w:right w:val="none" w:sz="0" w:space="0" w:color="auto"/>
      </w:divBdr>
    </w:div>
    <w:div w:id="1832215875">
      <w:bodyDiv w:val="1"/>
      <w:marLeft w:val="0"/>
      <w:marRight w:val="0"/>
      <w:marTop w:val="0"/>
      <w:marBottom w:val="0"/>
      <w:divBdr>
        <w:top w:val="none" w:sz="0" w:space="0" w:color="auto"/>
        <w:left w:val="none" w:sz="0" w:space="0" w:color="auto"/>
        <w:bottom w:val="none" w:sz="0" w:space="0" w:color="auto"/>
        <w:right w:val="none" w:sz="0" w:space="0" w:color="auto"/>
      </w:divBdr>
    </w:div>
    <w:div w:id="1835484962">
      <w:bodyDiv w:val="1"/>
      <w:marLeft w:val="0"/>
      <w:marRight w:val="0"/>
      <w:marTop w:val="0"/>
      <w:marBottom w:val="0"/>
      <w:divBdr>
        <w:top w:val="none" w:sz="0" w:space="0" w:color="auto"/>
        <w:left w:val="none" w:sz="0" w:space="0" w:color="auto"/>
        <w:bottom w:val="none" w:sz="0" w:space="0" w:color="auto"/>
        <w:right w:val="none" w:sz="0" w:space="0" w:color="auto"/>
      </w:divBdr>
    </w:div>
    <w:div w:id="1838425924">
      <w:bodyDiv w:val="1"/>
      <w:marLeft w:val="0"/>
      <w:marRight w:val="0"/>
      <w:marTop w:val="0"/>
      <w:marBottom w:val="0"/>
      <w:divBdr>
        <w:top w:val="none" w:sz="0" w:space="0" w:color="auto"/>
        <w:left w:val="none" w:sz="0" w:space="0" w:color="auto"/>
        <w:bottom w:val="none" w:sz="0" w:space="0" w:color="auto"/>
        <w:right w:val="none" w:sz="0" w:space="0" w:color="auto"/>
      </w:divBdr>
    </w:div>
    <w:div w:id="1868985603">
      <w:bodyDiv w:val="1"/>
      <w:marLeft w:val="0"/>
      <w:marRight w:val="0"/>
      <w:marTop w:val="0"/>
      <w:marBottom w:val="0"/>
      <w:divBdr>
        <w:top w:val="none" w:sz="0" w:space="0" w:color="auto"/>
        <w:left w:val="none" w:sz="0" w:space="0" w:color="auto"/>
        <w:bottom w:val="none" w:sz="0" w:space="0" w:color="auto"/>
        <w:right w:val="none" w:sz="0" w:space="0" w:color="auto"/>
      </w:divBdr>
    </w:div>
    <w:div w:id="1877809075">
      <w:bodyDiv w:val="1"/>
      <w:marLeft w:val="0"/>
      <w:marRight w:val="0"/>
      <w:marTop w:val="0"/>
      <w:marBottom w:val="0"/>
      <w:divBdr>
        <w:top w:val="none" w:sz="0" w:space="0" w:color="auto"/>
        <w:left w:val="none" w:sz="0" w:space="0" w:color="auto"/>
        <w:bottom w:val="none" w:sz="0" w:space="0" w:color="auto"/>
        <w:right w:val="none" w:sz="0" w:space="0" w:color="auto"/>
      </w:divBdr>
    </w:div>
    <w:div w:id="1882522361">
      <w:bodyDiv w:val="1"/>
      <w:marLeft w:val="0"/>
      <w:marRight w:val="0"/>
      <w:marTop w:val="0"/>
      <w:marBottom w:val="0"/>
      <w:divBdr>
        <w:top w:val="none" w:sz="0" w:space="0" w:color="auto"/>
        <w:left w:val="none" w:sz="0" w:space="0" w:color="auto"/>
        <w:bottom w:val="none" w:sz="0" w:space="0" w:color="auto"/>
        <w:right w:val="none" w:sz="0" w:space="0" w:color="auto"/>
      </w:divBdr>
    </w:div>
    <w:div w:id="1936746758">
      <w:bodyDiv w:val="1"/>
      <w:marLeft w:val="0"/>
      <w:marRight w:val="0"/>
      <w:marTop w:val="0"/>
      <w:marBottom w:val="0"/>
      <w:divBdr>
        <w:top w:val="none" w:sz="0" w:space="0" w:color="auto"/>
        <w:left w:val="none" w:sz="0" w:space="0" w:color="auto"/>
        <w:bottom w:val="none" w:sz="0" w:space="0" w:color="auto"/>
        <w:right w:val="none" w:sz="0" w:space="0" w:color="auto"/>
      </w:divBdr>
    </w:div>
    <w:div w:id="1944529552">
      <w:bodyDiv w:val="1"/>
      <w:marLeft w:val="0"/>
      <w:marRight w:val="0"/>
      <w:marTop w:val="0"/>
      <w:marBottom w:val="0"/>
      <w:divBdr>
        <w:top w:val="none" w:sz="0" w:space="0" w:color="auto"/>
        <w:left w:val="none" w:sz="0" w:space="0" w:color="auto"/>
        <w:bottom w:val="none" w:sz="0" w:space="0" w:color="auto"/>
        <w:right w:val="none" w:sz="0" w:space="0" w:color="auto"/>
      </w:divBdr>
    </w:div>
    <w:div w:id="1951468286">
      <w:bodyDiv w:val="1"/>
      <w:marLeft w:val="0"/>
      <w:marRight w:val="0"/>
      <w:marTop w:val="0"/>
      <w:marBottom w:val="0"/>
      <w:divBdr>
        <w:top w:val="none" w:sz="0" w:space="0" w:color="auto"/>
        <w:left w:val="none" w:sz="0" w:space="0" w:color="auto"/>
        <w:bottom w:val="none" w:sz="0" w:space="0" w:color="auto"/>
        <w:right w:val="none" w:sz="0" w:space="0" w:color="auto"/>
      </w:divBdr>
    </w:div>
    <w:div w:id="1976328927">
      <w:bodyDiv w:val="1"/>
      <w:marLeft w:val="0"/>
      <w:marRight w:val="0"/>
      <w:marTop w:val="0"/>
      <w:marBottom w:val="0"/>
      <w:divBdr>
        <w:top w:val="none" w:sz="0" w:space="0" w:color="auto"/>
        <w:left w:val="none" w:sz="0" w:space="0" w:color="auto"/>
        <w:bottom w:val="none" w:sz="0" w:space="0" w:color="auto"/>
        <w:right w:val="none" w:sz="0" w:space="0" w:color="auto"/>
      </w:divBdr>
    </w:div>
    <w:div w:id="1980454100">
      <w:bodyDiv w:val="1"/>
      <w:marLeft w:val="0"/>
      <w:marRight w:val="0"/>
      <w:marTop w:val="0"/>
      <w:marBottom w:val="0"/>
      <w:divBdr>
        <w:top w:val="none" w:sz="0" w:space="0" w:color="auto"/>
        <w:left w:val="none" w:sz="0" w:space="0" w:color="auto"/>
        <w:bottom w:val="none" w:sz="0" w:space="0" w:color="auto"/>
        <w:right w:val="none" w:sz="0" w:space="0" w:color="auto"/>
      </w:divBdr>
    </w:div>
    <w:div w:id="1991901438">
      <w:bodyDiv w:val="1"/>
      <w:marLeft w:val="0"/>
      <w:marRight w:val="0"/>
      <w:marTop w:val="0"/>
      <w:marBottom w:val="0"/>
      <w:divBdr>
        <w:top w:val="none" w:sz="0" w:space="0" w:color="auto"/>
        <w:left w:val="none" w:sz="0" w:space="0" w:color="auto"/>
        <w:bottom w:val="none" w:sz="0" w:space="0" w:color="auto"/>
        <w:right w:val="none" w:sz="0" w:space="0" w:color="auto"/>
      </w:divBdr>
    </w:div>
    <w:div w:id="1997028797">
      <w:bodyDiv w:val="1"/>
      <w:marLeft w:val="0"/>
      <w:marRight w:val="0"/>
      <w:marTop w:val="0"/>
      <w:marBottom w:val="0"/>
      <w:divBdr>
        <w:top w:val="none" w:sz="0" w:space="0" w:color="auto"/>
        <w:left w:val="none" w:sz="0" w:space="0" w:color="auto"/>
        <w:bottom w:val="none" w:sz="0" w:space="0" w:color="auto"/>
        <w:right w:val="none" w:sz="0" w:space="0" w:color="auto"/>
      </w:divBdr>
    </w:div>
    <w:div w:id="2009402797">
      <w:bodyDiv w:val="1"/>
      <w:marLeft w:val="0"/>
      <w:marRight w:val="0"/>
      <w:marTop w:val="0"/>
      <w:marBottom w:val="0"/>
      <w:divBdr>
        <w:top w:val="none" w:sz="0" w:space="0" w:color="auto"/>
        <w:left w:val="none" w:sz="0" w:space="0" w:color="auto"/>
        <w:bottom w:val="none" w:sz="0" w:space="0" w:color="auto"/>
        <w:right w:val="none" w:sz="0" w:space="0" w:color="auto"/>
      </w:divBdr>
    </w:div>
    <w:div w:id="2041709185">
      <w:bodyDiv w:val="1"/>
      <w:marLeft w:val="0"/>
      <w:marRight w:val="0"/>
      <w:marTop w:val="0"/>
      <w:marBottom w:val="0"/>
      <w:divBdr>
        <w:top w:val="none" w:sz="0" w:space="0" w:color="auto"/>
        <w:left w:val="none" w:sz="0" w:space="0" w:color="auto"/>
        <w:bottom w:val="none" w:sz="0" w:space="0" w:color="auto"/>
        <w:right w:val="none" w:sz="0" w:space="0" w:color="auto"/>
      </w:divBdr>
    </w:div>
    <w:div w:id="2058968568">
      <w:bodyDiv w:val="1"/>
      <w:marLeft w:val="0"/>
      <w:marRight w:val="0"/>
      <w:marTop w:val="0"/>
      <w:marBottom w:val="0"/>
      <w:divBdr>
        <w:top w:val="none" w:sz="0" w:space="0" w:color="auto"/>
        <w:left w:val="none" w:sz="0" w:space="0" w:color="auto"/>
        <w:bottom w:val="none" w:sz="0" w:space="0" w:color="auto"/>
        <w:right w:val="none" w:sz="0" w:space="0" w:color="auto"/>
      </w:divBdr>
      <w:divsChild>
        <w:div w:id="904754371">
          <w:marLeft w:val="0"/>
          <w:marRight w:val="0"/>
          <w:marTop w:val="0"/>
          <w:marBottom w:val="0"/>
          <w:divBdr>
            <w:top w:val="none" w:sz="0" w:space="0" w:color="auto"/>
            <w:left w:val="none" w:sz="0" w:space="0" w:color="auto"/>
            <w:bottom w:val="none" w:sz="0" w:space="0" w:color="auto"/>
            <w:right w:val="none" w:sz="0" w:space="0" w:color="auto"/>
          </w:divBdr>
          <w:divsChild>
            <w:div w:id="1204101010">
              <w:marLeft w:val="0"/>
              <w:marRight w:val="0"/>
              <w:marTop w:val="0"/>
              <w:marBottom w:val="0"/>
              <w:divBdr>
                <w:top w:val="none" w:sz="0" w:space="0" w:color="auto"/>
                <w:left w:val="none" w:sz="0" w:space="0" w:color="auto"/>
                <w:bottom w:val="none" w:sz="0" w:space="0" w:color="auto"/>
                <w:right w:val="none" w:sz="0" w:space="0" w:color="auto"/>
              </w:divBdr>
            </w:div>
          </w:divsChild>
        </w:div>
        <w:div w:id="516192602">
          <w:marLeft w:val="0"/>
          <w:marRight w:val="0"/>
          <w:marTop w:val="0"/>
          <w:marBottom w:val="0"/>
          <w:divBdr>
            <w:top w:val="none" w:sz="0" w:space="0" w:color="auto"/>
            <w:left w:val="none" w:sz="0" w:space="0" w:color="auto"/>
            <w:bottom w:val="none" w:sz="0" w:space="0" w:color="auto"/>
            <w:right w:val="none" w:sz="0" w:space="0" w:color="auto"/>
          </w:divBdr>
          <w:divsChild>
            <w:div w:id="710569115">
              <w:marLeft w:val="0"/>
              <w:marRight w:val="0"/>
              <w:marTop w:val="0"/>
              <w:marBottom w:val="0"/>
              <w:divBdr>
                <w:top w:val="none" w:sz="0" w:space="0" w:color="auto"/>
                <w:left w:val="none" w:sz="0" w:space="0" w:color="auto"/>
                <w:bottom w:val="none" w:sz="0" w:space="0" w:color="auto"/>
                <w:right w:val="none" w:sz="0" w:space="0" w:color="auto"/>
              </w:divBdr>
            </w:div>
          </w:divsChild>
        </w:div>
        <w:div w:id="1665157187">
          <w:marLeft w:val="0"/>
          <w:marRight w:val="0"/>
          <w:marTop w:val="0"/>
          <w:marBottom w:val="0"/>
          <w:divBdr>
            <w:top w:val="none" w:sz="0" w:space="0" w:color="auto"/>
            <w:left w:val="none" w:sz="0" w:space="0" w:color="auto"/>
            <w:bottom w:val="none" w:sz="0" w:space="0" w:color="auto"/>
            <w:right w:val="none" w:sz="0" w:space="0" w:color="auto"/>
          </w:divBdr>
          <w:divsChild>
            <w:div w:id="671954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4787270">
      <w:bodyDiv w:val="1"/>
      <w:marLeft w:val="0"/>
      <w:marRight w:val="0"/>
      <w:marTop w:val="0"/>
      <w:marBottom w:val="0"/>
      <w:divBdr>
        <w:top w:val="none" w:sz="0" w:space="0" w:color="auto"/>
        <w:left w:val="none" w:sz="0" w:space="0" w:color="auto"/>
        <w:bottom w:val="none" w:sz="0" w:space="0" w:color="auto"/>
        <w:right w:val="none" w:sz="0" w:space="0" w:color="auto"/>
      </w:divBdr>
    </w:div>
    <w:div w:id="2066250236">
      <w:bodyDiv w:val="1"/>
      <w:marLeft w:val="0"/>
      <w:marRight w:val="0"/>
      <w:marTop w:val="0"/>
      <w:marBottom w:val="0"/>
      <w:divBdr>
        <w:top w:val="none" w:sz="0" w:space="0" w:color="auto"/>
        <w:left w:val="none" w:sz="0" w:space="0" w:color="auto"/>
        <w:bottom w:val="none" w:sz="0" w:space="0" w:color="auto"/>
        <w:right w:val="none" w:sz="0" w:space="0" w:color="auto"/>
      </w:divBdr>
    </w:div>
    <w:div w:id="2068068847">
      <w:bodyDiv w:val="1"/>
      <w:marLeft w:val="0"/>
      <w:marRight w:val="0"/>
      <w:marTop w:val="0"/>
      <w:marBottom w:val="0"/>
      <w:divBdr>
        <w:top w:val="none" w:sz="0" w:space="0" w:color="auto"/>
        <w:left w:val="none" w:sz="0" w:space="0" w:color="auto"/>
        <w:bottom w:val="none" w:sz="0" w:space="0" w:color="auto"/>
        <w:right w:val="none" w:sz="0" w:space="0" w:color="auto"/>
      </w:divBdr>
    </w:div>
    <w:div w:id="2096432739">
      <w:bodyDiv w:val="1"/>
      <w:marLeft w:val="0"/>
      <w:marRight w:val="0"/>
      <w:marTop w:val="0"/>
      <w:marBottom w:val="0"/>
      <w:divBdr>
        <w:top w:val="none" w:sz="0" w:space="0" w:color="auto"/>
        <w:left w:val="none" w:sz="0" w:space="0" w:color="auto"/>
        <w:bottom w:val="none" w:sz="0" w:space="0" w:color="auto"/>
        <w:right w:val="none" w:sz="0" w:space="0" w:color="auto"/>
      </w:divBdr>
    </w:div>
    <w:div w:id="2098405818">
      <w:bodyDiv w:val="1"/>
      <w:marLeft w:val="0"/>
      <w:marRight w:val="0"/>
      <w:marTop w:val="0"/>
      <w:marBottom w:val="0"/>
      <w:divBdr>
        <w:top w:val="none" w:sz="0" w:space="0" w:color="auto"/>
        <w:left w:val="none" w:sz="0" w:space="0" w:color="auto"/>
        <w:bottom w:val="none" w:sz="0" w:space="0" w:color="auto"/>
        <w:right w:val="none" w:sz="0" w:space="0" w:color="auto"/>
      </w:divBdr>
    </w:div>
    <w:div w:id="210707248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73.wmf"/><Relationship Id="rId21" Type="http://schemas.openxmlformats.org/officeDocument/2006/relationships/hyperlink" Target="https://mirtr.elpub.ru/jour/article/view/1604" TargetMode="External"/><Relationship Id="rId42" Type="http://schemas.openxmlformats.org/officeDocument/2006/relationships/image" Target="media/image17.png"/><Relationship Id="rId63" Type="http://schemas.openxmlformats.org/officeDocument/2006/relationships/image" Target="media/image38.png"/><Relationship Id="rId84" Type="http://schemas.openxmlformats.org/officeDocument/2006/relationships/oleObject" Target="embeddings/oleObject2.bin"/><Relationship Id="rId138" Type="http://schemas.openxmlformats.org/officeDocument/2006/relationships/oleObject" Target="embeddings/oleObject29.bin"/><Relationship Id="rId159" Type="http://schemas.openxmlformats.org/officeDocument/2006/relationships/image" Target="media/image96.wmf"/><Relationship Id="rId170" Type="http://schemas.openxmlformats.org/officeDocument/2006/relationships/image" Target="media/image101.wmf"/><Relationship Id="rId191" Type="http://schemas.openxmlformats.org/officeDocument/2006/relationships/image" Target="media/image116.jpeg"/><Relationship Id="rId205" Type="http://schemas.openxmlformats.org/officeDocument/2006/relationships/image" Target="media/image130.png"/><Relationship Id="rId226" Type="http://schemas.openxmlformats.org/officeDocument/2006/relationships/image" Target="media/image151.png"/><Relationship Id="rId247" Type="http://schemas.openxmlformats.org/officeDocument/2006/relationships/image" Target="media/image172.png"/><Relationship Id="rId107" Type="http://schemas.openxmlformats.org/officeDocument/2006/relationships/oleObject" Target="embeddings/oleObject13.bin"/><Relationship Id="rId11" Type="http://schemas.openxmlformats.org/officeDocument/2006/relationships/hyperlink" Target="https://repository.enu.kz/bitstream/handle/enu/1223/evaluation-of-distribution-of-structural-steels-crack-resistance-characteristics-at-low-temperatures_.pdf?sequence=1&amp;isAllowed=y" TargetMode="External"/><Relationship Id="rId32" Type="http://schemas.openxmlformats.org/officeDocument/2006/relationships/image" Target="media/image7.emf"/><Relationship Id="rId53" Type="http://schemas.openxmlformats.org/officeDocument/2006/relationships/image" Target="media/image28.png"/><Relationship Id="rId74" Type="http://schemas.openxmlformats.org/officeDocument/2006/relationships/image" Target="media/image48.emf"/><Relationship Id="rId128" Type="http://schemas.openxmlformats.org/officeDocument/2006/relationships/oleObject" Target="embeddings/oleObject24.bin"/><Relationship Id="rId149" Type="http://schemas.openxmlformats.org/officeDocument/2006/relationships/image" Target="media/image89.png"/><Relationship Id="rId5" Type="http://schemas.openxmlformats.org/officeDocument/2006/relationships/webSettings" Target="webSettings.xml"/><Relationship Id="rId95" Type="http://schemas.openxmlformats.org/officeDocument/2006/relationships/image" Target="media/image62.wmf"/><Relationship Id="rId160" Type="http://schemas.openxmlformats.org/officeDocument/2006/relationships/oleObject" Target="embeddings/oleObject38.bin"/><Relationship Id="rId181" Type="http://schemas.openxmlformats.org/officeDocument/2006/relationships/oleObject" Target="embeddings/oleObject49.bin"/><Relationship Id="rId216" Type="http://schemas.openxmlformats.org/officeDocument/2006/relationships/image" Target="media/image141.png"/><Relationship Id="rId237" Type="http://schemas.openxmlformats.org/officeDocument/2006/relationships/image" Target="media/image162.png"/><Relationship Id="rId258" Type="http://schemas.openxmlformats.org/officeDocument/2006/relationships/theme" Target="theme/theme1.xml"/><Relationship Id="rId22" Type="http://schemas.openxmlformats.org/officeDocument/2006/relationships/hyperlink" Target="https://scienceph.ru/f/scienceandworldno5%2821%29mayvol.i_0.pdf" TargetMode="External"/><Relationship Id="rId43" Type="http://schemas.openxmlformats.org/officeDocument/2006/relationships/image" Target="media/image18.png"/><Relationship Id="rId64" Type="http://schemas.openxmlformats.org/officeDocument/2006/relationships/image" Target="media/image39.png"/><Relationship Id="rId118" Type="http://schemas.openxmlformats.org/officeDocument/2006/relationships/oleObject" Target="embeddings/oleObject19.bin"/><Relationship Id="rId139" Type="http://schemas.openxmlformats.org/officeDocument/2006/relationships/image" Target="media/image84.wmf"/><Relationship Id="rId85" Type="http://schemas.openxmlformats.org/officeDocument/2006/relationships/image" Target="media/image57.wmf"/><Relationship Id="rId150" Type="http://schemas.openxmlformats.org/officeDocument/2006/relationships/image" Target="media/image90.png"/><Relationship Id="rId171" Type="http://schemas.openxmlformats.org/officeDocument/2006/relationships/oleObject" Target="embeddings/oleObject44.bin"/><Relationship Id="rId192" Type="http://schemas.openxmlformats.org/officeDocument/2006/relationships/image" Target="media/image117.jpeg"/><Relationship Id="rId206" Type="http://schemas.openxmlformats.org/officeDocument/2006/relationships/image" Target="media/image131.png"/><Relationship Id="rId227" Type="http://schemas.openxmlformats.org/officeDocument/2006/relationships/image" Target="media/image152.png"/><Relationship Id="rId248" Type="http://schemas.openxmlformats.org/officeDocument/2006/relationships/image" Target="media/image173.png"/><Relationship Id="rId12" Type="http://schemas.openxmlformats.org/officeDocument/2006/relationships/hyperlink" Target="https://bultech.enu.kz/index.php/main/article/view/50" TargetMode="External"/><Relationship Id="rId33" Type="http://schemas.openxmlformats.org/officeDocument/2006/relationships/image" Target="media/image8.png"/><Relationship Id="rId108" Type="http://schemas.openxmlformats.org/officeDocument/2006/relationships/oleObject" Target="embeddings/oleObject14.bin"/><Relationship Id="rId129" Type="http://schemas.openxmlformats.org/officeDocument/2006/relationships/image" Target="media/image79.png"/><Relationship Id="rId54" Type="http://schemas.openxmlformats.org/officeDocument/2006/relationships/image" Target="media/image29.png"/><Relationship Id="rId70" Type="http://schemas.openxmlformats.org/officeDocument/2006/relationships/image" Target="media/image45.emf"/><Relationship Id="rId75" Type="http://schemas.openxmlformats.org/officeDocument/2006/relationships/image" Target="media/image49.png"/><Relationship Id="rId91" Type="http://schemas.openxmlformats.org/officeDocument/2006/relationships/image" Target="media/image60.wmf"/><Relationship Id="rId96" Type="http://schemas.openxmlformats.org/officeDocument/2006/relationships/oleObject" Target="embeddings/oleObject8.bin"/><Relationship Id="rId140" Type="http://schemas.openxmlformats.org/officeDocument/2006/relationships/oleObject" Target="embeddings/oleObject30.bin"/><Relationship Id="rId145" Type="http://schemas.openxmlformats.org/officeDocument/2006/relationships/oleObject" Target="embeddings/oleObject33.bin"/><Relationship Id="rId161" Type="http://schemas.openxmlformats.org/officeDocument/2006/relationships/image" Target="media/image97.wmf"/><Relationship Id="rId166" Type="http://schemas.openxmlformats.org/officeDocument/2006/relationships/oleObject" Target="embeddings/oleObject41.bin"/><Relationship Id="rId182" Type="http://schemas.openxmlformats.org/officeDocument/2006/relationships/image" Target="media/image107.png"/><Relationship Id="rId187" Type="http://schemas.openxmlformats.org/officeDocument/2006/relationships/image" Target="media/image112.png"/><Relationship Id="rId217" Type="http://schemas.openxmlformats.org/officeDocument/2006/relationships/image" Target="media/image142.png"/><Relationship Id="rId1" Type="http://schemas.openxmlformats.org/officeDocument/2006/relationships/customXml" Target="../customXml/item1.xml"/><Relationship Id="rId6" Type="http://schemas.openxmlformats.org/officeDocument/2006/relationships/footnotes" Target="footnotes.xml"/><Relationship Id="rId212" Type="http://schemas.openxmlformats.org/officeDocument/2006/relationships/image" Target="media/image137.png"/><Relationship Id="rId233" Type="http://schemas.openxmlformats.org/officeDocument/2006/relationships/image" Target="media/image158.png"/><Relationship Id="rId238" Type="http://schemas.openxmlformats.org/officeDocument/2006/relationships/image" Target="media/image163.png"/><Relationship Id="rId254" Type="http://schemas.openxmlformats.org/officeDocument/2006/relationships/image" Target="media/image179.emf"/><Relationship Id="rId23" Type="http://schemas.openxmlformats.org/officeDocument/2006/relationships/hyperlink" Target="https://moluch.ru/archive/109/26715/" TargetMode="External"/><Relationship Id="rId28" Type="http://schemas.openxmlformats.org/officeDocument/2006/relationships/image" Target="media/image3.emf"/><Relationship Id="rId49" Type="http://schemas.openxmlformats.org/officeDocument/2006/relationships/image" Target="media/image24.png"/><Relationship Id="rId114" Type="http://schemas.openxmlformats.org/officeDocument/2006/relationships/oleObject" Target="embeddings/oleObject17.bin"/><Relationship Id="rId119" Type="http://schemas.openxmlformats.org/officeDocument/2006/relationships/image" Target="media/image74.wmf"/><Relationship Id="rId44" Type="http://schemas.openxmlformats.org/officeDocument/2006/relationships/image" Target="media/image19.png"/><Relationship Id="rId60" Type="http://schemas.openxmlformats.org/officeDocument/2006/relationships/image" Target="media/image35.emf"/><Relationship Id="rId65" Type="http://schemas.openxmlformats.org/officeDocument/2006/relationships/image" Target="media/image40.png"/><Relationship Id="rId81" Type="http://schemas.openxmlformats.org/officeDocument/2006/relationships/image" Target="media/image55.wmf"/><Relationship Id="rId86" Type="http://schemas.openxmlformats.org/officeDocument/2006/relationships/oleObject" Target="embeddings/oleObject3.bin"/><Relationship Id="rId130" Type="http://schemas.openxmlformats.org/officeDocument/2006/relationships/image" Target="media/image80.wmf"/><Relationship Id="rId135" Type="http://schemas.openxmlformats.org/officeDocument/2006/relationships/image" Target="media/image82.wmf"/><Relationship Id="rId151" Type="http://schemas.openxmlformats.org/officeDocument/2006/relationships/image" Target="media/image91.wmf"/><Relationship Id="rId156" Type="http://schemas.openxmlformats.org/officeDocument/2006/relationships/oleObject" Target="embeddings/oleObject36.bin"/><Relationship Id="rId177" Type="http://schemas.openxmlformats.org/officeDocument/2006/relationships/oleObject" Target="embeddings/oleObject47.bin"/><Relationship Id="rId198" Type="http://schemas.openxmlformats.org/officeDocument/2006/relationships/image" Target="media/image123.png"/><Relationship Id="rId172" Type="http://schemas.openxmlformats.org/officeDocument/2006/relationships/image" Target="media/image102.wmf"/><Relationship Id="rId193" Type="http://schemas.openxmlformats.org/officeDocument/2006/relationships/image" Target="media/image118.png"/><Relationship Id="rId202" Type="http://schemas.openxmlformats.org/officeDocument/2006/relationships/image" Target="media/image127.png"/><Relationship Id="rId207" Type="http://schemas.openxmlformats.org/officeDocument/2006/relationships/image" Target="media/image132.png"/><Relationship Id="rId223" Type="http://schemas.openxmlformats.org/officeDocument/2006/relationships/image" Target="media/image148.emf"/><Relationship Id="rId228" Type="http://schemas.openxmlformats.org/officeDocument/2006/relationships/image" Target="media/image153.png"/><Relationship Id="rId244" Type="http://schemas.openxmlformats.org/officeDocument/2006/relationships/image" Target="media/image169.png"/><Relationship Id="rId249" Type="http://schemas.openxmlformats.org/officeDocument/2006/relationships/image" Target="media/image174.png"/><Relationship Id="rId13" Type="http://schemas.openxmlformats.org/officeDocument/2006/relationships/hyperlink" Target="https://rmebrk.kz/journals/5314/17197.pdf" TargetMode="External"/><Relationship Id="rId18" Type="http://schemas.openxmlformats.org/officeDocument/2006/relationships/hyperlink" Target="https://nanobuild.ru/en_EN/journal/download-number/2-2025.pdf" TargetMode="External"/><Relationship Id="rId39" Type="http://schemas.openxmlformats.org/officeDocument/2006/relationships/image" Target="media/image14.png"/><Relationship Id="rId109" Type="http://schemas.openxmlformats.org/officeDocument/2006/relationships/image" Target="media/image69.wmf"/><Relationship Id="rId34" Type="http://schemas.openxmlformats.org/officeDocument/2006/relationships/image" Target="media/image9.jpeg"/><Relationship Id="rId50" Type="http://schemas.openxmlformats.org/officeDocument/2006/relationships/image" Target="media/image25.png"/><Relationship Id="rId55" Type="http://schemas.openxmlformats.org/officeDocument/2006/relationships/image" Target="media/image30.png"/><Relationship Id="rId76" Type="http://schemas.openxmlformats.org/officeDocument/2006/relationships/image" Target="media/image50.png"/><Relationship Id="rId97" Type="http://schemas.openxmlformats.org/officeDocument/2006/relationships/image" Target="media/image63.wmf"/><Relationship Id="rId104" Type="http://schemas.openxmlformats.org/officeDocument/2006/relationships/image" Target="media/image67.wmf"/><Relationship Id="rId120" Type="http://schemas.openxmlformats.org/officeDocument/2006/relationships/oleObject" Target="embeddings/oleObject20.bin"/><Relationship Id="rId125" Type="http://schemas.openxmlformats.org/officeDocument/2006/relationships/oleObject" Target="embeddings/oleObject22.bin"/><Relationship Id="rId141" Type="http://schemas.openxmlformats.org/officeDocument/2006/relationships/oleObject" Target="embeddings/oleObject31.bin"/><Relationship Id="rId146" Type="http://schemas.openxmlformats.org/officeDocument/2006/relationships/image" Target="media/image87.png"/><Relationship Id="rId167" Type="http://schemas.openxmlformats.org/officeDocument/2006/relationships/image" Target="media/image100.wmf"/><Relationship Id="rId188" Type="http://schemas.openxmlformats.org/officeDocument/2006/relationships/image" Target="media/image113.png"/><Relationship Id="rId7" Type="http://schemas.openxmlformats.org/officeDocument/2006/relationships/endnotes" Target="endnotes.xml"/><Relationship Id="rId71" Type="http://schemas.openxmlformats.org/officeDocument/2006/relationships/image" Target="media/image46.png"/><Relationship Id="rId92" Type="http://schemas.openxmlformats.org/officeDocument/2006/relationships/oleObject" Target="embeddings/oleObject6.bin"/><Relationship Id="rId162" Type="http://schemas.openxmlformats.org/officeDocument/2006/relationships/oleObject" Target="embeddings/oleObject39.bin"/><Relationship Id="rId183" Type="http://schemas.openxmlformats.org/officeDocument/2006/relationships/image" Target="media/image108.jpeg"/><Relationship Id="rId213" Type="http://schemas.openxmlformats.org/officeDocument/2006/relationships/image" Target="media/image138.png"/><Relationship Id="rId218" Type="http://schemas.openxmlformats.org/officeDocument/2006/relationships/image" Target="media/image143.png"/><Relationship Id="rId234" Type="http://schemas.openxmlformats.org/officeDocument/2006/relationships/image" Target="media/image159.png"/><Relationship Id="rId239" Type="http://schemas.openxmlformats.org/officeDocument/2006/relationships/image" Target="media/image164.png"/><Relationship Id="rId2" Type="http://schemas.openxmlformats.org/officeDocument/2006/relationships/numbering" Target="numbering.xml"/><Relationship Id="rId29" Type="http://schemas.openxmlformats.org/officeDocument/2006/relationships/image" Target="media/image4.emf"/><Relationship Id="rId250" Type="http://schemas.openxmlformats.org/officeDocument/2006/relationships/image" Target="media/image175.png"/><Relationship Id="rId255" Type="http://schemas.openxmlformats.org/officeDocument/2006/relationships/image" Target="media/image180.emf"/><Relationship Id="rId24" Type="http://schemas.openxmlformats.org/officeDocument/2006/relationships/hyperlink" Target="file:///C:/Users/User/Downloads/moluch_109.2.pdf" TargetMode="External"/><Relationship Id="rId40" Type="http://schemas.openxmlformats.org/officeDocument/2006/relationships/image" Target="media/image15.png"/><Relationship Id="rId45" Type="http://schemas.openxmlformats.org/officeDocument/2006/relationships/image" Target="media/image20.png"/><Relationship Id="rId66" Type="http://schemas.openxmlformats.org/officeDocument/2006/relationships/image" Target="media/image41.png"/><Relationship Id="rId87" Type="http://schemas.openxmlformats.org/officeDocument/2006/relationships/image" Target="media/image58.wmf"/><Relationship Id="rId110" Type="http://schemas.openxmlformats.org/officeDocument/2006/relationships/oleObject" Target="embeddings/oleObject15.bin"/><Relationship Id="rId115" Type="http://schemas.openxmlformats.org/officeDocument/2006/relationships/image" Target="media/image72.wmf"/><Relationship Id="rId131" Type="http://schemas.openxmlformats.org/officeDocument/2006/relationships/oleObject" Target="embeddings/oleObject25.bin"/><Relationship Id="rId136" Type="http://schemas.openxmlformats.org/officeDocument/2006/relationships/oleObject" Target="embeddings/oleObject28.bin"/><Relationship Id="rId157" Type="http://schemas.openxmlformats.org/officeDocument/2006/relationships/image" Target="media/image95.wmf"/><Relationship Id="rId178" Type="http://schemas.openxmlformats.org/officeDocument/2006/relationships/image" Target="media/image105.wmf"/><Relationship Id="rId61" Type="http://schemas.openxmlformats.org/officeDocument/2006/relationships/image" Target="media/image36.png"/><Relationship Id="rId82" Type="http://schemas.openxmlformats.org/officeDocument/2006/relationships/oleObject" Target="embeddings/oleObject1.bin"/><Relationship Id="rId152" Type="http://schemas.openxmlformats.org/officeDocument/2006/relationships/oleObject" Target="embeddings/oleObject35.bin"/><Relationship Id="rId173" Type="http://schemas.openxmlformats.org/officeDocument/2006/relationships/oleObject" Target="embeddings/oleObject45.bin"/><Relationship Id="rId194" Type="http://schemas.openxmlformats.org/officeDocument/2006/relationships/image" Target="media/image119.png"/><Relationship Id="rId199" Type="http://schemas.openxmlformats.org/officeDocument/2006/relationships/image" Target="media/image124.png"/><Relationship Id="rId203" Type="http://schemas.openxmlformats.org/officeDocument/2006/relationships/image" Target="media/image128.png"/><Relationship Id="rId208" Type="http://schemas.openxmlformats.org/officeDocument/2006/relationships/image" Target="media/image133.png"/><Relationship Id="rId229" Type="http://schemas.openxmlformats.org/officeDocument/2006/relationships/image" Target="media/image154.png"/><Relationship Id="rId19" Type="http://schemas.openxmlformats.org/officeDocument/2006/relationships/hyperlink" Target="https://iopscience.iop.org/article/10.1088/1757-899X/317/1/012021/meta" TargetMode="External"/><Relationship Id="rId224" Type="http://schemas.openxmlformats.org/officeDocument/2006/relationships/image" Target="media/image149.png"/><Relationship Id="rId240" Type="http://schemas.openxmlformats.org/officeDocument/2006/relationships/image" Target="media/image165.png"/><Relationship Id="rId245" Type="http://schemas.openxmlformats.org/officeDocument/2006/relationships/image" Target="media/image170.png"/><Relationship Id="rId14" Type="http://schemas.openxmlformats.org/officeDocument/2006/relationships/hyperlink" Target="https://vestnik.mok.kz/index.php/vestnik/article/view/259" TargetMode="External"/><Relationship Id="rId30" Type="http://schemas.openxmlformats.org/officeDocument/2006/relationships/image" Target="media/image5.emf"/><Relationship Id="rId35" Type="http://schemas.openxmlformats.org/officeDocument/2006/relationships/image" Target="media/image10.png"/><Relationship Id="rId56" Type="http://schemas.openxmlformats.org/officeDocument/2006/relationships/image" Target="media/image31.png"/><Relationship Id="rId77" Type="http://schemas.openxmlformats.org/officeDocument/2006/relationships/image" Target="media/image51.png"/><Relationship Id="rId100" Type="http://schemas.openxmlformats.org/officeDocument/2006/relationships/oleObject" Target="embeddings/oleObject10.bin"/><Relationship Id="rId105" Type="http://schemas.openxmlformats.org/officeDocument/2006/relationships/oleObject" Target="embeddings/oleObject12.bin"/><Relationship Id="rId126" Type="http://schemas.openxmlformats.org/officeDocument/2006/relationships/oleObject" Target="embeddings/oleObject23.bin"/><Relationship Id="rId147" Type="http://schemas.openxmlformats.org/officeDocument/2006/relationships/image" Target="media/image88.wmf"/><Relationship Id="rId168" Type="http://schemas.openxmlformats.org/officeDocument/2006/relationships/oleObject" Target="embeddings/oleObject42.bin"/><Relationship Id="rId8" Type="http://schemas.openxmlformats.org/officeDocument/2006/relationships/hyperlink" Target="https://www.gov.kz/memleket/entities/sci" TargetMode="External"/><Relationship Id="rId51" Type="http://schemas.openxmlformats.org/officeDocument/2006/relationships/image" Target="media/image26.png"/><Relationship Id="rId72" Type="http://schemas.openxmlformats.org/officeDocument/2006/relationships/footer" Target="footer1.xml"/><Relationship Id="rId93" Type="http://schemas.openxmlformats.org/officeDocument/2006/relationships/image" Target="media/image61.wmf"/><Relationship Id="rId98" Type="http://schemas.openxmlformats.org/officeDocument/2006/relationships/oleObject" Target="embeddings/oleObject9.bin"/><Relationship Id="rId121" Type="http://schemas.openxmlformats.org/officeDocument/2006/relationships/image" Target="media/image75.wmf"/><Relationship Id="rId142" Type="http://schemas.openxmlformats.org/officeDocument/2006/relationships/image" Target="media/image85.wmf"/><Relationship Id="rId163" Type="http://schemas.openxmlformats.org/officeDocument/2006/relationships/image" Target="media/image98.wmf"/><Relationship Id="rId184" Type="http://schemas.openxmlformats.org/officeDocument/2006/relationships/image" Target="media/image109.png"/><Relationship Id="rId189" Type="http://schemas.openxmlformats.org/officeDocument/2006/relationships/image" Target="media/image114.png"/><Relationship Id="rId219" Type="http://schemas.openxmlformats.org/officeDocument/2006/relationships/image" Target="media/image144.png"/><Relationship Id="rId3" Type="http://schemas.openxmlformats.org/officeDocument/2006/relationships/styles" Target="styles.xml"/><Relationship Id="rId214" Type="http://schemas.openxmlformats.org/officeDocument/2006/relationships/image" Target="media/image139.png"/><Relationship Id="rId230" Type="http://schemas.openxmlformats.org/officeDocument/2006/relationships/image" Target="media/image155.png"/><Relationship Id="rId235" Type="http://schemas.openxmlformats.org/officeDocument/2006/relationships/image" Target="media/image160.png"/><Relationship Id="rId251" Type="http://schemas.openxmlformats.org/officeDocument/2006/relationships/image" Target="media/image176.png"/><Relationship Id="rId256" Type="http://schemas.openxmlformats.org/officeDocument/2006/relationships/image" Target="media/image181.png"/><Relationship Id="rId25" Type="http://schemas.openxmlformats.org/officeDocument/2006/relationships/image" Target="media/image1.png"/><Relationship Id="rId46" Type="http://schemas.openxmlformats.org/officeDocument/2006/relationships/image" Target="media/image21.png"/><Relationship Id="rId67" Type="http://schemas.openxmlformats.org/officeDocument/2006/relationships/image" Target="media/image42.emf"/><Relationship Id="rId116" Type="http://schemas.openxmlformats.org/officeDocument/2006/relationships/oleObject" Target="embeddings/oleObject18.bin"/><Relationship Id="rId137" Type="http://schemas.openxmlformats.org/officeDocument/2006/relationships/image" Target="media/image83.wmf"/><Relationship Id="rId158" Type="http://schemas.openxmlformats.org/officeDocument/2006/relationships/oleObject" Target="embeddings/oleObject37.bin"/><Relationship Id="rId20" Type="http://schemas.openxmlformats.org/officeDocument/2006/relationships/hyperlink" Target="https://rmebrk.kz/journals/5513/55780.pdf" TargetMode="External"/><Relationship Id="rId41" Type="http://schemas.openxmlformats.org/officeDocument/2006/relationships/image" Target="media/image16.png"/><Relationship Id="rId62" Type="http://schemas.openxmlformats.org/officeDocument/2006/relationships/image" Target="media/image37.png"/><Relationship Id="rId83" Type="http://schemas.openxmlformats.org/officeDocument/2006/relationships/image" Target="media/image56.wmf"/><Relationship Id="rId88" Type="http://schemas.openxmlformats.org/officeDocument/2006/relationships/oleObject" Target="embeddings/oleObject4.bin"/><Relationship Id="rId111" Type="http://schemas.openxmlformats.org/officeDocument/2006/relationships/image" Target="media/image70.wmf"/><Relationship Id="rId132" Type="http://schemas.openxmlformats.org/officeDocument/2006/relationships/oleObject" Target="embeddings/oleObject26.bin"/><Relationship Id="rId153" Type="http://schemas.openxmlformats.org/officeDocument/2006/relationships/image" Target="media/image92.png"/><Relationship Id="rId174" Type="http://schemas.openxmlformats.org/officeDocument/2006/relationships/image" Target="media/image103.wmf"/><Relationship Id="rId179" Type="http://schemas.openxmlformats.org/officeDocument/2006/relationships/oleObject" Target="embeddings/oleObject48.bin"/><Relationship Id="rId195" Type="http://schemas.openxmlformats.org/officeDocument/2006/relationships/image" Target="media/image120.png"/><Relationship Id="rId209" Type="http://schemas.openxmlformats.org/officeDocument/2006/relationships/image" Target="media/image134.png"/><Relationship Id="rId190" Type="http://schemas.openxmlformats.org/officeDocument/2006/relationships/image" Target="media/image115.jpeg"/><Relationship Id="rId204" Type="http://schemas.openxmlformats.org/officeDocument/2006/relationships/image" Target="media/image129.png"/><Relationship Id="rId220" Type="http://schemas.openxmlformats.org/officeDocument/2006/relationships/image" Target="media/image145.png"/><Relationship Id="rId225" Type="http://schemas.openxmlformats.org/officeDocument/2006/relationships/image" Target="media/image150.png"/><Relationship Id="rId241" Type="http://schemas.openxmlformats.org/officeDocument/2006/relationships/image" Target="media/image166.png"/><Relationship Id="rId246" Type="http://schemas.openxmlformats.org/officeDocument/2006/relationships/image" Target="media/image171.png"/><Relationship Id="rId15" Type="http://schemas.openxmlformats.org/officeDocument/2006/relationships/hyperlink" Target="https://vestnik.mok.kz/index.php/vestnik/article/view/259" TargetMode="External"/><Relationship Id="rId36" Type="http://schemas.openxmlformats.org/officeDocument/2006/relationships/image" Target="media/image11.png"/><Relationship Id="rId57" Type="http://schemas.openxmlformats.org/officeDocument/2006/relationships/image" Target="media/image32.png"/><Relationship Id="rId106" Type="http://schemas.openxmlformats.org/officeDocument/2006/relationships/image" Target="media/image68.wmf"/><Relationship Id="rId127" Type="http://schemas.openxmlformats.org/officeDocument/2006/relationships/image" Target="media/image78.wmf"/><Relationship Id="rId10" Type="http://schemas.openxmlformats.org/officeDocument/2006/relationships/hyperlink" Target="file:///C:\Users\User\Desktop\%D0%93%20%D0%AB%20%D0%9B%20%D0%AB%20%20%D0%9C\01%20%D0%9C%D0%90%D0%9A%D0%90%D0%9B%D0%90\+%D0%95%D0%9D%D0%A3%202017\+%D0%B5%D0%BD%D1%83%202017\2-2017-1-chast%20%D0%B5%D0%BD%D1%83%202017.pdf" TargetMode="External"/><Relationship Id="rId31" Type="http://schemas.openxmlformats.org/officeDocument/2006/relationships/image" Target="media/image6.png"/><Relationship Id="rId52" Type="http://schemas.openxmlformats.org/officeDocument/2006/relationships/image" Target="media/image27.png"/><Relationship Id="rId73" Type="http://schemas.openxmlformats.org/officeDocument/2006/relationships/image" Target="media/image47.emf"/><Relationship Id="rId78" Type="http://schemas.openxmlformats.org/officeDocument/2006/relationships/image" Target="media/image52.png"/><Relationship Id="rId94" Type="http://schemas.openxmlformats.org/officeDocument/2006/relationships/oleObject" Target="embeddings/oleObject7.bin"/><Relationship Id="rId99" Type="http://schemas.openxmlformats.org/officeDocument/2006/relationships/image" Target="media/image64.wmf"/><Relationship Id="rId101" Type="http://schemas.openxmlformats.org/officeDocument/2006/relationships/image" Target="media/image65.png"/><Relationship Id="rId122" Type="http://schemas.openxmlformats.org/officeDocument/2006/relationships/oleObject" Target="embeddings/oleObject21.bin"/><Relationship Id="rId143" Type="http://schemas.openxmlformats.org/officeDocument/2006/relationships/oleObject" Target="embeddings/oleObject32.bin"/><Relationship Id="rId148" Type="http://schemas.openxmlformats.org/officeDocument/2006/relationships/oleObject" Target="embeddings/oleObject34.bin"/><Relationship Id="rId164" Type="http://schemas.openxmlformats.org/officeDocument/2006/relationships/oleObject" Target="embeddings/oleObject40.bin"/><Relationship Id="rId169" Type="http://schemas.openxmlformats.org/officeDocument/2006/relationships/oleObject" Target="embeddings/oleObject43.bin"/><Relationship Id="rId185" Type="http://schemas.openxmlformats.org/officeDocument/2006/relationships/image" Target="media/image110.png"/><Relationship Id="rId4" Type="http://schemas.openxmlformats.org/officeDocument/2006/relationships/settings" Target="settings.xml"/><Relationship Id="rId9" Type="http://schemas.openxmlformats.org/officeDocument/2006/relationships/hyperlink" Target="file:///C:\Users\User\Desktop\%D0%93%20%D0%AB%20%D0%9B%20%D0%AB%20%20%D0%9C\01%20%D0%9C%D0%90%D0%9A%D0%90%D0%9B%D0%90\+%D0%95%D0%9D%D0%A3%202015\+%D0%B5%D0%BD%D1%83%202015\6-2015-1-chast%20%D0%B5%D0%BD%D1%83%202015.pdf" TargetMode="External"/><Relationship Id="rId180" Type="http://schemas.openxmlformats.org/officeDocument/2006/relationships/image" Target="media/image106.wmf"/><Relationship Id="rId210" Type="http://schemas.openxmlformats.org/officeDocument/2006/relationships/image" Target="media/image135.png"/><Relationship Id="rId215" Type="http://schemas.openxmlformats.org/officeDocument/2006/relationships/image" Target="media/image140.png"/><Relationship Id="rId236" Type="http://schemas.openxmlformats.org/officeDocument/2006/relationships/image" Target="media/image161.png"/><Relationship Id="rId257" Type="http://schemas.openxmlformats.org/officeDocument/2006/relationships/fontTable" Target="fontTable.xml"/><Relationship Id="rId26" Type="http://schemas.openxmlformats.org/officeDocument/2006/relationships/hyperlink" Target="https://qazaqstan.tv/news/52665/" TargetMode="External"/><Relationship Id="rId231" Type="http://schemas.openxmlformats.org/officeDocument/2006/relationships/image" Target="media/image156.png"/><Relationship Id="rId252" Type="http://schemas.openxmlformats.org/officeDocument/2006/relationships/image" Target="media/image177.png"/><Relationship Id="rId47" Type="http://schemas.openxmlformats.org/officeDocument/2006/relationships/image" Target="media/image22.png"/><Relationship Id="rId68" Type="http://schemas.openxmlformats.org/officeDocument/2006/relationships/image" Target="media/image43.emf"/><Relationship Id="rId89" Type="http://schemas.openxmlformats.org/officeDocument/2006/relationships/image" Target="media/image59.wmf"/><Relationship Id="rId112" Type="http://schemas.openxmlformats.org/officeDocument/2006/relationships/oleObject" Target="embeddings/oleObject16.bin"/><Relationship Id="rId133" Type="http://schemas.openxmlformats.org/officeDocument/2006/relationships/image" Target="media/image81.wmf"/><Relationship Id="rId154" Type="http://schemas.openxmlformats.org/officeDocument/2006/relationships/image" Target="media/image93.png"/><Relationship Id="rId175" Type="http://schemas.openxmlformats.org/officeDocument/2006/relationships/oleObject" Target="embeddings/oleObject46.bin"/><Relationship Id="rId196" Type="http://schemas.openxmlformats.org/officeDocument/2006/relationships/image" Target="media/image121.png"/><Relationship Id="rId200" Type="http://schemas.openxmlformats.org/officeDocument/2006/relationships/image" Target="media/image125.png"/><Relationship Id="rId16" Type="http://schemas.openxmlformats.org/officeDocument/2006/relationships/hyperlink" Target="https://moluch.ru/archive/79/14079/" TargetMode="External"/><Relationship Id="rId221" Type="http://schemas.openxmlformats.org/officeDocument/2006/relationships/image" Target="media/image146.png"/><Relationship Id="rId242" Type="http://schemas.openxmlformats.org/officeDocument/2006/relationships/image" Target="media/image167.png"/><Relationship Id="rId37" Type="http://schemas.openxmlformats.org/officeDocument/2006/relationships/image" Target="media/image12.png"/><Relationship Id="rId58" Type="http://schemas.openxmlformats.org/officeDocument/2006/relationships/image" Target="media/image33.png"/><Relationship Id="rId79" Type="http://schemas.openxmlformats.org/officeDocument/2006/relationships/image" Target="media/image53.png"/><Relationship Id="rId102" Type="http://schemas.openxmlformats.org/officeDocument/2006/relationships/image" Target="media/image66.wmf"/><Relationship Id="rId123" Type="http://schemas.openxmlformats.org/officeDocument/2006/relationships/image" Target="media/image76.png"/><Relationship Id="rId144" Type="http://schemas.openxmlformats.org/officeDocument/2006/relationships/image" Target="media/image86.wmf"/><Relationship Id="rId90" Type="http://schemas.openxmlformats.org/officeDocument/2006/relationships/oleObject" Target="embeddings/oleObject5.bin"/><Relationship Id="rId165" Type="http://schemas.openxmlformats.org/officeDocument/2006/relationships/image" Target="media/image99.wmf"/><Relationship Id="rId186" Type="http://schemas.openxmlformats.org/officeDocument/2006/relationships/image" Target="media/image111.png"/><Relationship Id="rId211" Type="http://schemas.openxmlformats.org/officeDocument/2006/relationships/image" Target="media/image136.png"/><Relationship Id="rId232" Type="http://schemas.openxmlformats.org/officeDocument/2006/relationships/image" Target="media/image157.png"/><Relationship Id="rId253" Type="http://schemas.openxmlformats.org/officeDocument/2006/relationships/image" Target="media/image178.emf"/><Relationship Id="rId27" Type="http://schemas.openxmlformats.org/officeDocument/2006/relationships/image" Target="media/image2.png"/><Relationship Id="rId48" Type="http://schemas.openxmlformats.org/officeDocument/2006/relationships/image" Target="media/image23.png"/><Relationship Id="rId69" Type="http://schemas.openxmlformats.org/officeDocument/2006/relationships/image" Target="media/image44.png"/><Relationship Id="rId113" Type="http://schemas.openxmlformats.org/officeDocument/2006/relationships/image" Target="media/image71.wmf"/><Relationship Id="rId134" Type="http://schemas.openxmlformats.org/officeDocument/2006/relationships/oleObject" Target="embeddings/oleObject27.bin"/><Relationship Id="rId80" Type="http://schemas.openxmlformats.org/officeDocument/2006/relationships/image" Target="media/image54.png"/><Relationship Id="rId155" Type="http://schemas.openxmlformats.org/officeDocument/2006/relationships/image" Target="media/image94.wmf"/><Relationship Id="rId176" Type="http://schemas.openxmlformats.org/officeDocument/2006/relationships/image" Target="media/image104.wmf"/><Relationship Id="rId197" Type="http://schemas.openxmlformats.org/officeDocument/2006/relationships/image" Target="media/image122.png"/><Relationship Id="rId201" Type="http://schemas.openxmlformats.org/officeDocument/2006/relationships/image" Target="media/image126.png"/><Relationship Id="rId222" Type="http://schemas.openxmlformats.org/officeDocument/2006/relationships/image" Target="media/image147.png"/><Relationship Id="rId243" Type="http://schemas.openxmlformats.org/officeDocument/2006/relationships/image" Target="media/image168.png"/><Relationship Id="rId17" Type="http://schemas.openxmlformats.org/officeDocument/2006/relationships/hyperlink" Target="https://pps.kaznu.kz/kz/Main/FileShow2/165690/105/3/18186/0/" TargetMode="External"/><Relationship Id="rId38" Type="http://schemas.openxmlformats.org/officeDocument/2006/relationships/image" Target="media/image13.png"/><Relationship Id="rId59" Type="http://schemas.openxmlformats.org/officeDocument/2006/relationships/image" Target="media/image34.emf"/><Relationship Id="rId103" Type="http://schemas.openxmlformats.org/officeDocument/2006/relationships/oleObject" Target="embeddings/oleObject11.bin"/><Relationship Id="rId124" Type="http://schemas.openxmlformats.org/officeDocument/2006/relationships/image" Target="media/image77.wm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42D9BDB-95AC-4D2E-84E5-97CA317398D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3195</TotalTime>
  <Pages>149</Pages>
  <Words>37342</Words>
  <Characters>212854</Characters>
  <Application>Microsoft Office Word</Application>
  <DocSecurity>0</DocSecurity>
  <Lines>1773</Lines>
  <Paragraphs>499</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249697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user</cp:lastModifiedBy>
  <cp:revision>36</cp:revision>
  <cp:lastPrinted>2025-05-03T11:57:00Z</cp:lastPrinted>
  <dcterms:created xsi:type="dcterms:W3CDTF">2025-05-22T04:34:00Z</dcterms:created>
  <dcterms:modified xsi:type="dcterms:W3CDTF">2025-07-01T10:27:00Z</dcterms:modified>
</cp:coreProperties>
</file>