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theme/themeOverride9.xml" ContentType="application/vnd.openxmlformats-officedocument.themeOverride+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theme/themeOverride11.xml" ContentType="application/vnd.openxmlformats-officedocument.themeOverride+xml"/>
  <Override PartName="/word/charts/chart20.xml" ContentType="application/vnd.openxmlformats-officedocument.drawingml.chart+xml"/>
  <Override PartName="/word/theme/themeOverride12.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7C0B" w:rsidRPr="003E2F26" w:rsidRDefault="00A50457" w:rsidP="001312A5">
      <w:pPr>
        <w:spacing w:after="0" w:line="240" w:lineRule="auto"/>
        <w:jc w:val="center"/>
        <w:rPr>
          <w:rFonts w:ascii="Times New Roman" w:hAnsi="Times New Roman" w:cs="Times New Roman"/>
          <w:sz w:val="28"/>
        </w:rPr>
      </w:pPr>
      <w:bookmarkStart w:id="0" w:name="_GoBack"/>
      <w:bookmarkEnd w:id="0"/>
      <w:r>
        <w:rPr>
          <w:rFonts w:ascii="Times New Roman" w:hAnsi="Times New Roman" w:cs="Times New Roman"/>
          <w:sz w:val="28"/>
        </w:rPr>
        <w:t>НАО «</w:t>
      </w:r>
      <w:r w:rsidR="000C04C0">
        <w:rPr>
          <w:rFonts w:ascii="Times New Roman" w:hAnsi="Times New Roman" w:cs="Times New Roman"/>
          <w:sz w:val="28"/>
        </w:rPr>
        <w:t>Медицинский университет Караганды</w:t>
      </w:r>
      <w:r>
        <w:rPr>
          <w:rFonts w:ascii="Times New Roman" w:hAnsi="Times New Roman" w:cs="Times New Roman"/>
          <w:sz w:val="28"/>
        </w:rPr>
        <w:t>»</w:t>
      </w:r>
    </w:p>
    <w:p w:rsidR="00217C0B" w:rsidRPr="003E2F26" w:rsidRDefault="00217C0B" w:rsidP="001312A5">
      <w:pPr>
        <w:spacing w:after="0" w:line="240" w:lineRule="auto"/>
        <w:jc w:val="center"/>
        <w:rPr>
          <w:rFonts w:ascii="Times New Roman" w:hAnsi="Times New Roman" w:cs="Times New Roman"/>
          <w:sz w:val="28"/>
        </w:rPr>
      </w:pPr>
    </w:p>
    <w:p w:rsidR="00217C0B" w:rsidRPr="003E2F26" w:rsidRDefault="00217C0B" w:rsidP="001312A5">
      <w:pPr>
        <w:tabs>
          <w:tab w:val="left" w:pos="1380"/>
          <w:tab w:val="right" w:pos="9355"/>
        </w:tabs>
        <w:spacing w:after="0" w:line="240" w:lineRule="auto"/>
        <w:rPr>
          <w:rFonts w:ascii="Times New Roman" w:hAnsi="Times New Roman" w:cs="Times New Roman"/>
          <w:i/>
          <w:sz w:val="28"/>
          <w:szCs w:val="28"/>
        </w:rPr>
      </w:pPr>
      <w:r w:rsidRPr="003E2F26">
        <w:rPr>
          <w:rFonts w:ascii="Times New Roman" w:hAnsi="Times New Roman" w:cs="Times New Roman"/>
          <w:sz w:val="28"/>
          <w:szCs w:val="28"/>
        </w:rPr>
        <w:t xml:space="preserve">УДК </w:t>
      </w:r>
      <w:r w:rsidR="009A6E80" w:rsidRPr="009A6E80">
        <w:rPr>
          <w:rFonts w:ascii="Times New Roman" w:hAnsi="Times New Roman" w:cs="Times New Roman"/>
          <w:sz w:val="28"/>
          <w:szCs w:val="28"/>
        </w:rPr>
        <w:t>614.2</w:t>
      </w:r>
      <w:r w:rsidR="009A6E80">
        <w:rPr>
          <w:rFonts w:ascii="Times New Roman" w:hAnsi="Times New Roman" w:cs="Times New Roman"/>
          <w:sz w:val="28"/>
          <w:szCs w:val="28"/>
        </w:rPr>
        <w:t>:613.6:616-057</w:t>
      </w:r>
      <w:r w:rsidRPr="003E2F26">
        <w:rPr>
          <w:rFonts w:ascii="Times New Roman" w:hAnsi="Times New Roman" w:cs="Times New Roman"/>
          <w:i/>
          <w:sz w:val="28"/>
          <w:szCs w:val="28"/>
        </w:rPr>
        <w:tab/>
      </w:r>
      <w:r w:rsidRPr="0006274C">
        <w:rPr>
          <w:rFonts w:ascii="Times New Roman" w:hAnsi="Times New Roman" w:cs="Times New Roman"/>
          <w:sz w:val="28"/>
          <w:szCs w:val="28"/>
        </w:rPr>
        <w:t>На правах рукописи</w:t>
      </w:r>
    </w:p>
    <w:p w:rsidR="00217C0B" w:rsidRPr="003E2F26" w:rsidRDefault="00217C0B" w:rsidP="001312A5">
      <w:pPr>
        <w:spacing w:after="0" w:line="240" w:lineRule="auto"/>
        <w:jc w:val="center"/>
        <w:rPr>
          <w:rFonts w:ascii="Times New Roman" w:hAnsi="Times New Roman" w:cs="Times New Roman"/>
          <w:sz w:val="28"/>
          <w:szCs w:val="28"/>
        </w:rPr>
      </w:pPr>
    </w:p>
    <w:p w:rsidR="00217C0B" w:rsidRPr="003E2F26" w:rsidRDefault="00217C0B" w:rsidP="001312A5">
      <w:pPr>
        <w:spacing w:after="0" w:line="240" w:lineRule="auto"/>
        <w:jc w:val="center"/>
        <w:rPr>
          <w:rFonts w:ascii="Times New Roman" w:hAnsi="Times New Roman" w:cs="Times New Roman"/>
          <w:sz w:val="28"/>
          <w:szCs w:val="28"/>
        </w:rPr>
      </w:pPr>
    </w:p>
    <w:p w:rsidR="00217C0B" w:rsidRPr="003E2F26" w:rsidRDefault="00217C0B" w:rsidP="001312A5">
      <w:pPr>
        <w:spacing w:after="0" w:line="240" w:lineRule="auto"/>
        <w:jc w:val="center"/>
        <w:rPr>
          <w:rFonts w:ascii="Times New Roman" w:hAnsi="Times New Roman" w:cs="Times New Roman"/>
          <w:sz w:val="28"/>
          <w:szCs w:val="28"/>
        </w:rPr>
      </w:pPr>
    </w:p>
    <w:p w:rsidR="00217C0B" w:rsidRPr="003E2F26" w:rsidRDefault="00217C0B" w:rsidP="001312A5">
      <w:pPr>
        <w:spacing w:after="0" w:line="240" w:lineRule="auto"/>
        <w:jc w:val="center"/>
        <w:rPr>
          <w:rFonts w:ascii="Times New Roman" w:hAnsi="Times New Roman" w:cs="Times New Roman"/>
          <w:sz w:val="28"/>
          <w:szCs w:val="28"/>
        </w:rPr>
      </w:pPr>
    </w:p>
    <w:p w:rsidR="00217C0B" w:rsidRPr="00A50457" w:rsidRDefault="000C04C0" w:rsidP="001312A5">
      <w:pPr>
        <w:spacing w:after="0" w:line="240" w:lineRule="auto"/>
        <w:jc w:val="center"/>
        <w:rPr>
          <w:rFonts w:ascii="Times New Roman" w:hAnsi="Times New Roman" w:cs="Times New Roman"/>
          <w:sz w:val="28"/>
          <w:szCs w:val="28"/>
        </w:rPr>
      </w:pPr>
      <w:r w:rsidRPr="00A50457">
        <w:rPr>
          <w:rFonts w:ascii="Times New Roman" w:hAnsi="Times New Roman" w:cs="Times New Roman"/>
          <w:sz w:val="28"/>
          <w:szCs w:val="28"/>
        </w:rPr>
        <w:t>АЛЕКСЕЕВ АЛЕКСЕЙ ВЛАДИМИРОВИЧ</w:t>
      </w:r>
    </w:p>
    <w:p w:rsidR="00217C0B" w:rsidRPr="003E2F26" w:rsidRDefault="00217C0B" w:rsidP="001312A5">
      <w:pPr>
        <w:spacing w:after="0" w:line="240" w:lineRule="auto"/>
        <w:jc w:val="center"/>
        <w:rPr>
          <w:rFonts w:ascii="Times New Roman" w:hAnsi="Times New Roman" w:cs="Times New Roman"/>
          <w:b/>
          <w:sz w:val="28"/>
          <w:szCs w:val="28"/>
        </w:rPr>
      </w:pPr>
    </w:p>
    <w:p w:rsidR="00217C0B" w:rsidRPr="003E2F26" w:rsidRDefault="00217C0B" w:rsidP="001312A5">
      <w:pPr>
        <w:spacing w:after="0" w:line="240" w:lineRule="auto"/>
        <w:jc w:val="center"/>
        <w:rPr>
          <w:rFonts w:ascii="Times New Roman" w:hAnsi="Times New Roman" w:cs="Times New Roman"/>
          <w:b/>
          <w:sz w:val="28"/>
          <w:szCs w:val="28"/>
        </w:rPr>
      </w:pPr>
    </w:p>
    <w:p w:rsidR="00217C0B" w:rsidRPr="003E2F26" w:rsidRDefault="000C04C0" w:rsidP="001312A5">
      <w:pPr>
        <w:spacing w:after="0" w:line="240" w:lineRule="auto"/>
        <w:jc w:val="center"/>
        <w:rPr>
          <w:rFonts w:ascii="Times New Roman" w:hAnsi="Times New Roman" w:cs="Times New Roman"/>
          <w:b/>
          <w:sz w:val="28"/>
        </w:rPr>
      </w:pPr>
      <w:r w:rsidRPr="000C04C0">
        <w:rPr>
          <w:rFonts w:ascii="Times New Roman" w:hAnsi="Times New Roman" w:cs="Times New Roman"/>
          <w:b/>
          <w:sz w:val="28"/>
        </w:rPr>
        <w:t>Социально-экономическая эффективность управления профессиональным риском на хризотиловом производстве</w:t>
      </w:r>
    </w:p>
    <w:p w:rsidR="00217C0B" w:rsidRPr="003E2F26" w:rsidRDefault="00217C0B" w:rsidP="001312A5">
      <w:pPr>
        <w:spacing w:after="0" w:line="240" w:lineRule="auto"/>
        <w:jc w:val="center"/>
        <w:rPr>
          <w:rFonts w:ascii="Times New Roman" w:hAnsi="Times New Roman" w:cs="Times New Roman"/>
          <w:b/>
          <w:sz w:val="28"/>
        </w:rPr>
      </w:pPr>
    </w:p>
    <w:p w:rsidR="00217C0B" w:rsidRPr="0006274C" w:rsidRDefault="00217C0B" w:rsidP="001312A5">
      <w:pPr>
        <w:spacing w:after="0" w:line="240" w:lineRule="auto"/>
        <w:jc w:val="center"/>
        <w:rPr>
          <w:rFonts w:ascii="Times New Roman" w:hAnsi="Times New Roman" w:cs="Times New Roman"/>
          <w:sz w:val="28"/>
        </w:rPr>
      </w:pPr>
      <w:r w:rsidRPr="0006274C">
        <w:rPr>
          <w:rFonts w:ascii="Times New Roman" w:hAnsi="Times New Roman" w:cs="Times New Roman"/>
          <w:sz w:val="28"/>
        </w:rPr>
        <w:t>6</w:t>
      </w:r>
      <w:r w:rsidRPr="0006274C">
        <w:rPr>
          <w:rFonts w:ascii="Times New Roman" w:hAnsi="Times New Roman" w:cs="Times New Roman"/>
          <w:sz w:val="28"/>
          <w:lang w:val="en-US"/>
        </w:rPr>
        <w:t>D</w:t>
      </w:r>
      <w:r w:rsidRPr="0006274C">
        <w:rPr>
          <w:rFonts w:ascii="Times New Roman" w:hAnsi="Times New Roman" w:cs="Times New Roman"/>
          <w:sz w:val="28"/>
        </w:rPr>
        <w:t>110200 – Общественное здравоохранение</w:t>
      </w:r>
    </w:p>
    <w:p w:rsidR="00217C0B" w:rsidRPr="0006274C" w:rsidRDefault="00217C0B" w:rsidP="001312A5">
      <w:pPr>
        <w:spacing w:after="0" w:line="240" w:lineRule="auto"/>
        <w:jc w:val="center"/>
        <w:rPr>
          <w:rFonts w:ascii="Times New Roman" w:hAnsi="Times New Roman" w:cs="Times New Roman"/>
          <w:sz w:val="28"/>
        </w:rPr>
      </w:pPr>
    </w:p>
    <w:p w:rsidR="00217C0B" w:rsidRPr="0006274C" w:rsidRDefault="00217C0B" w:rsidP="001312A5">
      <w:pPr>
        <w:spacing w:after="0" w:line="240" w:lineRule="auto"/>
        <w:jc w:val="center"/>
        <w:rPr>
          <w:rFonts w:ascii="Times New Roman" w:hAnsi="Times New Roman" w:cs="Times New Roman"/>
          <w:sz w:val="28"/>
        </w:rPr>
      </w:pPr>
      <w:r w:rsidRPr="0006274C">
        <w:rPr>
          <w:rFonts w:ascii="Times New Roman" w:hAnsi="Times New Roman" w:cs="Times New Roman"/>
          <w:sz w:val="28"/>
        </w:rPr>
        <w:t xml:space="preserve">Диссертация на соискание степени </w:t>
      </w:r>
    </w:p>
    <w:p w:rsidR="00217C0B" w:rsidRPr="0006274C" w:rsidRDefault="00217C0B" w:rsidP="001312A5">
      <w:pPr>
        <w:spacing w:after="0" w:line="240" w:lineRule="auto"/>
        <w:jc w:val="center"/>
        <w:rPr>
          <w:rFonts w:ascii="Times New Roman" w:hAnsi="Times New Roman" w:cs="Times New Roman"/>
          <w:sz w:val="28"/>
        </w:rPr>
      </w:pPr>
      <w:r w:rsidRPr="0006274C">
        <w:rPr>
          <w:rFonts w:ascii="Times New Roman" w:hAnsi="Times New Roman" w:cs="Times New Roman"/>
          <w:sz w:val="28"/>
        </w:rPr>
        <w:t>доктора философии (</w:t>
      </w:r>
      <w:r w:rsidRPr="0006274C">
        <w:rPr>
          <w:rFonts w:ascii="Times New Roman" w:hAnsi="Times New Roman" w:cs="Times New Roman"/>
          <w:sz w:val="28"/>
          <w:lang w:val="en-US"/>
        </w:rPr>
        <w:t>PhD</w:t>
      </w:r>
      <w:r w:rsidRPr="0006274C">
        <w:rPr>
          <w:rFonts w:ascii="Times New Roman" w:hAnsi="Times New Roman" w:cs="Times New Roman"/>
          <w:sz w:val="28"/>
        </w:rPr>
        <w:t>)</w:t>
      </w:r>
    </w:p>
    <w:p w:rsidR="00217C0B" w:rsidRPr="003E2F26" w:rsidRDefault="00217C0B" w:rsidP="001312A5">
      <w:pPr>
        <w:spacing w:after="0" w:line="240" w:lineRule="auto"/>
        <w:jc w:val="center"/>
        <w:rPr>
          <w:rFonts w:ascii="Times New Roman" w:hAnsi="Times New Roman" w:cs="Times New Roman"/>
          <w:b/>
          <w:sz w:val="28"/>
        </w:rPr>
      </w:pPr>
    </w:p>
    <w:p w:rsidR="00217C0B" w:rsidRPr="003E2F26" w:rsidRDefault="00217C0B" w:rsidP="001312A5">
      <w:pPr>
        <w:spacing w:after="0" w:line="240" w:lineRule="auto"/>
        <w:jc w:val="center"/>
        <w:rPr>
          <w:rFonts w:ascii="Times New Roman" w:hAnsi="Times New Roman" w:cs="Times New Roman"/>
          <w:b/>
          <w:sz w:val="28"/>
        </w:rPr>
      </w:pPr>
    </w:p>
    <w:p w:rsidR="00217C0B" w:rsidRPr="003E2F26" w:rsidRDefault="00217C0B" w:rsidP="001312A5">
      <w:pPr>
        <w:spacing w:after="0" w:line="240" w:lineRule="auto"/>
        <w:jc w:val="center"/>
        <w:rPr>
          <w:rFonts w:ascii="Times New Roman" w:hAnsi="Times New Roman" w:cs="Times New Roman"/>
          <w:b/>
          <w:sz w:val="28"/>
        </w:rPr>
      </w:pPr>
    </w:p>
    <w:p w:rsidR="00217C0B" w:rsidRPr="003E2F26" w:rsidRDefault="00217C0B" w:rsidP="001312A5">
      <w:pPr>
        <w:spacing w:after="0" w:line="240" w:lineRule="auto"/>
        <w:jc w:val="center"/>
        <w:rPr>
          <w:rFonts w:ascii="Times New Roman" w:hAnsi="Times New Roman" w:cs="Times New Roman"/>
          <w:b/>
          <w:sz w:val="28"/>
        </w:rPr>
      </w:pPr>
    </w:p>
    <w:p w:rsidR="0006274C" w:rsidRDefault="0006274C" w:rsidP="001312A5">
      <w:pPr>
        <w:spacing w:after="0" w:line="240" w:lineRule="auto"/>
        <w:jc w:val="right"/>
        <w:rPr>
          <w:rFonts w:ascii="Times New Roman" w:hAnsi="Times New Roman" w:cs="Times New Roman"/>
          <w:sz w:val="28"/>
          <w:szCs w:val="28"/>
        </w:rPr>
      </w:pPr>
    </w:p>
    <w:p w:rsidR="0006274C" w:rsidRDefault="0006274C" w:rsidP="001312A5">
      <w:pPr>
        <w:spacing w:after="0" w:line="240" w:lineRule="auto"/>
        <w:jc w:val="right"/>
        <w:rPr>
          <w:rFonts w:ascii="Times New Roman" w:hAnsi="Times New Roman" w:cs="Times New Roman"/>
          <w:sz w:val="28"/>
          <w:szCs w:val="28"/>
        </w:rPr>
      </w:pPr>
    </w:p>
    <w:p w:rsidR="00217C0B" w:rsidRPr="003E2F26" w:rsidRDefault="00B90234" w:rsidP="009400ED">
      <w:pPr>
        <w:spacing w:after="0" w:line="240" w:lineRule="auto"/>
        <w:ind w:left="3828"/>
        <w:jc w:val="both"/>
        <w:rPr>
          <w:rFonts w:ascii="Times New Roman" w:hAnsi="Times New Roman" w:cs="Times New Roman"/>
          <w:sz w:val="28"/>
          <w:szCs w:val="28"/>
        </w:rPr>
      </w:pPr>
      <w:r w:rsidRPr="00B90234">
        <w:rPr>
          <w:rFonts w:ascii="Times New Roman" w:hAnsi="Times New Roman" w:cs="Times New Roman"/>
          <w:sz w:val="28"/>
          <w:szCs w:val="28"/>
        </w:rPr>
        <w:t>Отечественные</w:t>
      </w:r>
      <w:r>
        <w:rPr>
          <w:rFonts w:ascii="Times New Roman" w:hAnsi="Times New Roman" w:cs="Times New Roman"/>
          <w:sz w:val="28"/>
          <w:szCs w:val="28"/>
        </w:rPr>
        <w:t xml:space="preserve"> н</w:t>
      </w:r>
      <w:r w:rsidR="00217C0B" w:rsidRPr="003E2F26">
        <w:rPr>
          <w:rFonts w:ascii="Times New Roman" w:hAnsi="Times New Roman" w:cs="Times New Roman"/>
          <w:sz w:val="28"/>
          <w:szCs w:val="28"/>
        </w:rPr>
        <w:t>аучны</w:t>
      </w:r>
      <w:r w:rsidR="000C04C0">
        <w:rPr>
          <w:rFonts w:ascii="Times New Roman" w:hAnsi="Times New Roman" w:cs="Times New Roman"/>
          <w:sz w:val="28"/>
          <w:szCs w:val="28"/>
        </w:rPr>
        <w:t>е</w:t>
      </w:r>
      <w:r w:rsidR="00217C0B" w:rsidRPr="003E2F26">
        <w:rPr>
          <w:rFonts w:ascii="Times New Roman" w:hAnsi="Times New Roman" w:cs="Times New Roman"/>
          <w:sz w:val="28"/>
          <w:szCs w:val="28"/>
        </w:rPr>
        <w:t xml:space="preserve"> </w:t>
      </w:r>
      <w:r w:rsidR="00A50457">
        <w:rPr>
          <w:rFonts w:ascii="Times New Roman" w:hAnsi="Times New Roman" w:cs="Times New Roman"/>
          <w:sz w:val="28"/>
          <w:szCs w:val="28"/>
        </w:rPr>
        <w:t>консультанты</w:t>
      </w:r>
      <w:r w:rsidR="00217C0B" w:rsidRPr="003E2F26">
        <w:rPr>
          <w:rFonts w:ascii="Times New Roman" w:hAnsi="Times New Roman" w:cs="Times New Roman"/>
          <w:sz w:val="28"/>
          <w:szCs w:val="28"/>
        </w:rPr>
        <w:t xml:space="preserve">: </w:t>
      </w:r>
    </w:p>
    <w:p w:rsidR="00217C0B" w:rsidRDefault="00B90234" w:rsidP="009400ED">
      <w:pPr>
        <w:spacing w:after="0" w:line="240" w:lineRule="auto"/>
        <w:ind w:left="3828"/>
        <w:jc w:val="both"/>
        <w:rPr>
          <w:rFonts w:ascii="Times New Roman" w:hAnsi="Times New Roman" w:cs="Times New Roman"/>
          <w:sz w:val="28"/>
          <w:szCs w:val="28"/>
        </w:rPr>
      </w:pPr>
      <w:r>
        <w:rPr>
          <w:rFonts w:ascii="Times New Roman" w:hAnsi="Times New Roman" w:cs="Times New Roman"/>
          <w:sz w:val="28"/>
          <w:szCs w:val="28"/>
        </w:rPr>
        <w:t xml:space="preserve">д.м.н. </w:t>
      </w:r>
      <w:r w:rsidR="00217C0B" w:rsidRPr="003E2F26">
        <w:rPr>
          <w:rFonts w:ascii="Times New Roman" w:hAnsi="Times New Roman" w:cs="Times New Roman"/>
          <w:sz w:val="28"/>
          <w:szCs w:val="28"/>
        </w:rPr>
        <w:t>профессор</w:t>
      </w:r>
      <w:r>
        <w:rPr>
          <w:rFonts w:ascii="Times New Roman" w:hAnsi="Times New Roman" w:cs="Times New Roman"/>
          <w:sz w:val="28"/>
          <w:szCs w:val="28"/>
        </w:rPr>
        <w:t>, Серик Айтмакович Ибраев</w:t>
      </w:r>
    </w:p>
    <w:p w:rsidR="00A50457" w:rsidRDefault="00A50457" w:rsidP="009400ED">
      <w:pPr>
        <w:spacing w:after="0" w:line="240" w:lineRule="auto"/>
        <w:ind w:left="3828"/>
        <w:jc w:val="both"/>
        <w:rPr>
          <w:rFonts w:ascii="Times New Roman" w:hAnsi="Times New Roman" w:cs="Times New Roman"/>
          <w:sz w:val="28"/>
          <w:szCs w:val="28"/>
        </w:rPr>
      </w:pPr>
    </w:p>
    <w:p w:rsidR="000C04C0" w:rsidRPr="000C04C0" w:rsidRDefault="00B90234" w:rsidP="009400ED">
      <w:pPr>
        <w:spacing w:after="0" w:line="240" w:lineRule="auto"/>
        <w:ind w:left="3828"/>
        <w:jc w:val="both"/>
        <w:rPr>
          <w:rFonts w:ascii="Times New Roman" w:hAnsi="Times New Roman" w:cs="Times New Roman"/>
          <w:sz w:val="28"/>
        </w:rPr>
      </w:pPr>
      <w:r>
        <w:rPr>
          <w:rFonts w:ascii="Times New Roman" w:hAnsi="Times New Roman" w:cs="Times New Roman"/>
          <w:sz w:val="28"/>
          <w:szCs w:val="28"/>
        </w:rPr>
        <w:t xml:space="preserve">д.м.н. </w:t>
      </w:r>
      <w:r w:rsidR="00A50457">
        <w:rPr>
          <w:rFonts w:ascii="Times New Roman" w:hAnsi="Times New Roman" w:cs="Times New Roman"/>
          <w:sz w:val="28"/>
        </w:rPr>
        <w:t>Е</w:t>
      </w:r>
      <w:r>
        <w:rPr>
          <w:rFonts w:ascii="Times New Roman" w:hAnsi="Times New Roman" w:cs="Times New Roman"/>
          <w:sz w:val="28"/>
        </w:rPr>
        <w:t xml:space="preserve">ртай </w:t>
      </w:r>
      <w:r w:rsidR="00A50457">
        <w:rPr>
          <w:rFonts w:ascii="Times New Roman" w:hAnsi="Times New Roman" w:cs="Times New Roman"/>
          <w:sz w:val="28"/>
        </w:rPr>
        <w:t>Ж</w:t>
      </w:r>
      <w:r>
        <w:rPr>
          <w:rFonts w:ascii="Times New Roman" w:hAnsi="Times New Roman" w:cs="Times New Roman"/>
          <w:sz w:val="28"/>
        </w:rPr>
        <w:t>алгаспаевич</w:t>
      </w:r>
      <w:r w:rsidR="00A50457">
        <w:rPr>
          <w:rFonts w:ascii="Times New Roman" w:hAnsi="Times New Roman" w:cs="Times New Roman"/>
          <w:sz w:val="28"/>
        </w:rPr>
        <w:t xml:space="preserve"> </w:t>
      </w:r>
      <w:r w:rsidR="000C04C0" w:rsidRPr="000C04C0">
        <w:rPr>
          <w:rFonts w:ascii="Times New Roman" w:hAnsi="Times New Roman" w:cs="Times New Roman"/>
          <w:sz w:val="28"/>
        </w:rPr>
        <w:t>Отаров</w:t>
      </w:r>
      <w:r w:rsidR="009400ED">
        <w:rPr>
          <w:rFonts w:ascii="Times New Roman" w:hAnsi="Times New Roman" w:cs="Times New Roman"/>
          <w:sz w:val="28"/>
        </w:rPr>
        <w:t>, научно-исследовательская санитарно-гигиеническая лаборатория НАО «МУК»</w:t>
      </w:r>
      <w:r w:rsidR="000C04C0" w:rsidRPr="000C04C0">
        <w:rPr>
          <w:rFonts w:ascii="Times New Roman" w:hAnsi="Times New Roman" w:cs="Times New Roman"/>
          <w:sz w:val="28"/>
        </w:rPr>
        <w:t xml:space="preserve"> </w:t>
      </w:r>
    </w:p>
    <w:p w:rsidR="00217C0B" w:rsidRPr="003E2F26" w:rsidRDefault="00217C0B" w:rsidP="009400ED">
      <w:pPr>
        <w:spacing w:after="0" w:line="240" w:lineRule="auto"/>
        <w:ind w:left="3828"/>
        <w:jc w:val="both"/>
        <w:rPr>
          <w:rFonts w:ascii="Times New Roman" w:hAnsi="Times New Roman" w:cs="Times New Roman"/>
          <w:sz w:val="28"/>
        </w:rPr>
      </w:pPr>
    </w:p>
    <w:p w:rsidR="00217C0B" w:rsidRPr="00D53364" w:rsidRDefault="00A50457" w:rsidP="009400ED">
      <w:pPr>
        <w:spacing w:after="0" w:line="240" w:lineRule="auto"/>
        <w:ind w:left="3828"/>
        <w:jc w:val="both"/>
        <w:rPr>
          <w:rFonts w:ascii="Times New Roman" w:hAnsi="Times New Roman" w:cs="Times New Roman"/>
          <w:sz w:val="28"/>
        </w:rPr>
      </w:pPr>
      <w:r>
        <w:rPr>
          <w:rFonts w:ascii="Times New Roman" w:hAnsi="Times New Roman" w:cs="Times New Roman"/>
          <w:sz w:val="28"/>
        </w:rPr>
        <w:t>Зарубежный</w:t>
      </w:r>
      <w:r w:rsidR="00202B32" w:rsidRPr="00D53364">
        <w:rPr>
          <w:rFonts w:ascii="Times New Roman" w:hAnsi="Times New Roman" w:cs="Times New Roman"/>
          <w:sz w:val="28"/>
        </w:rPr>
        <w:t xml:space="preserve"> </w:t>
      </w:r>
      <w:r w:rsidR="009400ED">
        <w:rPr>
          <w:rFonts w:ascii="Times New Roman" w:hAnsi="Times New Roman" w:cs="Times New Roman"/>
          <w:sz w:val="28"/>
        </w:rPr>
        <w:t xml:space="preserve">научный </w:t>
      </w:r>
      <w:r w:rsidR="00217C0B" w:rsidRPr="003E2F26">
        <w:rPr>
          <w:rFonts w:ascii="Times New Roman" w:hAnsi="Times New Roman" w:cs="Times New Roman"/>
          <w:sz w:val="28"/>
        </w:rPr>
        <w:t>консультант</w:t>
      </w:r>
      <w:r w:rsidR="00217C0B" w:rsidRPr="00D53364">
        <w:rPr>
          <w:rFonts w:ascii="Times New Roman" w:hAnsi="Times New Roman" w:cs="Times New Roman"/>
          <w:sz w:val="28"/>
        </w:rPr>
        <w:t>:</w:t>
      </w:r>
    </w:p>
    <w:p w:rsidR="00217C0B" w:rsidRPr="000C04C0" w:rsidRDefault="009400ED" w:rsidP="009400ED">
      <w:pPr>
        <w:spacing w:after="0" w:line="240" w:lineRule="auto"/>
        <w:ind w:left="3828"/>
        <w:jc w:val="both"/>
        <w:rPr>
          <w:rFonts w:ascii="Times New Roman" w:hAnsi="Times New Roman" w:cs="Times New Roman"/>
          <w:sz w:val="28"/>
        </w:rPr>
      </w:pPr>
      <w:r>
        <w:rPr>
          <w:rFonts w:ascii="Times New Roman" w:hAnsi="Times New Roman" w:cs="Times New Roman"/>
          <w:sz w:val="28"/>
          <w:szCs w:val="28"/>
        </w:rPr>
        <w:t>д.м.н.</w:t>
      </w:r>
      <w:r w:rsidR="00A50457">
        <w:rPr>
          <w:rFonts w:ascii="Times New Roman" w:hAnsi="Times New Roman" w:cs="Times New Roman"/>
          <w:sz w:val="28"/>
          <w:szCs w:val="28"/>
        </w:rPr>
        <w:t>,</w:t>
      </w:r>
      <w:r>
        <w:rPr>
          <w:rFonts w:ascii="Times New Roman" w:hAnsi="Times New Roman" w:cs="Times New Roman"/>
          <w:sz w:val="28"/>
          <w:szCs w:val="28"/>
        </w:rPr>
        <w:t xml:space="preserve"> </w:t>
      </w:r>
      <w:r w:rsidR="00A50457">
        <w:rPr>
          <w:rFonts w:ascii="Times New Roman" w:hAnsi="Times New Roman" w:cs="Times New Roman"/>
          <w:sz w:val="28"/>
        </w:rPr>
        <w:t xml:space="preserve">профессор </w:t>
      </w:r>
      <w:r w:rsidR="00384C67">
        <w:rPr>
          <w:rFonts w:ascii="Times New Roman" w:hAnsi="Times New Roman" w:cs="Times New Roman"/>
          <w:sz w:val="28"/>
        </w:rPr>
        <w:t xml:space="preserve">РАН </w:t>
      </w:r>
      <w:r>
        <w:rPr>
          <w:rFonts w:ascii="Times New Roman" w:hAnsi="Times New Roman" w:cs="Times New Roman"/>
          <w:sz w:val="28"/>
        </w:rPr>
        <w:t>Евгений Вильевич</w:t>
      </w:r>
      <w:r w:rsidR="00A50457">
        <w:rPr>
          <w:rFonts w:ascii="Times New Roman" w:hAnsi="Times New Roman" w:cs="Times New Roman"/>
          <w:sz w:val="28"/>
        </w:rPr>
        <w:t xml:space="preserve"> </w:t>
      </w:r>
      <w:r w:rsidR="000C04C0" w:rsidRPr="000C04C0">
        <w:rPr>
          <w:rFonts w:ascii="Times New Roman" w:hAnsi="Times New Roman" w:cs="Times New Roman"/>
          <w:sz w:val="28"/>
        </w:rPr>
        <w:t>К</w:t>
      </w:r>
      <w:r w:rsidR="00A50457">
        <w:rPr>
          <w:rFonts w:ascii="Times New Roman" w:hAnsi="Times New Roman" w:cs="Times New Roman"/>
          <w:sz w:val="28"/>
        </w:rPr>
        <w:t>овалевский</w:t>
      </w:r>
      <w:r>
        <w:rPr>
          <w:rFonts w:ascii="Times New Roman" w:hAnsi="Times New Roman" w:cs="Times New Roman"/>
          <w:sz w:val="28"/>
        </w:rPr>
        <w:t xml:space="preserve">, </w:t>
      </w:r>
      <w:r w:rsidRPr="009400ED">
        <w:rPr>
          <w:rFonts w:ascii="Times New Roman" w:hAnsi="Times New Roman" w:cs="Times New Roman"/>
          <w:sz w:val="28"/>
        </w:rPr>
        <w:t>Научно-исследовательский институт медицины труда</w:t>
      </w:r>
      <w:r>
        <w:rPr>
          <w:rFonts w:ascii="Times New Roman" w:hAnsi="Times New Roman" w:cs="Times New Roman"/>
          <w:sz w:val="28"/>
        </w:rPr>
        <w:t xml:space="preserve"> имени академика Н.Ф. Измерова, Москва, </w:t>
      </w:r>
      <w:r w:rsidRPr="009400ED">
        <w:rPr>
          <w:rFonts w:ascii="Times New Roman" w:hAnsi="Times New Roman" w:cs="Times New Roman"/>
          <w:sz w:val="28"/>
        </w:rPr>
        <w:t>Российская Федерация</w:t>
      </w:r>
    </w:p>
    <w:p w:rsidR="00217C0B" w:rsidRPr="000C04C0" w:rsidRDefault="00217C0B" w:rsidP="001312A5">
      <w:pPr>
        <w:spacing w:after="0" w:line="240" w:lineRule="auto"/>
        <w:jc w:val="right"/>
        <w:rPr>
          <w:rFonts w:ascii="Times New Roman" w:hAnsi="Times New Roman" w:cs="Times New Roman"/>
          <w:sz w:val="28"/>
        </w:rPr>
      </w:pPr>
    </w:p>
    <w:p w:rsidR="00217C0B" w:rsidRPr="000C04C0" w:rsidRDefault="00217C0B" w:rsidP="001312A5">
      <w:pPr>
        <w:pStyle w:val="a6"/>
        <w:tabs>
          <w:tab w:val="left" w:pos="708"/>
        </w:tabs>
        <w:rPr>
          <w:rFonts w:ascii="Times New Roman" w:hAnsi="Times New Roman"/>
          <w:sz w:val="28"/>
          <w:lang w:val="ru-RU"/>
        </w:rPr>
      </w:pPr>
      <w:bookmarkStart w:id="1" w:name="_Toc326655127"/>
    </w:p>
    <w:p w:rsidR="00217C0B" w:rsidRPr="000C04C0" w:rsidRDefault="00217C0B" w:rsidP="001312A5">
      <w:pPr>
        <w:pStyle w:val="a6"/>
        <w:tabs>
          <w:tab w:val="left" w:pos="708"/>
        </w:tabs>
        <w:rPr>
          <w:rFonts w:ascii="Times New Roman" w:hAnsi="Times New Roman"/>
          <w:sz w:val="28"/>
          <w:lang w:val="ru-RU"/>
        </w:rPr>
      </w:pPr>
    </w:p>
    <w:p w:rsidR="00217C0B" w:rsidRPr="000C04C0" w:rsidRDefault="00217C0B" w:rsidP="001312A5">
      <w:pPr>
        <w:pStyle w:val="a6"/>
        <w:tabs>
          <w:tab w:val="left" w:pos="708"/>
        </w:tabs>
        <w:rPr>
          <w:rFonts w:ascii="Times New Roman" w:hAnsi="Times New Roman"/>
          <w:sz w:val="28"/>
          <w:lang w:val="ru-RU"/>
        </w:rPr>
      </w:pPr>
    </w:p>
    <w:p w:rsidR="00217C0B" w:rsidRPr="000C04C0" w:rsidRDefault="00217C0B" w:rsidP="001312A5">
      <w:pPr>
        <w:pStyle w:val="a6"/>
        <w:tabs>
          <w:tab w:val="left" w:pos="708"/>
        </w:tabs>
        <w:rPr>
          <w:rFonts w:ascii="Times New Roman" w:hAnsi="Times New Roman"/>
          <w:sz w:val="28"/>
          <w:lang w:val="ru-RU"/>
        </w:rPr>
      </w:pPr>
    </w:p>
    <w:p w:rsidR="00217C0B" w:rsidRPr="000C04C0" w:rsidRDefault="00217C0B" w:rsidP="001312A5">
      <w:pPr>
        <w:pStyle w:val="a6"/>
        <w:tabs>
          <w:tab w:val="left" w:pos="708"/>
        </w:tabs>
        <w:rPr>
          <w:rFonts w:ascii="Times New Roman" w:hAnsi="Times New Roman"/>
          <w:sz w:val="28"/>
          <w:lang w:val="ru-RU"/>
        </w:rPr>
      </w:pPr>
    </w:p>
    <w:p w:rsidR="00217C0B" w:rsidRPr="000C04C0" w:rsidRDefault="00217C0B" w:rsidP="001312A5">
      <w:pPr>
        <w:pStyle w:val="a6"/>
        <w:tabs>
          <w:tab w:val="left" w:pos="708"/>
        </w:tabs>
        <w:jc w:val="center"/>
        <w:rPr>
          <w:rFonts w:ascii="Times New Roman" w:hAnsi="Times New Roman"/>
          <w:sz w:val="28"/>
          <w:lang w:val="ru-RU"/>
        </w:rPr>
      </w:pPr>
    </w:p>
    <w:p w:rsidR="00217C0B" w:rsidRPr="00D53364" w:rsidRDefault="00217C0B" w:rsidP="001312A5">
      <w:pPr>
        <w:pStyle w:val="a6"/>
        <w:tabs>
          <w:tab w:val="clear" w:pos="4677"/>
          <w:tab w:val="left" w:pos="708"/>
          <w:tab w:val="center" w:pos="9498"/>
        </w:tabs>
        <w:jc w:val="center"/>
        <w:rPr>
          <w:rFonts w:ascii="Times New Roman" w:hAnsi="Times New Roman"/>
          <w:sz w:val="28"/>
          <w:lang w:val="ru-RU"/>
        </w:rPr>
      </w:pPr>
      <w:r w:rsidRPr="003E2F26">
        <w:rPr>
          <w:rFonts w:ascii="Times New Roman" w:hAnsi="Times New Roman"/>
          <w:sz w:val="28"/>
          <w:lang w:val="ru-RU"/>
        </w:rPr>
        <w:t>Республика</w:t>
      </w:r>
      <w:r w:rsidR="00202B32">
        <w:rPr>
          <w:rFonts w:ascii="Times New Roman" w:hAnsi="Times New Roman"/>
          <w:sz w:val="28"/>
          <w:lang w:val="ru-RU"/>
        </w:rPr>
        <w:t xml:space="preserve"> </w:t>
      </w:r>
      <w:r w:rsidRPr="003E2F26">
        <w:rPr>
          <w:rFonts w:ascii="Times New Roman" w:hAnsi="Times New Roman"/>
          <w:sz w:val="28"/>
          <w:lang w:val="ru-RU"/>
        </w:rPr>
        <w:t>Казахстан</w:t>
      </w:r>
    </w:p>
    <w:p w:rsidR="00217C0B" w:rsidRPr="003E2F26" w:rsidRDefault="00217C0B" w:rsidP="001312A5">
      <w:pPr>
        <w:pStyle w:val="a6"/>
        <w:tabs>
          <w:tab w:val="left" w:pos="708"/>
        </w:tabs>
        <w:jc w:val="center"/>
        <w:rPr>
          <w:rFonts w:ascii="Times New Roman" w:hAnsi="Times New Roman"/>
          <w:sz w:val="28"/>
          <w:lang w:val="ru-RU"/>
        </w:rPr>
        <w:sectPr w:rsidR="00217C0B" w:rsidRPr="003E2F26" w:rsidSect="004E7CBA">
          <w:footerReference w:type="default" r:id="rId8"/>
          <w:footerReference w:type="first" r:id="rId9"/>
          <w:pgSz w:w="11906" w:h="16838"/>
          <w:pgMar w:top="1134" w:right="567" w:bottom="1134" w:left="1701" w:header="709" w:footer="709" w:gutter="0"/>
          <w:cols w:space="708"/>
          <w:titlePg/>
          <w:docGrid w:linePitch="360"/>
        </w:sectPr>
      </w:pPr>
      <w:r w:rsidRPr="003E2F26">
        <w:rPr>
          <w:rFonts w:ascii="Times New Roman" w:hAnsi="Times New Roman"/>
          <w:sz w:val="28"/>
          <w:lang w:val="ru-RU"/>
        </w:rPr>
        <w:t>Караганда, 20</w:t>
      </w:r>
      <w:r w:rsidR="00A50457">
        <w:rPr>
          <w:rFonts w:ascii="Times New Roman" w:hAnsi="Times New Roman"/>
          <w:sz w:val="28"/>
          <w:lang w:val="ru-RU"/>
        </w:rPr>
        <w:t>23</w:t>
      </w:r>
    </w:p>
    <w:tbl>
      <w:tblPr>
        <w:tblW w:w="9072" w:type="dxa"/>
        <w:tblInd w:w="108" w:type="dxa"/>
        <w:tblLook w:val="04A0" w:firstRow="1" w:lastRow="0" w:firstColumn="1" w:lastColumn="0" w:noHBand="0" w:noVBand="1"/>
      </w:tblPr>
      <w:tblGrid>
        <w:gridCol w:w="8441"/>
        <w:gridCol w:w="631"/>
      </w:tblGrid>
      <w:tr w:rsidR="00AF72CA" w:rsidRPr="00282AAB" w:rsidTr="000C5534">
        <w:tc>
          <w:tcPr>
            <w:tcW w:w="8364" w:type="dxa"/>
            <w:shd w:val="clear" w:color="auto" w:fill="auto"/>
          </w:tcPr>
          <w:p w:rsidR="00C10D0D" w:rsidRPr="00C10D0D" w:rsidRDefault="00AF72CA" w:rsidP="00C10D0D">
            <w:pPr>
              <w:spacing w:after="0" w:line="240" w:lineRule="auto"/>
              <w:ind w:firstLine="34"/>
              <w:jc w:val="center"/>
              <w:rPr>
                <w:rFonts w:ascii="Times New Roman" w:hAnsi="Times New Roman" w:cs="Times New Roman"/>
                <w:b/>
                <w:sz w:val="28"/>
                <w:szCs w:val="28"/>
              </w:rPr>
            </w:pPr>
            <w:r w:rsidRPr="00282AAB">
              <w:rPr>
                <w:rFonts w:ascii="Times New Roman" w:hAnsi="Times New Roman" w:cs="Times New Roman"/>
                <w:b/>
                <w:sz w:val="28"/>
                <w:szCs w:val="28"/>
              </w:rPr>
              <w:lastRenderedPageBreak/>
              <w:t>СОДЕРЖАНИЕ</w:t>
            </w:r>
          </w:p>
          <w:p w:rsidR="00AF72CA" w:rsidRPr="00282AAB" w:rsidRDefault="00AF72CA" w:rsidP="001312A5">
            <w:pPr>
              <w:spacing w:after="0" w:line="240" w:lineRule="auto"/>
              <w:ind w:firstLine="34"/>
              <w:rPr>
                <w:rFonts w:ascii="Times New Roman" w:hAnsi="Times New Roman" w:cs="Times New Roman"/>
                <w:b/>
                <w:sz w:val="28"/>
                <w:szCs w:val="28"/>
              </w:rPr>
            </w:pPr>
            <w:r w:rsidRPr="00282AAB">
              <w:rPr>
                <w:rFonts w:ascii="Times New Roman" w:hAnsi="Times New Roman" w:cs="Times New Roman"/>
                <w:b/>
                <w:sz w:val="28"/>
                <w:szCs w:val="28"/>
              </w:rPr>
              <w:t xml:space="preserve"> </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p>
        </w:tc>
      </w:tr>
      <w:tr w:rsidR="00AF72CA" w:rsidRPr="00282AAB" w:rsidTr="000C5534">
        <w:tc>
          <w:tcPr>
            <w:tcW w:w="8364" w:type="dxa"/>
            <w:shd w:val="clear" w:color="auto" w:fill="auto"/>
          </w:tcPr>
          <w:p w:rsidR="00AF72CA" w:rsidRPr="00C10D0D" w:rsidRDefault="00AF72CA" w:rsidP="001312A5">
            <w:pPr>
              <w:spacing w:after="0" w:line="240" w:lineRule="auto"/>
              <w:rPr>
                <w:rFonts w:ascii="Times New Roman" w:hAnsi="Times New Roman" w:cs="Times New Roman"/>
                <w:sz w:val="28"/>
                <w:szCs w:val="28"/>
              </w:rPr>
            </w:pPr>
            <w:r w:rsidRPr="00282AAB">
              <w:rPr>
                <w:rFonts w:ascii="Times New Roman" w:hAnsi="Times New Roman"/>
                <w:b/>
                <w:sz w:val="28"/>
                <w:szCs w:val="28"/>
              </w:rPr>
              <w:t>НОРМАТИВНЫЕ ССЫЛКИ</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sidRPr="00700E24">
              <w:rPr>
                <w:rFonts w:ascii="Times New Roman" w:hAnsi="Times New Roman" w:cs="Times New Roman"/>
                <w:sz w:val="28"/>
                <w:szCs w:val="28"/>
              </w:rPr>
              <w:t>4</w:t>
            </w:r>
          </w:p>
        </w:tc>
      </w:tr>
      <w:tr w:rsidR="00AF72CA" w:rsidRPr="00282AAB" w:rsidTr="000C5534">
        <w:tc>
          <w:tcPr>
            <w:tcW w:w="8364" w:type="dxa"/>
            <w:shd w:val="clear" w:color="auto" w:fill="auto"/>
          </w:tcPr>
          <w:p w:rsidR="00AF72CA" w:rsidRPr="00282AAB" w:rsidRDefault="00AF72CA" w:rsidP="00C10D0D">
            <w:pPr>
              <w:tabs>
                <w:tab w:val="left" w:pos="620"/>
              </w:tabs>
              <w:spacing w:after="0" w:line="240" w:lineRule="auto"/>
              <w:jc w:val="both"/>
              <w:rPr>
                <w:rFonts w:ascii="Times New Roman" w:hAnsi="Times New Roman" w:cs="Times New Roman"/>
                <w:b/>
                <w:sz w:val="28"/>
                <w:szCs w:val="28"/>
              </w:rPr>
            </w:pPr>
            <w:r w:rsidRPr="00282AAB">
              <w:rPr>
                <w:rFonts w:ascii="Times New Roman" w:hAnsi="Times New Roman" w:cs="Times New Roman"/>
                <w:b/>
                <w:sz w:val="28"/>
                <w:szCs w:val="28"/>
              </w:rPr>
              <w:t>ОБОЗНАЧЕНИЯ И СОКРАЩЕНИЯ</w:t>
            </w:r>
            <w:r w:rsidR="00C10D0D">
              <w:rPr>
                <w:rFonts w:ascii="Times New Roman" w:hAnsi="Times New Roman"/>
                <w:sz w:val="28"/>
                <w:szCs w:val="28"/>
              </w:rPr>
              <w:t>.................................................</w:t>
            </w:r>
            <w:r w:rsidRPr="00282AAB">
              <w:rPr>
                <w:rFonts w:ascii="Times New Roman" w:hAnsi="Times New Roman" w:cs="Times New Roman"/>
                <w:b/>
                <w:sz w:val="28"/>
                <w:szCs w:val="28"/>
              </w:rPr>
              <w:t xml:space="preserve">          </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AF72CA" w:rsidRPr="00282AAB" w:rsidTr="000C5534">
        <w:tc>
          <w:tcPr>
            <w:tcW w:w="8364" w:type="dxa"/>
            <w:shd w:val="clear" w:color="auto" w:fill="auto"/>
          </w:tcPr>
          <w:p w:rsidR="00AF72CA" w:rsidRPr="00282AAB" w:rsidRDefault="00AF72CA" w:rsidP="001312A5">
            <w:pPr>
              <w:tabs>
                <w:tab w:val="left" w:pos="620"/>
              </w:tabs>
              <w:spacing w:after="0" w:line="240" w:lineRule="auto"/>
              <w:jc w:val="both"/>
              <w:rPr>
                <w:rFonts w:ascii="Times New Roman" w:hAnsi="Times New Roman" w:cs="Times New Roman"/>
                <w:b/>
                <w:sz w:val="28"/>
                <w:szCs w:val="28"/>
              </w:rPr>
            </w:pPr>
            <w:r w:rsidRPr="00282AAB">
              <w:rPr>
                <w:rFonts w:ascii="Times New Roman" w:hAnsi="Times New Roman" w:cs="Times New Roman"/>
                <w:b/>
                <w:sz w:val="28"/>
                <w:szCs w:val="28"/>
              </w:rPr>
              <w:t>ВВЕДЕНИЕ</w:t>
            </w:r>
            <w:r w:rsidR="00C10D0D" w:rsidRPr="00C10D0D">
              <w:rPr>
                <w:rFonts w:ascii="Times New Roman" w:hAnsi="Times New Roman" w:cs="Times New Roman"/>
                <w:sz w:val="28"/>
                <w:szCs w:val="28"/>
              </w:rPr>
              <w:t>.....................</w:t>
            </w:r>
            <w:r w:rsidR="00C10D0D">
              <w:rPr>
                <w:rFonts w:ascii="Times New Roman" w:hAnsi="Times New Roman" w:cs="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AF72CA" w:rsidRPr="00282AAB" w:rsidTr="000C5534">
        <w:tc>
          <w:tcPr>
            <w:tcW w:w="8364" w:type="dxa"/>
            <w:shd w:val="clear" w:color="auto" w:fill="auto"/>
          </w:tcPr>
          <w:p w:rsidR="00AF72CA" w:rsidRPr="00282AAB" w:rsidRDefault="00AF72CA" w:rsidP="001312A5">
            <w:pPr>
              <w:pStyle w:val="a3"/>
              <w:numPr>
                <w:ilvl w:val="0"/>
                <w:numId w:val="4"/>
              </w:numPr>
              <w:tabs>
                <w:tab w:val="left" w:pos="284"/>
                <w:tab w:val="left" w:pos="436"/>
                <w:tab w:val="left" w:pos="620"/>
              </w:tabs>
              <w:spacing w:after="0" w:line="240" w:lineRule="auto"/>
              <w:ind w:left="0" w:firstLine="34"/>
              <w:jc w:val="both"/>
              <w:rPr>
                <w:rFonts w:ascii="Times New Roman" w:hAnsi="Times New Roman"/>
                <w:b/>
                <w:sz w:val="28"/>
                <w:szCs w:val="28"/>
              </w:rPr>
            </w:pPr>
            <w:r>
              <w:rPr>
                <w:rFonts w:ascii="Times New Roman" w:hAnsi="Times New Roman"/>
                <w:b/>
                <w:sz w:val="28"/>
                <w:szCs w:val="28"/>
              </w:rPr>
              <w:t xml:space="preserve">АКТУАЛЬНЫЕ ВОПРОСЫ </w:t>
            </w:r>
            <w:r w:rsidRPr="00282AAB">
              <w:rPr>
                <w:rFonts w:ascii="Times New Roman" w:hAnsi="Times New Roman"/>
                <w:b/>
                <w:sz w:val="28"/>
                <w:szCs w:val="28"/>
              </w:rPr>
              <w:t xml:space="preserve"> </w:t>
            </w:r>
            <w:r w:rsidRPr="000C04C0">
              <w:rPr>
                <w:rFonts w:ascii="Times New Roman" w:hAnsi="Times New Roman"/>
                <w:b/>
                <w:sz w:val="28"/>
              </w:rPr>
              <w:t>ЭФФЕКТИВНОСТ</w:t>
            </w:r>
            <w:r>
              <w:rPr>
                <w:rFonts w:ascii="Times New Roman" w:hAnsi="Times New Roman"/>
                <w:b/>
                <w:sz w:val="28"/>
              </w:rPr>
              <w:t>И</w:t>
            </w:r>
            <w:r w:rsidRPr="000C04C0">
              <w:rPr>
                <w:rFonts w:ascii="Times New Roman" w:hAnsi="Times New Roman"/>
                <w:b/>
                <w:sz w:val="28"/>
              </w:rPr>
              <w:t xml:space="preserve"> УПРАВЛЕНИЯ ПРОФЕССИОНАЛЬНЫМ РИСКОМ НА ПРОИЗВОДСТВЕ</w:t>
            </w:r>
            <w:r w:rsidRPr="00282AAB">
              <w:rPr>
                <w:rFonts w:ascii="Times New Roman" w:hAnsi="Times New Roman"/>
                <w:b/>
                <w:sz w:val="28"/>
                <w:szCs w:val="28"/>
              </w:rPr>
              <w:t xml:space="preserve"> (ОБЗОР ЛИТЕРАТУРЫ)</w:t>
            </w:r>
            <w:r w:rsidR="00C10D0D" w:rsidRPr="00C10D0D">
              <w:rPr>
                <w:rFonts w:ascii="Times New Roman" w:hAnsi="Times New Roman"/>
                <w:sz w:val="28"/>
                <w:szCs w:val="28"/>
              </w:rPr>
              <w:t>..........................</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AF72CA" w:rsidRPr="00282AAB" w:rsidTr="000C5534">
        <w:tc>
          <w:tcPr>
            <w:tcW w:w="8364" w:type="dxa"/>
            <w:shd w:val="clear" w:color="auto" w:fill="auto"/>
          </w:tcPr>
          <w:p w:rsidR="00AF72CA" w:rsidRPr="00D16A10" w:rsidRDefault="00AF72CA" w:rsidP="001312A5">
            <w:pPr>
              <w:pStyle w:val="a3"/>
              <w:tabs>
                <w:tab w:val="left" w:pos="284"/>
                <w:tab w:val="left" w:pos="436"/>
                <w:tab w:val="left" w:pos="620"/>
              </w:tabs>
              <w:spacing w:after="0" w:line="240" w:lineRule="auto"/>
              <w:ind w:left="34"/>
              <w:jc w:val="both"/>
              <w:rPr>
                <w:rFonts w:ascii="Times New Roman" w:hAnsi="Times New Roman"/>
                <w:sz w:val="28"/>
                <w:szCs w:val="28"/>
              </w:rPr>
            </w:pPr>
            <w:r>
              <w:rPr>
                <w:rFonts w:ascii="Times New Roman" w:hAnsi="Times New Roman"/>
                <w:sz w:val="28"/>
                <w:szCs w:val="28"/>
              </w:rPr>
              <w:t>1.1</w:t>
            </w:r>
            <w:r w:rsidRPr="00D16A10">
              <w:rPr>
                <w:rFonts w:ascii="Times New Roman" w:hAnsi="Times New Roman"/>
                <w:sz w:val="28"/>
                <w:szCs w:val="28"/>
              </w:rPr>
              <w:t xml:space="preserve"> Управление профессиональным риском – современная тенденция сохранения здоровья работающего населения</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AF72CA" w:rsidRPr="00282AAB" w:rsidTr="000C5534">
        <w:tc>
          <w:tcPr>
            <w:tcW w:w="8364" w:type="dxa"/>
            <w:shd w:val="clear" w:color="auto" w:fill="auto"/>
          </w:tcPr>
          <w:p w:rsidR="00AF72CA" w:rsidRDefault="00AF72CA" w:rsidP="00791302">
            <w:pPr>
              <w:pStyle w:val="a3"/>
              <w:tabs>
                <w:tab w:val="left" w:pos="284"/>
                <w:tab w:val="left" w:pos="436"/>
                <w:tab w:val="left" w:pos="620"/>
              </w:tabs>
              <w:spacing w:after="0" w:line="240" w:lineRule="auto"/>
              <w:ind w:left="34"/>
              <w:jc w:val="both"/>
              <w:rPr>
                <w:rFonts w:ascii="Times New Roman" w:hAnsi="Times New Roman"/>
                <w:sz w:val="28"/>
                <w:szCs w:val="28"/>
              </w:rPr>
            </w:pPr>
            <w:r w:rsidRPr="00700E24">
              <w:rPr>
                <w:rFonts w:ascii="Times New Roman" w:hAnsi="Times New Roman"/>
                <w:sz w:val="28"/>
                <w:szCs w:val="28"/>
              </w:rPr>
              <w:t>1.2 Современный подход оценки социально-экономической эффективност</w:t>
            </w:r>
            <w:r w:rsidR="00791302">
              <w:rPr>
                <w:rFonts w:ascii="Times New Roman" w:hAnsi="Times New Roman"/>
                <w:sz w:val="28"/>
                <w:szCs w:val="28"/>
              </w:rPr>
              <w:t>и</w:t>
            </w:r>
            <w:r w:rsidRPr="00700E24">
              <w:rPr>
                <w:rFonts w:ascii="Times New Roman" w:hAnsi="Times New Roman"/>
                <w:sz w:val="28"/>
                <w:szCs w:val="28"/>
              </w:rPr>
              <w:t xml:space="preserve"> управления профессиональными рисками на производстве</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r>
      <w:tr w:rsidR="00AF72CA" w:rsidRPr="00282AAB" w:rsidTr="000C5534">
        <w:tc>
          <w:tcPr>
            <w:tcW w:w="8364" w:type="dxa"/>
            <w:shd w:val="clear" w:color="auto" w:fill="auto"/>
          </w:tcPr>
          <w:p w:rsidR="00AF72CA" w:rsidRPr="00282AAB" w:rsidRDefault="00AF72CA" w:rsidP="001312A5">
            <w:pPr>
              <w:pStyle w:val="a3"/>
              <w:numPr>
                <w:ilvl w:val="0"/>
                <w:numId w:val="4"/>
              </w:numPr>
              <w:tabs>
                <w:tab w:val="left" w:pos="284"/>
                <w:tab w:val="left" w:pos="620"/>
              </w:tabs>
              <w:spacing w:after="0" w:line="240" w:lineRule="auto"/>
              <w:ind w:left="0" w:firstLine="0"/>
              <w:contextualSpacing w:val="0"/>
              <w:jc w:val="both"/>
              <w:rPr>
                <w:rFonts w:ascii="Times New Roman" w:hAnsi="Times New Roman"/>
                <w:b/>
                <w:sz w:val="28"/>
                <w:szCs w:val="28"/>
              </w:rPr>
            </w:pPr>
            <w:r w:rsidRPr="00282AAB">
              <w:rPr>
                <w:rFonts w:ascii="Times New Roman" w:hAnsi="Times New Roman"/>
                <w:b/>
                <w:sz w:val="28"/>
                <w:szCs w:val="28"/>
              </w:rPr>
              <w:t xml:space="preserve"> МАТЕРИАЛЫ И МЕТОДЫ ИССЛЕДОВАНИЯ</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r>
      <w:tr w:rsidR="00AF72CA" w:rsidRPr="00282AAB" w:rsidTr="000C5534">
        <w:tc>
          <w:tcPr>
            <w:tcW w:w="8364" w:type="dxa"/>
            <w:shd w:val="clear" w:color="auto" w:fill="auto"/>
          </w:tcPr>
          <w:p w:rsidR="00AF72CA" w:rsidRPr="00700E24" w:rsidRDefault="00AF72CA" w:rsidP="001312A5">
            <w:pPr>
              <w:pStyle w:val="a3"/>
              <w:tabs>
                <w:tab w:val="left" w:pos="284"/>
                <w:tab w:val="left" w:pos="620"/>
              </w:tabs>
              <w:spacing w:after="0" w:line="240" w:lineRule="auto"/>
              <w:ind w:left="0"/>
              <w:contextualSpacing w:val="0"/>
              <w:jc w:val="both"/>
              <w:rPr>
                <w:rFonts w:ascii="Times New Roman" w:hAnsi="Times New Roman"/>
                <w:sz w:val="28"/>
                <w:szCs w:val="28"/>
              </w:rPr>
            </w:pPr>
            <w:r w:rsidRPr="00700E24">
              <w:rPr>
                <w:rFonts w:ascii="Times New Roman" w:hAnsi="Times New Roman"/>
                <w:sz w:val="28"/>
                <w:szCs w:val="28"/>
              </w:rPr>
              <w:t>2.1 Общая характеристика материалов и методов исследования</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r>
      <w:tr w:rsidR="00AF72CA" w:rsidRPr="00282AAB" w:rsidTr="000C5534">
        <w:tc>
          <w:tcPr>
            <w:tcW w:w="8364" w:type="dxa"/>
            <w:shd w:val="clear" w:color="auto" w:fill="auto"/>
          </w:tcPr>
          <w:p w:rsidR="00AF72CA" w:rsidRPr="00282AAB" w:rsidRDefault="00AF72CA" w:rsidP="001312A5">
            <w:pPr>
              <w:pStyle w:val="a3"/>
              <w:tabs>
                <w:tab w:val="left" w:pos="284"/>
                <w:tab w:val="left" w:pos="620"/>
              </w:tabs>
              <w:spacing w:after="0" w:line="240" w:lineRule="auto"/>
              <w:ind w:left="0" w:firstLine="34"/>
              <w:contextualSpacing w:val="0"/>
              <w:jc w:val="both"/>
              <w:rPr>
                <w:rFonts w:ascii="Times New Roman" w:hAnsi="Times New Roman"/>
                <w:sz w:val="28"/>
                <w:szCs w:val="28"/>
              </w:rPr>
            </w:pPr>
            <w:r w:rsidRPr="00700E24">
              <w:rPr>
                <w:rFonts w:ascii="Times New Roman" w:hAnsi="Times New Roman"/>
                <w:sz w:val="28"/>
                <w:szCs w:val="28"/>
              </w:rPr>
              <w:t>2.2 Методы оценки заболеваемости с временной утратой трудоспособности работников</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r>
      <w:tr w:rsidR="00AF72CA" w:rsidRPr="00282AAB" w:rsidTr="000C5534">
        <w:tc>
          <w:tcPr>
            <w:tcW w:w="8364" w:type="dxa"/>
            <w:shd w:val="clear" w:color="auto" w:fill="auto"/>
          </w:tcPr>
          <w:p w:rsidR="00AF72CA" w:rsidRPr="00282AAB" w:rsidRDefault="00AF72CA" w:rsidP="001312A5">
            <w:pPr>
              <w:pStyle w:val="a3"/>
              <w:tabs>
                <w:tab w:val="left" w:pos="284"/>
                <w:tab w:val="left" w:pos="574"/>
                <w:tab w:val="left" w:pos="620"/>
              </w:tabs>
              <w:spacing w:after="0" w:line="240" w:lineRule="auto"/>
              <w:ind w:left="0" w:firstLine="34"/>
              <w:contextualSpacing w:val="0"/>
              <w:jc w:val="both"/>
              <w:rPr>
                <w:rFonts w:ascii="Times New Roman" w:hAnsi="Times New Roman"/>
                <w:sz w:val="28"/>
                <w:szCs w:val="28"/>
              </w:rPr>
            </w:pPr>
            <w:r w:rsidRPr="00700E24">
              <w:rPr>
                <w:rFonts w:ascii="Times New Roman" w:hAnsi="Times New Roman"/>
                <w:sz w:val="28"/>
                <w:szCs w:val="28"/>
              </w:rPr>
              <w:t>2.3 Анализ социально-гигиенических факторов здоровья и качества жизни работников</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r>
      <w:tr w:rsidR="00AF72CA" w:rsidRPr="00282AAB" w:rsidTr="000C5534">
        <w:tc>
          <w:tcPr>
            <w:tcW w:w="8364" w:type="dxa"/>
            <w:shd w:val="clear" w:color="auto" w:fill="auto"/>
          </w:tcPr>
          <w:p w:rsidR="00AF72CA" w:rsidRPr="00282AAB" w:rsidRDefault="00AF72CA" w:rsidP="001312A5">
            <w:pPr>
              <w:pStyle w:val="a3"/>
              <w:tabs>
                <w:tab w:val="left" w:pos="284"/>
                <w:tab w:val="left" w:pos="574"/>
                <w:tab w:val="left" w:pos="620"/>
              </w:tabs>
              <w:spacing w:after="0" w:line="240" w:lineRule="auto"/>
              <w:ind w:left="0" w:firstLine="34"/>
              <w:contextualSpacing w:val="0"/>
              <w:jc w:val="both"/>
              <w:rPr>
                <w:rFonts w:ascii="Times New Roman" w:hAnsi="Times New Roman"/>
                <w:sz w:val="28"/>
                <w:szCs w:val="28"/>
              </w:rPr>
            </w:pPr>
            <w:r w:rsidRPr="00700E24">
              <w:rPr>
                <w:rFonts w:ascii="Times New Roman" w:hAnsi="Times New Roman"/>
                <w:sz w:val="28"/>
                <w:szCs w:val="28"/>
              </w:rPr>
              <w:t>2.4 Методы интегральной оценки показателей и критериев социально-экономической и экономической эффективности</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r>
      <w:tr w:rsidR="00AF72CA" w:rsidRPr="00282AAB" w:rsidTr="000C5534">
        <w:tc>
          <w:tcPr>
            <w:tcW w:w="8364" w:type="dxa"/>
            <w:shd w:val="clear" w:color="auto" w:fill="auto"/>
          </w:tcPr>
          <w:p w:rsidR="00AF72CA" w:rsidRDefault="00AF72CA" w:rsidP="001312A5">
            <w:pPr>
              <w:pStyle w:val="a3"/>
              <w:tabs>
                <w:tab w:val="left" w:pos="284"/>
                <w:tab w:val="left" w:pos="574"/>
                <w:tab w:val="left" w:pos="620"/>
              </w:tabs>
              <w:spacing w:after="0" w:line="240" w:lineRule="auto"/>
              <w:ind w:left="0" w:firstLine="34"/>
              <w:contextualSpacing w:val="0"/>
              <w:jc w:val="both"/>
              <w:rPr>
                <w:rFonts w:ascii="Times New Roman" w:hAnsi="Times New Roman"/>
                <w:sz w:val="28"/>
                <w:szCs w:val="28"/>
              </w:rPr>
            </w:pPr>
            <w:r w:rsidRPr="00700E24">
              <w:rPr>
                <w:rFonts w:ascii="Times New Roman" w:hAnsi="Times New Roman"/>
                <w:sz w:val="28"/>
                <w:szCs w:val="28"/>
              </w:rPr>
              <w:t>2.5 Математико-статистические методы оценки 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r>
      <w:tr w:rsidR="00AF72CA" w:rsidRPr="00282AAB" w:rsidTr="000C5534">
        <w:tc>
          <w:tcPr>
            <w:tcW w:w="8364" w:type="dxa"/>
            <w:shd w:val="clear" w:color="auto" w:fill="auto"/>
          </w:tcPr>
          <w:p w:rsidR="00AF72CA" w:rsidRPr="00C10D0D" w:rsidRDefault="00AF72CA" w:rsidP="001312A5">
            <w:pPr>
              <w:tabs>
                <w:tab w:val="left" w:pos="34"/>
                <w:tab w:val="left" w:pos="620"/>
              </w:tabs>
              <w:spacing w:after="0" w:line="240" w:lineRule="auto"/>
              <w:ind w:firstLine="34"/>
              <w:jc w:val="both"/>
              <w:rPr>
                <w:rFonts w:ascii="Times New Roman" w:hAnsi="Times New Roman" w:cs="Times New Roman"/>
                <w:sz w:val="28"/>
                <w:szCs w:val="28"/>
              </w:rPr>
            </w:pPr>
            <w:r>
              <w:rPr>
                <w:rFonts w:ascii="Times New Roman" w:hAnsi="Times New Roman" w:cs="Times New Roman"/>
                <w:b/>
                <w:sz w:val="28"/>
                <w:szCs w:val="28"/>
              </w:rPr>
              <w:t xml:space="preserve">3. ТЕХНОЛОГИЯ </w:t>
            </w:r>
            <w:r w:rsidRPr="00D16A10">
              <w:rPr>
                <w:rFonts w:ascii="Times New Roman" w:hAnsi="Times New Roman" w:cs="Times New Roman"/>
                <w:b/>
                <w:sz w:val="28"/>
                <w:szCs w:val="28"/>
              </w:rPr>
              <w:t xml:space="preserve">УПРАВЛЕНИЕ ПРОФЕССИОНАЛЬНЫМ РИСКОМ </w:t>
            </w:r>
            <w:r>
              <w:rPr>
                <w:rFonts w:ascii="Times New Roman" w:hAnsi="Times New Roman" w:cs="Times New Roman"/>
                <w:b/>
                <w:sz w:val="28"/>
                <w:szCs w:val="28"/>
              </w:rPr>
              <w:t>РЕАЛИЗУЕМАЯ НА</w:t>
            </w:r>
            <w:r w:rsidRPr="00D16A10">
              <w:rPr>
                <w:rFonts w:ascii="Times New Roman" w:hAnsi="Times New Roman" w:cs="Times New Roman"/>
                <w:b/>
                <w:sz w:val="28"/>
                <w:szCs w:val="28"/>
              </w:rPr>
              <w:t xml:space="preserve"> ОБОГАТИТЕЛЬНО</w:t>
            </w:r>
            <w:r>
              <w:rPr>
                <w:rFonts w:ascii="Times New Roman" w:hAnsi="Times New Roman" w:cs="Times New Roman"/>
                <w:b/>
                <w:sz w:val="28"/>
                <w:szCs w:val="28"/>
              </w:rPr>
              <w:t>М</w:t>
            </w:r>
            <w:r w:rsidRPr="00D16A10">
              <w:rPr>
                <w:rFonts w:ascii="Times New Roman" w:hAnsi="Times New Roman" w:cs="Times New Roman"/>
                <w:b/>
                <w:sz w:val="28"/>
                <w:szCs w:val="28"/>
              </w:rPr>
              <w:t xml:space="preserve"> КОМПЛЕКС</w:t>
            </w:r>
            <w:r>
              <w:rPr>
                <w:rFonts w:ascii="Times New Roman" w:hAnsi="Times New Roman" w:cs="Times New Roman"/>
                <w:b/>
                <w:sz w:val="28"/>
                <w:szCs w:val="28"/>
              </w:rPr>
              <w:t>Е</w:t>
            </w:r>
            <w:r w:rsidRPr="00D16A10">
              <w:rPr>
                <w:rFonts w:ascii="Times New Roman" w:hAnsi="Times New Roman" w:cs="Times New Roman"/>
                <w:b/>
                <w:sz w:val="28"/>
                <w:szCs w:val="28"/>
              </w:rPr>
              <w:t xml:space="preserve"> АО «КОСТАНАЙСКИЕ МИНЕРАЛЫ»</w:t>
            </w:r>
            <w:r w:rsidR="00C10D0D">
              <w:rPr>
                <w:rFonts w:ascii="Times New Roman" w:hAnsi="Times New Roman" w:cs="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r>
      <w:tr w:rsidR="00AF72CA" w:rsidRPr="00282AAB" w:rsidTr="000C5534">
        <w:tc>
          <w:tcPr>
            <w:tcW w:w="8364" w:type="dxa"/>
            <w:shd w:val="clear" w:color="auto" w:fill="auto"/>
          </w:tcPr>
          <w:p w:rsidR="00AF72CA" w:rsidRPr="00C10D0D" w:rsidRDefault="00AF72CA" w:rsidP="001312A5">
            <w:pPr>
              <w:pStyle w:val="a3"/>
              <w:tabs>
                <w:tab w:val="left" w:pos="620"/>
              </w:tabs>
              <w:spacing w:after="0" w:line="240" w:lineRule="auto"/>
              <w:ind w:left="0"/>
              <w:jc w:val="both"/>
              <w:rPr>
                <w:rFonts w:ascii="Times New Roman" w:hAnsi="Times New Roman"/>
                <w:sz w:val="28"/>
                <w:szCs w:val="28"/>
              </w:rPr>
            </w:pPr>
            <w:r w:rsidRPr="00D16A10">
              <w:rPr>
                <w:rFonts w:ascii="Times New Roman" w:hAnsi="Times New Roman"/>
                <w:b/>
                <w:sz w:val="28"/>
                <w:szCs w:val="28"/>
              </w:rPr>
              <w:t>4. ЗАБОЛЕВАЕМОСТЬ РАБОТНИКОВ КАК КРИТЕРИЙ СОЦИАЛЬНО-ЭКОНОМИЧЕСКОЙ ЭФФЕКТИВНОСТИ</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04475F">
              <w:rPr>
                <w:rFonts w:ascii="Times New Roman" w:hAnsi="Times New Roman" w:cs="Times New Roman"/>
                <w:sz w:val="28"/>
                <w:szCs w:val="28"/>
              </w:rPr>
              <w:t>8</w:t>
            </w:r>
          </w:p>
        </w:tc>
      </w:tr>
      <w:tr w:rsidR="00AF72CA" w:rsidRPr="00282AAB" w:rsidTr="000C5534">
        <w:tc>
          <w:tcPr>
            <w:tcW w:w="8364" w:type="dxa"/>
            <w:shd w:val="clear" w:color="auto" w:fill="auto"/>
          </w:tcPr>
          <w:p w:rsidR="00AF72CA" w:rsidRPr="00D16A10" w:rsidRDefault="00AF72CA" w:rsidP="00791302">
            <w:pPr>
              <w:pStyle w:val="a3"/>
              <w:tabs>
                <w:tab w:val="left" w:pos="620"/>
              </w:tabs>
              <w:spacing w:after="0" w:line="240" w:lineRule="auto"/>
              <w:ind w:left="0"/>
              <w:jc w:val="both"/>
              <w:rPr>
                <w:rFonts w:ascii="Times New Roman" w:hAnsi="Times New Roman"/>
                <w:b/>
                <w:sz w:val="28"/>
                <w:szCs w:val="28"/>
              </w:rPr>
            </w:pPr>
            <w:r>
              <w:rPr>
                <w:rFonts w:ascii="Times New Roman" w:hAnsi="Times New Roman"/>
                <w:sz w:val="28"/>
                <w:szCs w:val="28"/>
              </w:rPr>
              <w:t xml:space="preserve">4.1 </w:t>
            </w:r>
            <w:r w:rsidRPr="00EA151C">
              <w:rPr>
                <w:rFonts w:ascii="Times New Roman" w:hAnsi="Times New Roman"/>
                <w:bCs/>
                <w:sz w:val="28"/>
                <w:szCs w:val="28"/>
              </w:rPr>
              <w:t>Структура изучаемого контингента</w:t>
            </w:r>
            <w:r>
              <w:rPr>
                <w:rFonts w:ascii="Times New Roman" w:hAnsi="Times New Roman"/>
                <w:bCs/>
                <w:sz w:val="28"/>
                <w:szCs w:val="28"/>
              </w:rPr>
              <w:t xml:space="preserve"> работников при оценке показателей </w:t>
            </w:r>
            <w:r w:rsidR="00791302">
              <w:rPr>
                <w:rFonts w:ascii="Times New Roman" w:hAnsi="Times New Roman"/>
                <w:bCs/>
                <w:sz w:val="28"/>
                <w:szCs w:val="28"/>
              </w:rPr>
              <w:t>заболеваемости с временной утратой трудоспособности</w:t>
            </w:r>
            <w:r w:rsidR="00C10D0D">
              <w:rPr>
                <w:rFonts w:ascii="Times New Roman" w:hAnsi="Times New Roman"/>
                <w:bCs/>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791302" w:rsidRDefault="00791302"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04475F">
              <w:rPr>
                <w:rFonts w:ascii="Times New Roman" w:hAnsi="Times New Roman" w:cs="Times New Roman"/>
                <w:sz w:val="28"/>
                <w:szCs w:val="28"/>
              </w:rPr>
              <w:t>8</w:t>
            </w:r>
          </w:p>
        </w:tc>
      </w:tr>
      <w:tr w:rsidR="00AF72CA" w:rsidRPr="00282AAB" w:rsidTr="000C5534">
        <w:tc>
          <w:tcPr>
            <w:tcW w:w="8364" w:type="dxa"/>
            <w:shd w:val="clear" w:color="auto" w:fill="auto"/>
          </w:tcPr>
          <w:p w:rsidR="00AF72CA" w:rsidRDefault="00AF72CA" w:rsidP="001312A5">
            <w:pPr>
              <w:pStyle w:val="a3"/>
              <w:tabs>
                <w:tab w:val="left" w:pos="620"/>
              </w:tabs>
              <w:spacing w:after="0" w:line="240" w:lineRule="auto"/>
              <w:ind w:left="0"/>
              <w:jc w:val="both"/>
              <w:rPr>
                <w:rFonts w:ascii="Times New Roman" w:hAnsi="Times New Roman"/>
                <w:sz w:val="28"/>
                <w:szCs w:val="28"/>
              </w:rPr>
            </w:pPr>
            <w:r w:rsidRPr="00D16A10">
              <w:rPr>
                <w:rFonts w:ascii="Times New Roman" w:hAnsi="Times New Roman"/>
                <w:sz w:val="28"/>
                <w:szCs w:val="28"/>
              </w:rPr>
              <w:t xml:space="preserve">4.2 Анализ показателей </w:t>
            </w:r>
            <w:r w:rsidR="00791302">
              <w:rPr>
                <w:rFonts w:ascii="Times New Roman" w:hAnsi="Times New Roman"/>
                <w:bCs/>
                <w:sz w:val="28"/>
                <w:szCs w:val="28"/>
              </w:rPr>
              <w:t>заболеваемости с временной утратой трудоспособности</w:t>
            </w:r>
            <w:r w:rsidRPr="00D16A10">
              <w:rPr>
                <w:rFonts w:ascii="Times New Roman" w:hAnsi="Times New Roman"/>
                <w:sz w:val="28"/>
                <w:szCs w:val="28"/>
              </w:rPr>
              <w:t xml:space="preserve"> работников для оценки 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791302" w:rsidRDefault="00791302" w:rsidP="001312A5">
            <w:pPr>
              <w:spacing w:after="0" w:line="240" w:lineRule="auto"/>
              <w:jc w:val="center"/>
              <w:rPr>
                <w:rFonts w:ascii="Times New Roman" w:hAnsi="Times New Roman" w:cs="Times New Roman"/>
                <w:sz w:val="28"/>
                <w:szCs w:val="28"/>
              </w:rPr>
            </w:pPr>
          </w:p>
          <w:p w:rsidR="00AF72CA" w:rsidRPr="00700E24" w:rsidRDefault="0004475F"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w:t>
            </w:r>
          </w:p>
        </w:tc>
      </w:tr>
      <w:tr w:rsidR="00AF72CA" w:rsidRPr="00282AAB" w:rsidTr="000C5534">
        <w:tc>
          <w:tcPr>
            <w:tcW w:w="8364" w:type="dxa"/>
            <w:shd w:val="clear" w:color="auto" w:fill="auto"/>
          </w:tcPr>
          <w:p w:rsidR="00AF72CA" w:rsidRPr="00D16A10" w:rsidRDefault="00AF72CA" w:rsidP="001312A5">
            <w:pPr>
              <w:pStyle w:val="a3"/>
              <w:tabs>
                <w:tab w:val="left" w:pos="620"/>
              </w:tabs>
              <w:spacing w:after="0" w:line="240" w:lineRule="auto"/>
              <w:ind w:left="0"/>
              <w:jc w:val="both"/>
              <w:rPr>
                <w:rFonts w:ascii="Times New Roman" w:hAnsi="Times New Roman"/>
                <w:sz w:val="28"/>
                <w:szCs w:val="28"/>
              </w:rPr>
            </w:pPr>
            <w:r w:rsidRPr="00D16A10">
              <w:rPr>
                <w:rFonts w:ascii="Times New Roman" w:hAnsi="Times New Roman"/>
                <w:sz w:val="28"/>
                <w:szCs w:val="28"/>
              </w:rPr>
              <w:t xml:space="preserve">4.3 Анализ нозологической структуры </w:t>
            </w:r>
            <w:r w:rsidR="00791302">
              <w:rPr>
                <w:rFonts w:ascii="Times New Roman" w:hAnsi="Times New Roman"/>
                <w:bCs/>
                <w:sz w:val="28"/>
                <w:szCs w:val="28"/>
              </w:rPr>
              <w:t>заболеваемости с временной утратой трудоспособности</w:t>
            </w:r>
            <w:r w:rsidRPr="00D16A10">
              <w:rPr>
                <w:rFonts w:ascii="Times New Roman" w:hAnsi="Times New Roman"/>
                <w:sz w:val="28"/>
                <w:szCs w:val="28"/>
              </w:rPr>
              <w:t xml:space="preserve"> работников для оценки социально-экономической эффективности управления профессиональным риском</w:t>
            </w:r>
            <w:r w:rsidR="00C10D0D">
              <w:rPr>
                <w:rFonts w:ascii="Times New Roman" w:hAnsi="Times New Roman"/>
                <w:sz w:val="28"/>
                <w:szCs w:val="28"/>
              </w:rPr>
              <w:t>...................................................................</w:t>
            </w:r>
            <w:r w:rsidR="00791302">
              <w:rPr>
                <w:rFonts w:ascii="Times New Roman" w:hAnsi="Times New Roman"/>
                <w:sz w:val="28"/>
                <w:szCs w:val="28"/>
              </w:rPr>
              <w:t>..................................</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791302" w:rsidRDefault="00791302"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04475F">
              <w:rPr>
                <w:rFonts w:ascii="Times New Roman" w:hAnsi="Times New Roman" w:cs="Times New Roman"/>
                <w:sz w:val="28"/>
                <w:szCs w:val="28"/>
              </w:rPr>
              <w:t>5</w:t>
            </w:r>
          </w:p>
        </w:tc>
      </w:tr>
      <w:tr w:rsidR="00B87BD0" w:rsidRPr="00282AAB" w:rsidTr="000C5534">
        <w:tc>
          <w:tcPr>
            <w:tcW w:w="8364" w:type="dxa"/>
            <w:shd w:val="clear" w:color="auto" w:fill="auto"/>
          </w:tcPr>
          <w:p w:rsidR="00B87BD0" w:rsidRPr="00D16A10" w:rsidRDefault="00B87BD0" w:rsidP="001312A5">
            <w:pPr>
              <w:pStyle w:val="a3"/>
              <w:tabs>
                <w:tab w:val="left" w:pos="620"/>
              </w:tabs>
              <w:spacing w:after="0" w:line="240" w:lineRule="auto"/>
              <w:ind w:left="0"/>
              <w:jc w:val="both"/>
              <w:rPr>
                <w:rFonts w:ascii="Times New Roman" w:hAnsi="Times New Roman"/>
                <w:sz w:val="28"/>
                <w:szCs w:val="28"/>
              </w:rPr>
            </w:pPr>
            <w:r>
              <w:rPr>
                <w:rFonts w:ascii="Times New Roman" w:hAnsi="Times New Roman"/>
                <w:sz w:val="28"/>
                <w:szCs w:val="28"/>
              </w:rPr>
              <w:t>4.4</w:t>
            </w:r>
            <w:r w:rsidR="00B05B56" w:rsidRPr="00B05B56">
              <w:rPr>
                <w:rFonts w:ascii="Times New Roman" w:hAnsi="Times New Roman"/>
                <w:b/>
                <w:sz w:val="28"/>
                <w:szCs w:val="28"/>
              </w:rPr>
              <w:t xml:space="preserve"> </w:t>
            </w:r>
            <w:r w:rsidR="00B05B56" w:rsidRPr="00B05B56">
              <w:rPr>
                <w:rFonts w:ascii="Times New Roman" w:hAnsi="Times New Roman"/>
                <w:sz w:val="28"/>
                <w:szCs w:val="28"/>
              </w:rPr>
              <w:t xml:space="preserve">Разработка критерия профессионального риска </w:t>
            </w:r>
            <w:r w:rsidR="00B05B56" w:rsidRPr="00D16A10">
              <w:rPr>
                <w:rFonts w:ascii="Times New Roman" w:hAnsi="Times New Roman"/>
                <w:sz w:val="28"/>
                <w:szCs w:val="28"/>
              </w:rPr>
              <w:t xml:space="preserve">для </w:t>
            </w:r>
            <w:r w:rsidR="00B05B56">
              <w:rPr>
                <w:rFonts w:ascii="Times New Roman" w:hAnsi="Times New Roman"/>
                <w:sz w:val="28"/>
                <w:szCs w:val="28"/>
              </w:rPr>
              <w:t xml:space="preserve">повышения </w:t>
            </w:r>
            <w:r w:rsidR="00B05B56" w:rsidRPr="00D16A10">
              <w:rPr>
                <w:rFonts w:ascii="Times New Roman" w:hAnsi="Times New Roman"/>
                <w:sz w:val="28"/>
                <w:szCs w:val="28"/>
              </w:rPr>
              <w:t>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B87BD0" w:rsidRDefault="0004475F"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r>
      <w:tr w:rsidR="00AF72CA" w:rsidRPr="00282AAB" w:rsidTr="000C5534">
        <w:tc>
          <w:tcPr>
            <w:tcW w:w="8364" w:type="dxa"/>
            <w:shd w:val="clear" w:color="auto" w:fill="auto"/>
          </w:tcPr>
          <w:p w:rsidR="00AF72CA" w:rsidRPr="00C10D0D" w:rsidRDefault="00AF72CA" w:rsidP="001312A5">
            <w:pPr>
              <w:pStyle w:val="a3"/>
              <w:tabs>
                <w:tab w:val="left" w:pos="620"/>
              </w:tabs>
              <w:spacing w:after="0" w:line="240" w:lineRule="auto"/>
              <w:ind w:left="0"/>
              <w:jc w:val="both"/>
              <w:rPr>
                <w:rFonts w:ascii="Times New Roman" w:hAnsi="Times New Roman"/>
                <w:sz w:val="28"/>
                <w:szCs w:val="28"/>
              </w:rPr>
            </w:pPr>
            <w:r w:rsidRPr="006C6B28">
              <w:rPr>
                <w:rFonts w:ascii="Times New Roman" w:hAnsi="Times New Roman"/>
                <w:b/>
                <w:sz w:val="28"/>
                <w:szCs w:val="28"/>
                <w:lang w:val="kk-KZ"/>
              </w:rPr>
              <w:t>5. ДИНАМИКА СОЦИАЛЬНО-ГИГИЕНИЧЕСКИХ ФАКТОРОВ И КАЧЕСТВА ЖИЗНИ РАБОТНИКОВ</w:t>
            </w:r>
            <w:r w:rsidR="00C10D0D">
              <w:rPr>
                <w:rFonts w:ascii="Times New Roman" w:hAnsi="Times New Roman"/>
                <w:sz w:val="28"/>
                <w:szCs w:val="28"/>
                <w:lang w:val="kk-KZ"/>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4475F">
              <w:rPr>
                <w:rFonts w:ascii="Times New Roman" w:hAnsi="Times New Roman" w:cs="Times New Roman"/>
                <w:sz w:val="28"/>
                <w:szCs w:val="28"/>
              </w:rPr>
              <w:t>4</w:t>
            </w:r>
          </w:p>
        </w:tc>
      </w:tr>
      <w:tr w:rsidR="00AF72CA" w:rsidRPr="00282AAB" w:rsidTr="000C5534">
        <w:tc>
          <w:tcPr>
            <w:tcW w:w="8364" w:type="dxa"/>
            <w:shd w:val="clear" w:color="auto" w:fill="auto"/>
          </w:tcPr>
          <w:p w:rsidR="00AF72CA" w:rsidRPr="006C6B28" w:rsidRDefault="00AF72CA" w:rsidP="001312A5">
            <w:pPr>
              <w:pStyle w:val="a3"/>
              <w:tabs>
                <w:tab w:val="left" w:pos="620"/>
              </w:tabs>
              <w:spacing w:after="0" w:line="240" w:lineRule="auto"/>
              <w:ind w:left="0"/>
              <w:jc w:val="both"/>
              <w:rPr>
                <w:rFonts w:ascii="Times New Roman" w:hAnsi="Times New Roman"/>
                <w:b/>
                <w:sz w:val="28"/>
                <w:szCs w:val="28"/>
                <w:lang w:val="kk-KZ"/>
              </w:rPr>
            </w:pPr>
            <w:r>
              <w:rPr>
                <w:rFonts w:ascii="Times New Roman" w:hAnsi="Times New Roman"/>
                <w:sz w:val="28"/>
                <w:szCs w:val="28"/>
              </w:rPr>
              <w:lastRenderedPageBreak/>
              <w:t>5.1 Социально-экономические факторы жизни, как показатель 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4475F">
              <w:rPr>
                <w:rFonts w:ascii="Times New Roman" w:hAnsi="Times New Roman" w:cs="Times New Roman"/>
                <w:sz w:val="28"/>
                <w:szCs w:val="28"/>
              </w:rPr>
              <w:t>4</w:t>
            </w:r>
          </w:p>
        </w:tc>
      </w:tr>
      <w:tr w:rsidR="00AF72CA" w:rsidRPr="00282AAB" w:rsidTr="000C5534">
        <w:tc>
          <w:tcPr>
            <w:tcW w:w="8364" w:type="dxa"/>
            <w:shd w:val="clear" w:color="auto" w:fill="auto"/>
          </w:tcPr>
          <w:p w:rsidR="00AF72CA" w:rsidRDefault="00AF72CA" w:rsidP="001312A5">
            <w:pPr>
              <w:pStyle w:val="a3"/>
              <w:tabs>
                <w:tab w:val="left" w:pos="620"/>
              </w:tabs>
              <w:spacing w:after="0" w:line="240" w:lineRule="auto"/>
              <w:ind w:left="0"/>
              <w:jc w:val="both"/>
              <w:rPr>
                <w:rFonts w:ascii="Times New Roman" w:hAnsi="Times New Roman"/>
                <w:sz w:val="28"/>
                <w:szCs w:val="28"/>
              </w:rPr>
            </w:pPr>
            <w:r w:rsidRPr="006C6B28">
              <w:rPr>
                <w:rFonts w:ascii="Times New Roman" w:hAnsi="Times New Roman"/>
                <w:sz w:val="28"/>
                <w:szCs w:val="28"/>
              </w:rPr>
              <w:t>5.2 Медико-социальные факторы как показатели 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4475F">
              <w:rPr>
                <w:rFonts w:ascii="Times New Roman" w:hAnsi="Times New Roman" w:cs="Times New Roman"/>
                <w:sz w:val="28"/>
                <w:szCs w:val="28"/>
              </w:rPr>
              <w:t>8</w:t>
            </w:r>
          </w:p>
        </w:tc>
      </w:tr>
      <w:tr w:rsidR="00AF72CA" w:rsidRPr="00282AAB" w:rsidTr="000C5534">
        <w:tc>
          <w:tcPr>
            <w:tcW w:w="8364" w:type="dxa"/>
            <w:shd w:val="clear" w:color="auto" w:fill="auto"/>
          </w:tcPr>
          <w:p w:rsidR="00AF72CA" w:rsidRPr="006C6B28" w:rsidRDefault="00AF72CA" w:rsidP="001312A5">
            <w:pPr>
              <w:pStyle w:val="a3"/>
              <w:tabs>
                <w:tab w:val="left" w:pos="620"/>
              </w:tabs>
              <w:spacing w:after="0" w:line="240" w:lineRule="auto"/>
              <w:ind w:left="0"/>
              <w:jc w:val="both"/>
              <w:rPr>
                <w:rFonts w:ascii="Times New Roman" w:hAnsi="Times New Roman"/>
                <w:sz w:val="28"/>
                <w:szCs w:val="28"/>
              </w:rPr>
            </w:pPr>
            <w:r w:rsidRPr="006C6B28">
              <w:rPr>
                <w:rFonts w:ascii="Times New Roman" w:hAnsi="Times New Roman"/>
                <w:sz w:val="28"/>
                <w:szCs w:val="28"/>
              </w:rPr>
              <w:t>5.3 Качество жизни работников, как критерий 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sidR="0004475F">
              <w:rPr>
                <w:rFonts w:ascii="Times New Roman" w:hAnsi="Times New Roman" w:cs="Times New Roman"/>
                <w:sz w:val="28"/>
                <w:szCs w:val="28"/>
              </w:rPr>
              <w:t>3</w:t>
            </w:r>
          </w:p>
        </w:tc>
      </w:tr>
      <w:tr w:rsidR="00AF72CA" w:rsidRPr="00282AAB" w:rsidTr="000C5534">
        <w:tc>
          <w:tcPr>
            <w:tcW w:w="8364" w:type="dxa"/>
            <w:shd w:val="clear" w:color="auto" w:fill="auto"/>
          </w:tcPr>
          <w:p w:rsidR="00AF72CA" w:rsidRPr="00C10D0D" w:rsidRDefault="00AF72CA" w:rsidP="001312A5">
            <w:pPr>
              <w:pStyle w:val="a3"/>
              <w:tabs>
                <w:tab w:val="left" w:pos="620"/>
              </w:tabs>
              <w:spacing w:after="0" w:line="240" w:lineRule="auto"/>
              <w:ind w:left="0"/>
              <w:jc w:val="both"/>
              <w:rPr>
                <w:rFonts w:ascii="Times New Roman" w:hAnsi="Times New Roman"/>
                <w:sz w:val="28"/>
                <w:szCs w:val="28"/>
              </w:rPr>
            </w:pPr>
            <w:r>
              <w:rPr>
                <w:rFonts w:ascii="Times New Roman" w:hAnsi="Times New Roman"/>
                <w:b/>
                <w:sz w:val="28"/>
                <w:szCs w:val="28"/>
              </w:rPr>
              <w:t>6. ОЦЕНКА ПОКАЗАТЕЛЕЙ И КРИТЕРИЕВ СОЦИАЛЬНО-ЭКОНОМИЧЕСКОЙ ЭФФЕКТИВНОСТИ УПРАВЛЕНИЯ ПРОФЕССИОНАЛЬНЫМ РИСКОМ НА ХРИЗОТИЛОВОМ ПРОИЗВОДСТВЕ</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sidR="0004475F">
              <w:rPr>
                <w:rFonts w:ascii="Times New Roman" w:hAnsi="Times New Roman" w:cs="Times New Roman"/>
                <w:sz w:val="28"/>
                <w:szCs w:val="28"/>
              </w:rPr>
              <w:t>7</w:t>
            </w:r>
          </w:p>
        </w:tc>
      </w:tr>
      <w:tr w:rsidR="00AF72CA" w:rsidRPr="00282AAB" w:rsidTr="000C5534">
        <w:tc>
          <w:tcPr>
            <w:tcW w:w="8364" w:type="dxa"/>
            <w:shd w:val="clear" w:color="auto" w:fill="auto"/>
          </w:tcPr>
          <w:p w:rsidR="00AF72CA" w:rsidRDefault="00AF72CA" w:rsidP="001312A5">
            <w:pPr>
              <w:pStyle w:val="a3"/>
              <w:tabs>
                <w:tab w:val="left" w:pos="620"/>
              </w:tabs>
              <w:spacing w:after="0" w:line="240" w:lineRule="auto"/>
              <w:ind w:left="0"/>
              <w:jc w:val="both"/>
              <w:rPr>
                <w:rFonts w:ascii="Times New Roman" w:hAnsi="Times New Roman"/>
                <w:b/>
                <w:sz w:val="28"/>
                <w:szCs w:val="28"/>
              </w:rPr>
            </w:pPr>
            <w:r>
              <w:rPr>
                <w:rFonts w:ascii="Times New Roman" w:hAnsi="Times New Roman"/>
                <w:sz w:val="28"/>
                <w:szCs w:val="28"/>
              </w:rPr>
              <w:t xml:space="preserve">6.1 Интегральная оценка показателей и критериев </w:t>
            </w:r>
            <w:r w:rsidRPr="00D57196">
              <w:rPr>
                <w:rFonts w:ascii="Times New Roman" w:hAnsi="Times New Roman"/>
                <w:sz w:val="28"/>
                <w:szCs w:val="28"/>
              </w:rPr>
              <w:t>социально-экономической эффективности управления профессиональным риском</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sidR="0004475F">
              <w:rPr>
                <w:rFonts w:ascii="Times New Roman" w:hAnsi="Times New Roman" w:cs="Times New Roman"/>
                <w:sz w:val="28"/>
                <w:szCs w:val="28"/>
              </w:rPr>
              <w:t>7</w:t>
            </w:r>
          </w:p>
        </w:tc>
      </w:tr>
      <w:tr w:rsidR="00AF72CA" w:rsidRPr="00282AAB" w:rsidTr="000C5534">
        <w:tc>
          <w:tcPr>
            <w:tcW w:w="8364" w:type="dxa"/>
            <w:shd w:val="clear" w:color="auto" w:fill="auto"/>
          </w:tcPr>
          <w:p w:rsidR="00AF72CA" w:rsidRDefault="00AF72CA" w:rsidP="001312A5">
            <w:pPr>
              <w:pStyle w:val="a3"/>
              <w:tabs>
                <w:tab w:val="left" w:pos="620"/>
              </w:tabs>
              <w:spacing w:after="0" w:line="240" w:lineRule="auto"/>
              <w:ind w:left="0"/>
              <w:jc w:val="both"/>
              <w:rPr>
                <w:rFonts w:ascii="Times New Roman" w:hAnsi="Times New Roman"/>
                <w:sz w:val="28"/>
                <w:szCs w:val="28"/>
              </w:rPr>
            </w:pPr>
            <w:r w:rsidRPr="006C6B28">
              <w:rPr>
                <w:rFonts w:ascii="Times New Roman" w:hAnsi="Times New Roman"/>
                <w:sz w:val="28"/>
                <w:szCs w:val="28"/>
              </w:rPr>
              <w:t>6.2 Оценка экономической эффективности управления профессиональным риском на предприятии</w:t>
            </w:r>
            <w:r w:rsidR="00C10D0D">
              <w:rPr>
                <w:rFonts w:ascii="Times New Roman" w:hAnsi="Times New Roman"/>
                <w:sz w:val="28"/>
                <w:szCs w:val="28"/>
              </w:rPr>
              <w:t>..........................................</w:t>
            </w:r>
          </w:p>
        </w:tc>
        <w:tc>
          <w:tcPr>
            <w:tcW w:w="708" w:type="dxa"/>
            <w:shd w:val="clear" w:color="auto" w:fill="auto"/>
          </w:tcPr>
          <w:p w:rsidR="000C5534" w:rsidRDefault="000C5534" w:rsidP="001312A5">
            <w:pPr>
              <w:spacing w:after="0" w:line="240" w:lineRule="auto"/>
              <w:jc w:val="center"/>
              <w:rPr>
                <w:rFonts w:ascii="Times New Roman" w:hAnsi="Times New Roman" w:cs="Times New Roman"/>
                <w:sz w:val="28"/>
                <w:szCs w:val="28"/>
              </w:rPr>
            </w:pPr>
          </w:p>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sidR="0004475F">
              <w:rPr>
                <w:rFonts w:ascii="Times New Roman" w:hAnsi="Times New Roman" w:cs="Times New Roman"/>
                <w:sz w:val="28"/>
                <w:szCs w:val="28"/>
              </w:rPr>
              <w:t>9</w:t>
            </w:r>
          </w:p>
        </w:tc>
      </w:tr>
      <w:tr w:rsidR="00AF72CA" w:rsidRPr="00282AAB" w:rsidTr="000C5534">
        <w:tc>
          <w:tcPr>
            <w:tcW w:w="8364" w:type="dxa"/>
            <w:shd w:val="clear" w:color="auto" w:fill="auto"/>
          </w:tcPr>
          <w:p w:rsidR="00AF72CA" w:rsidRPr="00C10D0D" w:rsidRDefault="00AF72CA" w:rsidP="001312A5">
            <w:pPr>
              <w:pStyle w:val="a3"/>
              <w:tabs>
                <w:tab w:val="left" w:pos="284"/>
              </w:tabs>
              <w:spacing w:after="0" w:line="240" w:lineRule="auto"/>
              <w:ind w:left="0"/>
              <w:contextualSpacing w:val="0"/>
              <w:jc w:val="both"/>
              <w:rPr>
                <w:rFonts w:ascii="Times New Roman" w:hAnsi="Times New Roman"/>
                <w:sz w:val="28"/>
                <w:szCs w:val="28"/>
              </w:rPr>
            </w:pPr>
            <w:r w:rsidRPr="00282AAB">
              <w:rPr>
                <w:rFonts w:ascii="Times New Roman" w:hAnsi="Times New Roman"/>
                <w:b/>
                <w:sz w:val="28"/>
                <w:szCs w:val="28"/>
              </w:rPr>
              <w:t>ЗАКЛЮЧЕНИЕ</w:t>
            </w:r>
            <w:r w:rsidR="00C10D0D">
              <w:rPr>
                <w:rFonts w:ascii="Times New Roman" w:hAnsi="Times New Roman"/>
                <w:sz w:val="28"/>
                <w:szCs w:val="28"/>
              </w:rPr>
              <w:t>.......................................................................................</w:t>
            </w:r>
          </w:p>
        </w:tc>
        <w:tc>
          <w:tcPr>
            <w:tcW w:w="708" w:type="dxa"/>
            <w:shd w:val="clear" w:color="auto" w:fill="auto"/>
          </w:tcPr>
          <w:p w:rsidR="00AF72CA" w:rsidRPr="00700E24" w:rsidRDefault="00B54FAF"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4475F">
              <w:rPr>
                <w:rFonts w:ascii="Times New Roman" w:hAnsi="Times New Roman" w:cs="Times New Roman"/>
                <w:sz w:val="28"/>
                <w:szCs w:val="28"/>
              </w:rPr>
              <w:t>2</w:t>
            </w:r>
          </w:p>
        </w:tc>
      </w:tr>
      <w:tr w:rsidR="00AF72CA" w:rsidRPr="00282AAB" w:rsidTr="000C5534">
        <w:tc>
          <w:tcPr>
            <w:tcW w:w="8364" w:type="dxa"/>
            <w:shd w:val="clear" w:color="auto" w:fill="auto"/>
          </w:tcPr>
          <w:p w:rsidR="00AF72CA" w:rsidRPr="00C10D0D" w:rsidRDefault="00AF72CA" w:rsidP="001312A5">
            <w:pPr>
              <w:pStyle w:val="a3"/>
              <w:tabs>
                <w:tab w:val="left" w:pos="284"/>
              </w:tabs>
              <w:spacing w:after="0" w:line="240" w:lineRule="auto"/>
              <w:ind w:left="0"/>
              <w:contextualSpacing w:val="0"/>
              <w:jc w:val="both"/>
              <w:rPr>
                <w:rFonts w:ascii="Times New Roman" w:hAnsi="Times New Roman"/>
                <w:sz w:val="28"/>
                <w:szCs w:val="28"/>
              </w:rPr>
            </w:pPr>
            <w:r w:rsidRPr="006C6B28">
              <w:rPr>
                <w:rFonts w:ascii="Times New Roman" w:hAnsi="Times New Roman"/>
                <w:b/>
                <w:sz w:val="28"/>
                <w:szCs w:val="28"/>
              </w:rPr>
              <w:t>ВЫВОДЫ</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4475F">
              <w:rPr>
                <w:rFonts w:ascii="Times New Roman" w:hAnsi="Times New Roman" w:cs="Times New Roman"/>
                <w:sz w:val="28"/>
                <w:szCs w:val="28"/>
              </w:rPr>
              <w:t>4</w:t>
            </w:r>
          </w:p>
        </w:tc>
      </w:tr>
      <w:tr w:rsidR="00AF72CA" w:rsidRPr="00282AAB" w:rsidTr="000C5534">
        <w:tc>
          <w:tcPr>
            <w:tcW w:w="8364" w:type="dxa"/>
            <w:shd w:val="clear" w:color="auto" w:fill="auto"/>
          </w:tcPr>
          <w:p w:rsidR="00AF72CA" w:rsidRPr="00C10D0D" w:rsidRDefault="00AF72CA" w:rsidP="001312A5">
            <w:pPr>
              <w:pStyle w:val="a3"/>
              <w:tabs>
                <w:tab w:val="left" w:pos="284"/>
              </w:tabs>
              <w:spacing w:after="0" w:line="240" w:lineRule="auto"/>
              <w:ind w:left="0"/>
              <w:contextualSpacing w:val="0"/>
              <w:jc w:val="both"/>
              <w:rPr>
                <w:rFonts w:ascii="Times New Roman" w:hAnsi="Times New Roman"/>
                <w:sz w:val="28"/>
                <w:szCs w:val="28"/>
              </w:rPr>
            </w:pPr>
            <w:r w:rsidRPr="006C6B28">
              <w:rPr>
                <w:rFonts w:ascii="Times New Roman" w:hAnsi="Times New Roman"/>
                <w:b/>
                <w:sz w:val="28"/>
                <w:szCs w:val="28"/>
              </w:rPr>
              <w:t>ПРАКТИЧЕСКИЕ РЕКОМЕНДАЦИИ</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4475F">
              <w:rPr>
                <w:rFonts w:ascii="Times New Roman" w:hAnsi="Times New Roman" w:cs="Times New Roman"/>
                <w:sz w:val="28"/>
                <w:szCs w:val="28"/>
              </w:rPr>
              <w:t>6</w:t>
            </w:r>
          </w:p>
        </w:tc>
      </w:tr>
      <w:tr w:rsidR="00AF72CA" w:rsidRPr="00282AAB" w:rsidTr="000C5534">
        <w:tc>
          <w:tcPr>
            <w:tcW w:w="8364" w:type="dxa"/>
            <w:shd w:val="clear" w:color="auto" w:fill="auto"/>
          </w:tcPr>
          <w:p w:rsidR="00AF72CA" w:rsidRPr="00C10D0D" w:rsidRDefault="00AF72CA" w:rsidP="001312A5">
            <w:pPr>
              <w:pStyle w:val="a3"/>
              <w:tabs>
                <w:tab w:val="left" w:pos="284"/>
              </w:tabs>
              <w:spacing w:after="0" w:line="240" w:lineRule="auto"/>
              <w:ind w:left="0"/>
              <w:jc w:val="both"/>
              <w:rPr>
                <w:rFonts w:ascii="Times New Roman" w:hAnsi="Times New Roman"/>
                <w:sz w:val="28"/>
                <w:szCs w:val="28"/>
              </w:rPr>
            </w:pPr>
            <w:r w:rsidRPr="00282AAB">
              <w:rPr>
                <w:rFonts w:ascii="Times New Roman" w:hAnsi="Times New Roman"/>
                <w:b/>
                <w:sz w:val="28"/>
                <w:szCs w:val="28"/>
              </w:rPr>
              <w:t>СПИСОК ИСПОЛЬЗОВАНН</w:t>
            </w:r>
            <w:r>
              <w:rPr>
                <w:rFonts w:ascii="Times New Roman" w:hAnsi="Times New Roman"/>
                <w:b/>
                <w:sz w:val="28"/>
                <w:szCs w:val="28"/>
              </w:rPr>
              <w:t>ОЙ</w:t>
            </w:r>
            <w:r w:rsidRPr="00282AAB">
              <w:rPr>
                <w:rFonts w:ascii="Times New Roman" w:hAnsi="Times New Roman"/>
                <w:b/>
                <w:sz w:val="28"/>
                <w:szCs w:val="28"/>
              </w:rPr>
              <w:t xml:space="preserve"> </w:t>
            </w:r>
            <w:r>
              <w:rPr>
                <w:rFonts w:ascii="Times New Roman" w:hAnsi="Times New Roman"/>
                <w:b/>
                <w:sz w:val="28"/>
                <w:szCs w:val="28"/>
              </w:rPr>
              <w:t>ЛИТЕРАТУРЫ</w:t>
            </w:r>
            <w:r w:rsidR="00C10D0D">
              <w:rPr>
                <w:rFonts w:ascii="Times New Roman" w:hAnsi="Times New Roman"/>
                <w:sz w:val="28"/>
                <w:szCs w:val="28"/>
              </w:rPr>
              <w:t>...........................</w:t>
            </w:r>
          </w:p>
        </w:tc>
        <w:tc>
          <w:tcPr>
            <w:tcW w:w="708" w:type="dxa"/>
            <w:shd w:val="clear" w:color="auto" w:fill="auto"/>
          </w:tcPr>
          <w:p w:rsidR="00AF72CA" w:rsidRPr="00700E24" w:rsidRDefault="00AF72CA"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4475F">
              <w:rPr>
                <w:rFonts w:ascii="Times New Roman" w:hAnsi="Times New Roman" w:cs="Times New Roman"/>
                <w:sz w:val="28"/>
                <w:szCs w:val="28"/>
              </w:rPr>
              <w:t>8</w:t>
            </w:r>
          </w:p>
        </w:tc>
      </w:tr>
      <w:tr w:rsidR="00AF72CA" w:rsidRPr="00282AAB" w:rsidTr="000C5534">
        <w:tc>
          <w:tcPr>
            <w:tcW w:w="8364" w:type="dxa"/>
            <w:shd w:val="clear" w:color="auto" w:fill="auto"/>
          </w:tcPr>
          <w:p w:rsidR="00AF72CA" w:rsidRPr="00C10D0D" w:rsidRDefault="00AF72CA" w:rsidP="001312A5">
            <w:pPr>
              <w:pStyle w:val="a3"/>
              <w:tabs>
                <w:tab w:val="left" w:pos="284"/>
              </w:tabs>
              <w:spacing w:after="0" w:line="240" w:lineRule="auto"/>
              <w:ind w:left="0"/>
              <w:jc w:val="both"/>
              <w:rPr>
                <w:rFonts w:ascii="Times New Roman" w:hAnsi="Times New Roman"/>
                <w:sz w:val="28"/>
                <w:szCs w:val="28"/>
              </w:rPr>
            </w:pPr>
            <w:r w:rsidRPr="00282AAB">
              <w:rPr>
                <w:rFonts w:ascii="Times New Roman" w:hAnsi="Times New Roman"/>
                <w:b/>
                <w:sz w:val="28"/>
                <w:szCs w:val="28"/>
              </w:rPr>
              <w:t>ПРИЛОЖЕНИ</w:t>
            </w:r>
            <w:r>
              <w:rPr>
                <w:rFonts w:ascii="Times New Roman" w:hAnsi="Times New Roman"/>
                <w:b/>
                <w:sz w:val="28"/>
                <w:szCs w:val="28"/>
              </w:rPr>
              <w:t>Я</w:t>
            </w:r>
            <w:r w:rsidR="00C10D0D">
              <w:rPr>
                <w:rFonts w:ascii="Times New Roman" w:hAnsi="Times New Roman"/>
                <w:sz w:val="28"/>
                <w:szCs w:val="28"/>
              </w:rPr>
              <w:t>.......................................................................................</w:t>
            </w:r>
          </w:p>
        </w:tc>
        <w:tc>
          <w:tcPr>
            <w:tcW w:w="708" w:type="dxa"/>
            <w:shd w:val="clear" w:color="auto" w:fill="auto"/>
          </w:tcPr>
          <w:p w:rsidR="00AF72CA" w:rsidRPr="00700E24" w:rsidRDefault="00F24AF9" w:rsidP="001312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w:t>
            </w:r>
          </w:p>
        </w:tc>
      </w:tr>
    </w:tbl>
    <w:p w:rsidR="004E7CBA" w:rsidRDefault="004E7CBA" w:rsidP="001312A5">
      <w:pPr>
        <w:spacing w:after="0" w:line="240" w:lineRule="auto"/>
        <w:rPr>
          <w:rFonts w:ascii="Times New Roman" w:eastAsia="Times New Roman" w:hAnsi="Times New Roman" w:cs="Times New Roman"/>
          <w:b/>
          <w:kern w:val="32"/>
          <w:sz w:val="28"/>
          <w:szCs w:val="28"/>
        </w:rPr>
      </w:pPr>
      <w:r>
        <w:rPr>
          <w:rFonts w:ascii="Times New Roman" w:hAnsi="Times New Roman"/>
          <w:sz w:val="28"/>
          <w:szCs w:val="28"/>
        </w:rPr>
        <w:br w:type="page"/>
      </w:r>
    </w:p>
    <w:p w:rsidR="00096987" w:rsidRDefault="00F11785" w:rsidP="001312A5">
      <w:pPr>
        <w:pStyle w:val="1"/>
        <w:spacing w:before="0" w:after="0"/>
        <w:rPr>
          <w:rFonts w:ascii="Times New Roman" w:hAnsi="Times New Roman"/>
          <w:sz w:val="28"/>
          <w:szCs w:val="28"/>
        </w:rPr>
      </w:pPr>
      <w:r w:rsidRPr="00F11785">
        <w:rPr>
          <w:rFonts w:ascii="Times New Roman" w:hAnsi="Times New Roman"/>
          <w:sz w:val="28"/>
          <w:szCs w:val="28"/>
        </w:rPr>
        <w:lastRenderedPageBreak/>
        <w:t>НОРМАТИВНЫЕ ССЫЛКИ</w:t>
      </w:r>
    </w:p>
    <w:p w:rsidR="00096987" w:rsidRPr="00096987" w:rsidRDefault="00096987" w:rsidP="001312A5">
      <w:pPr>
        <w:spacing w:after="0" w:line="240" w:lineRule="auto"/>
        <w:jc w:val="both"/>
        <w:rPr>
          <w:rFonts w:ascii="Times New Roman" w:hAnsi="Times New Roman" w:cs="Times New Roman"/>
          <w:sz w:val="28"/>
          <w:szCs w:val="28"/>
        </w:rPr>
      </w:pPr>
    </w:p>
    <w:p w:rsidR="00096987" w:rsidRPr="00096987" w:rsidRDefault="00096987" w:rsidP="001312A5">
      <w:pPr>
        <w:spacing w:after="0" w:line="240" w:lineRule="auto"/>
        <w:ind w:firstLine="567"/>
        <w:jc w:val="both"/>
        <w:rPr>
          <w:rFonts w:ascii="Times New Roman" w:hAnsi="Times New Roman" w:cs="Times New Roman"/>
          <w:sz w:val="28"/>
          <w:szCs w:val="28"/>
        </w:rPr>
      </w:pPr>
      <w:r w:rsidRPr="00096987">
        <w:rPr>
          <w:rFonts w:ascii="Times New Roman" w:hAnsi="Times New Roman" w:cs="Times New Roman"/>
          <w:sz w:val="28"/>
          <w:szCs w:val="28"/>
        </w:rPr>
        <w:t>В настоящей диссертации использованы ссылки на следующие нормативно-</w:t>
      </w:r>
      <w:r w:rsidR="0058008B">
        <w:rPr>
          <w:rFonts w:ascii="Times New Roman" w:hAnsi="Times New Roman" w:cs="Times New Roman"/>
          <w:sz w:val="28"/>
          <w:szCs w:val="28"/>
        </w:rPr>
        <w:t xml:space="preserve"> </w:t>
      </w:r>
      <w:r w:rsidRPr="00096987">
        <w:rPr>
          <w:rFonts w:ascii="Times New Roman" w:hAnsi="Times New Roman" w:cs="Times New Roman"/>
          <w:sz w:val="28"/>
          <w:szCs w:val="28"/>
        </w:rPr>
        <w:t>правовые акты:</w:t>
      </w:r>
    </w:p>
    <w:p w:rsidR="00096987" w:rsidRPr="00096987" w:rsidRDefault="00096987" w:rsidP="001312A5">
      <w:pPr>
        <w:spacing w:after="0" w:line="240" w:lineRule="auto"/>
        <w:ind w:firstLine="567"/>
        <w:jc w:val="both"/>
        <w:rPr>
          <w:rFonts w:ascii="Times New Roman" w:hAnsi="Times New Roman" w:cs="Times New Roman"/>
          <w:sz w:val="28"/>
          <w:szCs w:val="28"/>
        </w:rPr>
      </w:pPr>
      <w:r w:rsidRPr="00096987">
        <w:rPr>
          <w:rFonts w:ascii="Times New Roman" w:hAnsi="Times New Roman" w:cs="Times New Roman"/>
          <w:sz w:val="28"/>
          <w:szCs w:val="28"/>
        </w:rPr>
        <w:t>Конституция Республики Казахстан</w:t>
      </w:r>
      <w:r>
        <w:rPr>
          <w:rFonts w:ascii="Times New Roman" w:hAnsi="Times New Roman" w:cs="Times New Roman"/>
          <w:sz w:val="28"/>
          <w:szCs w:val="28"/>
        </w:rPr>
        <w:t>,</w:t>
      </w:r>
      <w:r w:rsidRPr="00096987">
        <w:rPr>
          <w:rFonts w:ascii="Times New Roman" w:hAnsi="Times New Roman" w:cs="Times New Roman"/>
          <w:sz w:val="28"/>
          <w:szCs w:val="28"/>
        </w:rPr>
        <w:t xml:space="preserve"> </w:t>
      </w:r>
      <w:r w:rsidR="0058008B" w:rsidRPr="00096987">
        <w:rPr>
          <w:rFonts w:ascii="Times New Roman" w:hAnsi="Times New Roman" w:cs="Times New Roman"/>
          <w:sz w:val="28"/>
          <w:szCs w:val="28"/>
        </w:rPr>
        <w:t>принят</w:t>
      </w:r>
      <w:r w:rsidR="0058008B">
        <w:rPr>
          <w:rFonts w:ascii="Times New Roman" w:hAnsi="Times New Roman" w:cs="Times New Roman"/>
          <w:sz w:val="28"/>
          <w:szCs w:val="28"/>
        </w:rPr>
        <w:t>ая</w:t>
      </w:r>
      <w:r w:rsidRPr="00096987">
        <w:rPr>
          <w:rFonts w:ascii="Times New Roman" w:hAnsi="Times New Roman" w:cs="Times New Roman"/>
          <w:sz w:val="28"/>
          <w:szCs w:val="28"/>
        </w:rPr>
        <w:t xml:space="preserve"> на республиканском референдуме 30 августа 1995 года</w:t>
      </w:r>
      <w:r>
        <w:rPr>
          <w:rFonts w:ascii="Times New Roman" w:hAnsi="Times New Roman" w:cs="Times New Roman"/>
          <w:sz w:val="28"/>
          <w:szCs w:val="28"/>
        </w:rPr>
        <w:t>.</w:t>
      </w:r>
    </w:p>
    <w:p w:rsidR="0058008B" w:rsidRDefault="0058008B" w:rsidP="001312A5">
      <w:pPr>
        <w:spacing w:after="0" w:line="240" w:lineRule="auto"/>
        <w:ind w:firstLine="567"/>
        <w:jc w:val="both"/>
        <w:rPr>
          <w:rFonts w:ascii="Times New Roman" w:hAnsi="Times New Roman" w:cs="Times New Roman"/>
          <w:sz w:val="28"/>
          <w:szCs w:val="28"/>
        </w:rPr>
      </w:pPr>
      <w:r w:rsidRPr="0058008B">
        <w:rPr>
          <w:rFonts w:ascii="Times New Roman" w:hAnsi="Times New Roman" w:cs="Times New Roman"/>
          <w:sz w:val="28"/>
          <w:szCs w:val="28"/>
        </w:rPr>
        <w:t>Кодекс Республики Казахстан «О здоровье народа и системе здравоохранения» от 18 сентября 2009 года № 193-IV ЗРК.</w:t>
      </w:r>
    </w:p>
    <w:p w:rsidR="0058008B" w:rsidRDefault="0058008B" w:rsidP="001312A5">
      <w:pPr>
        <w:spacing w:after="0" w:line="240" w:lineRule="auto"/>
        <w:ind w:firstLine="567"/>
        <w:jc w:val="both"/>
        <w:rPr>
          <w:rFonts w:ascii="Times New Roman" w:hAnsi="Times New Roman" w:cs="Times New Roman"/>
          <w:sz w:val="28"/>
          <w:szCs w:val="28"/>
        </w:rPr>
      </w:pPr>
      <w:r w:rsidRPr="00D52C81">
        <w:rPr>
          <w:rFonts w:ascii="Times New Roman" w:eastAsia="Times New Roman" w:hAnsi="Times New Roman" w:cs="Times New Roman"/>
          <w:sz w:val="28"/>
          <w:szCs w:val="28"/>
        </w:rPr>
        <w:t>Трудов</w:t>
      </w:r>
      <w:r w:rsidR="00AD330F">
        <w:rPr>
          <w:rFonts w:ascii="Times New Roman" w:eastAsia="Times New Roman" w:hAnsi="Times New Roman" w:cs="Times New Roman"/>
          <w:sz w:val="28"/>
          <w:szCs w:val="28"/>
        </w:rPr>
        <w:t xml:space="preserve">ой кодекс Республики Казахстан </w:t>
      </w:r>
      <w:r w:rsidRPr="00D52C81">
        <w:rPr>
          <w:rFonts w:ascii="Times New Roman" w:eastAsia="Times New Roman" w:hAnsi="Times New Roman" w:cs="Times New Roman"/>
          <w:sz w:val="28"/>
          <w:szCs w:val="28"/>
        </w:rPr>
        <w:t>от 23 ноября 2015 года № 414-V ЗРК.</w:t>
      </w:r>
    </w:p>
    <w:p w:rsidR="00096987" w:rsidRPr="00096987" w:rsidRDefault="00096987" w:rsidP="001312A5">
      <w:pPr>
        <w:spacing w:after="0" w:line="240" w:lineRule="auto"/>
        <w:ind w:firstLine="567"/>
        <w:jc w:val="both"/>
        <w:rPr>
          <w:rFonts w:ascii="Times New Roman" w:hAnsi="Times New Roman" w:cs="Times New Roman"/>
          <w:sz w:val="28"/>
          <w:szCs w:val="28"/>
        </w:rPr>
      </w:pPr>
      <w:r w:rsidRPr="00096987">
        <w:rPr>
          <w:rFonts w:ascii="Times New Roman" w:hAnsi="Times New Roman" w:cs="Times New Roman"/>
          <w:sz w:val="28"/>
          <w:szCs w:val="28"/>
        </w:rPr>
        <w:t>Государственная программа развития здравоохранения Республики</w:t>
      </w:r>
      <w:r>
        <w:rPr>
          <w:rFonts w:ascii="Times New Roman" w:hAnsi="Times New Roman" w:cs="Times New Roman"/>
          <w:sz w:val="28"/>
          <w:szCs w:val="28"/>
        </w:rPr>
        <w:t xml:space="preserve"> </w:t>
      </w:r>
      <w:r w:rsidRPr="00096987">
        <w:rPr>
          <w:rFonts w:ascii="Times New Roman" w:hAnsi="Times New Roman" w:cs="Times New Roman"/>
          <w:sz w:val="28"/>
          <w:szCs w:val="28"/>
        </w:rPr>
        <w:t>Казахстан на 2020 – 2025 годы от 26 декабря 2019 года № 982</w:t>
      </w:r>
    </w:p>
    <w:p w:rsidR="0058008B" w:rsidRDefault="0058008B" w:rsidP="001312A5">
      <w:pPr>
        <w:spacing w:after="0" w:line="240" w:lineRule="auto"/>
        <w:ind w:firstLine="567"/>
        <w:jc w:val="both"/>
        <w:rPr>
          <w:rFonts w:ascii="Times New Roman" w:eastAsia="Times New Roman" w:hAnsi="Times New Roman" w:cs="Times New Roman"/>
          <w:sz w:val="28"/>
          <w:szCs w:val="28"/>
        </w:rPr>
      </w:pPr>
      <w:r w:rsidRPr="00D52C81">
        <w:rPr>
          <w:rFonts w:ascii="Times New Roman" w:eastAsia="Times New Roman" w:hAnsi="Times New Roman" w:cs="Times New Roman"/>
          <w:sz w:val="28"/>
          <w:szCs w:val="28"/>
        </w:rPr>
        <w:t>Концепция безопасного труда в Рес</w:t>
      </w:r>
      <w:r>
        <w:rPr>
          <w:rFonts w:ascii="Times New Roman" w:eastAsia="Times New Roman" w:hAnsi="Times New Roman" w:cs="Times New Roman"/>
          <w:sz w:val="28"/>
          <w:szCs w:val="28"/>
        </w:rPr>
        <w:t xml:space="preserve">публике Казахстан до 2030 года, утвержденная </w:t>
      </w:r>
      <w:r w:rsidRPr="00D52C81">
        <w:rPr>
          <w:rFonts w:ascii="Times New Roman" w:eastAsia="Times New Roman" w:hAnsi="Times New Roman" w:cs="Times New Roman"/>
          <w:sz w:val="28"/>
          <w:szCs w:val="28"/>
        </w:rPr>
        <w:t>Решением республиканской трехсторонней комиссией по социальному партнерству и регулированию социальных и трудовых отношений от 20 января 2022 года.</w:t>
      </w:r>
    </w:p>
    <w:p w:rsidR="0058008B" w:rsidRDefault="0058008B" w:rsidP="001312A5">
      <w:pPr>
        <w:spacing w:after="0" w:line="240" w:lineRule="auto"/>
        <w:ind w:firstLine="567"/>
        <w:jc w:val="both"/>
        <w:rPr>
          <w:rFonts w:ascii="Times New Roman" w:hAnsi="Times New Roman" w:cs="Times New Roman"/>
          <w:sz w:val="28"/>
          <w:szCs w:val="28"/>
        </w:rPr>
      </w:pPr>
      <w:r w:rsidRPr="00351257">
        <w:rPr>
          <w:rFonts w:ascii="Times New Roman" w:eastAsia="Times New Roman" w:hAnsi="Times New Roman" w:cs="Times New Roman"/>
          <w:sz w:val="28"/>
          <w:szCs w:val="28"/>
        </w:rPr>
        <w:t>Приказ Министра здравоохранения и социального развития Республики Казахстан от 30 ноября 2015 года № 907 «Об утверждении Правил назначения и выплаты социального пособия по временной нетрудоспособности».</w:t>
      </w:r>
    </w:p>
    <w:p w:rsidR="00096987" w:rsidRPr="00096987" w:rsidRDefault="00D13B3E"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Приказ </w:t>
      </w:r>
      <w:r w:rsidRPr="0058008B">
        <w:rPr>
          <w:rFonts w:ascii="Times New Roman" w:hAnsi="Times New Roman" w:cs="Times New Roman"/>
          <w:sz w:val="28"/>
          <w:szCs w:val="28"/>
        </w:rPr>
        <w:t>Председателя Комитета санитарно-эпидемиологического контроля</w:t>
      </w:r>
      <w:r>
        <w:rPr>
          <w:rFonts w:ascii="Times New Roman" w:hAnsi="Times New Roman" w:cs="Times New Roman"/>
          <w:sz w:val="28"/>
          <w:szCs w:val="28"/>
        </w:rPr>
        <w:t xml:space="preserve"> </w:t>
      </w:r>
      <w:r w:rsidRPr="0058008B">
        <w:rPr>
          <w:rFonts w:ascii="Times New Roman" w:hAnsi="Times New Roman" w:cs="Times New Roman"/>
          <w:sz w:val="28"/>
          <w:szCs w:val="28"/>
        </w:rPr>
        <w:t>Министерства здравоохранения</w:t>
      </w:r>
      <w:r>
        <w:rPr>
          <w:rFonts w:ascii="Times New Roman" w:hAnsi="Times New Roman" w:cs="Times New Roman"/>
          <w:sz w:val="28"/>
          <w:szCs w:val="28"/>
        </w:rPr>
        <w:t xml:space="preserve"> </w:t>
      </w:r>
      <w:r w:rsidRPr="0058008B">
        <w:rPr>
          <w:rFonts w:ascii="Times New Roman" w:hAnsi="Times New Roman" w:cs="Times New Roman"/>
          <w:sz w:val="28"/>
          <w:szCs w:val="28"/>
        </w:rPr>
        <w:t>Республики Казахстан</w:t>
      </w:r>
      <w:r>
        <w:rPr>
          <w:rFonts w:ascii="Times New Roman" w:hAnsi="Times New Roman" w:cs="Times New Roman"/>
          <w:sz w:val="28"/>
          <w:szCs w:val="28"/>
        </w:rPr>
        <w:t xml:space="preserve"> </w:t>
      </w:r>
      <w:r w:rsidRPr="0058008B">
        <w:rPr>
          <w:rFonts w:ascii="Times New Roman" w:hAnsi="Times New Roman" w:cs="Times New Roman"/>
          <w:sz w:val="28"/>
          <w:szCs w:val="28"/>
        </w:rPr>
        <w:t xml:space="preserve">«Об утверждении </w:t>
      </w:r>
      <w:r>
        <w:rPr>
          <w:rFonts w:ascii="Times New Roman" w:hAnsi="Times New Roman" w:cs="Times New Roman"/>
          <w:sz w:val="28"/>
          <w:szCs w:val="28"/>
        </w:rPr>
        <w:t>м</w:t>
      </w:r>
      <w:r w:rsidRPr="0058008B">
        <w:rPr>
          <w:rFonts w:ascii="Times New Roman" w:hAnsi="Times New Roman" w:cs="Times New Roman"/>
          <w:sz w:val="28"/>
          <w:szCs w:val="28"/>
        </w:rPr>
        <w:t>етодически</w:t>
      </w:r>
      <w:r>
        <w:rPr>
          <w:rFonts w:ascii="Times New Roman" w:hAnsi="Times New Roman" w:cs="Times New Roman"/>
          <w:sz w:val="28"/>
          <w:szCs w:val="28"/>
        </w:rPr>
        <w:t>х</w:t>
      </w:r>
      <w:r w:rsidRPr="0058008B">
        <w:rPr>
          <w:rFonts w:ascii="Times New Roman" w:hAnsi="Times New Roman" w:cs="Times New Roman"/>
          <w:sz w:val="28"/>
          <w:szCs w:val="28"/>
        </w:rPr>
        <w:t xml:space="preserve"> рекомендаци</w:t>
      </w:r>
      <w:r>
        <w:rPr>
          <w:rFonts w:ascii="Times New Roman" w:hAnsi="Times New Roman" w:cs="Times New Roman"/>
          <w:sz w:val="28"/>
          <w:szCs w:val="28"/>
        </w:rPr>
        <w:t xml:space="preserve">й </w:t>
      </w:r>
      <w:r w:rsidRPr="0058008B">
        <w:rPr>
          <w:rFonts w:ascii="Times New Roman" w:hAnsi="Times New Roman" w:cs="Times New Roman"/>
          <w:sz w:val="28"/>
          <w:szCs w:val="28"/>
        </w:rPr>
        <w:t>«Гигиенические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w:t>
      </w:r>
      <w:r>
        <w:rPr>
          <w:rFonts w:ascii="Times New Roman" w:hAnsi="Times New Roman" w:cs="Times New Roman"/>
          <w:sz w:val="28"/>
          <w:szCs w:val="28"/>
        </w:rPr>
        <w:t xml:space="preserve"> </w:t>
      </w:r>
      <w:r w:rsidRPr="0058008B">
        <w:rPr>
          <w:rFonts w:ascii="Times New Roman" w:hAnsi="Times New Roman" w:cs="Times New Roman"/>
          <w:sz w:val="28"/>
          <w:szCs w:val="28"/>
        </w:rPr>
        <w:t>от «</w:t>
      </w:r>
      <w:r>
        <w:rPr>
          <w:rFonts w:ascii="Times New Roman" w:hAnsi="Times New Roman" w:cs="Times New Roman"/>
          <w:sz w:val="28"/>
          <w:szCs w:val="28"/>
        </w:rPr>
        <w:t>31</w:t>
      </w:r>
      <w:r w:rsidRPr="0058008B">
        <w:rPr>
          <w:rFonts w:ascii="Times New Roman" w:hAnsi="Times New Roman" w:cs="Times New Roman"/>
          <w:sz w:val="28"/>
          <w:szCs w:val="28"/>
        </w:rPr>
        <w:t>» декабря 2020 года</w:t>
      </w:r>
      <w:r>
        <w:rPr>
          <w:rFonts w:ascii="Times New Roman" w:hAnsi="Times New Roman" w:cs="Times New Roman"/>
          <w:sz w:val="28"/>
          <w:szCs w:val="28"/>
        </w:rPr>
        <w:t xml:space="preserve"> №</w:t>
      </w:r>
      <w:r w:rsidRPr="0058008B">
        <w:rPr>
          <w:rFonts w:ascii="Times New Roman" w:hAnsi="Times New Roman" w:cs="Times New Roman"/>
          <w:sz w:val="28"/>
          <w:szCs w:val="28"/>
        </w:rPr>
        <w:t>24</w:t>
      </w:r>
      <w:r>
        <w:rPr>
          <w:rFonts w:ascii="Times New Roman" w:hAnsi="Times New Roman" w:cs="Times New Roman"/>
          <w:sz w:val="28"/>
          <w:szCs w:val="28"/>
        </w:rPr>
        <w:t>.</w:t>
      </w:r>
      <w:r w:rsidR="00096987" w:rsidRPr="00096987">
        <w:rPr>
          <w:rFonts w:ascii="Times New Roman" w:hAnsi="Times New Roman" w:cs="Times New Roman"/>
          <w:sz w:val="28"/>
          <w:szCs w:val="28"/>
        </w:rPr>
        <w:br w:type="page"/>
      </w:r>
    </w:p>
    <w:p w:rsidR="00217C0B" w:rsidRPr="003E2F26" w:rsidRDefault="00217C0B" w:rsidP="001312A5">
      <w:pPr>
        <w:pStyle w:val="1"/>
        <w:spacing w:before="0" w:after="0"/>
        <w:rPr>
          <w:rFonts w:ascii="Times New Roman" w:hAnsi="Times New Roman"/>
          <w:sz w:val="28"/>
          <w:szCs w:val="28"/>
        </w:rPr>
      </w:pPr>
      <w:r w:rsidRPr="003E2F26">
        <w:rPr>
          <w:rFonts w:ascii="Times New Roman" w:hAnsi="Times New Roman"/>
          <w:sz w:val="28"/>
          <w:szCs w:val="28"/>
        </w:rPr>
        <w:lastRenderedPageBreak/>
        <w:t>ОБОЗНАЧЕНИЯ И СОКРАЩЕНИЯ</w:t>
      </w:r>
      <w:bookmarkEnd w:id="1"/>
    </w:p>
    <w:p w:rsidR="00217C0B" w:rsidRPr="003E2F26" w:rsidRDefault="00217C0B" w:rsidP="001312A5">
      <w:pPr>
        <w:pStyle w:val="a4"/>
        <w:rPr>
          <w:rFonts w:ascii="Times New Roman" w:hAnsi="Times New Roman"/>
          <w:sz w:val="28"/>
          <w:szCs w:val="28"/>
        </w:rPr>
      </w:pP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Ref</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референсное значение</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CD</w:t>
      </w:r>
      <w:r w:rsidRPr="00202EBC">
        <w:rPr>
          <w:rFonts w:ascii="Times New Roman" w:hAnsi="Times New Roman"/>
          <w:sz w:val="28"/>
          <w:szCs w:val="28"/>
        </w:rPr>
        <w:t xml:space="preserve">3+, </w:t>
      </w:r>
      <w:r w:rsidRPr="00202EBC">
        <w:rPr>
          <w:rFonts w:ascii="Times New Roman" w:hAnsi="Times New Roman"/>
          <w:sz w:val="28"/>
          <w:szCs w:val="28"/>
          <w:lang w:val="en-US"/>
        </w:rPr>
        <w:t>CD</w:t>
      </w:r>
      <w:r w:rsidRPr="00202EBC">
        <w:rPr>
          <w:rFonts w:ascii="Times New Roman" w:hAnsi="Times New Roman"/>
          <w:sz w:val="28"/>
          <w:szCs w:val="28"/>
        </w:rPr>
        <w:t xml:space="preserve">4+, </w:t>
      </w:r>
      <w:r w:rsidRPr="00202EBC">
        <w:rPr>
          <w:rFonts w:ascii="Times New Roman" w:hAnsi="Times New Roman"/>
          <w:sz w:val="28"/>
          <w:szCs w:val="28"/>
          <w:lang w:val="en-US"/>
        </w:rPr>
        <w:t>CD</w:t>
      </w:r>
      <w:r w:rsidRPr="00202EBC">
        <w:rPr>
          <w:rFonts w:ascii="Times New Roman" w:hAnsi="Times New Roman"/>
          <w:sz w:val="28"/>
          <w:szCs w:val="28"/>
        </w:rPr>
        <w:t>8+</w:t>
      </w:r>
      <w:r>
        <w:rPr>
          <w:rFonts w:ascii="Times New Roman" w:hAnsi="Times New Roman"/>
          <w:sz w:val="28"/>
          <w:szCs w:val="28"/>
        </w:rPr>
        <w:t xml:space="preserve"> </w:t>
      </w:r>
      <w:r w:rsidRPr="00202EBC">
        <w:rPr>
          <w:rFonts w:ascii="Times New Roman" w:hAnsi="Times New Roman"/>
          <w:sz w:val="28"/>
          <w:szCs w:val="28"/>
        </w:rPr>
        <w:t>– клеточные популяции лимфоцито</w:t>
      </w:r>
      <w:r>
        <w:rPr>
          <w:rFonts w:ascii="Times New Roman" w:hAnsi="Times New Roman"/>
          <w:sz w:val="28"/>
          <w:szCs w:val="28"/>
        </w:rPr>
        <w:t>в</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CD</w:t>
      </w:r>
      <w:r w:rsidRPr="00202EBC">
        <w:rPr>
          <w:rFonts w:ascii="Times New Roman" w:hAnsi="Times New Roman"/>
          <w:sz w:val="28"/>
          <w:szCs w:val="28"/>
        </w:rPr>
        <w:t>4+8+</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w:t>
      </w:r>
      <w:r w:rsidRPr="00202EBC">
        <w:rPr>
          <w:rFonts w:ascii="Times New Roman" w:hAnsi="Times New Roman"/>
          <w:sz w:val="28"/>
          <w:szCs w:val="28"/>
        </w:rPr>
        <w:t xml:space="preserve"> </w:t>
      </w:r>
      <w:r>
        <w:rPr>
          <w:rFonts w:ascii="Times New Roman" w:hAnsi="Times New Roman"/>
          <w:sz w:val="28"/>
          <w:szCs w:val="28"/>
        </w:rPr>
        <w:t>иммунорегуляторный индекс</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M</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среднее значение</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SD</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w:t>
      </w:r>
      <w:r w:rsidRPr="00202EBC">
        <w:rPr>
          <w:rFonts w:ascii="Times New Roman" w:hAnsi="Times New Roman"/>
          <w:sz w:val="28"/>
          <w:szCs w:val="28"/>
        </w:rPr>
        <w:t xml:space="preserve"> </w:t>
      </w:r>
      <w:r>
        <w:rPr>
          <w:rFonts w:ascii="Times New Roman" w:hAnsi="Times New Roman"/>
          <w:sz w:val="28"/>
          <w:szCs w:val="28"/>
        </w:rPr>
        <w:t>стандартное отклонение</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Me</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медиана</w:t>
      </w:r>
    </w:p>
    <w:p w:rsid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GH</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w:t>
      </w:r>
      <w:r w:rsidRPr="00202EBC">
        <w:rPr>
          <w:rFonts w:ascii="Times New Roman" w:hAnsi="Times New Roman"/>
          <w:sz w:val="28"/>
          <w:szCs w:val="28"/>
        </w:rPr>
        <w:t xml:space="preserve"> критерий </w:t>
      </w:r>
      <w:r w:rsidRPr="00202EBC">
        <w:rPr>
          <w:rFonts w:ascii="Times New Roman" w:hAnsi="Times New Roman"/>
          <w:sz w:val="28"/>
          <w:szCs w:val="28"/>
          <w:lang w:val="en-US"/>
        </w:rPr>
        <w:t>Games</w:t>
      </w:r>
      <w:r w:rsidRPr="00202EBC">
        <w:rPr>
          <w:rFonts w:ascii="Times New Roman" w:hAnsi="Times New Roman"/>
          <w:sz w:val="28"/>
          <w:szCs w:val="28"/>
        </w:rPr>
        <w:t>–</w:t>
      </w:r>
      <w:r w:rsidRPr="00202EBC">
        <w:rPr>
          <w:rFonts w:ascii="Times New Roman" w:hAnsi="Times New Roman"/>
          <w:sz w:val="28"/>
          <w:szCs w:val="28"/>
          <w:lang w:val="en-US"/>
        </w:rPr>
        <w:t>Howell</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U</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w:t>
      </w:r>
      <w:r w:rsidRPr="00202EBC">
        <w:rPr>
          <w:rFonts w:ascii="Times New Roman" w:hAnsi="Times New Roman"/>
          <w:sz w:val="28"/>
          <w:szCs w:val="28"/>
        </w:rPr>
        <w:t xml:space="preserve"> критерий Манна-Уитни </w:t>
      </w:r>
    </w:p>
    <w:p w:rsidR="00202EBC" w:rsidRPr="00202EBC" w:rsidRDefault="00202EBC" w:rsidP="000C5534">
      <w:pPr>
        <w:pStyle w:val="a4"/>
        <w:jc w:val="both"/>
        <w:rPr>
          <w:rFonts w:ascii="Times New Roman" w:hAnsi="Times New Roman"/>
          <w:sz w:val="28"/>
          <w:szCs w:val="28"/>
        </w:rPr>
      </w:pPr>
      <w:r w:rsidRPr="00202EBC">
        <w:rPr>
          <w:rFonts w:ascii="Times New Roman" w:hAnsi="Times New Roman"/>
          <w:sz w:val="28"/>
          <w:szCs w:val="28"/>
          <w:lang w:val="en-US"/>
        </w:rPr>
        <w:t>t</w:t>
      </w:r>
      <w:r w:rsidRPr="00202EBC">
        <w:rPr>
          <w:rFonts w:ascii="Times New Roman" w:hAnsi="Times New Roman"/>
          <w:sz w:val="28"/>
          <w:szCs w:val="28"/>
        </w:rPr>
        <w:t xml:space="preserve"> </w:t>
      </w:r>
      <w:r>
        <w:rPr>
          <w:rFonts w:ascii="Times New Roman" w:hAnsi="Times New Roman"/>
          <w:sz w:val="28"/>
          <w:szCs w:val="28"/>
        </w:rPr>
        <w:t xml:space="preserve"> </w:t>
      </w:r>
      <w:r w:rsidRPr="00202EBC">
        <w:rPr>
          <w:rFonts w:ascii="Times New Roman" w:hAnsi="Times New Roman"/>
          <w:sz w:val="28"/>
          <w:szCs w:val="28"/>
        </w:rPr>
        <w:t>–</w:t>
      </w:r>
      <w:r>
        <w:rPr>
          <w:rFonts w:ascii="Times New Roman" w:hAnsi="Times New Roman"/>
          <w:sz w:val="28"/>
          <w:szCs w:val="28"/>
        </w:rPr>
        <w:t xml:space="preserve"> </w:t>
      </w:r>
      <w:r w:rsidRPr="00202EBC">
        <w:rPr>
          <w:rFonts w:ascii="Times New Roman" w:hAnsi="Times New Roman"/>
          <w:sz w:val="28"/>
          <w:szCs w:val="28"/>
        </w:rPr>
        <w:t xml:space="preserve">критерий </w:t>
      </w:r>
      <w:r w:rsidRPr="00202EBC">
        <w:rPr>
          <w:rFonts w:ascii="Times New Roman" w:hAnsi="Times New Roman"/>
          <w:sz w:val="28"/>
          <w:szCs w:val="28"/>
          <w:lang w:val="en-US"/>
        </w:rPr>
        <w:t>Dunnett</w:t>
      </w:r>
    </w:p>
    <w:p w:rsidR="000C5534" w:rsidRPr="00202EBC" w:rsidRDefault="000C5534" w:rsidP="000C5534">
      <w:pPr>
        <w:pStyle w:val="a4"/>
        <w:jc w:val="both"/>
        <w:rPr>
          <w:rFonts w:ascii="Times New Roman" w:hAnsi="Times New Roman"/>
          <w:sz w:val="28"/>
          <w:szCs w:val="28"/>
        </w:rPr>
      </w:pPr>
      <w:r w:rsidRPr="00202EBC">
        <w:rPr>
          <w:rFonts w:ascii="Times New Roman" w:hAnsi="Times New Roman"/>
          <w:sz w:val="28"/>
          <w:szCs w:val="28"/>
        </w:rPr>
        <w:t>WHOQOL-BREF – краткая версия опросника Всемирной организации здравоохранения по оценке качества жизни</w:t>
      </w:r>
    </w:p>
    <w:p w:rsidR="00217C0B" w:rsidRPr="00202EBC" w:rsidRDefault="00217C0B" w:rsidP="001312A5">
      <w:pPr>
        <w:pStyle w:val="a4"/>
        <w:rPr>
          <w:rFonts w:ascii="Times New Roman" w:hAnsi="Times New Roman"/>
          <w:sz w:val="28"/>
          <w:szCs w:val="28"/>
        </w:rPr>
      </w:pPr>
      <w:r w:rsidRPr="00202EBC">
        <w:rPr>
          <w:rFonts w:ascii="Times New Roman" w:hAnsi="Times New Roman"/>
          <w:sz w:val="28"/>
          <w:szCs w:val="28"/>
        </w:rPr>
        <w:t>АО – Акционерное общество</w:t>
      </w:r>
    </w:p>
    <w:p w:rsidR="00217C0B" w:rsidRPr="00202EBC" w:rsidRDefault="00217C0B" w:rsidP="001312A5">
      <w:pPr>
        <w:pStyle w:val="a4"/>
        <w:rPr>
          <w:rFonts w:ascii="Times New Roman" w:hAnsi="Times New Roman"/>
          <w:sz w:val="28"/>
          <w:szCs w:val="28"/>
        </w:rPr>
      </w:pPr>
      <w:r w:rsidRPr="00202EBC">
        <w:rPr>
          <w:rFonts w:ascii="Times New Roman" w:hAnsi="Times New Roman"/>
          <w:sz w:val="28"/>
          <w:szCs w:val="28"/>
        </w:rPr>
        <w:t>ВОЗ – Всемирная организация здравоохранения</w:t>
      </w:r>
    </w:p>
    <w:p w:rsidR="00202EBC" w:rsidRPr="00202EBC" w:rsidRDefault="00202EBC" w:rsidP="001312A5">
      <w:pPr>
        <w:pStyle w:val="a4"/>
        <w:rPr>
          <w:rFonts w:ascii="Times New Roman" w:hAnsi="Times New Roman"/>
          <w:sz w:val="28"/>
          <w:szCs w:val="28"/>
        </w:rPr>
      </w:pPr>
      <w:r w:rsidRPr="00202EBC">
        <w:rPr>
          <w:rFonts w:ascii="Times New Roman" w:hAnsi="Times New Roman"/>
          <w:bCs/>
          <w:sz w:val="28"/>
          <w:szCs w:val="28"/>
        </w:rPr>
        <w:t xml:space="preserve">ВУТ </w:t>
      </w:r>
      <w:r w:rsidRPr="00202EBC">
        <w:rPr>
          <w:rFonts w:ascii="Times New Roman" w:hAnsi="Times New Roman"/>
          <w:sz w:val="28"/>
          <w:szCs w:val="28"/>
        </w:rPr>
        <w:t>– Временная утрата трудоспособности</w:t>
      </w:r>
    </w:p>
    <w:p w:rsidR="00217C0B" w:rsidRPr="00202EBC" w:rsidRDefault="00217C0B" w:rsidP="001312A5">
      <w:pPr>
        <w:pStyle w:val="a4"/>
        <w:rPr>
          <w:rFonts w:ascii="Times New Roman" w:hAnsi="Times New Roman"/>
          <w:sz w:val="28"/>
          <w:szCs w:val="28"/>
        </w:rPr>
      </w:pPr>
      <w:r w:rsidRPr="00202EBC">
        <w:rPr>
          <w:rFonts w:ascii="Times New Roman" w:hAnsi="Times New Roman"/>
          <w:sz w:val="28"/>
          <w:szCs w:val="28"/>
        </w:rPr>
        <w:t>ЗВУТ – Заболеваемость с временной утратой трудоспособности</w:t>
      </w:r>
    </w:p>
    <w:p w:rsidR="00C36981" w:rsidRPr="00202EBC" w:rsidRDefault="00C36981" w:rsidP="001312A5">
      <w:pPr>
        <w:pStyle w:val="a4"/>
        <w:rPr>
          <w:rFonts w:ascii="Times New Roman" w:hAnsi="Times New Roman"/>
          <w:sz w:val="28"/>
          <w:szCs w:val="28"/>
        </w:rPr>
      </w:pPr>
      <w:r w:rsidRPr="00202EBC">
        <w:rPr>
          <w:rFonts w:ascii="Times New Roman" w:hAnsi="Times New Roman"/>
          <w:bCs/>
          <w:sz w:val="28"/>
          <w:szCs w:val="28"/>
        </w:rPr>
        <w:t xml:space="preserve">Ипр </w:t>
      </w:r>
      <w:r w:rsidRPr="00202EBC">
        <w:rPr>
          <w:rFonts w:ascii="Times New Roman" w:hAnsi="Times New Roman"/>
          <w:sz w:val="28"/>
          <w:szCs w:val="28"/>
        </w:rPr>
        <w:t xml:space="preserve">– </w:t>
      </w:r>
      <w:r w:rsidRPr="00202EBC">
        <w:rPr>
          <w:rFonts w:ascii="Times New Roman" w:hAnsi="Times New Roman"/>
          <w:bCs/>
          <w:sz w:val="28"/>
          <w:szCs w:val="28"/>
        </w:rPr>
        <w:t>Интегральный показатель профессиональных заболеваний</w:t>
      </w:r>
    </w:p>
    <w:p w:rsidR="00E86ABE" w:rsidRPr="00202EBC" w:rsidRDefault="00E86ABE" w:rsidP="001312A5">
      <w:pPr>
        <w:pStyle w:val="a4"/>
        <w:rPr>
          <w:rFonts w:ascii="Times New Roman" w:hAnsi="Times New Roman"/>
          <w:sz w:val="28"/>
          <w:szCs w:val="28"/>
        </w:rPr>
      </w:pPr>
      <w:r w:rsidRPr="00202EBC">
        <w:rPr>
          <w:rFonts w:ascii="Times New Roman" w:hAnsi="Times New Roman"/>
          <w:sz w:val="28"/>
          <w:szCs w:val="28"/>
        </w:rPr>
        <w:t>КЖ – Качество жизни</w:t>
      </w:r>
    </w:p>
    <w:p w:rsidR="00217C0B" w:rsidRDefault="00217C0B" w:rsidP="001312A5">
      <w:pPr>
        <w:pStyle w:val="a4"/>
        <w:rPr>
          <w:rFonts w:ascii="Times New Roman" w:hAnsi="Times New Roman"/>
          <w:sz w:val="28"/>
          <w:szCs w:val="28"/>
        </w:rPr>
      </w:pPr>
      <w:r w:rsidRPr="003E2F26">
        <w:rPr>
          <w:rFonts w:ascii="Times New Roman" w:hAnsi="Times New Roman"/>
          <w:sz w:val="28"/>
          <w:szCs w:val="28"/>
        </w:rPr>
        <w:t>МОТ – Международная организация труда</w:t>
      </w:r>
    </w:p>
    <w:p w:rsidR="00202EBC" w:rsidRPr="003E2F26" w:rsidRDefault="00202EBC" w:rsidP="001312A5">
      <w:pPr>
        <w:pStyle w:val="a4"/>
        <w:rPr>
          <w:rFonts w:ascii="Times New Roman" w:hAnsi="Times New Roman"/>
          <w:sz w:val="28"/>
          <w:szCs w:val="28"/>
        </w:rPr>
      </w:pPr>
      <w:r>
        <w:rPr>
          <w:rFonts w:ascii="Times New Roman" w:hAnsi="Times New Roman"/>
          <w:sz w:val="28"/>
          <w:szCs w:val="28"/>
        </w:rPr>
        <w:t xml:space="preserve">МРП </w:t>
      </w:r>
      <w:r w:rsidRPr="003E2F26">
        <w:rPr>
          <w:rFonts w:ascii="Times New Roman" w:hAnsi="Times New Roman"/>
          <w:sz w:val="28"/>
          <w:szCs w:val="28"/>
        </w:rPr>
        <w:t>–</w:t>
      </w:r>
      <w:r>
        <w:rPr>
          <w:rFonts w:ascii="Times New Roman" w:hAnsi="Times New Roman"/>
          <w:sz w:val="28"/>
          <w:szCs w:val="28"/>
        </w:rPr>
        <w:t xml:space="preserve"> </w:t>
      </w:r>
      <w:r w:rsidRPr="002C1C38">
        <w:rPr>
          <w:rFonts w:ascii="Times New Roman" w:hAnsi="Times New Roman"/>
          <w:sz w:val="28"/>
          <w:szCs w:val="28"/>
        </w:rPr>
        <w:t xml:space="preserve">Месячный расчетный показатель </w:t>
      </w:r>
    </w:p>
    <w:p w:rsidR="00096987" w:rsidRPr="003E2F26" w:rsidRDefault="00096987" w:rsidP="001312A5">
      <w:pPr>
        <w:pStyle w:val="a4"/>
        <w:rPr>
          <w:rFonts w:ascii="Times New Roman" w:hAnsi="Times New Roman"/>
          <w:sz w:val="28"/>
          <w:szCs w:val="28"/>
        </w:rPr>
      </w:pPr>
      <w:r>
        <w:rPr>
          <w:rFonts w:ascii="Times New Roman" w:hAnsi="Times New Roman"/>
          <w:sz w:val="28"/>
          <w:szCs w:val="28"/>
        </w:rPr>
        <w:t xml:space="preserve">ОК </w:t>
      </w:r>
      <w:r w:rsidRPr="003E2F26">
        <w:rPr>
          <w:rFonts w:ascii="Times New Roman" w:hAnsi="Times New Roman"/>
          <w:sz w:val="28"/>
          <w:szCs w:val="28"/>
        </w:rPr>
        <w:t>–</w:t>
      </w:r>
      <w:r>
        <w:rPr>
          <w:rFonts w:ascii="Times New Roman" w:hAnsi="Times New Roman"/>
          <w:sz w:val="28"/>
          <w:szCs w:val="28"/>
        </w:rPr>
        <w:t xml:space="preserve"> Обогатительный комплекс</w:t>
      </w:r>
    </w:p>
    <w:p w:rsidR="00217C0B" w:rsidRPr="003E2F26" w:rsidRDefault="00217C0B" w:rsidP="001312A5">
      <w:pPr>
        <w:pStyle w:val="a4"/>
        <w:rPr>
          <w:rFonts w:ascii="Times New Roman" w:hAnsi="Times New Roman"/>
          <w:sz w:val="28"/>
          <w:szCs w:val="28"/>
        </w:rPr>
      </w:pPr>
      <w:r w:rsidRPr="003E2F26">
        <w:rPr>
          <w:rFonts w:ascii="Times New Roman" w:hAnsi="Times New Roman"/>
          <w:sz w:val="28"/>
          <w:szCs w:val="28"/>
        </w:rPr>
        <w:t xml:space="preserve">ПДК </w:t>
      </w:r>
      <w:r w:rsidR="00136090" w:rsidRPr="003E2F26">
        <w:rPr>
          <w:rFonts w:ascii="Times New Roman" w:hAnsi="Times New Roman"/>
          <w:sz w:val="28"/>
          <w:szCs w:val="28"/>
        </w:rPr>
        <w:t>–</w:t>
      </w:r>
      <w:r w:rsidRPr="003E2F26">
        <w:rPr>
          <w:rFonts w:ascii="Times New Roman" w:hAnsi="Times New Roman"/>
          <w:sz w:val="28"/>
          <w:szCs w:val="28"/>
        </w:rPr>
        <w:t xml:space="preserve"> Предельно</w:t>
      </w:r>
      <w:r w:rsidR="003F779E">
        <w:rPr>
          <w:rFonts w:ascii="Times New Roman" w:hAnsi="Times New Roman"/>
          <w:sz w:val="28"/>
          <w:szCs w:val="28"/>
        </w:rPr>
        <w:t>-</w:t>
      </w:r>
      <w:r w:rsidRPr="003E2F26">
        <w:rPr>
          <w:rFonts w:ascii="Times New Roman" w:hAnsi="Times New Roman"/>
          <w:sz w:val="28"/>
          <w:szCs w:val="28"/>
        </w:rPr>
        <w:t>допустимые концентрации</w:t>
      </w:r>
    </w:p>
    <w:p w:rsidR="00217C0B" w:rsidRPr="003E2F26" w:rsidRDefault="00217C0B" w:rsidP="001312A5">
      <w:pPr>
        <w:pStyle w:val="a4"/>
        <w:rPr>
          <w:rFonts w:ascii="Times New Roman" w:hAnsi="Times New Roman"/>
          <w:sz w:val="28"/>
          <w:szCs w:val="28"/>
        </w:rPr>
      </w:pPr>
      <w:r w:rsidRPr="003E2F26">
        <w:rPr>
          <w:rFonts w:ascii="Times New Roman" w:hAnsi="Times New Roman"/>
          <w:sz w:val="28"/>
          <w:szCs w:val="28"/>
        </w:rPr>
        <w:t>ПДУ – Предельно-допустимы</w:t>
      </w:r>
      <w:r w:rsidR="003F779E">
        <w:rPr>
          <w:rFonts w:ascii="Times New Roman" w:hAnsi="Times New Roman"/>
          <w:sz w:val="28"/>
          <w:szCs w:val="28"/>
        </w:rPr>
        <w:t>е</w:t>
      </w:r>
      <w:r w:rsidRPr="003E2F26">
        <w:rPr>
          <w:rFonts w:ascii="Times New Roman" w:hAnsi="Times New Roman"/>
          <w:sz w:val="28"/>
          <w:szCs w:val="28"/>
        </w:rPr>
        <w:t xml:space="preserve"> уров</w:t>
      </w:r>
      <w:r w:rsidR="003F779E">
        <w:rPr>
          <w:rFonts w:ascii="Times New Roman" w:hAnsi="Times New Roman"/>
          <w:sz w:val="28"/>
          <w:szCs w:val="28"/>
        </w:rPr>
        <w:t>ни</w:t>
      </w:r>
    </w:p>
    <w:p w:rsidR="00217C0B" w:rsidRPr="003E2F26" w:rsidRDefault="00217C0B" w:rsidP="001312A5">
      <w:pPr>
        <w:shd w:val="clear" w:color="auto" w:fill="FFFFFF"/>
        <w:spacing w:after="0" w:line="240" w:lineRule="auto"/>
        <w:rPr>
          <w:rFonts w:ascii="Times New Roman" w:hAnsi="Times New Roman" w:cs="Times New Roman"/>
          <w:sz w:val="28"/>
          <w:szCs w:val="28"/>
        </w:rPr>
      </w:pPr>
      <w:r w:rsidRPr="003E2F26">
        <w:rPr>
          <w:rFonts w:ascii="Times New Roman" w:hAnsi="Times New Roman" w:cs="Times New Roman"/>
          <w:sz w:val="28"/>
          <w:szCs w:val="28"/>
        </w:rPr>
        <w:t>ПП РК – Постановление Правительства Республики Казахстан</w:t>
      </w:r>
    </w:p>
    <w:p w:rsidR="00217C0B" w:rsidRPr="003E2F26" w:rsidRDefault="00217C0B" w:rsidP="001312A5">
      <w:pPr>
        <w:spacing w:after="0" w:line="240" w:lineRule="auto"/>
        <w:rPr>
          <w:rFonts w:ascii="Times New Roman" w:hAnsi="Times New Roman" w:cs="Times New Roman"/>
          <w:sz w:val="28"/>
          <w:szCs w:val="28"/>
        </w:rPr>
      </w:pPr>
      <w:r w:rsidRPr="003E2F26">
        <w:rPr>
          <w:rFonts w:ascii="Times New Roman" w:hAnsi="Times New Roman" w:cs="Times New Roman"/>
          <w:sz w:val="28"/>
          <w:szCs w:val="28"/>
        </w:rPr>
        <w:t>ПР – Профессиональный риск</w:t>
      </w:r>
    </w:p>
    <w:p w:rsidR="00217C0B" w:rsidRDefault="00217C0B" w:rsidP="001312A5">
      <w:pPr>
        <w:pStyle w:val="a4"/>
        <w:rPr>
          <w:rFonts w:ascii="Times New Roman" w:hAnsi="Times New Roman"/>
          <w:sz w:val="28"/>
          <w:szCs w:val="28"/>
        </w:rPr>
      </w:pPr>
      <w:r w:rsidRPr="003E2F26">
        <w:rPr>
          <w:rFonts w:ascii="Times New Roman" w:hAnsi="Times New Roman"/>
          <w:sz w:val="28"/>
          <w:szCs w:val="28"/>
        </w:rPr>
        <w:t>П</w:t>
      </w:r>
      <w:r w:rsidR="00BC7972">
        <w:rPr>
          <w:rFonts w:ascii="Times New Roman" w:hAnsi="Times New Roman"/>
          <w:sz w:val="28"/>
          <w:szCs w:val="28"/>
        </w:rPr>
        <w:t>З</w:t>
      </w:r>
      <w:r w:rsidRPr="003E2F26">
        <w:rPr>
          <w:rFonts w:ascii="Times New Roman" w:hAnsi="Times New Roman"/>
          <w:sz w:val="28"/>
          <w:szCs w:val="28"/>
        </w:rPr>
        <w:t xml:space="preserve"> – Профессиональные заболевания</w:t>
      </w:r>
    </w:p>
    <w:p w:rsidR="005711D1" w:rsidRDefault="005711D1" w:rsidP="001312A5">
      <w:pPr>
        <w:pStyle w:val="a4"/>
        <w:rPr>
          <w:rFonts w:ascii="Times New Roman" w:hAnsi="Times New Roman"/>
          <w:sz w:val="28"/>
          <w:szCs w:val="28"/>
        </w:rPr>
      </w:pPr>
      <w:r>
        <w:rPr>
          <w:rFonts w:ascii="Times New Roman" w:hAnsi="Times New Roman"/>
          <w:sz w:val="28"/>
          <w:szCs w:val="28"/>
        </w:rPr>
        <w:t>РК – Республика Казахстан</w:t>
      </w:r>
    </w:p>
    <w:p w:rsidR="00217C0B" w:rsidRPr="003E2F26" w:rsidRDefault="00217C0B" w:rsidP="001312A5">
      <w:pPr>
        <w:spacing w:after="0" w:line="240" w:lineRule="auto"/>
        <w:rPr>
          <w:rFonts w:ascii="Times New Roman" w:hAnsi="Times New Roman" w:cs="Times New Roman"/>
          <w:sz w:val="28"/>
          <w:szCs w:val="28"/>
        </w:rPr>
      </w:pPr>
      <w:r w:rsidRPr="003E2F26">
        <w:rPr>
          <w:rFonts w:ascii="Times New Roman" w:hAnsi="Times New Roman" w:cs="Times New Roman"/>
          <w:sz w:val="28"/>
          <w:szCs w:val="28"/>
        </w:rPr>
        <w:t>СИЗ – Средства индивидуальной защиты,</w:t>
      </w:r>
    </w:p>
    <w:p w:rsidR="00217C0B" w:rsidRDefault="00217C0B" w:rsidP="001312A5">
      <w:pPr>
        <w:pStyle w:val="a4"/>
        <w:rPr>
          <w:rFonts w:ascii="Times New Roman" w:hAnsi="Times New Roman"/>
          <w:sz w:val="28"/>
          <w:szCs w:val="28"/>
        </w:rPr>
      </w:pPr>
      <w:r w:rsidRPr="003E2F26">
        <w:rPr>
          <w:rFonts w:ascii="Times New Roman" w:hAnsi="Times New Roman"/>
          <w:sz w:val="28"/>
          <w:szCs w:val="28"/>
        </w:rPr>
        <w:t xml:space="preserve">ССК </w:t>
      </w:r>
      <w:r w:rsidR="00136090" w:rsidRPr="003E2F26">
        <w:rPr>
          <w:rFonts w:ascii="Times New Roman" w:hAnsi="Times New Roman"/>
          <w:sz w:val="28"/>
          <w:szCs w:val="28"/>
        </w:rPr>
        <w:t>–</w:t>
      </w:r>
      <w:r w:rsidRPr="003E2F26">
        <w:rPr>
          <w:rFonts w:ascii="Times New Roman" w:hAnsi="Times New Roman"/>
          <w:sz w:val="28"/>
          <w:szCs w:val="28"/>
        </w:rPr>
        <w:t xml:space="preserve"> Среднесменная концентрация</w:t>
      </w:r>
    </w:p>
    <w:p w:rsidR="000C5534" w:rsidRDefault="000C5534" w:rsidP="001312A5">
      <w:pPr>
        <w:pStyle w:val="a4"/>
        <w:rPr>
          <w:rFonts w:ascii="Times New Roman" w:hAnsi="Times New Roman"/>
          <w:sz w:val="28"/>
          <w:szCs w:val="28"/>
        </w:rPr>
      </w:pPr>
      <w:r>
        <w:rPr>
          <w:rFonts w:ascii="Times New Roman" w:hAnsi="Times New Roman"/>
          <w:sz w:val="28"/>
          <w:szCs w:val="28"/>
        </w:rPr>
        <w:t xml:space="preserve">США </w:t>
      </w:r>
      <w:r w:rsidRPr="003E2F26">
        <w:rPr>
          <w:rFonts w:ascii="Times New Roman" w:hAnsi="Times New Roman"/>
          <w:sz w:val="28"/>
          <w:szCs w:val="28"/>
        </w:rPr>
        <w:t>–</w:t>
      </w:r>
      <w:r>
        <w:rPr>
          <w:rFonts w:ascii="Times New Roman" w:hAnsi="Times New Roman"/>
          <w:sz w:val="28"/>
          <w:szCs w:val="28"/>
        </w:rPr>
        <w:t xml:space="preserve"> </w:t>
      </w:r>
      <w:r w:rsidRPr="000C5534">
        <w:rPr>
          <w:rFonts w:ascii="Times New Roman" w:hAnsi="Times New Roman"/>
          <w:sz w:val="28"/>
          <w:szCs w:val="28"/>
        </w:rPr>
        <w:t>Соединённые Штаты Америки</w:t>
      </w:r>
    </w:p>
    <w:p w:rsidR="005711D1" w:rsidRPr="003E2F26" w:rsidRDefault="005711D1" w:rsidP="001312A5">
      <w:pPr>
        <w:pStyle w:val="a4"/>
        <w:rPr>
          <w:rFonts w:ascii="Times New Roman" w:hAnsi="Times New Roman"/>
          <w:sz w:val="28"/>
          <w:szCs w:val="28"/>
        </w:rPr>
      </w:pPr>
      <w:r>
        <w:rPr>
          <w:rFonts w:ascii="Times New Roman" w:hAnsi="Times New Roman"/>
          <w:sz w:val="28"/>
          <w:szCs w:val="28"/>
        </w:rPr>
        <w:t>МКБ</w:t>
      </w:r>
      <w:r w:rsidR="00096987">
        <w:rPr>
          <w:rFonts w:ascii="Times New Roman" w:hAnsi="Times New Roman"/>
          <w:sz w:val="28"/>
          <w:szCs w:val="28"/>
        </w:rPr>
        <w:t>-10</w:t>
      </w:r>
      <w:r>
        <w:rPr>
          <w:rFonts w:ascii="Times New Roman" w:hAnsi="Times New Roman"/>
          <w:sz w:val="28"/>
          <w:szCs w:val="28"/>
        </w:rPr>
        <w:t xml:space="preserve"> – Международная классификация болезней</w:t>
      </w:r>
      <w:r w:rsidR="00755FEE">
        <w:rPr>
          <w:rFonts w:ascii="Times New Roman" w:hAnsi="Times New Roman"/>
          <w:sz w:val="28"/>
          <w:szCs w:val="28"/>
        </w:rPr>
        <w:t xml:space="preserve"> </w:t>
      </w:r>
      <w:r w:rsidR="00755FEE" w:rsidRPr="00755FEE">
        <w:rPr>
          <w:rFonts w:ascii="Times New Roman" w:hAnsi="Times New Roman"/>
          <w:sz w:val="28"/>
          <w:szCs w:val="28"/>
        </w:rPr>
        <w:t>10-го пересмотра</w:t>
      </w:r>
    </w:p>
    <w:p w:rsidR="00217C0B" w:rsidRPr="003E2F26" w:rsidRDefault="005711D1" w:rsidP="001312A5">
      <w:pPr>
        <w:spacing w:after="0" w:line="240" w:lineRule="auto"/>
        <w:rPr>
          <w:rFonts w:ascii="Times New Roman" w:hAnsi="Times New Roman" w:cs="Times New Roman"/>
          <w:sz w:val="28"/>
          <w:szCs w:val="28"/>
        </w:rPr>
      </w:pPr>
      <w:r>
        <w:rPr>
          <w:rFonts w:ascii="Times New Roman" w:hAnsi="Times New Roman" w:cs="Times New Roman"/>
          <w:sz w:val="28"/>
          <w:szCs w:val="28"/>
        </w:rPr>
        <w:t>95%ДИ – 95% доверительный интервал</w:t>
      </w:r>
    </w:p>
    <w:p w:rsidR="00096987" w:rsidRDefault="00096987" w:rsidP="001312A5">
      <w:pPr>
        <w:spacing w:after="0" w:line="240" w:lineRule="auto"/>
        <w:rPr>
          <w:rFonts w:ascii="Times New Roman" w:eastAsia="Times New Roman" w:hAnsi="Times New Roman" w:cs="Times New Roman"/>
          <w:sz w:val="28"/>
          <w:szCs w:val="28"/>
        </w:rPr>
      </w:pPr>
      <w:r>
        <w:rPr>
          <w:rFonts w:ascii="Times New Roman" w:hAnsi="Times New Roman"/>
          <w:sz w:val="28"/>
          <w:szCs w:val="28"/>
        </w:rPr>
        <w:br w:type="page"/>
      </w:r>
    </w:p>
    <w:p w:rsidR="00217C0B" w:rsidRPr="00F11785" w:rsidRDefault="00217C0B" w:rsidP="001312A5">
      <w:pPr>
        <w:spacing w:after="0" w:line="240" w:lineRule="auto"/>
        <w:ind w:firstLine="708"/>
        <w:jc w:val="center"/>
        <w:rPr>
          <w:rFonts w:ascii="Times New Roman" w:hAnsi="Times New Roman" w:cs="Times New Roman"/>
          <w:b/>
          <w:bCs/>
          <w:sz w:val="28"/>
          <w:szCs w:val="28"/>
        </w:rPr>
      </w:pPr>
      <w:r w:rsidRPr="00F11785">
        <w:rPr>
          <w:rFonts w:ascii="Times New Roman" w:hAnsi="Times New Roman" w:cs="Times New Roman"/>
          <w:b/>
          <w:bCs/>
          <w:sz w:val="28"/>
          <w:szCs w:val="28"/>
        </w:rPr>
        <w:lastRenderedPageBreak/>
        <w:t>ВВЕДЕНИЕ</w:t>
      </w:r>
    </w:p>
    <w:p w:rsidR="00217C0B" w:rsidRPr="00F11785" w:rsidRDefault="00217C0B" w:rsidP="001312A5">
      <w:pPr>
        <w:spacing w:after="0" w:line="240" w:lineRule="auto"/>
        <w:ind w:firstLine="708"/>
        <w:jc w:val="both"/>
        <w:rPr>
          <w:rFonts w:ascii="Times New Roman" w:hAnsi="Times New Roman" w:cs="Times New Roman"/>
          <w:b/>
          <w:bCs/>
          <w:sz w:val="28"/>
          <w:szCs w:val="28"/>
        </w:rPr>
      </w:pPr>
    </w:p>
    <w:p w:rsidR="00C828EE" w:rsidRPr="002F34FF" w:rsidRDefault="00C828EE" w:rsidP="001312A5">
      <w:pPr>
        <w:spacing w:after="0" w:line="240" w:lineRule="auto"/>
        <w:ind w:firstLine="567"/>
        <w:jc w:val="both"/>
        <w:rPr>
          <w:rFonts w:ascii="Times New Roman" w:hAnsi="Times New Roman" w:cs="Times New Roman"/>
          <w:b/>
          <w:sz w:val="28"/>
          <w:szCs w:val="28"/>
        </w:rPr>
      </w:pPr>
      <w:r w:rsidRPr="002F34FF">
        <w:rPr>
          <w:rFonts w:ascii="Times New Roman" w:hAnsi="Times New Roman" w:cs="Times New Roman"/>
          <w:b/>
          <w:sz w:val="28"/>
          <w:szCs w:val="28"/>
        </w:rPr>
        <w:t xml:space="preserve">Актуальность. </w:t>
      </w:r>
    </w:p>
    <w:p w:rsidR="00C828EE" w:rsidRPr="00C828EE" w:rsidRDefault="00C828EE" w:rsidP="001312A5">
      <w:pPr>
        <w:spacing w:after="0" w:line="240" w:lineRule="auto"/>
        <w:ind w:firstLine="567"/>
        <w:jc w:val="both"/>
        <w:rPr>
          <w:rFonts w:ascii="Times New Roman" w:hAnsi="Times New Roman" w:cs="Times New Roman"/>
          <w:i/>
          <w:sz w:val="28"/>
          <w:szCs w:val="28"/>
        </w:rPr>
      </w:pPr>
      <w:r w:rsidRPr="00C828EE">
        <w:rPr>
          <w:rFonts w:ascii="Times New Roman" w:hAnsi="Times New Roman" w:cs="Times New Roman"/>
          <w:sz w:val="28"/>
          <w:szCs w:val="28"/>
        </w:rPr>
        <w:t xml:space="preserve">Гармоничное развитие общества возможно только при условии обеспечения здоровья нации. Сила нации заключена в людях, в их здоровье и глубоких знаниях </w:t>
      </w:r>
      <w:r w:rsidRPr="00C828EE">
        <w:rPr>
          <w:rFonts w:ascii="Times New Roman" w:hAnsi="Times New Roman" w:cs="Times New Roman"/>
          <w:color w:val="000000" w:themeColor="text1"/>
          <w:sz w:val="28"/>
          <w:szCs w:val="28"/>
        </w:rPr>
        <w:t>[1]</w:t>
      </w:r>
      <w:r w:rsidRPr="00C828EE">
        <w:rPr>
          <w:rFonts w:ascii="Times New Roman" w:hAnsi="Times New Roman" w:cs="Times New Roman"/>
          <w:sz w:val="28"/>
          <w:szCs w:val="28"/>
        </w:rPr>
        <w:t>.</w:t>
      </w:r>
    </w:p>
    <w:p w:rsidR="00C828EE" w:rsidRPr="00C828EE" w:rsidRDefault="00C828EE" w:rsidP="001312A5">
      <w:pPr>
        <w:spacing w:after="0" w:line="240" w:lineRule="auto"/>
        <w:ind w:firstLine="567"/>
        <w:jc w:val="both"/>
        <w:rPr>
          <w:rFonts w:ascii="Times New Roman" w:hAnsi="Times New Roman" w:cs="Times New Roman"/>
          <w:color w:val="000000" w:themeColor="text1"/>
          <w:sz w:val="28"/>
          <w:szCs w:val="28"/>
        </w:rPr>
      </w:pPr>
      <w:r w:rsidRPr="00C828EE">
        <w:rPr>
          <w:rFonts w:ascii="Times New Roman" w:hAnsi="Times New Roman" w:cs="Times New Roman"/>
          <w:color w:val="000000" w:themeColor="text1"/>
          <w:sz w:val="28"/>
          <w:szCs w:val="28"/>
        </w:rPr>
        <w:t xml:space="preserve">Здоровье является одним из важных факторов, влияющих на качество жизни [2-5], соответственно, политика государства в данной области нацелена в первую очередь на сохранение и укрепление здоровья граждан. </w:t>
      </w:r>
    </w:p>
    <w:p w:rsidR="00EF43D6" w:rsidRDefault="00C828EE" w:rsidP="001312A5">
      <w:pPr>
        <w:spacing w:after="0" w:line="240" w:lineRule="auto"/>
        <w:ind w:firstLine="567"/>
        <w:jc w:val="both"/>
        <w:rPr>
          <w:rFonts w:ascii="Times New Roman" w:hAnsi="Times New Roman" w:cs="Times New Roman"/>
          <w:sz w:val="28"/>
          <w:szCs w:val="24"/>
        </w:rPr>
      </w:pPr>
      <w:r w:rsidRPr="00C828EE">
        <w:rPr>
          <w:rFonts w:ascii="Times New Roman" w:hAnsi="Times New Roman" w:cs="Times New Roman"/>
          <w:sz w:val="28"/>
          <w:szCs w:val="24"/>
        </w:rPr>
        <w:t xml:space="preserve">В настоящее время в Республике Казахстан утверждена Концепция развития здравоохранения Республики Казахстан до 2026 года, согласно которой, обеспечение доступной и эффективной системы здравоохранения, способствующей улучшению, поддержанию и восстановлению здоровья людей, а также благополучие нынешних и будущих поколений определены одними из общенациональных приоритетов государственной политики страны </w:t>
      </w:r>
      <w:r w:rsidRPr="00C828EE">
        <w:rPr>
          <w:rFonts w:ascii="Times New Roman" w:hAnsi="Times New Roman"/>
          <w:sz w:val="28"/>
          <w:szCs w:val="28"/>
        </w:rPr>
        <w:t>[6</w:t>
      </w:r>
      <w:r w:rsidRPr="00C828EE">
        <w:rPr>
          <w:rFonts w:ascii="Times New Roman" w:hAnsi="Times New Roman" w:cs="Times New Roman"/>
          <w:color w:val="000000" w:themeColor="text1"/>
          <w:sz w:val="28"/>
          <w:szCs w:val="28"/>
        </w:rPr>
        <w:t>]</w:t>
      </w:r>
      <w:r w:rsidRPr="00C828EE">
        <w:rPr>
          <w:rFonts w:ascii="Times New Roman" w:hAnsi="Times New Roman" w:cs="Times New Roman"/>
          <w:sz w:val="24"/>
          <w:szCs w:val="24"/>
        </w:rPr>
        <w:t>.</w:t>
      </w:r>
      <w:r w:rsidRPr="00C828EE">
        <w:rPr>
          <w:rFonts w:ascii="Times New Roman" w:hAnsi="Times New Roman" w:cs="Times New Roman"/>
          <w:sz w:val="28"/>
          <w:szCs w:val="24"/>
        </w:rPr>
        <w:t xml:space="preserve"> </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4"/>
        </w:rPr>
        <w:t>Реализация данной Программы будет всецело способствовать совершенствованию системы здравоохранения</w:t>
      </w:r>
      <w:r w:rsidRPr="00C828EE">
        <w:rPr>
          <w:rFonts w:ascii="Times New Roman" w:hAnsi="Times New Roman" w:cs="Times New Roman"/>
          <w:sz w:val="28"/>
          <w:szCs w:val="28"/>
        </w:rPr>
        <w:t>,</w:t>
      </w:r>
      <w:r w:rsidRPr="00C828EE">
        <w:rPr>
          <w:rFonts w:ascii="Times New Roman" w:hAnsi="Times New Roman" w:cs="Times New Roman"/>
          <w:sz w:val="28"/>
          <w:szCs w:val="24"/>
        </w:rPr>
        <w:t xml:space="preserve"> укреплению здоровью граждан и общества в целом, повышению доступности, полноты и качества оказываемой медицинской помощи населению</w:t>
      </w:r>
      <w:r w:rsidRPr="00C828EE">
        <w:rPr>
          <w:rFonts w:ascii="Times New Roman" w:hAnsi="Times New Roman" w:cs="Times New Roman"/>
          <w:color w:val="000000" w:themeColor="text1"/>
          <w:sz w:val="28"/>
          <w:szCs w:val="28"/>
        </w:rPr>
        <w:t xml:space="preserve">. </w:t>
      </w:r>
      <w:r w:rsidRPr="00C828EE">
        <w:rPr>
          <w:rFonts w:ascii="Times New Roman" w:hAnsi="Times New Roman" w:cs="Times New Roman"/>
          <w:sz w:val="28"/>
          <w:szCs w:val="28"/>
        </w:rPr>
        <w:t xml:space="preserve">А здоровья населения есть не что иное, как интегральный показатель и принцип социальной ориентированности, направленной на удовлетворение потребностей, нужд населения и улучшение качества жизни </w:t>
      </w:r>
      <w:r w:rsidRPr="00C828EE">
        <w:rPr>
          <w:rFonts w:ascii="Times New Roman" w:hAnsi="Times New Roman" w:cs="Times New Roman"/>
          <w:color w:val="000000" w:themeColor="text1"/>
          <w:sz w:val="28"/>
          <w:szCs w:val="28"/>
        </w:rPr>
        <w:t>[7]</w:t>
      </w:r>
      <w:r w:rsidRPr="00C828EE">
        <w:rPr>
          <w:rFonts w:ascii="Times New Roman" w:hAnsi="Times New Roman" w:cs="Times New Roman"/>
          <w:sz w:val="28"/>
          <w:szCs w:val="28"/>
        </w:rPr>
        <w:t>.</w:t>
      </w:r>
    </w:p>
    <w:p w:rsidR="00C828EE" w:rsidRPr="00C828EE" w:rsidRDefault="00C828EE" w:rsidP="001312A5">
      <w:pPr>
        <w:spacing w:after="0" w:line="240" w:lineRule="auto"/>
        <w:ind w:firstLine="567"/>
        <w:jc w:val="both"/>
        <w:rPr>
          <w:rFonts w:ascii="Times New Roman" w:hAnsi="Times New Roman" w:cs="Times New Roman"/>
          <w:color w:val="000000" w:themeColor="text1"/>
          <w:sz w:val="28"/>
          <w:szCs w:val="28"/>
        </w:rPr>
      </w:pPr>
      <w:r w:rsidRPr="00C828EE">
        <w:rPr>
          <w:rFonts w:ascii="Times New Roman" w:hAnsi="Times New Roman" w:cs="Times New Roman"/>
          <w:color w:val="000000" w:themeColor="text1"/>
          <w:sz w:val="28"/>
          <w:szCs w:val="28"/>
        </w:rPr>
        <w:t>По данным Бюро Национальной статистики Агентства по стратегическому планированию и реформам Республики Казахстан, занятое экономически активное население страны на III квартал 2022 года  составляет 8,8 миллиона человек. Данное население являются основой социально-экономического развития Республики, и соответственно, в условиях реформирования системы здравоохранения, особое значение имеет сохранение и укрепление здоровь</w:t>
      </w:r>
      <w:r w:rsidR="00EE6E0C">
        <w:rPr>
          <w:rFonts w:ascii="Times New Roman" w:hAnsi="Times New Roman" w:cs="Times New Roman"/>
          <w:color w:val="000000" w:themeColor="text1"/>
          <w:sz w:val="28"/>
          <w:szCs w:val="28"/>
        </w:rPr>
        <w:t>я трудоспособного населения [8]</w:t>
      </w:r>
      <w:r w:rsidRPr="00C828EE">
        <w:rPr>
          <w:rFonts w:ascii="Times New Roman" w:hAnsi="Times New Roman" w:cs="Times New Roman"/>
          <w:color w:val="000000" w:themeColor="text1"/>
          <w:sz w:val="28"/>
          <w:szCs w:val="28"/>
        </w:rPr>
        <w:t>.</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Работающие представляют собой половину общей численности населения всего мира и вносят основной вклад в экономическое и социальное развитие. Соответственно важным критерием общественного развития, отражающим социально- экономическое благополучие государства является состояние здоровья работающего населения [9]. </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В связи с этим одной из главных целей демографической политики любой страны является снижение смертности трудоспособного населения и увеличение продолжительности жизни на фоне улучшения ее качества [10]. </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Здоровье работающего населения зависит от множества факторов: экономических, социальных, биологических и иных, как присутствующих на рабочих местах, так и социальных и индивидуальных факторов </w:t>
      </w:r>
      <w:r w:rsidRPr="00C828EE">
        <w:rPr>
          <w:rFonts w:ascii="Times New Roman" w:hAnsi="Times New Roman" w:cs="Times New Roman"/>
          <w:color w:val="000000" w:themeColor="text1"/>
          <w:sz w:val="28"/>
          <w:szCs w:val="28"/>
        </w:rPr>
        <w:t>[11-14]</w:t>
      </w:r>
      <w:r w:rsidRPr="00C828EE">
        <w:rPr>
          <w:rFonts w:ascii="Times New Roman" w:hAnsi="Times New Roman" w:cs="Times New Roman"/>
          <w:sz w:val="28"/>
          <w:szCs w:val="28"/>
        </w:rPr>
        <w:t>, среди которых особое место занимают так называемые «управляемые факторы», и прежде всего, состояние производственной среды [15].</w:t>
      </w:r>
    </w:p>
    <w:p w:rsidR="00EF43D6"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Улучшение состояния производственной среды возможно осуществить путем технической модернизации производства, интенсификацию </w:t>
      </w:r>
      <w:r w:rsidRPr="00C828EE">
        <w:rPr>
          <w:rFonts w:ascii="Times New Roman" w:hAnsi="Times New Roman" w:cs="Times New Roman"/>
          <w:sz w:val="28"/>
          <w:szCs w:val="28"/>
        </w:rPr>
        <w:lastRenderedPageBreak/>
        <w:t xml:space="preserve">производственных процессов и усовершенствование системы управления охраной труда [16, 17]. </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Многие промышленные предприятия постоянно стремятся улучшить условия труда своих работников, однако, даже после внедрение новейших технологий на промышленных предприятиях трудовая деятельность большинства работающих протекает во вредных и опасных условиях труда [18-21]. </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color w:val="000000" w:themeColor="text1"/>
          <w:sz w:val="28"/>
          <w:szCs w:val="28"/>
        </w:rPr>
        <w:t xml:space="preserve">Несмотря на проводимые меры в Республике Казахстан доля работников, занятых во вредных и опасных условиях труда, составляет 22% [22], наиболее высокие показатели доли занятых во вредных и опасных условиях труда наблюдаются в горнодобывающей (47,1%) и обрабатывающей (36,7%) промышленности [23], </w:t>
      </w:r>
      <w:r w:rsidRPr="00C828EE">
        <w:rPr>
          <w:rFonts w:ascii="Times New Roman" w:hAnsi="Times New Roman" w:cs="Times New Roman"/>
          <w:sz w:val="28"/>
          <w:szCs w:val="28"/>
        </w:rPr>
        <w:t xml:space="preserve">являющихся ведущими отраслями народного хозяйства нашей страны </w:t>
      </w:r>
      <w:r w:rsidRPr="00C828EE">
        <w:rPr>
          <w:rFonts w:ascii="Times New Roman" w:hAnsi="Times New Roman" w:cs="Times New Roman"/>
          <w:color w:val="000000" w:themeColor="text1"/>
          <w:sz w:val="28"/>
          <w:szCs w:val="28"/>
        </w:rPr>
        <w:t>[24]</w:t>
      </w:r>
      <w:r w:rsidRPr="00C828EE">
        <w:rPr>
          <w:rFonts w:ascii="Times New Roman" w:hAnsi="Times New Roman" w:cs="Times New Roman"/>
          <w:sz w:val="28"/>
          <w:szCs w:val="28"/>
        </w:rPr>
        <w:t xml:space="preserve">, учитывая несущественные изменениях отраслевой структуры занятости населения за последнее десятилетие </w:t>
      </w:r>
      <w:r w:rsidRPr="00C828EE">
        <w:rPr>
          <w:rFonts w:ascii="Times New Roman" w:hAnsi="Times New Roman" w:cs="Times New Roman"/>
          <w:color w:val="000000" w:themeColor="text1"/>
          <w:sz w:val="28"/>
          <w:szCs w:val="28"/>
        </w:rPr>
        <w:t>[25].</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В этой связи, выявление факторов риска, профессиональных производственных условий </w:t>
      </w:r>
      <w:r w:rsidRPr="00C828EE">
        <w:rPr>
          <w:rFonts w:ascii="Times New Roman" w:hAnsi="Times New Roman" w:cs="Times New Roman"/>
          <w:color w:val="000000" w:themeColor="text1"/>
          <w:sz w:val="28"/>
          <w:szCs w:val="28"/>
        </w:rPr>
        <w:t>[26]</w:t>
      </w:r>
      <w:r w:rsidRPr="00C828EE">
        <w:rPr>
          <w:rFonts w:ascii="Times New Roman" w:hAnsi="Times New Roman" w:cs="Times New Roman"/>
          <w:sz w:val="28"/>
          <w:szCs w:val="28"/>
        </w:rPr>
        <w:t xml:space="preserve"> и оценка их значимости в развитии заболеваемости рабочего населения имеет одно из определяющих значений в разработке профилактических и реабилитационных мероприятий на разных этапах медицинского обеспечения и сохранения здоровья трудящихся</w:t>
      </w:r>
      <w:r w:rsidRPr="00C828EE">
        <w:rPr>
          <w:rFonts w:ascii="Times New Roman" w:hAnsi="Times New Roman" w:cs="Times New Roman"/>
          <w:color w:val="000000" w:themeColor="text1"/>
          <w:sz w:val="28"/>
          <w:szCs w:val="28"/>
        </w:rPr>
        <w:t xml:space="preserve"> [27]</w:t>
      </w:r>
      <w:r w:rsidRPr="00C828EE">
        <w:rPr>
          <w:rFonts w:ascii="Times New Roman" w:hAnsi="Times New Roman" w:cs="Times New Roman"/>
          <w:sz w:val="28"/>
          <w:szCs w:val="28"/>
        </w:rPr>
        <w:t>.</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Господствующая в данной области парадигма, основанная на </w:t>
      </w:r>
      <w:r w:rsidR="003F779E">
        <w:rPr>
          <w:rFonts w:ascii="Times New Roman" w:hAnsi="Times New Roman" w:cs="Times New Roman"/>
          <w:sz w:val="28"/>
          <w:szCs w:val="28"/>
        </w:rPr>
        <w:t>предельно допустимых концентрациях и уровнях (</w:t>
      </w:r>
      <w:r w:rsidRPr="00C828EE">
        <w:rPr>
          <w:rFonts w:ascii="Times New Roman" w:hAnsi="Times New Roman" w:cs="Times New Roman"/>
          <w:sz w:val="28"/>
          <w:szCs w:val="28"/>
        </w:rPr>
        <w:t>ПДК и ПДУ</w:t>
      </w:r>
      <w:r w:rsidR="003F779E">
        <w:rPr>
          <w:rFonts w:ascii="Times New Roman" w:hAnsi="Times New Roman" w:cs="Times New Roman"/>
          <w:sz w:val="28"/>
          <w:szCs w:val="28"/>
        </w:rPr>
        <w:t>)</w:t>
      </w:r>
      <w:r w:rsidRPr="00C828EE">
        <w:rPr>
          <w:rFonts w:ascii="Times New Roman" w:hAnsi="Times New Roman" w:cs="Times New Roman"/>
          <w:sz w:val="28"/>
          <w:szCs w:val="28"/>
        </w:rPr>
        <w:t>, в придерживании обязательности их соблюдения на рабочих местах, что обеспечивало гарантированность сохранение здоровья, оказалась не полностью состоятельной, и возникла необходимость оценивания последствия не соблюдения нормативных значений факторов трудового процесса и выборе тактики профилактики. [28]. Решение этих задач стало возможным с развитием новой теории, теории оценки и управления профессиональным риском [29-32].</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Необходимо отметить, что к концу XX- началу </w:t>
      </w:r>
      <w:r w:rsidRPr="00C828EE">
        <w:rPr>
          <w:rFonts w:ascii="Times New Roman" w:hAnsi="Times New Roman" w:cs="Times New Roman"/>
          <w:sz w:val="28"/>
          <w:szCs w:val="28"/>
          <w:lang w:val="en-US"/>
        </w:rPr>
        <w:t>XXI</w:t>
      </w:r>
      <w:r w:rsidRPr="00C828EE">
        <w:rPr>
          <w:rFonts w:ascii="Times New Roman" w:hAnsi="Times New Roman" w:cs="Times New Roman"/>
          <w:sz w:val="28"/>
          <w:szCs w:val="28"/>
        </w:rPr>
        <w:t>-го столетия термин «риск» стал одним из наиболее востребованных в научной литературе, посвященной проблемам влияния производственной и окружающей среды на здоровье населения. Среди известных научных трудов, посвященных этой проблеме, на этапах ее становления, необходимо выделить ряд работ отечественных и зарубежных авторов [33-35], которые создали основу дальнейшего развития теории профессиональных рисков [36] через их оценку и управление.</w:t>
      </w:r>
    </w:p>
    <w:p w:rsidR="00C828EE" w:rsidRPr="00C828EE" w:rsidRDefault="00C828EE" w:rsidP="001312A5">
      <w:pPr>
        <w:spacing w:after="0" w:line="240" w:lineRule="auto"/>
        <w:ind w:firstLine="567"/>
        <w:jc w:val="both"/>
        <w:rPr>
          <w:rFonts w:ascii="Times New Roman" w:hAnsi="Times New Roman" w:cs="Times New Roman"/>
          <w:sz w:val="28"/>
          <w:szCs w:val="28"/>
        </w:rPr>
      </w:pPr>
      <w:r w:rsidRPr="00C828EE">
        <w:rPr>
          <w:rFonts w:ascii="Times New Roman" w:hAnsi="Times New Roman" w:cs="Times New Roman"/>
          <w:sz w:val="28"/>
          <w:szCs w:val="28"/>
        </w:rPr>
        <w:t xml:space="preserve">В настоящее время системы управления и программные комплексы мониторинга профессиональным риском повсеместно внедряются в работу предприятий разных отраслей хозяйственной деятельности во всем мире [37-44], хризотиловая промышленность не является исключением [45-47]. Соответственно, возрастает научный интерес среди служб медицины труда и общественного здравоохранения к социально-экономической эффективности их функционирования, так как именно через них реализуются мероприятия по сохранению здоровья работников, приводящие, в конечном счете, к </w:t>
      </w:r>
      <w:r w:rsidRPr="00C828EE">
        <w:rPr>
          <w:rFonts w:ascii="Times New Roman" w:hAnsi="Times New Roman" w:cs="Times New Roman"/>
          <w:sz w:val="28"/>
          <w:szCs w:val="28"/>
        </w:rPr>
        <w:lastRenderedPageBreak/>
        <w:t>наиболее полному использованию трудового потенциала, росту результативности труда, повышению качества жизни работающего населения и является социально ориентированным [4</w:t>
      </w:r>
      <w:r w:rsidR="00A66777">
        <w:rPr>
          <w:rFonts w:ascii="Times New Roman" w:hAnsi="Times New Roman" w:cs="Times New Roman"/>
          <w:sz w:val="28"/>
          <w:szCs w:val="28"/>
        </w:rPr>
        <w:t>8</w:t>
      </w:r>
      <w:r w:rsidRPr="00C828EE">
        <w:rPr>
          <w:rFonts w:ascii="Times New Roman" w:hAnsi="Times New Roman" w:cs="Times New Roman"/>
          <w:sz w:val="28"/>
          <w:szCs w:val="28"/>
        </w:rPr>
        <w:t>].</w:t>
      </w:r>
    </w:p>
    <w:p w:rsidR="00C828EE" w:rsidRDefault="00C828EE" w:rsidP="001312A5">
      <w:pPr>
        <w:spacing w:after="0" w:line="240" w:lineRule="auto"/>
        <w:ind w:firstLine="708"/>
        <w:jc w:val="both"/>
        <w:rPr>
          <w:rFonts w:ascii="Times New Roman" w:hAnsi="Times New Roman" w:cs="Times New Roman"/>
          <w:b/>
          <w:sz w:val="28"/>
          <w:szCs w:val="28"/>
        </w:rPr>
      </w:pPr>
      <w:r w:rsidRPr="00C828EE">
        <w:rPr>
          <w:rFonts w:ascii="Times New Roman" w:hAnsi="Times New Roman" w:cs="Times New Roman"/>
          <w:sz w:val="28"/>
          <w:szCs w:val="28"/>
        </w:rPr>
        <w:t>Анализ социально-экономической эффективности управления профессиональными рисками способствует разработке теоретических и научно-методических положений модернизации предприятия, его социальной ориентации и, таким образом,  развитию новых механизмов взаимодействия науки и бизнеса, повышению результативности научных исследований, их нацеленности на практическую реализацию и обеспечение внедрения в производство наукоемких технологий</w:t>
      </w:r>
      <w:r w:rsidR="00A66777" w:rsidRPr="00A66777">
        <w:rPr>
          <w:rFonts w:ascii="Times New Roman" w:hAnsi="Times New Roman" w:cs="Times New Roman"/>
          <w:sz w:val="28"/>
          <w:szCs w:val="28"/>
        </w:rPr>
        <w:t>, согласно Концепции безопасного труда в Республике Казахстан до 2030 года [4</w:t>
      </w:r>
      <w:r w:rsidR="00A66777">
        <w:rPr>
          <w:rFonts w:ascii="Times New Roman" w:hAnsi="Times New Roman" w:cs="Times New Roman"/>
          <w:sz w:val="28"/>
          <w:szCs w:val="28"/>
        </w:rPr>
        <w:t>9</w:t>
      </w:r>
      <w:r w:rsidR="00A66777" w:rsidRPr="00A66777">
        <w:rPr>
          <w:rFonts w:ascii="Times New Roman" w:hAnsi="Times New Roman" w:cs="Times New Roman"/>
          <w:sz w:val="28"/>
          <w:szCs w:val="28"/>
        </w:rPr>
        <w:t>].</w:t>
      </w:r>
    </w:p>
    <w:p w:rsidR="00C828EE" w:rsidRDefault="00C828EE" w:rsidP="001312A5">
      <w:pPr>
        <w:spacing w:after="0" w:line="240" w:lineRule="auto"/>
        <w:ind w:firstLine="708"/>
        <w:jc w:val="both"/>
        <w:rPr>
          <w:rFonts w:ascii="Times New Roman" w:hAnsi="Times New Roman" w:cs="Times New Roman"/>
          <w:b/>
          <w:sz w:val="28"/>
          <w:szCs w:val="28"/>
        </w:rPr>
      </w:pPr>
    </w:p>
    <w:p w:rsidR="00C828EE" w:rsidRPr="00C828EE" w:rsidRDefault="00C828EE" w:rsidP="001312A5">
      <w:pPr>
        <w:spacing w:after="0" w:line="240" w:lineRule="auto"/>
        <w:ind w:firstLine="567"/>
        <w:jc w:val="both"/>
        <w:rPr>
          <w:rFonts w:ascii="Times New Roman" w:eastAsia="Times New Roman" w:hAnsi="Times New Roman" w:cs="Times New Roman"/>
          <w:sz w:val="28"/>
          <w:szCs w:val="28"/>
        </w:rPr>
      </w:pPr>
      <w:r w:rsidRPr="00C828EE">
        <w:rPr>
          <w:rFonts w:ascii="Times New Roman" w:eastAsia="Times New Roman" w:hAnsi="Times New Roman" w:cs="Times New Roman"/>
          <w:b/>
          <w:sz w:val="28"/>
          <w:szCs w:val="28"/>
        </w:rPr>
        <w:t>Цель исследования:</w:t>
      </w:r>
      <w:r w:rsidRPr="00C828EE">
        <w:rPr>
          <w:rFonts w:ascii="Times New Roman" w:eastAsia="Times New Roman" w:hAnsi="Times New Roman" w:cs="Times New Roman"/>
          <w:sz w:val="28"/>
          <w:szCs w:val="28"/>
        </w:rPr>
        <w:t xml:space="preserve"> оценить социально-экономическую эффективность управления профессиональным риском и разработать практические рекомендации совершенствования системы управления риском на хризотиловом производстве.</w:t>
      </w:r>
    </w:p>
    <w:p w:rsidR="00C828EE" w:rsidRPr="00C828EE" w:rsidRDefault="00C828EE" w:rsidP="001312A5">
      <w:pPr>
        <w:spacing w:after="0" w:line="240" w:lineRule="auto"/>
        <w:ind w:firstLine="567"/>
        <w:jc w:val="both"/>
        <w:rPr>
          <w:rFonts w:ascii="Times New Roman" w:eastAsia="Times New Roman" w:hAnsi="Times New Roman" w:cs="Times New Roman"/>
          <w:b/>
          <w:sz w:val="28"/>
          <w:szCs w:val="28"/>
        </w:rPr>
      </w:pPr>
    </w:p>
    <w:p w:rsidR="00C828EE" w:rsidRPr="00C828EE" w:rsidRDefault="00C828EE" w:rsidP="001312A5">
      <w:pPr>
        <w:spacing w:after="0" w:line="240" w:lineRule="auto"/>
        <w:ind w:firstLine="567"/>
        <w:jc w:val="both"/>
        <w:rPr>
          <w:rFonts w:ascii="Times New Roman" w:eastAsia="Times New Roman" w:hAnsi="Times New Roman" w:cs="Times New Roman"/>
          <w:b/>
          <w:sz w:val="28"/>
          <w:szCs w:val="28"/>
        </w:rPr>
      </w:pPr>
      <w:r w:rsidRPr="00C828EE">
        <w:rPr>
          <w:rFonts w:ascii="Times New Roman" w:eastAsia="Times New Roman" w:hAnsi="Times New Roman" w:cs="Times New Roman"/>
          <w:b/>
          <w:sz w:val="28"/>
          <w:szCs w:val="28"/>
        </w:rPr>
        <w:t>Задачи исследования:</w:t>
      </w:r>
    </w:p>
    <w:p w:rsidR="00C828EE" w:rsidRPr="005A033F" w:rsidRDefault="00C828EE" w:rsidP="001312A5">
      <w:pPr>
        <w:pStyle w:val="a3"/>
        <w:numPr>
          <w:ilvl w:val="0"/>
          <w:numId w:val="11"/>
        </w:numPr>
        <w:tabs>
          <w:tab w:val="left" w:pos="1134"/>
        </w:tabs>
        <w:spacing w:after="0" w:line="240" w:lineRule="auto"/>
        <w:ind w:left="0" w:firstLine="567"/>
        <w:jc w:val="both"/>
        <w:rPr>
          <w:rFonts w:ascii="Times New Roman" w:hAnsi="Times New Roman"/>
          <w:sz w:val="28"/>
          <w:szCs w:val="28"/>
        </w:rPr>
      </w:pPr>
      <w:r w:rsidRPr="005A033F">
        <w:rPr>
          <w:rFonts w:ascii="Times New Roman" w:hAnsi="Times New Roman"/>
          <w:sz w:val="28"/>
          <w:szCs w:val="28"/>
        </w:rPr>
        <w:t xml:space="preserve">Выявить уровень, динамику и структуру заболеваемости с временной утратой трудоспособности </w:t>
      </w:r>
      <w:r w:rsidR="005A033F">
        <w:rPr>
          <w:rFonts w:ascii="Times New Roman" w:hAnsi="Times New Roman"/>
          <w:sz w:val="28"/>
          <w:szCs w:val="28"/>
        </w:rPr>
        <w:t xml:space="preserve">как критерии профессионального риска </w:t>
      </w:r>
      <w:r w:rsidR="005A033F" w:rsidRPr="005A033F">
        <w:rPr>
          <w:rFonts w:ascii="Times New Roman" w:hAnsi="Times New Roman"/>
          <w:sz w:val="28"/>
          <w:szCs w:val="28"/>
        </w:rPr>
        <w:t>работников хризотилового производства</w:t>
      </w:r>
      <w:r w:rsidRPr="005A033F">
        <w:rPr>
          <w:rFonts w:ascii="Times New Roman" w:hAnsi="Times New Roman"/>
          <w:sz w:val="28"/>
          <w:szCs w:val="28"/>
        </w:rPr>
        <w:t>.</w:t>
      </w:r>
    </w:p>
    <w:p w:rsidR="00C828EE" w:rsidRPr="005A033F" w:rsidRDefault="00C828EE" w:rsidP="001312A5">
      <w:pPr>
        <w:pStyle w:val="a3"/>
        <w:numPr>
          <w:ilvl w:val="0"/>
          <w:numId w:val="11"/>
        </w:numPr>
        <w:tabs>
          <w:tab w:val="left" w:pos="1134"/>
        </w:tabs>
        <w:spacing w:after="0" w:line="240" w:lineRule="auto"/>
        <w:ind w:left="0" w:firstLine="567"/>
        <w:jc w:val="both"/>
        <w:rPr>
          <w:rFonts w:ascii="Times New Roman" w:hAnsi="Times New Roman"/>
          <w:sz w:val="28"/>
          <w:szCs w:val="28"/>
        </w:rPr>
      </w:pPr>
      <w:r w:rsidRPr="005A033F">
        <w:rPr>
          <w:rFonts w:ascii="Times New Roman" w:hAnsi="Times New Roman"/>
          <w:sz w:val="28"/>
          <w:szCs w:val="28"/>
        </w:rPr>
        <w:t>Изучить качество жизни работников хризотилового производства.</w:t>
      </w:r>
    </w:p>
    <w:p w:rsidR="00C828EE" w:rsidRPr="005A033F" w:rsidRDefault="00C828EE" w:rsidP="001312A5">
      <w:pPr>
        <w:pStyle w:val="a3"/>
        <w:numPr>
          <w:ilvl w:val="0"/>
          <w:numId w:val="11"/>
        </w:numPr>
        <w:tabs>
          <w:tab w:val="left" w:pos="1134"/>
        </w:tabs>
        <w:spacing w:after="0" w:line="240" w:lineRule="auto"/>
        <w:ind w:left="0" w:firstLine="567"/>
        <w:jc w:val="both"/>
        <w:rPr>
          <w:rFonts w:ascii="Times New Roman" w:hAnsi="Times New Roman"/>
          <w:sz w:val="28"/>
          <w:szCs w:val="28"/>
        </w:rPr>
      </w:pPr>
      <w:r w:rsidRPr="005A033F">
        <w:rPr>
          <w:rFonts w:ascii="Times New Roman" w:hAnsi="Times New Roman"/>
          <w:sz w:val="28"/>
          <w:szCs w:val="28"/>
        </w:rPr>
        <w:t>Изучить динамику социально-гигиенических факторов и субъективной оценки здоровья работников хризотилового производства как показателя социально-экономической эффективности управления профессиональным риском.</w:t>
      </w:r>
    </w:p>
    <w:p w:rsidR="00C828EE" w:rsidRPr="005A033F" w:rsidRDefault="00C828EE" w:rsidP="001312A5">
      <w:pPr>
        <w:pStyle w:val="a3"/>
        <w:numPr>
          <w:ilvl w:val="0"/>
          <w:numId w:val="11"/>
        </w:numPr>
        <w:tabs>
          <w:tab w:val="left" w:pos="1134"/>
        </w:tabs>
        <w:spacing w:after="0" w:line="240" w:lineRule="auto"/>
        <w:ind w:left="0" w:firstLine="567"/>
        <w:jc w:val="both"/>
        <w:rPr>
          <w:rFonts w:ascii="Times New Roman" w:hAnsi="Times New Roman"/>
          <w:sz w:val="28"/>
          <w:szCs w:val="28"/>
        </w:rPr>
      </w:pPr>
      <w:r w:rsidRPr="005A033F">
        <w:rPr>
          <w:rFonts w:ascii="Times New Roman" w:hAnsi="Times New Roman"/>
          <w:sz w:val="28"/>
          <w:szCs w:val="28"/>
        </w:rPr>
        <w:t>Определить критерии и дать интегральную оценку социально-экономическ</w:t>
      </w:r>
      <w:r w:rsidR="00F06F64" w:rsidRPr="005A033F">
        <w:rPr>
          <w:rFonts w:ascii="Times New Roman" w:hAnsi="Times New Roman"/>
          <w:sz w:val="28"/>
          <w:szCs w:val="28"/>
        </w:rPr>
        <w:t>ой</w:t>
      </w:r>
      <w:r w:rsidRPr="005A033F">
        <w:rPr>
          <w:rFonts w:ascii="Times New Roman" w:hAnsi="Times New Roman"/>
          <w:sz w:val="28"/>
          <w:szCs w:val="28"/>
        </w:rPr>
        <w:t xml:space="preserve"> эффективност</w:t>
      </w:r>
      <w:r w:rsidR="00F06F64" w:rsidRPr="005A033F">
        <w:rPr>
          <w:rFonts w:ascii="Times New Roman" w:hAnsi="Times New Roman"/>
          <w:sz w:val="28"/>
          <w:szCs w:val="28"/>
        </w:rPr>
        <w:t>и</w:t>
      </w:r>
      <w:r w:rsidRPr="005A033F">
        <w:rPr>
          <w:rFonts w:ascii="Times New Roman" w:hAnsi="Times New Roman"/>
          <w:sz w:val="28"/>
          <w:szCs w:val="28"/>
        </w:rPr>
        <w:t xml:space="preserve"> управления профессиональным риском на хризотиловом производстве.</w:t>
      </w:r>
    </w:p>
    <w:p w:rsidR="00C828EE" w:rsidRPr="005A033F" w:rsidRDefault="00C828EE" w:rsidP="001312A5">
      <w:pPr>
        <w:pStyle w:val="a3"/>
        <w:numPr>
          <w:ilvl w:val="0"/>
          <w:numId w:val="11"/>
        </w:numPr>
        <w:tabs>
          <w:tab w:val="left" w:pos="1134"/>
        </w:tabs>
        <w:spacing w:after="0" w:line="240" w:lineRule="auto"/>
        <w:ind w:left="0" w:firstLine="567"/>
        <w:jc w:val="both"/>
        <w:rPr>
          <w:rFonts w:ascii="Times New Roman" w:hAnsi="Times New Roman"/>
          <w:sz w:val="28"/>
          <w:szCs w:val="28"/>
        </w:rPr>
      </w:pPr>
      <w:r w:rsidRPr="005A033F">
        <w:rPr>
          <w:rFonts w:ascii="Times New Roman" w:hAnsi="Times New Roman"/>
          <w:sz w:val="28"/>
          <w:szCs w:val="28"/>
        </w:rPr>
        <w:t>Разработать рекомендации совершенствования системы управления профессиональным риском на хризотиловом производстве на основе критериев социально-экономическ</w:t>
      </w:r>
      <w:r w:rsidR="00F06F64" w:rsidRPr="005A033F">
        <w:rPr>
          <w:rFonts w:ascii="Times New Roman" w:hAnsi="Times New Roman"/>
          <w:sz w:val="28"/>
          <w:szCs w:val="28"/>
        </w:rPr>
        <w:t>ой</w:t>
      </w:r>
      <w:r w:rsidRPr="005A033F">
        <w:rPr>
          <w:rFonts w:ascii="Times New Roman" w:hAnsi="Times New Roman"/>
          <w:sz w:val="28"/>
          <w:szCs w:val="28"/>
        </w:rPr>
        <w:t xml:space="preserve"> эффективности.</w:t>
      </w:r>
    </w:p>
    <w:p w:rsidR="00C828EE" w:rsidRPr="00C828EE" w:rsidRDefault="00C828EE" w:rsidP="001312A5">
      <w:pPr>
        <w:widowControl w:val="0"/>
        <w:overflowPunct w:val="0"/>
        <w:autoSpaceDE w:val="0"/>
        <w:autoSpaceDN w:val="0"/>
        <w:adjustRightInd w:val="0"/>
        <w:spacing w:after="0" w:line="240" w:lineRule="auto"/>
        <w:ind w:left="720"/>
        <w:contextualSpacing/>
        <w:jc w:val="both"/>
        <w:textAlignment w:val="baseline"/>
        <w:rPr>
          <w:rFonts w:ascii="Times New Roman" w:eastAsia="Times New Roman" w:hAnsi="Times New Roman" w:cs="Times New Roman"/>
          <w:b/>
          <w:bCs/>
          <w:sz w:val="28"/>
          <w:szCs w:val="28"/>
          <w:lang w:eastAsia="nl-NL"/>
        </w:rPr>
      </w:pPr>
    </w:p>
    <w:p w:rsidR="00C828EE" w:rsidRPr="00C828EE" w:rsidRDefault="00C828EE" w:rsidP="001312A5">
      <w:pPr>
        <w:spacing w:after="0" w:line="240" w:lineRule="auto"/>
        <w:ind w:firstLine="567"/>
        <w:jc w:val="both"/>
        <w:rPr>
          <w:rFonts w:ascii="Times New Roman" w:eastAsia="Times New Roman" w:hAnsi="Times New Roman" w:cs="Times New Roman"/>
          <w:b/>
          <w:sz w:val="28"/>
          <w:szCs w:val="28"/>
        </w:rPr>
      </w:pPr>
      <w:r w:rsidRPr="00C828EE">
        <w:rPr>
          <w:rFonts w:ascii="Times New Roman" w:eastAsia="Times New Roman" w:hAnsi="Times New Roman" w:cs="Times New Roman"/>
          <w:b/>
          <w:sz w:val="28"/>
          <w:szCs w:val="28"/>
        </w:rPr>
        <w:t>Научная новизна</w:t>
      </w:r>
    </w:p>
    <w:p w:rsidR="00C828EE" w:rsidRPr="00C828EE" w:rsidRDefault="00C828EE" w:rsidP="001312A5">
      <w:pPr>
        <w:spacing w:after="0" w:line="240" w:lineRule="auto"/>
        <w:ind w:firstLine="567"/>
        <w:jc w:val="both"/>
        <w:rPr>
          <w:rFonts w:ascii="Times New Roman" w:eastAsia="Times New Roman" w:hAnsi="Times New Roman" w:cs="Times New Roman"/>
          <w:sz w:val="28"/>
          <w:szCs w:val="28"/>
        </w:rPr>
      </w:pPr>
      <w:r w:rsidRPr="00C828EE">
        <w:rPr>
          <w:rFonts w:ascii="Times New Roman" w:eastAsia="Times New Roman" w:hAnsi="Times New Roman" w:cs="Times New Roman"/>
          <w:sz w:val="28"/>
          <w:szCs w:val="28"/>
        </w:rPr>
        <w:t xml:space="preserve">Впервые определены показатели и критерии </w:t>
      </w:r>
      <w:r w:rsidR="00EF43D6">
        <w:rPr>
          <w:rFonts w:ascii="Times New Roman" w:eastAsia="Times New Roman" w:hAnsi="Times New Roman" w:cs="Times New Roman"/>
          <w:sz w:val="28"/>
          <w:szCs w:val="28"/>
        </w:rPr>
        <w:t xml:space="preserve">социально-экономической </w:t>
      </w:r>
      <w:r w:rsidRPr="00C828EE">
        <w:rPr>
          <w:rFonts w:ascii="Times New Roman" w:eastAsia="Times New Roman" w:hAnsi="Times New Roman" w:cs="Times New Roman"/>
          <w:sz w:val="28"/>
          <w:szCs w:val="28"/>
        </w:rPr>
        <w:t xml:space="preserve">эффективности управления профессиональным риском на предприятии. Определен вклад показателей заболеваемости с временной утратой трудоспособности, качества жизни, социально-гигиенических факторов и факторов социальной защиты работающих в социально-экономическую эффективность управления профессиональным риском на предприятии. </w:t>
      </w:r>
      <w:r w:rsidR="00EF43D6">
        <w:rPr>
          <w:rFonts w:ascii="Times New Roman" w:eastAsia="Times New Roman" w:hAnsi="Times New Roman" w:cs="Times New Roman"/>
          <w:sz w:val="28"/>
          <w:szCs w:val="28"/>
        </w:rPr>
        <w:t xml:space="preserve">Разработана методика оценки </w:t>
      </w:r>
      <w:r w:rsidR="00EF43D6">
        <w:rPr>
          <w:rFonts w:ascii="Times New Roman" w:hAnsi="Times New Roman" w:cs="Times New Roman"/>
          <w:sz w:val="28"/>
          <w:szCs w:val="28"/>
        </w:rPr>
        <w:t>и предложен и</w:t>
      </w:r>
      <w:r w:rsidR="00EF43D6" w:rsidRPr="00DB5AD1">
        <w:rPr>
          <w:rFonts w:ascii="Times New Roman" w:hAnsi="Times New Roman" w:cs="Times New Roman"/>
          <w:sz w:val="28"/>
          <w:szCs w:val="28"/>
        </w:rPr>
        <w:t>нтегральный индекс социально-экономической эффективности управления профессиональным риском</w:t>
      </w:r>
      <w:r w:rsidR="00EF43D6">
        <w:rPr>
          <w:rFonts w:ascii="Times New Roman" w:hAnsi="Times New Roman" w:cs="Times New Roman"/>
          <w:sz w:val="28"/>
          <w:szCs w:val="28"/>
        </w:rPr>
        <w:t xml:space="preserve"> на предприятии. </w:t>
      </w:r>
      <w:r w:rsidRPr="00C828EE">
        <w:rPr>
          <w:rFonts w:ascii="Times New Roman" w:eastAsia="Times New Roman" w:hAnsi="Times New Roman" w:cs="Times New Roman"/>
          <w:sz w:val="28"/>
          <w:szCs w:val="28"/>
        </w:rPr>
        <w:t xml:space="preserve">Разработаны практические рекомендации повышения социально-экономической эффективности управления профессиональным </w:t>
      </w:r>
      <w:r w:rsidRPr="00C828EE">
        <w:rPr>
          <w:rFonts w:ascii="Times New Roman" w:eastAsia="Times New Roman" w:hAnsi="Times New Roman" w:cs="Times New Roman"/>
          <w:sz w:val="28"/>
          <w:szCs w:val="28"/>
        </w:rPr>
        <w:lastRenderedPageBreak/>
        <w:t>риском на хризотиловом производстве, с действующей системой управления профессиональным риском.</w:t>
      </w:r>
    </w:p>
    <w:p w:rsidR="00EF43D6" w:rsidRDefault="00EF43D6" w:rsidP="001312A5">
      <w:pPr>
        <w:spacing w:after="0" w:line="240" w:lineRule="auto"/>
        <w:ind w:firstLine="567"/>
        <w:jc w:val="both"/>
        <w:rPr>
          <w:rFonts w:ascii="Times New Roman" w:eastAsia="Times New Roman" w:hAnsi="Times New Roman" w:cs="Times New Roman"/>
          <w:b/>
          <w:sz w:val="28"/>
          <w:szCs w:val="28"/>
        </w:rPr>
      </w:pPr>
    </w:p>
    <w:p w:rsidR="00C828EE" w:rsidRPr="00C828EE" w:rsidRDefault="00C828EE" w:rsidP="001312A5">
      <w:pPr>
        <w:spacing w:after="0" w:line="240" w:lineRule="auto"/>
        <w:ind w:firstLine="567"/>
        <w:jc w:val="both"/>
        <w:rPr>
          <w:rFonts w:ascii="Times New Roman" w:eastAsia="Times New Roman" w:hAnsi="Times New Roman" w:cs="Times New Roman"/>
          <w:b/>
          <w:sz w:val="28"/>
          <w:szCs w:val="28"/>
        </w:rPr>
      </w:pPr>
      <w:r w:rsidRPr="00C828EE">
        <w:rPr>
          <w:rFonts w:ascii="Times New Roman" w:eastAsia="Times New Roman" w:hAnsi="Times New Roman" w:cs="Times New Roman"/>
          <w:b/>
          <w:sz w:val="28"/>
          <w:szCs w:val="28"/>
        </w:rPr>
        <w:t>Практическая значимость работы</w:t>
      </w:r>
    </w:p>
    <w:p w:rsidR="00EF43D6" w:rsidRDefault="00C828EE" w:rsidP="001312A5">
      <w:pPr>
        <w:widowControl w:val="0"/>
        <w:overflowPunct w:val="0"/>
        <w:autoSpaceDE w:val="0"/>
        <w:autoSpaceDN w:val="0"/>
        <w:adjustRightInd w:val="0"/>
        <w:spacing w:after="0" w:line="240" w:lineRule="auto"/>
        <w:ind w:firstLine="567"/>
        <w:contextualSpacing/>
        <w:jc w:val="both"/>
        <w:textAlignment w:val="baseline"/>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Оценена социально-экономическая эффективность управления профессиональным риском на хризотиловом производстве, анализ которой затруднен ввиду наличия формализованных результатов и количественной оценки отдельных составляющих. Методика оценки и анализа социально-экономической эффективности внедрена в работу предприятия АО «Костанайские минералы» (акт внедрения от 21.02.2019 г.)</w:t>
      </w:r>
      <w:r w:rsidR="00FA0540">
        <w:rPr>
          <w:rFonts w:ascii="Times New Roman" w:eastAsia="Times New Roman" w:hAnsi="Times New Roman" w:cs="Times New Roman"/>
          <w:color w:val="000000"/>
          <w:sz w:val="28"/>
          <w:szCs w:val="28"/>
        </w:rPr>
        <w:t xml:space="preserve"> (Приложение Г)</w:t>
      </w:r>
      <w:r w:rsidRPr="00C828EE">
        <w:rPr>
          <w:rFonts w:ascii="Times New Roman" w:eastAsia="Times New Roman" w:hAnsi="Times New Roman" w:cs="Times New Roman"/>
          <w:color w:val="000000"/>
          <w:sz w:val="28"/>
          <w:szCs w:val="28"/>
        </w:rPr>
        <w:t>.</w:t>
      </w:r>
    </w:p>
    <w:p w:rsidR="00C828EE" w:rsidRPr="00C828EE" w:rsidRDefault="00C828EE" w:rsidP="001312A5">
      <w:pPr>
        <w:widowControl w:val="0"/>
        <w:overflowPunct w:val="0"/>
        <w:autoSpaceDE w:val="0"/>
        <w:autoSpaceDN w:val="0"/>
        <w:adjustRightInd w:val="0"/>
        <w:spacing w:after="0" w:line="240" w:lineRule="auto"/>
        <w:ind w:firstLine="567"/>
        <w:contextualSpacing/>
        <w:jc w:val="both"/>
        <w:textAlignment w:val="baseline"/>
        <w:rPr>
          <w:rFonts w:ascii="Times New Roman" w:eastAsia="Times New Roman" w:hAnsi="Times New Roman" w:cs="Times New Roman"/>
          <w:bCs/>
          <w:sz w:val="28"/>
          <w:szCs w:val="28"/>
          <w:lang w:eastAsia="nl-NL"/>
        </w:rPr>
      </w:pPr>
      <w:r w:rsidRPr="00C828EE">
        <w:rPr>
          <w:rFonts w:ascii="Times New Roman" w:eastAsia="Times New Roman" w:hAnsi="Times New Roman" w:cs="Times New Roman"/>
          <w:color w:val="000000"/>
          <w:sz w:val="28"/>
          <w:szCs w:val="28"/>
        </w:rPr>
        <w:t xml:space="preserve"> Разработаны рекомендации перспективных управленческих мероприятий в сфере мониторинга профессионального риска на предприятии, продуктивности использования имеющихся ресурсов, социальной значимости принятия соответствующих стратегий, планов и конкретных мер по сохранению здоровья и повышению </w:t>
      </w:r>
      <w:r w:rsidRPr="00C828EE">
        <w:rPr>
          <w:rFonts w:ascii="Times New Roman" w:eastAsia="Calibri" w:hAnsi="Times New Roman" w:cs="Times New Roman"/>
          <w:color w:val="000000"/>
          <w:sz w:val="28"/>
          <w:szCs w:val="28"/>
        </w:rPr>
        <w:t>социально-гигиенических факторов здоровья работающего населения (акт внедрения от 27.02.2023 г.)</w:t>
      </w:r>
      <w:r w:rsidR="00A53EC0">
        <w:rPr>
          <w:rFonts w:ascii="Times New Roman" w:eastAsia="Calibri" w:hAnsi="Times New Roman" w:cs="Times New Roman"/>
          <w:color w:val="000000"/>
          <w:sz w:val="28"/>
          <w:szCs w:val="28"/>
        </w:rPr>
        <w:t xml:space="preserve"> </w:t>
      </w:r>
      <w:r w:rsidR="00A53EC0">
        <w:rPr>
          <w:rFonts w:ascii="Times New Roman" w:eastAsia="Times New Roman" w:hAnsi="Times New Roman" w:cs="Times New Roman"/>
          <w:color w:val="000000"/>
          <w:sz w:val="28"/>
          <w:szCs w:val="28"/>
        </w:rPr>
        <w:t>(Приложение Д)</w:t>
      </w:r>
      <w:r w:rsidRPr="00C828EE">
        <w:rPr>
          <w:rFonts w:ascii="Times New Roman" w:eastAsia="Calibri" w:hAnsi="Times New Roman" w:cs="Times New Roman"/>
          <w:color w:val="000000"/>
          <w:sz w:val="28"/>
          <w:szCs w:val="28"/>
        </w:rPr>
        <w:t>.</w:t>
      </w:r>
      <w:r w:rsidRPr="00C828EE">
        <w:rPr>
          <w:rFonts w:ascii="Times New Roman" w:eastAsia="Times New Roman" w:hAnsi="Times New Roman" w:cs="Times New Roman"/>
          <w:color w:val="000000"/>
          <w:sz w:val="28"/>
          <w:szCs w:val="28"/>
        </w:rPr>
        <w:t xml:space="preserve"> </w:t>
      </w:r>
    </w:p>
    <w:p w:rsidR="00C828EE" w:rsidRPr="00C828EE" w:rsidRDefault="00C828EE" w:rsidP="001312A5">
      <w:pPr>
        <w:widowControl w:val="0"/>
        <w:overflowPunct w:val="0"/>
        <w:autoSpaceDE w:val="0"/>
        <w:autoSpaceDN w:val="0"/>
        <w:adjustRightInd w:val="0"/>
        <w:spacing w:after="0" w:line="240" w:lineRule="auto"/>
        <w:ind w:firstLine="567"/>
        <w:contextualSpacing/>
        <w:jc w:val="both"/>
        <w:textAlignment w:val="baseline"/>
        <w:rPr>
          <w:rFonts w:ascii="Times New Roman" w:eastAsia="Times New Roman" w:hAnsi="Times New Roman" w:cs="Times New Roman"/>
          <w:bCs/>
          <w:sz w:val="28"/>
          <w:szCs w:val="28"/>
          <w:lang w:eastAsia="nl-NL"/>
        </w:rPr>
      </w:pPr>
    </w:p>
    <w:p w:rsidR="00C828EE" w:rsidRPr="00C828EE" w:rsidRDefault="00C828EE" w:rsidP="001312A5">
      <w:pPr>
        <w:spacing w:after="0" w:line="240" w:lineRule="auto"/>
        <w:ind w:firstLine="567"/>
        <w:jc w:val="both"/>
        <w:rPr>
          <w:rFonts w:ascii="Times New Roman" w:eastAsia="Times New Roman" w:hAnsi="Times New Roman" w:cs="Times New Roman"/>
          <w:b/>
          <w:sz w:val="28"/>
          <w:szCs w:val="28"/>
        </w:rPr>
      </w:pPr>
      <w:r w:rsidRPr="00C828EE">
        <w:rPr>
          <w:rFonts w:ascii="Times New Roman" w:eastAsia="Times New Roman" w:hAnsi="Times New Roman" w:cs="Times New Roman"/>
          <w:b/>
          <w:sz w:val="28"/>
          <w:szCs w:val="28"/>
        </w:rPr>
        <w:t>Основные положения, выносимые на защиту</w:t>
      </w:r>
    </w:p>
    <w:p w:rsidR="00EF43D6" w:rsidRPr="00EF43D6" w:rsidRDefault="00EF43D6" w:rsidP="00EF43D6">
      <w:pPr>
        <w:numPr>
          <w:ilvl w:val="0"/>
          <w:numId w:val="6"/>
        </w:numPr>
        <w:tabs>
          <w:tab w:val="left" w:pos="0"/>
          <w:tab w:val="left" w:pos="1134"/>
        </w:tabs>
        <w:spacing w:after="0" w:line="240" w:lineRule="auto"/>
        <w:ind w:left="0" w:firstLine="567"/>
        <w:contextualSpacing/>
        <w:jc w:val="both"/>
        <w:rPr>
          <w:rFonts w:ascii="Times New Roman" w:eastAsia="Times New Roman" w:hAnsi="Times New Roman" w:cs="Times New Roman"/>
          <w:color w:val="000000"/>
          <w:sz w:val="28"/>
          <w:szCs w:val="28"/>
        </w:rPr>
      </w:pPr>
      <w:r w:rsidRPr="00EF43D6">
        <w:rPr>
          <w:rFonts w:ascii="Times New Roman" w:eastAsia="Times New Roman" w:hAnsi="Times New Roman" w:cs="Times New Roman"/>
          <w:color w:val="000000"/>
          <w:sz w:val="28"/>
          <w:szCs w:val="28"/>
        </w:rPr>
        <w:t>Реализация системы управления профессиональным риском на хризотиловом предприятии способствует снижению заболеваемости работников с тенденцией в болевших лицах на 7,1%; в случаях на 6,8%, в днях на 18,9% за 5-ти летний период.</w:t>
      </w:r>
    </w:p>
    <w:p w:rsidR="00EF43D6" w:rsidRPr="00EF43D6" w:rsidRDefault="00EF43D6" w:rsidP="00EF43D6">
      <w:pPr>
        <w:numPr>
          <w:ilvl w:val="0"/>
          <w:numId w:val="6"/>
        </w:numPr>
        <w:tabs>
          <w:tab w:val="left" w:pos="0"/>
          <w:tab w:val="left" w:pos="1134"/>
        </w:tabs>
        <w:spacing w:after="0" w:line="240" w:lineRule="auto"/>
        <w:ind w:left="0" w:firstLine="567"/>
        <w:contextualSpacing/>
        <w:jc w:val="both"/>
        <w:rPr>
          <w:rFonts w:ascii="Times New Roman" w:eastAsia="Times New Roman" w:hAnsi="Times New Roman" w:cs="Times New Roman"/>
          <w:color w:val="000000"/>
          <w:sz w:val="28"/>
          <w:szCs w:val="28"/>
        </w:rPr>
      </w:pPr>
      <w:r w:rsidRPr="00EF43D6">
        <w:rPr>
          <w:rFonts w:ascii="Times New Roman" w:eastAsia="Times New Roman" w:hAnsi="Times New Roman" w:cs="Times New Roman"/>
          <w:color w:val="000000"/>
          <w:sz w:val="28"/>
          <w:szCs w:val="28"/>
        </w:rPr>
        <w:t xml:space="preserve">Управление профессиональным риском на хризотиловом производстве способствует повышению </w:t>
      </w:r>
      <w:r w:rsidR="008D5593">
        <w:rPr>
          <w:rFonts w:ascii="Times New Roman" w:eastAsia="Times New Roman" w:hAnsi="Times New Roman" w:cs="Times New Roman"/>
          <w:color w:val="000000"/>
          <w:sz w:val="28"/>
          <w:szCs w:val="28"/>
        </w:rPr>
        <w:t xml:space="preserve">уровня </w:t>
      </w:r>
      <w:r w:rsidRPr="00EF43D6">
        <w:rPr>
          <w:rFonts w:ascii="Times New Roman" w:eastAsia="Times New Roman" w:hAnsi="Times New Roman" w:cs="Times New Roman"/>
          <w:color w:val="000000"/>
          <w:sz w:val="28"/>
          <w:szCs w:val="28"/>
        </w:rPr>
        <w:t xml:space="preserve">социально-гигиенических факторов здоровья работников и не </w:t>
      </w:r>
      <w:r w:rsidR="00E83D7E">
        <w:rPr>
          <w:rFonts w:ascii="Times New Roman" w:eastAsia="Times New Roman" w:hAnsi="Times New Roman" w:cs="Times New Roman"/>
          <w:color w:val="000000"/>
          <w:sz w:val="28"/>
          <w:szCs w:val="28"/>
        </w:rPr>
        <w:t>оказывает влияние</w:t>
      </w:r>
      <w:r w:rsidRPr="00EF43D6">
        <w:rPr>
          <w:rFonts w:ascii="Times New Roman" w:eastAsia="Times New Roman" w:hAnsi="Times New Roman" w:cs="Times New Roman"/>
          <w:color w:val="000000"/>
          <w:sz w:val="28"/>
          <w:szCs w:val="28"/>
        </w:rPr>
        <w:t xml:space="preserve"> на качество жизни,  оцениваемое как «высокое».</w:t>
      </w:r>
    </w:p>
    <w:p w:rsidR="00EF43D6" w:rsidRPr="00EF43D6" w:rsidRDefault="00EF43D6" w:rsidP="00EF43D6">
      <w:pPr>
        <w:numPr>
          <w:ilvl w:val="0"/>
          <w:numId w:val="6"/>
        </w:numPr>
        <w:tabs>
          <w:tab w:val="left" w:pos="0"/>
          <w:tab w:val="left" w:pos="1134"/>
        </w:tabs>
        <w:spacing w:after="0" w:line="240" w:lineRule="auto"/>
        <w:ind w:left="0" w:firstLine="567"/>
        <w:contextualSpacing/>
        <w:jc w:val="both"/>
        <w:rPr>
          <w:rFonts w:ascii="Times New Roman" w:eastAsia="Times New Roman" w:hAnsi="Times New Roman" w:cs="Times New Roman"/>
          <w:color w:val="000000"/>
          <w:sz w:val="28"/>
          <w:szCs w:val="28"/>
        </w:rPr>
      </w:pPr>
      <w:r w:rsidRPr="00EF43D6">
        <w:rPr>
          <w:rFonts w:ascii="Times New Roman" w:eastAsia="Times New Roman" w:hAnsi="Times New Roman" w:cs="Times New Roman"/>
          <w:color w:val="000000"/>
          <w:sz w:val="28"/>
          <w:szCs w:val="28"/>
        </w:rPr>
        <w:t>Основным критериями социально-экономической эффективности управления профессиональным риском на хризотиловом производстве являются: «число дней нетрудоспособности на 100 круглогодовых работающих» и «удовлетворенность работой».</w:t>
      </w:r>
    </w:p>
    <w:p w:rsidR="00C828EE" w:rsidRPr="00C828EE" w:rsidRDefault="00EF43D6" w:rsidP="00EF43D6">
      <w:pPr>
        <w:numPr>
          <w:ilvl w:val="0"/>
          <w:numId w:val="6"/>
        </w:numPr>
        <w:tabs>
          <w:tab w:val="left" w:pos="0"/>
          <w:tab w:val="left" w:pos="1134"/>
        </w:tabs>
        <w:spacing w:after="0" w:line="240" w:lineRule="auto"/>
        <w:ind w:left="0" w:firstLine="567"/>
        <w:contextualSpacing/>
        <w:jc w:val="both"/>
        <w:rPr>
          <w:rFonts w:ascii="Times New Roman" w:eastAsia="Times New Roman" w:hAnsi="Times New Roman" w:cs="Times New Roman"/>
          <w:color w:val="000000"/>
          <w:sz w:val="28"/>
          <w:szCs w:val="28"/>
        </w:rPr>
      </w:pPr>
      <w:r w:rsidRPr="00EF43D6">
        <w:rPr>
          <w:rFonts w:ascii="Times New Roman" w:eastAsia="Times New Roman" w:hAnsi="Times New Roman" w:cs="Times New Roman"/>
          <w:color w:val="000000"/>
          <w:sz w:val="28"/>
          <w:szCs w:val="28"/>
        </w:rPr>
        <w:t>Социально-экономическая эффективность управления профессиональным риском на хризотиловом производстве выражается в снижении заболеваемости работников, повышении их социально-гигиенических факторов и субъективной оценки здоровья и снижении экономического ущерба предприятия.</w:t>
      </w:r>
      <w:r w:rsidR="00C828EE" w:rsidRPr="00C828EE">
        <w:rPr>
          <w:rFonts w:ascii="Times New Roman" w:eastAsia="Times New Roman" w:hAnsi="Times New Roman" w:cs="Times New Roman"/>
          <w:color w:val="000000"/>
          <w:sz w:val="28"/>
          <w:szCs w:val="28"/>
        </w:rPr>
        <w:t xml:space="preserve"> </w:t>
      </w:r>
    </w:p>
    <w:p w:rsidR="00C828EE" w:rsidRPr="00C828EE" w:rsidRDefault="00C828EE" w:rsidP="001312A5">
      <w:pPr>
        <w:tabs>
          <w:tab w:val="left" w:pos="1134"/>
        </w:tabs>
        <w:spacing w:after="0" w:line="240" w:lineRule="auto"/>
        <w:ind w:firstLine="567"/>
        <w:contextualSpacing/>
        <w:jc w:val="both"/>
        <w:rPr>
          <w:rFonts w:ascii="Times New Roman" w:eastAsia="Times New Roman" w:hAnsi="Times New Roman" w:cs="Times New Roman"/>
          <w:b/>
          <w:color w:val="000000"/>
          <w:sz w:val="28"/>
          <w:szCs w:val="28"/>
        </w:rPr>
      </w:pPr>
    </w:p>
    <w:p w:rsidR="00C828EE" w:rsidRPr="00C828EE" w:rsidRDefault="00C828EE" w:rsidP="001312A5">
      <w:pPr>
        <w:tabs>
          <w:tab w:val="left" w:pos="1134"/>
        </w:tabs>
        <w:spacing w:after="0" w:line="240" w:lineRule="auto"/>
        <w:ind w:firstLine="567"/>
        <w:contextualSpacing/>
        <w:jc w:val="both"/>
        <w:rPr>
          <w:rFonts w:ascii="Times New Roman" w:eastAsia="Times New Roman" w:hAnsi="Times New Roman" w:cs="Times New Roman"/>
          <w:b/>
          <w:color w:val="000000"/>
          <w:sz w:val="28"/>
          <w:szCs w:val="28"/>
        </w:rPr>
      </w:pPr>
      <w:r w:rsidRPr="00C828EE">
        <w:rPr>
          <w:rFonts w:ascii="Times New Roman" w:eastAsia="Times New Roman" w:hAnsi="Times New Roman" w:cs="Times New Roman"/>
          <w:b/>
          <w:color w:val="000000"/>
          <w:sz w:val="28"/>
          <w:szCs w:val="28"/>
        </w:rPr>
        <w:t>Апробация работы</w:t>
      </w:r>
    </w:p>
    <w:p w:rsidR="00C828EE" w:rsidRPr="00C828EE" w:rsidRDefault="00C828EE" w:rsidP="001312A5">
      <w:pPr>
        <w:tabs>
          <w:tab w:val="left" w:pos="1134"/>
        </w:tabs>
        <w:spacing w:after="0" w:line="240" w:lineRule="auto"/>
        <w:ind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Основные положение исследования доложены на:</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1-ом ежегодном собрании «</w:t>
      </w:r>
      <w:r w:rsidRPr="00C828EE">
        <w:rPr>
          <w:rFonts w:ascii="Times New Roman" w:eastAsia="Times New Roman" w:hAnsi="Times New Roman" w:cs="Times New Roman"/>
          <w:color w:val="000000"/>
          <w:sz w:val="28"/>
          <w:szCs w:val="28"/>
          <w:lang w:val="en-US"/>
        </w:rPr>
        <w:t>PhD</w:t>
      </w:r>
      <w:r w:rsidRPr="00C828EE">
        <w:rPr>
          <w:rFonts w:ascii="Times New Roman" w:eastAsia="Times New Roman" w:hAnsi="Times New Roman" w:cs="Times New Roman"/>
          <w:color w:val="000000"/>
          <w:sz w:val="28"/>
          <w:szCs w:val="28"/>
        </w:rPr>
        <w:t xml:space="preserve"> </w:t>
      </w:r>
      <w:r w:rsidRPr="00C828EE">
        <w:rPr>
          <w:rFonts w:ascii="Times New Roman" w:eastAsia="Times New Roman" w:hAnsi="Times New Roman" w:cs="Times New Roman"/>
          <w:color w:val="000000"/>
          <w:sz w:val="28"/>
          <w:szCs w:val="28"/>
          <w:lang w:val="en-US"/>
        </w:rPr>
        <w:t>DAY</w:t>
      </w:r>
      <w:r w:rsidRPr="00C828EE">
        <w:rPr>
          <w:rFonts w:ascii="Times New Roman" w:eastAsia="Times New Roman" w:hAnsi="Times New Roman" w:cs="Times New Roman"/>
          <w:color w:val="000000"/>
          <w:sz w:val="28"/>
          <w:szCs w:val="28"/>
        </w:rPr>
        <w:t xml:space="preserve"> 2016» (Караганда, Казахстан, 2016); </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 xml:space="preserve">Международной конференции молодых ученых «Мир науки и молодежь: тенденции и новые горизонты» (Караганда, Казахстан, 2017); </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lang w:val="en-US"/>
        </w:rPr>
      </w:pPr>
      <w:r w:rsidRPr="00C828EE">
        <w:rPr>
          <w:rFonts w:ascii="Times New Roman" w:eastAsia="Times New Roman" w:hAnsi="Times New Roman" w:cs="Times New Roman"/>
          <w:color w:val="000000"/>
          <w:sz w:val="28"/>
          <w:szCs w:val="28"/>
          <w:lang w:val="en-US"/>
        </w:rPr>
        <w:lastRenderedPageBreak/>
        <w:t>26</w:t>
      </w:r>
      <w:r w:rsidRPr="00C828EE">
        <w:rPr>
          <w:rFonts w:ascii="Times New Roman" w:eastAsia="Times New Roman" w:hAnsi="Times New Roman" w:cs="Times New Roman"/>
          <w:color w:val="000000"/>
          <w:sz w:val="28"/>
          <w:szCs w:val="28"/>
          <w:vertAlign w:val="superscript"/>
          <w:lang w:val="en-US"/>
        </w:rPr>
        <w:t>th</w:t>
      </w:r>
      <w:r w:rsidRPr="00C828EE">
        <w:rPr>
          <w:rFonts w:ascii="Times New Roman" w:eastAsia="Times New Roman" w:hAnsi="Times New Roman" w:cs="Times New Roman"/>
          <w:color w:val="000000"/>
          <w:sz w:val="28"/>
          <w:szCs w:val="28"/>
          <w:lang w:val="en-US"/>
        </w:rPr>
        <w:t xml:space="preserve"> International Symposium on Epidemiology in Occupational Health (EPICOH) "Eliminating Occupational Risk : Translating Research into Action" (</w:t>
      </w:r>
      <w:r w:rsidRPr="00C828EE">
        <w:rPr>
          <w:rFonts w:ascii="Times New Roman" w:eastAsia="Times New Roman" w:hAnsi="Times New Roman" w:cs="Times New Roman"/>
          <w:color w:val="000000"/>
          <w:sz w:val="28"/>
          <w:szCs w:val="28"/>
        </w:rPr>
        <w:t>Эдинбург</w:t>
      </w:r>
      <w:r w:rsidRPr="00C828EE">
        <w:rPr>
          <w:rFonts w:ascii="Times New Roman" w:eastAsia="Times New Roman" w:hAnsi="Times New Roman" w:cs="Times New Roman"/>
          <w:color w:val="000000"/>
          <w:sz w:val="28"/>
          <w:szCs w:val="28"/>
          <w:lang w:val="en-US"/>
        </w:rPr>
        <w:t xml:space="preserve">, </w:t>
      </w:r>
      <w:r w:rsidRPr="00C828EE">
        <w:rPr>
          <w:rFonts w:ascii="Times New Roman" w:eastAsia="Times New Roman" w:hAnsi="Times New Roman" w:cs="Times New Roman"/>
          <w:color w:val="000000"/>
          <w:sz w:val="28"/>
          <w:szCs w:val="28"/>
        </w:rPr>
        <w:t>Шотландия</w:t>
      </w:r>
      <w:r w:rsidRPr="00C828EE">
        <w:rPr>
          <w:rFonts w:ascii="Times New Roman" w:eastAsia="Times New Roman" w:hAnsi="Times New Roman" w:cs="Times New Roman"/>
          <w:color w:val="000000"/>
          <w:sz w:val="28"/>
          <w:szCs w:val="28"/>
          <w:lang w:val="en-US"/>
        </w:rPr>
        <w:t>, 2017);</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lang w:val="en-US"/>
        </w:rPr>
        <w:t>XIV</w:t>
      </w:r>
      <w:r w:rsidRPr="00C828EE">
        <w:rPr>
          <w:rFonts w:ascii="Times New Roman" w:eastAsia="Times New Roman" w:hAnsi="Times New Roman" w:cs="Times New Roman"/>
          <w:color w:val="000000"/>
          <w:sz w:val="28"/>
          <w:szCs w:val="28"/>
        </w:rPr>
        <w:t xml:space="preserve"> Российском Национальном конгрессе с международным участием «Профессия и Здоровье» (Санкт-Петербург, Россия, 2017);</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Международной конференции молодых ученых «Мир науки и молодежь: Эра стремительных изменений» (Караганда, Казахстан, 2018);</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lang w:val="en-US"/>
        </w:rPr>
      </w:pPr>
      <w:r w:rsidRPr="00C828EE">
        <w:rPr>
          <w:rFonts w:ascii="Times New Roman" w:eastAsia="Times New Roman" w:hAnsi="Times New Roman" w:cs="Times New Roman"/>
          <w:color w:val="000000"/>
          <w:sz w:val="28"/>
          <w:szCs w:val="28"/>
          <w:lang w:val="en-US"/>
        </w:rPr>
        <w:t>IX International Congress on Occupational Safety and Health (</w:t>
      </w:r>
      <w:r w:rsidRPr="00C828EE">
        <w:rPr>
          <w:rFonts w:ascii="Times New Roman" w:eastAsia="Times New Roman" w:hAnsi="Times New Roman" w:cs="Times New Roman"/>
          <w:color w:val="000000"/>
          <w:sz w:val="28"/>
          <w:szCs w:val="28"/>
        </w:rPr>
        <w:t>Стамбул</w:t>
      </w:r>
      <w:r w:rsidRPr="00C828EE">
        <w:rPr>
          <w:rFonts w:ascii="Times New Roman" w:eastAsia="Times New Roman" w:hAnsi="Times New Roman" w:cs="Times New Roman"/>
          <w:color w:val="000000"/>
          <w:sz w:val="28"/>
          <w:szCs w:val="28"/>
          <w:lang w:val="en-US"/>
        </w:rPr>
        <w:t xml:space="preserve">, </w:t>
      </w:r>
      <w:r w:rsidRPr="00C828EE">
        <w:rPr>
          <w:rFonts w:ascii="Times New Roman" w:eastAsia="Times New Roman" w:hAnsi="Times New Roman" w:cs="Times New Roman"/>
          <w:color w:val="000000"/>
          <w:sz w:val="28"/>
          <w:szCs w:val="28"/>
        </w:rPr>
        <w:t>Турция</w:t>
      </w:r>
      <w:r w:rsidRPr="00C828EE">
        <w:rPr>
          <w:rFonts w:ascii="Times New Roman" w:eastAsia="Times New Roman" w:hAnsi="Times New Roman" w:cs="Times New Roman"/>
          <w:color w:val="000000"/>
          <w:sz w:val="28"/>
          <w:szCs w:val="28"/>
          <w:lang w:val="en-US"/>
        </w:rPr>
        <w:t>, 2018);</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Международной конференции «Актуальные вопросы медицины труда в Казахстане: Хризотил и здоровье» (Караганда, Казахстан, 2018).</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lang w:val="en-US"/>
        </w:rPr>
        <w:t>XVI</w:t>
      </w:r>
      <w:r w:rsidRPr="00C828EE">
        <w:rPr>
          <w:rFonts w:ascii="Times New Roman" w:eastAsia="Times New Roman" w:hAnsi="Times New Roman" w:cs="Times New Roman"/>
          <w:color w:val="000000"/>
          <w:sz w:val="28"/>
          <w:szCs w:val="28"/>
        </w:rPr>
        <w:t xml:space="preserve"> Российском Национальном конгрессе с международным участием «Профессия и Здоровье» (Владивосток, Россия, 2021);</w:t>
      </w:r>
    </w:p>
    <w:p w:rsidR="00C828EE" w:rsidRPr="00C828EE" w:rsidRDefault="00C828EE" w:rsidP="001312A5">
      <w:pPr>
        <w:numPr>
          <w:ilvl w:val="0"/>
          <w:numId w:val="7"/>
        </w:numPr>
        <w:tabs>
          <w:tab w:val="left" w:pos="993"/>
        </w:tabs>
        <w:spacing w:after="0" w:line="240" w:lineRule="auto"/>
        <w:ind w:left="0" w:firstLine="567"/>
        <w:contextualSpacing/>
        <w:jc w:val="both"/>
        <w:rPr>
          <w:rFonts w:ascii="Times New Roman" w:eastAsia="Times New Roman" w:hAnsi="Times New Roman" w:cs="Times New Roman"/>
          <w:color w:val="000000"/>
          <w:sz w:val="28"/>
          <w:szCs w:val="28"/>
        </w:rPr>
      </w:pPr>
      <w:r w:rsidRPr="00C828EE">
        <w:rPr>
          <w:rFonts w:ascii="Times New Roman" w:eastAsia="Times New Roman" w:hAnsi="Times New Roman" w:cs="Times New Roman"/>
          <w:color w:val="000000"/>
          <w:sz w:val="28"/>
          <w:szCs w:val="28"/>
        </w:rPr>
        <w:t>Научно-практической конференции с международным участием «</w:t>
      </w:r>
      <w:r w:rsidRPr="00C828EE">
        <w:rPr>
          <w:rFonts w:ascii="Times New Roman" w:eastAsia="Times New Roman" w:hAnsi="Times New Roman" w:cs="Times New Roman"/>
          <w:bCs/>
          <w:color w:val="000000"/>
          <w:sz w:val="28"/>
          <w:szCs w:val="28"/>
        </w:rPr>
        <w:t xml:space="preserve">Медицина труда </w:t>
      </w:r>
      <w:r w:rsidRPr="00C828EE">
        <w:rPr>
          <w:rFonts w:ascii="Times New Roman" w:eastAsia="Times New Roman" w:hAnsi="Times New Roman" w:cs="Times New Roman"/>
          <w:bCs/>
          <w:color w:val="000000"/>
          <w:sz w:val="28"/>
          <w:szCs w:val="28"/>
          <w:lang w:val="kk-KZ"/>
        </w:rPr>
        <w:t>XXI</w:t>
      </w:r>
      <w:r w:rsidRPr="00C828EE">
        <w:rPr>
          <w:rFonts w:ascii="Times New Roman" w:eastAsia="Times New Roman" w:hAnsi="Times New Roman" w:cs="Times New Roman"/>
          <w:bCs/>
          <w:color w:val="000000"/>
          <w:sz w:val="28"/>
          <w:szCs w:val="28"/>
        </w:rPr>
        <w:t xml:space="preserve"> века: вопросы охраны здоровья работающего населения</w:t>
      </w:r>
      <w:r w:rsidRPr="00C828EE">
        <w:rPr>
          <w:rFonts w:ascii="Times New Roman" w:eastAsia="Times New Roman" w:hAnsi="Times New Roman" w:cs="Times New Roman"/>
          <w:color w:val="000000"/>
          <w:sz w:val="28"/>
          <w:szCs w:val="28"/>
        </w:rPr>
        <w:t>» (Караганда, Казахстан, 2022)</w:t>
      </w:r>
    </w:p>
    <w:p w:rsidR="00C828EE" w:rsidRPr="00C828EE" w:rsidRDefault="00C828EE" w:rsidP="001312A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p>
    <w:p w:rsidR="00C828EE" w:rsidRPr="00C828EE" w:rsidRDefault="00C828EE" w:rsidP="001312A5">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rPr>
      </w:pPr>
      <w:r w:rsidRPr="00C828EE">
        <w:rPr>
          <w:rFonts w:ascii="Times New Roman" w:eastAsia="Times New Roman" w:hAnsi="Times New Roman" w:cs="Times New Roman"/>
          <w:b/>
          <w:sz w:val="28"/>
          <w:szCs w:val="28"/>
        </w:rPr>
        <w:t>Публикации</w:t>
      </w:r>
    </w:p>
    <w:p w:rsidR="00C828EE" w:rsidRDefault="00C828EE" w:rsidP="001312A5">
      <w:pPr>
        <w:spacing w:after="0" w:line="240" w:lineRule="auto"/>
        <w:ind w:firstLine="567"/>
        <w:jc w:val="both"/>
        <w:rPr>
          <w:rFonts w:ascii="Times New Roman" w:eastAsia="Times New Roman" w:hAnsi="Times New Roman" w:cs="Times New Roman"/>
          <w:sz w:val="28"/>
          <w:szCs w:val="28"/>
        </w:rPr>
      </w:pPr>
      <w:r w:rsidRPr="00C828EE">
        <w:rPr>
          <w:rFonts w:ascii="Times New Roman" w:eastAsia="Times New Roman" w:hAnsi="Times New Roman" w:cs="Times New Roman"/>
          <w:sz w:val="28"/>
          <w:szCs w:val="28"/>
        </w:rPr>
        <w:t xml:space="preserve">По теме диссертации опубликовано 20 научных работ, из них: 3 публикаций в международном научном издании, входящем в информационную базу данных Clarivate Analytics и Scopus, </w:t>
      </w:r>
      <w:r w:rsidR="00050124">
        <w:rPr>
          <w:rFonts w:ascii="Times New Roman" w:eastAsia="Times New Roman" w:hAnsi="Times New Roman" w:cs="Times New Roman"/>
          <w:sz w:val="28"/>
          <w:szCs w:val="28"/>
        </w:rPr>
        <w:t>в том числе 1 статья, имеющая процентиль 75</w:t>
      </w:r>
      <w:r w:rsidR="00050124" w:rsidRPr="00050124">
        <w:rPr>
          <w:rFonts w:ascii="Times New Roman" w:eastAsia="Times New Roman" w:hAnsi="Times New Roman" w:cs="Times New Roman"/>
          <w:sz w:val="28"/>
          <w:szCs w:val="28"/>
        </w:rPr>
        <w:t xml:space="preserve"> (</w:t>
      </w:r>
      <w:r w:rsidR="00050124">
        <w:rPr>
          <w:rFonts w:ascii="Times New Roman" w:eastAsia="Times New Roman" w:hAnsi="Times New Roman" w:cs="Times New Roman"/>
          <w:sz w:val="28"/>
          <w:szCs w:val="28"/>
        </w:rPr>
        <w:t xml:space="preserve">семьдесят пять, </w:t>
      </w:r>
      <w:r w:rsidR="00050124">
        <w:rPr>
          <w:rFonts w:ascii="Times New Roman" w:eastAsia="Times New Roman" w:hAnsi="Times New Roman" w:cs="Times New Roman"/>
          <w:sz w:val="28"/>
          <w:szCs w:val="28"/>
          <w:lang w:val="en-US"/>
        </w:rPr>
        <w:t>Q</w:t>
      </w:r>
      <w:r w:rsidR="00050124" w:rsidRPr="00050124">
        <w:rPr>
          <w:rFonts w:ascii="Times New Roman" w:eastAsia="Times New Roman" w:hAnsi="Times New Roman" w:cs="Times New Roman"/>
          <w:sz w:val="28"/>
          <w:szCs w:val="28"/>
        </w:rPr>
        <w:t>1) в базе данных Scopus (Скопус)</w:t>
      </w:r>
      <w:r w:rsidR="00050124">
        <w:rPr>
          <w:rFonts w:ascii="Times New Roman" w:eastAsia="Times New Roman" w:hAnsi="Times New Roman" w:cs="Times New Roman"/>
          <w:sz w:val="28"/>
          <w:szCs w:val="28"/>
        </w:rPr>
        <w:t xml:space="preserve">; </w:t>
      </w:r>
      <w:r w:rsidR="00066FBB">
        <w:rPr>
          <w:rFonts w:ascii="Times New Roman" w:eastAsia="Times New Roman" w:hAnsi="Times New Roman" w:cs="Times New Roman"/>
          <w:sz w:val="28"/>
          <w:szCs w:val="28"/>
        </w:rPr>
        <w:t>2</w:t>
      </w:r>
      <w:r w:rsidRPr="00C828EE">
        <w:rPr>
          <w:rFonts w:ascii="Times New Roman" w:eastAsia="Times New Roman" w:hAnsi="Times New Roman" w:cs="Times New Roman"/>
          <w:sz w:val="28"/>
          <w:szCs w:val="28"/>
        </w:rPr>
        <w:t xml:space="preserve"> публикаци</w:t>
      </w:r>
      <w:r w:rsidR="00066FBB">
        <w:rPr>
          <w:rFonts w:ascii="Times New Roman" w:eastAsia="Times New Roman" w:hAnsi="Times New Roman" w:cs="Times New Roman"/>
          <w:sz w:val="28"/>
          <w:szCs w:val="28"/>
        </w:rPr>
        <w:t>и</w:t>
      </w:r>
      <w:r w:rsidRPr="00C828EE">
        <w:rPr>
          <w:rFonts w:ascii="Times New Roman" w:eastAsia="Times New Roman" w:hAnsi="Times New Roman" w:cs="Times New Roman"/>
          <w:sz w:val="28"/>
          <w:szCs w:val="28"/>
        </w:rPr>
        <w:t xml:space="preserve"> в научных изданиях Казахстана, рекомендованных Комитетом по контролю в сфере образования и науки МОН РК; 3 публикации в научных изданиях России, рекомендованных ВАК РФ; 2 свидетельства о государственной регистрации прав на предмет авторского права.</w:t>
      </w:r>
    </w:p>
    <w:p w:rsidR="002F472D" w:rsidRDefault="002F472D" w:rsidP="001312A5">
      <w:pPr>
        <w:spacing w:after="0" w:line="240" w:lineRule="auto"/>
        <w:ind w:firstLine="567"/>
        <w:jc w:val="both"/>
        <w:rPr>
          <w:rFonts w:ascii="Times New Roman" w:eastAsia="Times New Roman" w:hAnsi="Times New Roman" w:cs="Times New Roman"/>
          <w:sz w:val="28"/>
          <w:szCs w:val="28"/>
        </w:rPr>
      </w:pPr>
    </w:p>
    <w:p w:rsidR="002F472D" w:rsidRPr="002F472D" w:rsidRDefault="002F472D" w:rsidP="001312A5">
      <w:pPr>
        <w:spacing w:after="0" w:line="240" w:lineRule="auto"/>
        <w:ind w:firstLine="567"/>
        <w:jc w:val="both"/>
        <w:rPr>
          <w:rFonts w:ascii="Times New Roman" w:eastAsia="Times New Roman" w:hAnsi="Times New Roman" w:cs="Times New Roman"/>
          <w:b/>
          <w:sz w:val="28"/>
          <w:szCs w:val="28"/>
        </w:rPr>
      </w:pPr>
      <w:r w:rsidRPr="002F472D">
        <w:rPr>
          <w:rFonts w:ascii="Times New Roman" w:eastAsia="Times New Roman" w:hAnsi="Times New Roman" w:cs="Times New Roman"/>
          <w:b/>
          <w:sz w:val="28"/>
          <w:szCs w:val="28"/>
        </w:rPr>
        <w:t>Личный вклад автора</w:t>
      </w:r>
    </w:p>
    <w:p w:rsidR="002F472D" w:rsidRPr="002F472D" w:rsidRDefault="002F472D" w:rsidP="001312A5">
      <w:pPr>
        <w:spacing w:after="0" w:line="240" w:lineRule="auto"/>
        <w:ind w:firstLine="567"/>
        <w:jc w:val="both"/>
        <w:rPr>
          <w:rFonts w:ascii="Times New Roman" w:hAnsi="Times New Roman" w:cs="Times New Roman"/>
          <w:sz w:val="28"/>
          <w:szCs w:val="28"/>
        </w:rPr>
      </w:pPr>
      <w:r w:rsidRPr="002F472D">
        <w:rPr>
          <w:rFonts w:ascii="Times New Roman" w:hAnsi="Times New Roman" w:cs="Times New Roman"/>
          <w:sz w:val="28"/>
          <w:szCs w:val="28"/>
        </w:rPr>
        <w:t>Автором определены цель и задачи работы, объём и методы исследований, проведен поиск и анализ литературы по теме исследования, выполнен сбор, анализ и обобщение полученных материалов, разработаны алгоритмы, сделаны выводы, разработаны практические рекомендации. Автору принадлежит основная роль в формулировании задач, выборе подходов к их решению, анализе результатов и их обобщении.</w:t>
      </w:r>
    </w:p>
    <w:p w:rsidR="002F472D" w:rsidRDefault="002F472D" w:rsidP="001312A5">
      <w:pPr>
        <w:spacing w:after="0" w:line="240" w:lineRule="auto"/>
        <w:ind w:firstLine="567"/>
        <w:jc w:val="both"/>
        <w:rPr>
          <w:rFonts w:ascii="Times New Roman" w:hAnsi="Times New Roman" w:cs="Times New Roman"/>
          <w:b/>
          <w:sz w:val="28"/>
          <w:szCs w:val="28"/>
        </w:rPr>
      </w:pPr>
      <w:r w:rsidRPr="002F472D">
        <w:rPr>
          <w:rFonts w:ascii="Times New Roman" w:hAnsi="Times New Roman" w:cs="Times New Roman"/>
          <w:sz w:val="28"/>
          <w:szCs w:val="28"/>
        </w:rPr>
        <w:t xml:space="preserve">Описательная часть работы выполнена автором совместно с соавторами публикаций, расчетная часть - </w:t>
      </w:r>
      <w:r w:rsidR="00490628">
        <w:rPr>
          <w:rFonts w:ascii="Times New Roman" w:hAnsi="Times New Roman" w:cs="Times New Roman"/>
          <w:sz w:val="28"/>
          <w:szCs w:val="28"/>
        </w:rPr>
        <w:t>«</w:t>
      </w:r>
      <w:r w:rsidRPr="002F472D">
        <w:rPr>
          <w:rFonts w:ascii="Times New Roman" w:hAnsi="Times New Roman" w:cs="Times New Roman"/>
          <w:sz w:val="28"/>
          <w:szCs w:val="28"/>
        </w:rPr>
        <w:t>самостоятельно</w:t>
      </w:r>
      <w:r w:rsidR="00490628">
        <w:rPr>
          <w:rFonts w:ascii="Times New Roman" w:hAnsi="Times New Roman" w:cs="Times New Roman"/>
          <w:sz w:val="28"/>
          <w:szCs w:val="28"/>
        </w:rPr>
        <w:t>»</w:t>
      </w:r>
      <w:r w:rsidRPr="002F472D">
        <w:rPr>
          <w:rFonts w:ascii="Times New Roman" w:hAnsi="Times New Roman" w:cs="Times New Roman"/>
          <w:sz w:val="28"/>
          <w:szCs w:val="28"/>
        </w:rPr>
        <w:t>. Доля личного участия автора составляет: в выборе научно-методических подходов и формировании дизайна исследования - 100%, получении и обработке первичного материала - 80%, в формировании исходных баз данных - 100%, в обобщении, анализе и интерпретации результатов исследований - 100%.</w:t>
      </w:r>
    </w:p>
    <w:p w:rsidR="00321F8E" w:rsidRDefault="00321F8E" w:rsidP="001312A5">
      <w:pPr>
        <w:spacing w:after="0" w:line="240" w:lineRule="auto"/>
        <w:ind w:firstLine="567"/>
        <w:jc w:val="both"/>
        <w:rPr>
          <w:rFonts w:ascii="Times New Roman" w:hAnsi="Times New Roman" w:cs="Times New Roman"/>
          <w:b/>
          <w:sz w:val="28"/>
          <w:szCs w:val="28"/>
        </w:rPr>
      </w:pPr>
    </w:p>
    <w:p w:rsidR="00490628" w:rsidRDefault="00490628" w:rsidP="001312A5">
      <w:pPr>
        <w:spacing w:after="0" w:line="240" w:lineRule="auto"/>
        <w:ind w:firstLine="567"/>
        <w:jc w:val="both"/>
        <w:rPr>
          <w:rFonts w:ascii="Times New Roman" w:hAnsi="Times New Roman" w:cs="Times New Roman"/>
          <w:b/>
          <w:sz w:val="28"/>
          <w:szCs w:val="28"/>
        </w:rPr>
      </w:pPr>
    </w:p>
    <w:p w:rsidR="00490628" w:rsidRDefault="00490628" w:rsidP="001312A5">
      <w:pPr>
        <w:spacing w:after="0" w:line="240" w:lineRule="auto"/>
        <w:ind w:firstLine="567"/>
        <w:jc w:val="both"/>
        <w:rPr>
          <w:rFonts w:ascii="Times New Roman" w:hAnsi="Times New Roman" w:cs="Times New Roman"/>
          <w:b/>
          <w:sz w:val="28"/>
          <w:szCs w:val="28"/>
        </w:rPr>
      </w:pPr>
    </w:p>
    <w:p w:rsidR="002F472D" w:rsidRDefault="002F472D" w:rsidP="001312A5">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Внедрения результатов исследования</w:t>
      </w:r>
    </w:p>
    <w:p w:rsidR="00EF43D6" w:rsidRDefault="00321F8E" w:rsidP="001312A5">
      <w:pPr>
        <w:spacing w:after="0" w:line="240" w:lineRule="auto"/>
        <w:ind w:firstLine="567"/>
        <w:jc w:val="both"/>
        <w:rPr>
          <w:rFonts w:ascii="Times New Roman" w:hAnsi="Times New Roman" w:cs="Times New Roman"/>
          <w:sz w:val="28"/>
          <w:szCs w:val="28"/>
        </w:rPr>
      </w:pPr>
      <w:r w:rsidRPr="00321F8E">
        <w:rPr>
          <w:rFonts w:ascii="Times New Roman" w:hAnsi="Times New Roman" w:cs="Times New Roman"/>
          <w:sz w:val="28"/>
          <w:szCs w:val="28"/>
        </w:rPr>
        <w:t>Практические рекомендации диссертационного исследования внедрены в</w:t>
      </w:r>
      <w:r>
        <w:rPr>
          <w:rFonts w:ascii="Times New Roman" w:hAnsi="Times New Roman" w:cs="Times New Roman"/>
          <w:sz w:val="28"/>
          <w:szCs w:val="28"/>
        </w:rPr>
        <w:t xml:space="preserve"> работу предприятия АО «Костанайские минералы», реализующие технология профессионального риска</w:t>
      </w:r>
      <w:r w:rsidR="00EF43D6">
        <w:rPr>
          <w:rFonts w:ascii="Times New Roman" w:hAnsi="Times New Roman" w:cs="Times New Roman"/>
          <w:sz w:val="28"/>
          <w:szCs w:val="28"/>
        </w:rPr>
        <w:t xml:space="preserve">. </w:t>
      </w:r>
    </w:p>
    <w:p w:rsidR="00EF43D6" w:rsidRDefault="00EF43D6" w:rsidP="00EF43D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Внедрена методика </w:t>
      </w:r>
      <w:r w:rsidRPr="00EF43D6">
        <w:rPr>
          <w:rFonts w:ascii="Times New Roman" w:hAnsi="Times New Roman" w:cs="Times New Roman"/>
          <w:sz w:val="28"/>
          <w:szCs w:val="28"/>
        </w:rPr>
        <w:t>оцен</w:t>
      </w:r>
      <w:r>
        <w:rPr>
          <w:rFonts w:ascii="Times New Roman" w:hAnsi="Times New Roman" w:cs="Times New Roman"/>
          <w:sz w:val="28"/>
          <w:szCs w:val="28"/>
        </w:rPr>
        <w:t>ки</w:t>
      </w:r>
      <w:r w:rsidRPr="00EF43D6">
        <w:rPr>
          <w:rFonts w:ascii="Times New Roman" w:hAnsi="Times New Roman" w:cs="Times New Roman"/>
          <w:sz w:val="28"/>
          <w:szCs w:val="28"/>
        </w:rPr>
        <w:t xml:space="preserve"> социально-экономическ</w:t>
      </w:r>
      <w:r>
        <w:rPr>
          <w:rFonts w:ascii="Times New Roman" w:hAnsi="Times New Roman" w:cs="Times New Roman"/>
          <w:sz w:val="28"/>
          <w:szCs w:val="28"/>
        </w:rPr>
        <w:t xml:space="preserve">ой </w:t>
      </w:r>
      <w:r w:rsidRPr="00EF43D6">
        <w:rPr>
          <w:rFonts w:ascii="Times New Roman" w:hAnsi="Times New Roman" w:cs="Times New Roman"/>
          <w:sz w:val="28"/>
          <w:szCs w:val="28"/>
        </w:rPr>
        <w:t>эффективност</w:t>
      </w:r>
      <w:r>
        <w:rPr>
          <w:rFonts w:ascii="Times New Roman" w:hAnsi="Times New Roman" w:cs="Times New Roman"/>
          <w:sz w:val="28"/>
          <w:szCs w:val="28"/>
        </w:rPr>
        <w:t>и</w:t>
      </w:r>
      <w:r w:rsidRPr="00EF43D6">
        <w:rPr>
          <w:rFonts w:ascii="Times New Roman" w:hAnsi="Times New Roman" w:cs="Times New Roman"/>
          <w:sz w:val="28"/>
          <w:szCs w:val="28"/>
        </w:rPr>
        <w:t xml:space="preserve"> управления профессиональным риском на производстве, анализ которой</w:t>
      </w:r>
      <w:r>
        <w:rPr>
          <w:rFonts w:ascii="Times New Roman" w:hAnsi="Times New Roman" w:cs="Times New Roman"/>
          <w:sz w:val="28"/>
          <w:szCs w:val="28"/>
        </w:rPr>
        <w:t xml:space="preserve"> </w:t>
      </w:r>
      <w:r w:rsidRPr="00EF43D6">
        <w:rPr>
          <w:rFonts w:ascii="Times New Roman" w:hAnsi="Times New Roman" w:cs="Times New Roman"/>
          <w:sz w:val="28"/>
          <w:szCs w:val="28"/>
        </w:rPr>
        <w:t>затруднен из-за отсутствия формализованных результатов и количественной оценки отдельных</w:t>
      </w:r>
      <w:r>
        <w:rPr>
          <w:rFonts w:ascii="Times New Roman" w:hAnsi="Times New Roman" w:cs="Times New Roman"/>
          <w:sz w:val="28"/>
          <w:szCs w:val="28"/>
        </w:rPr>
        <w:t xml:space="preserve"> </w:t>
      </w:r>
      <w:r w:rsidR="00FC22C8">
        <w:rPr>
          <w:rFonts w:ascii="Times New Roman" w:hAnsi="Times New Roman" w:cs="Times New Roman"/>
          <w:sz w:val="28"/>
          <w:szCs w:val="28"/>
        </w:rPr>
        <w:t xml:space="preserve">составляющих для разработки </w:t>
      </w:r>
      <w:r w:rsidRPr="00EF43D6">
        <w:rPr>
          <w:rFonts w:ascii="Times New Roman" w:hAnsi="Times New Roman" w:cs="Times New Roman"/>
          <w:sz w:val="28"/>
          <w:szCs w:val="28"/>
        </w:rPr>
        <w:t>перспективных управленческих мероприятий в сфере профессиональных рисков на предприятии,</w:t>
      </w:r>
      <w:r w:rsidR="00FC22C8">
        <w:rPr>
          <w:rFonts w:ascii="Times New Roman" w:hAnsi="Times New Roman" w:cs="Times New Roman"/>
          <w:sz w:val="28"/>
          <w:szCs w:val="28"/>
        </w:rPr>
        <w:t xml:space="preserve"> повышении эффективности </w:t>
      </w:r>
      <w:r w:rsidRPr="00EF43D6">
        <w:rPr>
          <w:rFonts w:ascii="Times New Roman" w:hAnsi="Times New Roman" w:cs="Times New Roman"/>
          <w:sz w:val="28"/>
          <w:szCs w:val="28"/>
        </w:rPr>
        <w:t>мониторинга</w:t>
      </w:r>
      <w:r w:rsidR="00FC22C8">
        <w:rPr>
          <w:rFonts w:ascii="Times New Roman" w:hAnsi="Times New Roman" w:cs="Times New Roman"/>
          <w:sz w:val="28"/>
          <w:szCs w:val="28"/>
        </w:rPr>
        <w:t xml:space="preserve"> </w:t>
      </w:r>
      <w:r w:rsidRPr="00EF43D6">
        <w:rPr>
          <w:rFonts w:ascii="Times New Roman" w:hAnsi="Times New Roman" w:cs="Times New Roman"/>
          <w:sz w:val="28"/>
          <w:szCs w:val="28"/>
        </w:rPr>
        <w:t>профессионал</w:t>
      </w:r>
      <w:r w:rsidR="00FC22C8">
        <w:rPr>
          <w:rFonts w:ascii="Times New Roman" w:hAnsi="Times New Roman" w:cs="Times New Roman"/>
          <w:sz w:val="28"/>
          <w:szCs w:val="28"/>
        </w:rPr>
        <w:t>ьного риска здоровья работников</w:t>
      </w:r>
      <w:r w:rsidRPr="00EF43D6">
        <w:rPr>
          <w:rFonts w:ascii="Times New Roman" w:hAnsi="Times New Roman" w:cs="Times New Roman"/>
          <w:sz w:val="28"/>
          <w:szCs w:val="28"/>
        </w:rPr>
        <w:t>.</w:t>
      </w:r>
    </w:p>
    <w:p w:rsidR="00321F8E" w:rsidRPr="00321F8E" w:rsidRDefault="00EF43D6" w:rsidP="001312A5">
      <w:pPr>
        <w:spacing w:after="0" w:line="240" w:lineRule="auto"/>
        <w:ind w:firstLine="567"/>
        <w:jc w:val="both"/>
        <w:rPr>
          <w:rFonts w:ascii="Times New Roman" w:hAnsi="Times New Roman" w:cs="Times New Roman"/>
          <w:sz w:val="28"/>
          <w:szCs w:val="28"/>
        </w:rPr>
      </w:pPr>
      <w:r w:rsidRPr="00EF43D6">
        <w:rPr>
          <w:rFonts w:ascii="Times New Roman" w:hAnsi="Times New Roman" w:cs="Times New Roman"/>
          <w:sz w:val="28"/>
          <w:szCs w:val="28"/>
        </w:rPr>
        <w:t>Внедре</w:t>
      </w:r>
      <w:r>
        <w:rPr>
          <w:rFonts w:ascii="Times New Roman" w:hAnsi="Times New Roman" w:cs="Times New Roman"/>
          <w:sz w:val="28"/>
          <w:szCs w:val="28"/>
        </w:rPr>
        <w:t>н</w:t>
      </w:r>
      <w:r w:rsidRPr="00EF43D6">
        <w:rPr>
          <w:rFonts w:ascii="Times New Roman" w:hAnsi="Times New Roman" w:cs="Times New Roman"/>
          <w:sz w:val="28"/>
          <w:szCs w:val="28"/>
        </w:rPr>
        <w:t>ы рекомендации на основе мониторинга интегральной оценки критериев социально-экономической эффективности управления профессиональным риском</w:t>
      </w:r>
      <w:r>
        <w:rPr>
          <w:rFonts w:ascii="Times New Roman" w:hAnsi="Times New Roman" w:cs="Times New Roman"/>
          <w:sz w:val="28"/>
          <w:szCs w:val="28"/>
        </w:rPr>
        <w:t>,</w:t>
      </w:r>
      <w:r w:rsidRPr="00EF43D6">
        <w:rPr>
          <w:rFonts w:ascii="Times New Roman" w:hAnsi="Times New Roman" w:cs="Times New Roman"/>
          <w:sz w:val="28"/>
          <w:szCs w:val="28"/>
        </w:rPr>
        <w:t xml:space="preserve"> с целью сохранения здоровья работников, позволя</w:t>
      </w:r>
      <w:r w:rsidR="00FC22C8">
        <w:rPr>
          <w:rFonts w:ascii="Times New Roman" w:hAnsi="Times New Roman" w:cs="Times New Roman"/>
          <w:sz w:val="28"/>
          <w:szCs w:val="28"/>
        </w:rPr>
        <w:t xml:space="preserve">ющие </w:t>
      </w:r>
      <w:r w:rsidRPr="00EF43D6">
        <w:rPr>
          <w:rFonts w:ascii="Times New Roman" w:hAnsi="Times New Roman" w:cs="Times New Roman"/>
          <w:sz w:val="28"/>
          <w:szCs w:val="28"/>
        </w:rPr>
        <w:t>более эффективно воздействовать на снижение показателей заболеваемости с временной трудоспособностью и травматизма и улучшение социально-гигиенических факторов здоровья работников предприятия.</w:t>
      </w:r>
      <w:r w:rsidR="00321F8E">
        <w:rPr>
          <w:rFonts w:ascii="Times New Roman" w:hAnsi="Times New Roman" w:cs="Times New Roman"/>
          <w:sz w:val="28"/>
          <w:szCs w:val="28"/>
        </w:rPr>
        <w:t xml:space="preserve"> </w:t>
      </w:r>
    </w:p>
    <w:p w:rsidR="00FC22C8" w:rsidRDefault="00FC22C8" w:rsidP="001312A5">
      <w:pPr>
        <w:spacing w:after="0" w:line="240" w:lineRule="auto"/>
        <w:ind w:firstLine="567"/>
        <w:jc w:val="both"/>
        <w:rPr>
          <w:rFonts w:ascii="Times New Roman" w:hAnsi="Times New Roman" w:cs="Times New Roman"/>
          <w:b/>
          <w:sz w:val="28"/>
          <w:szCs w:val="28"/>
        </w:rPr>
      </w:pPr>
    </w:p>
    <w:p w:rsidR="00BE215F" w:rsidRPr="00B87BD0" w:rsidRDefault="00BE215F" w:rsidP="001312A5">
      <w:pPr>
        <w:spacing w:after="0" w:line="240" w:lineRule="auto"/>
        <w:ind w:firstLine="567"/>
        <w:jc w:val="both"/>
        <w:rPr>
          <w:rFonts w:ascii="Times New Roman" w:hAnsi="Times New Roman" w:cs="Times New Roman"/>
          <w:b/>
          <w:bCs/>
          <w:sz w:val="28"/>
          <w:szCs w:val="28"/>
        </w:rPr>
      </w:pPr>
      <w:r w:rsidRPr="00B87BD0">
        <w:rPr>
          <w:rFonts w:ascii="Times New Roman" w:hAnsi="Times New Roman" w:cs="Times New Roman"/>
          <w:b/>
          <w:sz w:val="28"/>
          <w:szCs w:val="28"/>
        </w:rPr>
        <w:t>Структура и объем диссертации</w:t>
      </w:r>
    </w:p>
    <w:p w:rsidR="002F472D" w:rsidRPr="00B87BD0" w:rsidRDefault="002F472D" w:rsidP="001312A5">
      <w:pPr>
        <w:spacing w:after="0" w:line="240" w:lineRule="auto"/>
        <w:ind w:firstLine="567"/>
        <w:jc w:val="both"/>
        <w:rPr>
          <w:rFonts w:ascii="Times New Roman" w:hAnsi="Times New Roman" w:cs="Times New Roman"/>
          <w:bCs/>
          <w:sz w:val="28"/>
          <w:szCs w:val="28"/>
        </w:rPr>
      </w:pPr>
      <w:r w:rsidRPr="00B87BD0">
        <w:rPr>
          <w:rFonts w:ascii="Times New Roman" w:hAnsi="Times New Roman" w:cs="Times New Roman"/>
          <w:bCs/>
          <w:sz w:val="28"/>
          <w:szCs w:val="28"/>
        </w:rPr>
        <w:t>Диссертационная работа состоит из введения, 6 глав, заключения, выводов, практических рекомендаций, списка использованной литературы, включающего 20</w:t>
      </w:r>
      <w:r w:rsidR="00B85484">
        <w:rPr>
          <w:rFonts w:ascii="Times New Roman" w:hAnsi="Times New Roman" w:cs="Times New Roman"/>
          <w:bCs/>
          <w:sz w:val="28"/>
          <w:szCs w:val="28"/>
        </w:rPr>
        <w:t>6</w:t>
      </w:r>
      <w:r w:rsidRPr="00B87BD0">
        <w:rPr>
          <w:rFonts w:ascii="Times New Roman" w:hAnsi="Times New Roman" w:cs="Times New Roman"/>
          <w:bCs/>
          <w:sz w:val="28"/>
          <w:szCs w:val="28"/>
        </w:rPr>
        <w:t xml:space="preserve"> литературны</w:t>
      </w:r>
      <w:r w:rsidR="003F779E">
        <w:rPr>
          <w:rFonts w:ascii="Times New Roman" w:hAnsi="Times New Roman" w:cs="Times New Roman"/>
          <w:bCs/>
          <w:sz w:val="28"/>
          <w:szCs w:val="28"/>
        </w:rPr>
        <w:t>х</w:t>
      </w:r>
      <w:r w:rsidRPr="00B87BD0">
        <w:rPr>
          <w:rFonts w:ascii="Times New Roman" w:hAnsi="Times New Roman" w:cs="Times New Roman"/>
          <w:bCs/>
          <w:sz w:val="28"/>
          <w:szCs w:val="28"/>
        </w:rPr>
        <w:t xml:space="preserve"> источник</w:t>
      </w:r>
      <w:r w:rsidR="00EE097C">
        <w:rPr>
          <w:rFonts w:ascii="Times New Roman" w:hAnsi="Times New Roman" w:cs="Times New Roman"/>
          <w:bCs/>
          <w:sz w:val="28"/>
          <w:szCs w:val="28"/>
        </w:rPr>
        <w:t>ов</w:t>
      </w:r>
      <w:r w:rsidRPr="00B87BD0">
        <w:rPr>
          <w:rFonts w:ascii="Times New Roman" w:hAnsi="Times New Roman" w:cs="Times New Roman"/>
          <w:bCs/>
          <w:sz w:val="28"/>
          <w:szCs w:val="28"/>
        </w:rPr>
        <w:t>.</w:t>
      </w:r>
    </w:p>
    <w:p w:rsidR="00BE215F" w:rsidRDefault="002F472D" w:rsidP="001312A5">
      <w:pPr>
        <w:spacing w:after="0" w:line="240" w:lineRule="auto"/>
        <w:ind w:firstLine="567"/>
        <w:jc w:val="both"/>
        <w:rPr>
          <w:rFonts w:ascii="Times New Roman" w:hAnsi="Times New Roman" w:cs="Times New Roman"/>
          <w:bCs/>
          <w:sz w:val="28"/>
          <w:szCs w:val="28"/>
        </w:rPr>
      </w:pPr>
      <w:r w:rsidRPr="00B87BD0">
        <w:rPr>
          <w:rFonts w:ascii="Times New Roman" w:hAnsi="Times New Roman" w:cs="Times New Roman"/>
          <w:bCs/>
          <w:sz w:val="28"/>
          <w:szCs w:val="28"/>
        </w:rPr>
        <w:t>Диссертация изложена на 1</w:t>
      </w:r>
      <w:r w:rsidR="00C167C7">
        <w:rPr>
          <w:rFonts w:ascii="Times New Roman" w:hAnsi="Times New Roman" w:cs="Times New Roman"/>
          <w:bCs/>
          <w:sz w:val="28"/>
          <w:szCs w:val="28"/>
        </w:rPr>
        <w:t>0</w:t>
      </w:r>
      <w:r w:rsidR="00146724">
        <w:rPr>
          <w:rFonts w:ascii="Times New Roman" w:hAnsi="Times New Roman" w:cs="Times New Roman"/>
          <w:bCs/>
          <w:sz w:val="28"/>
          <w:szCs w:val="28"/>
        </w:rPr>
        <w:t>7</w:t>
      </w:r>
      <w:r w:rsidRPr="00B87BD0">
        <w:rPr>
          <w:rFonts w:ascii="Times New Roman" w:hAnsi="Times New Roman" w:cs="Times New Roman"/>
          <w:bCs/>
          <w:sz w:val="28"/>
          <w:szCs w:val="28"/>
        </w:rPr>
        <w:t xml:space="preserve"> страницах машинописного текста, иллюстрирована </w:t>
      </w:r>
      <w:r w:rsidR="00F24AF9">
        <w:rPr>
          <w:rFonts w:ascii="Times New Roman" w:hAnsi="Times New Roman" w:cs="Times New Roman"/>
          <w:bCs/>
          <w:sz w:val="28"/>
          <w:szCs w:val="28"/>
        </w:rPr>
        <w:t>8</w:t>
      </w:r>
      <w:r w:rsidRPr="00B87BD0">
        <w:rPr>
          <w:rFonts w:ascii="Times New Roman" w:hAnsi="Times New Roman" w:cs="Times New Roman"/>
          <w:bCs/>
          <w:sz w:val="28"/>
          <w:szCs w:val="28"/>
        </w:rPr>
        <w:t xml:space="preserve"> таблицами, 2</w:t>
      </w:r>
      <w:r w:rsidR="00F24AF9">
        <w:rPr>
          <w:rFonts w:ascii="Times New Roman" w:hAnsi="Times New Roman" w:cs="Times New Roman"/>
          <w:bCs/>
          <w:sz w:val="28"/>
          <w:szCs w:val="28"/>
        </w:rPr>
        <w:t>5</w:t>
      </w:r>
      <w:r w:rsidRPr="00B87BD0">
        <w:rPr>
          <w:rFonts w:ascii="Times New Roman" w:hAnsi="Times New Roman" w:cs="Times New Roman"/>
          <w:bCs/>
          <w:sz w:val="28"/>
          <w:szCs w:val="28"/>
        </w:rPr>
        <w:t xml:space="preserve"> рисунками, </w:t>
      </w:r>
      <w:r w:rsidR="00066FBB">
        <w:rPr>
          <w:rFonts w:ascii="Times New Roman" w:hAnsi="Times New Roman" w:cs="Times New Roman"/>
          <w:bCs/>
          <w:sz w:val="28"/>
          <w:szCs w:val="28"/>
        </w:rPr>
        <w:t xml:space="preserve">6 формулами, </w:t>
      </w:r>
      <w:r w:rsidRPr="00B87BD0">
        <w:rPr>
          <w:rFonts w:ascii="Times New Roman" w:hAnsi="Times New Roman" w:cs="Times New Roman"/>
          <w:bCs/>
          <w:sz w:val="28"/>
          <w:szCs w:val="28"/>
        </w:rPr>
        <w:t xml:space="preserve">содержит </w:t>
      </w:r>
      <w:r w:rsidR="00C167C7">
        <w:rPr>
          <w:rFonts w:ascii="Times New Roman" w:hAnsi="Times New Roman" w:cs="Times New Roman"/>
          <w:bCs/>
          <w:sz w:val="28"/>
          <w:szCs w:val="28"/>
        </w:rPr>
        <w:t xml:space="preserve">6 приложений. </w:t>
      </w:r>
    </w:p>
    <w:p w:rsidR="00C167C7" w:rsidRPr="00F11785" w:rsidRDefault="00C167C7" w:rsidP="001312A5">
      <w:pPr>
        <w:spacing w:after="0" w:line="240" w:lineRule="auto"/>
        <w:ind w:firstLine="567"/>
        <w:jc w:val="both"/>
        <w:rPr>
          <w:rFonts w:ascii="Times New Roman" w:hAnsi="Times New Roman" w:cs="Times New Roman"/>
          <w:bCs/>
          <w:sz w:val="28"/>
          <w:szCs w:val="28"/>
        </w:rPr>
        <w:sectPr w:rsidR="00C167C7" w:rsidRPr="00F11785" w:rsidSect="000F6518">
          <w:pgSz w:w="11906" w:h="16838"/>
          <w:pgMar w:top="1134" w:right="849" w:bottom="1134" w:left="1701" w:header="709" w:footer="709" w:gutter="0"/>
          <w:cols w:space="708"/>
          <w:titlePg/>
          <w:docGrid w:linePitch="360"/>
        </w:sectPr>
      </w:pPr>
    </w:p>
    <w:p w:rsidR="00321F8E" w:rsidRDefault="00321F8E" w:rsidP="001312A5">
      <w:pPr>
        <w:spacing w:after="0" w:line="240" w:lineRule="auto"/>
        <w:ind w:firstLine="567"/>
        <w:jc w:val="both"/>
        <w:rPr>
          <w:rFonts w:ascii="Times New Roman" w:eastAsia="Calibri" w:hAnsi="Times New Roman" w:cs="Times New Roman"/>
          <w:b/>
          <w:sz w:val="28"/>
          <w:szCs w:val="28"/>
          <w:lang w:eastAsia="en-US"/>
        </w:rPr>
      </w:pPr>
      <w:r>
        <w:rPr>
          <w:rFonts w:ascii="Times New Roman" w:hAnsi="Times New Roman"/>
          <w:b/>
          <w:sz w:val="28"/>
          <w:szCs w:val="28"/>
        </w:rPr>
        <w:lastRenderedPageBreak/>
        <w:t xml:space="preserve">1. АКТУАЛЬНЫЕ ВОПРОСЫ </w:t>
      </w:r>
      <w:r w:rsidRPr="00282AAB">
        <w:rPr>
          <w:rFonts w:ascii="Times New Roman" w:hAnsi="Times New Roman"/>
          <w:b/>
          <w:sz w:val="28"/>
          <w:szCs w:val="28"/>
        </w:rPr>
        <w:t xml:space="preserve"> </w:t>
      </w:r>
      <w:r w:rsidRPr="000C04C0">
        <w:rPr>
          <w:rFonts w:ascii="Times New Roman" w:hAnsi="Times New Roman"/>
          <w:b/>
          <w:sz w:val="28"/>
        </w:rPr>
        <w:t>ЭФФЕКТИВНОСТ</w:t>
      </w:r>
      <w:r>
        <w:rPr>
          <w:rFonts w:ascii="Times New Roman" w:hAnsi="Times New Roman"/>
          <w:b/>
          <w:sz w:val="28"/>
        </w:rPr>
        <w:t>И</w:t>
      </w:r>
      <w:r w:rsidRPr="000C04C0">
        <w:rPr>
          <w:rFonts w:ascii="Times New Roman" w:hAnsi="Times New Roman"/>
          <w:b/>
          <w:sz w:val="28"/>
        </w:rPr>
        <w:t xml:space="preserve"> УПРАВЛЕНИЯ ПРОФЕССИОНАЛЬНЫМ РИСКОМ НА ПРОИЗВОДСТВЕ</w:t>
      </w:r>
      <w:r w:rsidRPr="00282AAB">
        <w:rPr>
          <w:rFonts w:ascii="Times New Roman" w:hAnsi="Times New Roman"/>
          <w:b/>
          <w:sz w:val="28"/>
          <w:szCs w:val="28"/>
        </w:rPr>
        <w:t xml:space="preserve"> (ОБЗОР ЛИТЕРАТУРЫ)</w:t>
      </w:r>
    </w:p>
    <w:p w:rsidR="00321F8E" w:rsidRDefault="00321F8E" w:rsidP="001312A5">
      <w:pPr>
        <w:spacing w:after="0" w:line="240" w:lineRule="auto"/>
        <w:ind w:firstLine="567"/>
        <w:jc w:val="both"/>
        <w:rPr>
          <w:rFonts w:ascii="Times New Roman" w:eastAsia="Calibri" w:hAnsi="Times New Roman" w:cs="Times New Roman"/>
          <w:b/>
          <w:sz w:val="28"/>
          <w:szCs w:val="28"/>
          <w:lang w:eastAsia="en-US"/>
        </w:rPr>
      </w:pPr>
    </w:p>
    <w:p w:rsidR="00AE4160" w:rsidRDefault="00AE4160" w:rsidP="001312A5">
      <w:pPr>
        <w:spacing w:after="0" w:line="240" w:lineRule="auto"/>
        <w:ind w:firstLine="567"/>
        <w:jc w:val="both"/>
        <w:rPr>
          <w:rFonts w:ascii="Times New Roman" w:eastAsia="Calibri" w:hAnsi="Times New Roman" w:cs="Times New Roman"/>
          <w:b/>
          <w:sz w:val="28"/>
          <w:szCs w:val="28"/>
          <w:lang w:eastAsia="en-US"/>
        </w:rPr>
      </w:pPr>
      <w:r w:rsidRPr="00AE4160">
        <w:rPr>
          <w:rFonts w:ascii="Times New Roman" w:eastAsia="Calibri" w:hAnsi="Times New Roman" w:cs="Times New Roman"/>
          <w:b/>
          <w:sz w:val="28"/>
          <w:szCs w:val="28"/>
          <w:lang w:eastAsia="en-US"/>
        </w:rPr>
        <w:t>1.1 Управление профессиональным риском – современная тенденция сохранения здоровья работающего населения</w:t>
      </w:r>
    </w:p>
    <w:p w:rsidR="0014672C" w:rsidRDefault="0014672C" w:rsidP="001312A5">
      <w:pPr>
        <w:spacing w:after="0" w:line="240" w:lineRule="auto"/>
        <w:ind w:firstLine="567"/>
        <w:jc w:val="both"/>
        <w:rPr>
          <w:rFonts w:ascii="Times New Roman" w:hAnsi="Times New Roman" w:cs="Times New Roman"/>
          <w:sz w:val="28"/>
          <w:szCs w:val="28"/>
        </w:rPr>
      </w:pPr>
      <w:r w:rsidRPr="00472B5E">
        <w:rPr>
          <w:rFonts w:ascii="Times New Roman" w:hAnsi="Times New Roman" w:cs="Times New Roman"/>
          <w:sz w:val="28"/>
          <w:szCs w:val="28"/>
        </w:rPr>
        <w:t xml:space="preserve">Основные направления государственной политики </w:t>
      </w:r>
      <w:r>
        <w:rPr>
          <w:rFonts w:ascii="Times New Roman" w:hAnsi="Times New Roman" w:cs="Times New Roman"/>
          <w:sz w:val="28"/>
          <w:szCs w:val="28"/>
        </w:rPr>
        <w:t xml:space="preserve">в вопросах </w:t>
      </w:r>
      <w:r w:rsidRPr="00472B5E">
        <w:rPr>
          <w:rFonts w:ascii="Times New Roman" w:hAnsi="Times New Roman" w:cs="Times New Roman"/>
          <w:sz w:val="28"/>
          <w:szCs w:val="28"/>
        </w:rPr>
        <w:t>сохранения</w:t>
      </w:r>
      <w:r>
        <w:rPr>
          <w:rFonts w:ascii="Times New Roman" w:hAnsi="Times New Roman" w:cs="Times New Roman"/>
          <w:sz w:val="28"/>
          <w:szCs w:val="28"/>
        </w:rPr>
        <w:t xml:space="preserve"> </w:t>
      </w:r>
      <w:r w:rsidRPr="00472B5E">
        <w:rPr>
          <w:rFonts w:ascii="Times New Roman" w:hAnsi="Times New Roman" w:cs="Times New Roman"/>
          <w:sz w:val="28"/>
          <w:szCs w:val="28"/>
        </w:rPr>
        <w:t>жизни и здоровья человека в процессе труда предусматрива</w:t>
      </w:r>
      <w:r>
        <w:rPr>
          <w:rFonts w:ascii="Times New Roman" w:hAnsi="Times New Roman" w:cs="Times New Roman"/>
          <w:sz w:val="28"/>
          <w:szCs w:val="28"/>
        </w:rPr>
        <w:t>е</w:t>
      </w:r>
      <w:r w:rsidRPr="00472B5E">
        <w:rPr>
          <w:rFonts w:ascii="Times New Roman" w:hAnsi="Times New Roman" w:cs="Times New Roman"/>
          <w:sz w:val="28"/>
          <w:szCs w:val="28"/>
        </w:rPr>
        <w:t>т</w:t>
      </w:r>
      <w:r>
        <w:rPr>
          <w:rFonts w:ascii="Times New Roman" w:hAnsi="Times New Roman" w:cs="Times New Roman"/>
          <w:sz w:val="28"/>
          <w:szCs w:val="28"/>
        </w:rPr>
        <w:t>, в первую очередь,</w:t>
      </w:r>
      <w:r w:rsidRPr="00472B5E">
        <w:rPr>
          <w:rFonts w:ascii="Times New Roman" w:hAnsi="Times New Roman" w:cs="Times New Roman"/>
          <w:sz w:val="28"/>
          <w:szCs w:val="28"/>
        </w:rPr>
        <w:t xml:space="preserve"> обеспечение безопасных условий труда на производстве</w:t>
      </w:r>
      <w:r>
        <w:rPr>
          <w:rFonts w:ascii="Times New Roman" w:hAnsi="Times New Roman" w:cs="Times New Roman"/>
          <w:sz w:val="28"/>
          <w:szCs w:val="28"/>
        </w:rPr>
        <w:t xml:space="preserve">, </w:t>
      </w:r>
      <w:r w:rsidRPr="00472B5E">
        <w:rPr>
          <w:rFonts w:ascii="Times New Roman" w:hAnsi="Times New Roman" w:cs="Times New Roman"/>
          <w:sz w:val="28"/>
          <w:szCs w:val="28"/>
        </w:rPr>
        <w:t>предупреждения и профилактик</w:t>
      </w:r>
      <w:r>
        <w:rPr>
          <w:rFonts w:ascii="Times New Roman" w:hAnsi="Times New Roman" w:cs="Times New Roman"/>
          <w:sz w:val="28"/>
          <w:szCs w:val="28"/>
        </w:rPr>
        <w:t xml:space="preserve">у производственного травматизма </w:t>
      </w:r>
      <w:r w:rsidRPr="00B517B5">
        <w:rPr>
          <w:rFonts w:ascii="Times New Roman" w:hAnsi="Times New Roman" w:cs="Times New Roman"/>
          <w:sz w:val="28"/>
          <w:szCs w:val="28"/>
        </w:rPr>
        <w:t>[</w:t>
      </w:r>
      <w:r>
        <w:rPr>
          <w:rFonts w:ascii="Times New Roman" w:hAnsi="Times New Roman" w:cs="Times New Roman"/>
          <w:sz w:val="28"/>
          <w:szCs w:val="28"/>
        </w:rPr>
        <w:t>50</w:t>
      </w:r>
      <w:r w:rsidRPr="00B517B5">
        <w:rPr>
          <w:rFonts w:ascii="Times New Roman" w:hAnsi="Times New Roman" w:cs="Times New Roman"/>
          <w:sz w:val="28"/>
          <w:szCs w:val="28"/>
        </w:rPr>
        <w:t>]</w:t>
      </w:r>
      <w:r w:rsidR="00490628">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sz w:val="28"/>
          <w:szCs w:val="28"/>
        </w:rPr>
      </w:pPr>
      <w:r w:rsidRPr="00472B5E">
        <w:rPr>
          <w:rFonts w:ascii="Times New Roman" w:hAnsi="Times New Roman" w:cs="Times New Roman"/>
          <w:sz w:val="28"/>
          <w:szCs w:val="28"/>
        </w:rPr>
        <w:t xml:space="preserve">Безопасность </w:t>
      </w:r>
      <w:r>
        <w:rPr>
          <w:rFonts w:ascii="Times New Roman" w:hAnsi="Times New Roman" w:cs="Times New Roman"/>
          <w:sz w:val="28"/>
          <w:szCs w:val="28"/>
        </w:rPr>
        <w:t xml:space="preserve">производства </w:t>
      </w:r>
      <w:r w:rsidRPr="00472B5E">
        <w:rPr>
          <w:rFonts w:ascii="Times New Roman" w:hAnsi="Times New Roman" w:cs="Times New Roman"/>
          <w:sz w:val="28"/>
          <w:szCs w:val="28"/>
        </w:rPr>
        <w:t xml:space="preserve">и здоровье человека </w:t>
      </w:r>
      <w:r>
        <w:rPr>
          <w:rFonts w:ascii="Times New Roman" w:hAnsi="Times New Roman" w:cs="Times New Roman"/>
          <w:sz w:val="28"/>
          <w:szCs w:val="28"/>
        </w:rPr>
        <w:t xml:space="preserve">основной приоритет </w:t>
      </w:r>
      <w:r w:rsidRPr="00472B5E">
        <w:rPr>
          <w:rFonts w:ascii="Times New Roman" w:hAnsi="Times New Roman" w:cs="Times New Roman"/>
          <w:sz w:val="28"/>
          <w:szCs w:val="28"/>
        </w:rPr>
        <w:t xml:space="preserve"> </w:t>
      </w:r>
      <w:r>
        <w:rPr>
          <w:rFonts w:ascii="Times New Roman" w:hAnsi="Times New Roman" w:cs="Times New Roman"/>
          <w:sz w:val="28"/>
          <w:szCs w:val="28"/>
        </w:rPr>
        <w:t>цифровых решений реализуемых в горнодобывающей промышленности. Т</w:t>
      </w:r>
      <w:r w:rsidRPr="00E10EE6">
        <w:rPr>
          <w:rFonts w:ascii="Times New Roman" w:hAnsi="Times New Roman" w:cs="Times New Roman"/>
          <w:sz w:val="28"/>
          <w:szCs w:val="28"/>
        </w:rPr>
        <w:t>ренд цифровизации горно</w:t>
      </w:r>
      <w:r>
        <w:rPr>
          <w:rFonts w:ascii="Times New Roman" w:hAnsi="Times New Roman" w:cs="Times New Roman"/>
          <w:sz w:val="28"/>
          <w:szCs w:val="28"/>
        </w:rPr>
        <w:t>добывающей</w:t>
      </w:r>
      <w:r w:rsidRPr="00E10EE6">
        <w:rPr>
          <w:rFonts w:ascii="Times New Roman" w:hAnsi="Times New Roman" w:cs="Times New Roman"/>
          <w:sz w:val="28"/>
          <w:szCs w:val="28"/>
        </w:rPr>
        <w:t xml:space="preserve"> промышленности</w:t>
      </w:r>
      <w:r>
        <w:rPr>
          <w:rFonts w:ascii="Times New Roman" w:hAnsi="Times New Roman" w:cs="Times New Roman"/>
          <w:sz w:val="28"/>
          <w:szCs w:val="28"/>
        </w:rPr>
        <w:t xml:space="preserve"> повсеместно возрастает</w:t>
      </w:r>
      <w:r w:rsidRPr="00E10EE6">
        <w:rPr>
          <w:rFonts w:ascii="Times New Roman" w:hAnsi="Times New Roman" w:cs="Times New Roman"/>
          <w:sz w:val="28"/>
          <w:szCs w:val="28"/>
        </w:rPr>
        <w:t>, проявля</w:t>
      </w:r>
      <w:r>
        <w:rPr>
          <w:rFonts w:ascii="Times New Roman" w:hAnsi="Times New Roman" w:cs="Times New Roman"/>
          <w:sz w:val="28"/>
          <w:szCs w:val="28"/>
        </w:rPr>
        <w:t>ет</w:t>
      </w:r>
      <w:r w:rsidRPr="00E10EE6">
        <w:rPr>
          <w:rFonts w:ascii="Times New Roman" w:hAnsi="Times New Roman" w:cs="Times New Roman"/>
          <w:sz w:val="28"/>
          <w:szCs w:val="28"/>
        </w:rPr>
        <w:t xml:space="preserve">ся </w:t>
      </w:r>
      <w:r>
        <w:rPr>
          <w:rFonts w:ascii="Times New Roman" w:hAnsi="Times New Roman" w:cs="Times New Roman"/>
          <w:sz w:val="28"/>
          <w:szCs w:val="28"/>
        </w:rPr>
        <w:t>в глобальном масштабе</w:t>
      </w:r>
      <w:r w:rsidRPr="00E10EE6">
        <w:rPr>
          <w:rFonts w:ascii="Times New Roman" w:hAnsi="Times New Roman" w:cs="Times New Roman"/>
          <w:sz w:val="28"/>
          <w:szCs w:val="28"/>
        </w:rPr>
        <w:t xml:space="preserve">, и </w:t>
      </w:r>
      <w:r>
        <w:rPr>
          <w:rFonts w:ascii="Times New Roman" w:hAnsi="Times New Roman" w:cs="Times New Roman"/>
          <w:sz w:val="28"/>
          <w:szCs w:val="28"/>
        </w:rPr>
        <w:t>имеет</w:t>
      </w:r>
      <w:r w:rsidRPr="00E10EE6">
        <w:rPr>
          <w:rFonts w:ascii="Times New Roman" w:hAnsi="Times New Roman" w:cs="Times New Roman"/>
          <w:sz w:val="28"/>
          <w:szCs w:val="28"/>
        </w:rPr>
        <w:t xml:space="preserve"> положительный опыт использования </w:t>
      </w:r>
      <w:r>
        <w:rPr>
          <w:rFonts w:ascii="Times New Roman" w:hAnsi="Times New Roman" w:cs="Times New Roman"/>
          <w:sz w:val="28"/>
          <w:szCs w:val="28"/>
        </w:rPr>
        <w:t>ряда</w:t>
      </w:r>
      <w:r w:rsidRPr="00E10EE6">
        <w:rPr>
          <w:rFonts w:ascii="Times New Roman" w:hAnsi="Times New Roman" w:cs="Times New Roman"/>
          <w:sz w:val="28"/>
          <w:szCs w:val="28"/>
        </w:rPr>
        <w:t xml:space="preserve"> цифровых решений ведущими горнодобывающими</w:t>
      </w:r>
      <w:r>
        <w:rPr>
          <w:rFonts w:ascii="Times New Roman" w:hAnsi="Times New Roman" w:cs="Times New Roman"/>
          <w:sz w:val="28"/>
          <w:szCs w:val="28"/>
        </w:rPr>
        <w:t xml:space="preserve"> </w:t>
      </w:r>
      <w:r w:rsidRPr="00E10EE6">
        <w:rPr>
          <w:rFonts w:ascii="Times New Roman" w:hAnsi="Times New Roman" w:cs="Times New Roman"/>
          <w:sz w:val="28"/>
          <w:szCs w:val="28"/>
        </w:rPr>
        <w:t xml:space="preserve">компаниями, </w:t>
      </w:r>
      <w:r>
        <w:rPr>
          <w:rFonts w:ascii="Times New Roman" w:hAnsi="Times New Roman" w:cs="Times New Roman"/>
          <w:sz w:val="28"/>
          <w:szCs w:val="28"/>
        </w:rPr>
        <w:t xml:space="preserve">однако </w:t>
      </w:r>
      <w:r w:rsidRPr="00E10EE6">
        <w:rPr>
          <w:rFonts w:ascii="Times New Roman" w:hAnsi="Times New Roman" w:cs="Times New Roman"/>
          <w:sz w:val="28"/>
          <w:szCs w:val="28"/>
        </w:rPr>
        <w:t>все же сегодня цифровизации горной промышленности находится</w:t>
      </w:r>
      <w:r>
        <w:rPr>
          <w:rFonts w:ascii="Times New Roman" w:hAnsi="Times New Roman" w:cs="Times New Roman"/>
          <w:sz w:val="28"/>
          <w:szCs w:val="28"/>
        </w:rPr>
        <w:t xml:space="preserve"> </w:t>
      </w:r>
      <w:r w:rsidRPr="00E10EE6">
        <w:rPr>
          <w:rFonts w:ascii="Times New Roman" w:hAnsi="Times New Roman" w:cs="Times New Roman"/>
          <w:sz w:val="28"/>
          <w:szCs w:val="28"/>
        </w:rPr>
        <w:t>на стадии становления</w:t>
      </w:r>
      <w:r>
        <w:rPr>
          <w:rFonts w:ascii="Times New Roman" w:hAnsi="Times New Roman" w:cs="Times New Roman"/>
          <w:sz w:val="28"/>
          <w:szCs w:val="28"/>
        </w:rPr>
        <w:t xml:space="preserve"> </w:t>
      </w:r>
      <w:r w:rsidRPr="00B517B5">
        <w:rPr>
          <w:rFonts w:ascii="Times New Roman" w:hAnsi="Times New Roman" w:cs="Times New Roman"/>
          <w:sz w:val="28"/>
          <w:szCs w:val="28"/>
        </w:rPr>
        <w:t>[</w:t>
      </w:r>
      <w:r>
        <w:rPr>
          <w:rFonts w:ascii="Times New Roman" w:hAnsi="Times New Roman" w:cs="Times New Roman"/>
          <w:sz w:val="28"/>
          <w:szCs w:val="28"/>
        </w:rPr>
        <w:t>51</w:t>
      </w:r>
      <w:r w:rsidRPr="00B517B5">
        <w:rPr>
          <w:rFonts w:ascii="Times New Roman" w:hAnsi="Times New Roman" w:cs="Times New Roman"/>
          <w:sz w:val="28"/>
          <w:szCs w:val="28"/>
        </w:rPr>
        <w:t>]</w:t>
      </w:r>
      <w:r w:rsidRPr="00E10EE6">
        <w:rPr>
          <w:rFonts w:ascii="Times New Roman" w:hAnsi="Times New Roman" w:cs="Times New Roman"/>
          <w:sz w:val="28"/>
          <w:szCs w:val="28"/>
        </w:rPr>
        <w:t>.</w:t>
      </w:r>
      <w:r>
        <w:rPr>
          <w:rFonts w:ascii="Times New Roman" w:hAnsi="Times New Roman" w:cs="Times New Roman"/>
          <w:sz w:val="28"/>
          <w:szCs w:val="28"/>
        </w:rPr>
        <w:t xml:space="preserve"> </w:t>
      </w:r>
      <w:r w:rsidRPr="00472B5E">
        <w:rPr>
          <w:rFonts w:ascii="Times New Roman" w:hAnsi="Times New Roman" w:cs="Times New Roman"/>
          <w:sz w:val="28"/>
          <w:szCs w:val="28"/>
        </w:rPr>
        <w:t>Это подчеркивает важность оздоровления условий труда,</w:t>
      </w:r>
      <w:r>
        <w:rPr>
          <w:rFonts w:ascii="Times New Roman" w:hAnsi="Times New Roman" w:cs="Times New Roman"/>
          <w:sz w:val="28"/>
          <w:szCs w:val="28"/>
        </w:rPr>
        <w:t xml:space="preserve"> </w:t>
      </w:r>
      <w:r w:rsidRPr="00472B5E">
        <w:rPr>
          <w:rFonts w:ascii="Times New Roman" w:hAnsi="Times New Roman" w:cs="Times New Roman"/>
          <w:sz w:val="28"/>
          <w:szCs w:val="28"/>
        </w:rPr>
        <w:t>снижения общей и профессиональной заболеваемости и производственного травматизма на основе разработок инноваци</w:t>
      </w:r>
      <w:r>
        <w:rPr>
          <w:rFonts w:ascii="Times New Roman" w:hAnsi="Times New Roman" w:cs="Times New Roman"/>
          <w:sz w:val="28"/>
          <w:szCs w:val="28"/>
        </w:rPr>
        <w:t xml:space="preserve">онных подходов в медицине труда, которыми являются автоматизированные системы и программы управления профессиональными рисками </w:t>
      </w:r>
      <w:r w:rsidRPr="00B517B5">
        <w:rPr>
          <w:rFonts w:ascii="Times New Roman" w:hAnsi="Times New Roman" w:cs="Times New Roman"/>
          <w:sz w:val="28"/>
          <w:szCs w:val="28"/>
        </w:rPr>
        <w:t>[</w:t>
      </w:r>
      <w:r>
        <w:rPr>
          <w:rFonts w:ascii="Times New Roman" w:hAnsi="Times New Roman" w:cs="Times New Roman"/>
          <w:sz w:val="28"/>
          <w:szCs w:val="28"/>
        </w:rPr>
        <w:t>52</w:t>
      </w:r>
      <w:r w:rsidRPr="00B517B5">
        <w:rPr>
          <w:rFonts w:ascii="Times New Roman" w:hAnsi="Times New Roman" w:cs="Times New Roman"/>
          <w:sz w:val="28"/>
          <w:szCs w:val="28"/>
        </w:rPr>
        <w:t>]</w:t>
      </w:r>
      <w:r>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Бурному развитию разработок и</w:t>
      </w:r>
      <w:r w:rsidRPr="00607E21">
        <w:rPr>
          <w:rFonts w:ascii="Times New Roman" w:hAnsi="Times New Roman" w:cs="Times New Roman"/>
          <w:sz w:val="28"/>
          <w:szCs w:val="28"/>
        </w:rPr>
        <w:t xml:space="preserve"> внедрени</w:t>
      </w:r>
      <w:r>
        <w:rPr>
          <w:rFonts w:ascii="Times New Roman" w:hAnsi="Times New Roman" w:cs="Times New Roman"/>
          <w:sz w:val="28"/>
          <w:szCs w:val="28"/>
        </w:rPr>
        <w:t>ю</w:t>
      </w:r>
      <w:r w:rsidRPr="00607E21">
        <w:rPr>
          <w:rFonts w:ascii="Times New Roman" w:hAnsi="Times New Roman" w:cs="Times New Roman"/>
          <w:sz w:val="28"/>
          <w:szCs w:val="28"/>
        </w:rPr>
        <w:t xml:space="preserve"> систем управления профессиональными</w:t>
      </w:r>
      <w:r>
        <w:rPr>
          <w:rFonts w:ascii="Times New Roman" w:hAnsi="Times New Roman" w:cs="Times New Roman"/>
          <w:sz w:val="28"/>
          <w:szCs w:val="28"/>
        </w:rPr>
        <w:t xml:space="preserve"> </w:t>
      </w:r>
      <w:r w:rsidRPr="00607E21">
        <w:rPr>
          <w:rFonts w:ascii="Times New Roman" w:hAnsi="Times New Roman" w:cs="Times New Roman"/>
          <w:sz w:val="28"/>
          <w:szCs w:val="28"/>
        </w:rPr>
        <w:t xml:space="preserve">рисками </w:t>
      </w:r>
      <w:r>
        <w:rPr>
          <w:rFonts w:ascii="Times New Roman" w:hAnsi="Times New Roman" w:cs="Times New Roman"/>
          <w:sz w:val="28"/>
          <w:szCs w:val="28"/>
        </w:rPr>
        <w:t xml:space="preserve">на предприятиях </w:t>
      </w:r>
      <w:r w:rsidRPr="00607E21">
        <w:rPr>
          <w:rFonts w:ascii="Times New Roman" w:hAnsi="Times New Roman" w:cs="Times New Roman"/>
          <w:sz w:val="28"/>
          <w:szCs w:val="28"/>
        </w:rPr>
        <w:t xml:space="preserve">Республикой Казахстан </w:t>
      </w:r>
      <w:r>
        <w:rPr>
          <w:rFonts w:ascii="Times New Roman" w:hAnsi="Times New Roman" w:cs="Times New Roman"/>
          <w:sz w:val="28"/>
          <w:szCs w:val="28"/>
        </w:rPr>
        <w:t xml:space="preserve">способствовала </w:t>
      </w:r>
      <w:r w:rsidRPr="00607E21">
        <w:rPr>
          <w:rFonts w:ascii="Times New Roman" w:hAnsi="Times New Roman" w:cs="Times New Roman"/>
          <w:sz w:val="28"/>
          <w:szCs w:val="28"/>
        </w:rPr>
        <w:t>ратификаци</w:t>
      </w:r>
      <w:r>
        <w:rPr>
          <w:rFonts w:ascii="Times New Roman" w:hAnsi="Times New Roman" w:cs="Times New Roman"/>
          <w:sz w:val="28"/>
          <w:szCs w:val="28"/>
        </w:rPr>
        <w:t>я</w:t>
      </w:r>
      <w:r w:rsidRPr="00607E21">
        <w:rPr>
          <w:rFonts w:ascii="Times New Roman" w:hAnsi="Times New Roman" w:cs="Times New Roman"/>
          <w:sz w:val="28"/>
          <w:szCs w:val="28"/>
        </w:rPr>
        <w:t xml:space="preserve"> Конвенции МОТ № 187</w:t>
      </w:r>
      <w:r>
        <w:rPr>
          <w:rFonts w:ascii="Times New Roman" w:hAnsi="Times New Roman" w:cs="Times New Roman"/>
          <w:sz w:val="28"/>
          <w:szCs w:val="28"/>
        </w:rPr>
        <w:t xml:space="preserve"> </w:t>
      </w:r>
      <w:r w:rsidRPr="00607E21">
        <w:rPr>
          <w:rFonts w:ascii="Times New Roman" w:hAnsi="Times New Roman" w:cs="Times New Roman"/>
          <w:sz w:val="28"/>
          <w:szCs w:val="28"/>
        </w:rPr>
        <w:t>«Об основах, содействующих безопасности и гигиене труда»</w:t>
      </w:r>
      <w:r>
        <w:rPr>
          <w:rFonts w:ascii="Times New Roman" w:hAnsi="Times New Roman" w:cs="Times New Roman"/>
          <w:sz w:val="28"/>
          <w:szCs w:val="28"/>
        </w:rPr>
        <w:t xml:space="preserve"> </w:t>
      </w:r>
      <w:r w:rsidRPr="00B517B5">
        <w:rPr>
          <w:rFonts w:ascii="Times New Roman" w:hAnsi="Times New Roman" w:cs="Times New Roman"/>
          <w:sz w:val="28"/>
          <w:szCs w:val="28"/>
        </w:rPr>
        <w:t>[</w:t>
      </w:r>
      <w:r>
        <w:rPr>
          <w:rFonts w:ascii="Times New Roman" w:hAnsi="Times New Roman" w:cs="Times New Roman"/>
          <w:sz w:val="28"/>
          <w:szCs w:val="28"/>
        </w:rPr>
        <w:t>53</w:t>
      </w:r>
      <w:r w:rsidRPr="00B517B5">
        <w:rPr>
          <w:rFonts w:ascii="Times New Roman" w:hAnsi="Times New Roman" w:cs="Times New Roman"/>
          <w:sz w:val="28"/>
          <w:szCs w:val="28"/>
        </w:rPr>
        <w:t>]</w:t>
      </w:r>
      <w:r w:rsidRPr="00607E21">
        <w:rPr>
          <w:rFonts w:ascii="Times New Roman" w:hAnsi="Times New Roman" w:cs="Times New Roman"/>
          <w:sz w:val="28"/>
          <w:szCs w:val="28"/>
        </w:rPr>
        <w:t>, в соо</w:t>
      </w:r>
      <w:r>
        <w:rPr>
          <w:rFonts w:ascii="Times New Roman" w:hAnsi="Times New Roman" w:cs="Times New Roman"/>
          <w:sz w:val="28"/>
          <w:szCs w:val="28"/>
        </w:rPr>
        <w:t xml:space="preserve">тветствии с положениями которой, </w:t>
      </w:r>
      <w:r w:rsidRPr="00607E21">
        <w:rPr>
          <w:rFonts w:ascii="Times New Roman" w:hAnsi="Times New Roman" w:cs="Times New Roman"/>
          <w:sz w:val="28"/>
          <w:szCs w:val="28"/>
        </w:rPr>
        <w:t>обеспеч</w:t>
      </w:r>
      <w:r>
        <w:rPr>
          <w:rFonts w:ascii="Times New Roman" w:hAnsi="Times New Roman" w:cs="Times New Roman"/>
          <w:sz w:val="28"/>
          <w:szCs w:val="28"/>
        </w:rPr>
        <w:t>иваются</w:t>
      </w:r>
      <w:r w:rsidRPr="00607E21">
        <w:rPr>
          <w:rFonts w:ascii="Times New Roman" w:hAnsi="Times New Roman" w:cs="Times New Roman"/>
          <w:sz w:val="28"/>
          <w:szCs w:val="28"/>
        </w:rPr>
        <w:t xml:space="preserve"> условия д</w:t>
      </w:r>
      <w:r>
        <w:rPr>
          <w:rFonts w:ascii="Times New Roman" w:hAnsi="Times New Roman" w:cs="Times New Roman"/>
          <w:sz w:val="28"/>
          <w:szCs w:val="28"/>
        </w:rPr>
        <w:t xml:space="preserve">ля внедрения данных систем на рабочих </w:t>
      </w:r>
      <w:r w:rsidRPr="00607E21">
        <w:rPr>
          <w:rFonts w:ascii="Times New Roman" w:hAnsi="Times New Roman" w:cs="Times New Roman"/>
          <w:sz w:val="28"/>
          <w:szCs w:val="28"/>
        </w:rPr>
        <w:t>местах</w:t>
      </w:r>
      <w:r>
        <w:rPr>
          <w:rFonts w:ascii="Times New Roman" w:hAnsi="Times New Roman" w:cs="Times New Roman"/>
          <w:sz w:val="28"/>
          <w:szCs w:val="28"/>
        </w:rPr>
        <w:t>.</w:t>
      </w:r>
    </w:p>
    <w:p w:rsidR="0014672C" w:rsidRPr="00E4487D" w:rsidRDefault="0014672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практике оценка риска зачастую сводится к </w:t>
      </w:r>
      <w:r w:rsidRPr="006F6DD4">
        <w:rPr>
          <w:rFonts w:ascii="Times New Roman" w:hAnsi="Times New Roman" w:cs="Times New Roman"/>
          <w:sz w:val="28"/>
          <w:szCs w:val="28"/>
        </w:rPr>
        <w:t>гиги</w:t>
      </w:r>
      <w:r>
        <w:rPr>
          <w:rFonts w:ascii="Times New Roman" w:hAnsi="Times New Roman" w:cs="Times New Roman"/>
          <w:sz w:val="28"/>
          <w:szCs w:val="28"/>
        </w:rPr>
        <w:t xml:space="preserve">енической оценке условий труда </w:t>
      </w:r>
      <w:r w:rsidRPr="006F6DD4">
        <w:rPr>
          <w:rFonts w:ascii="Times New Roman" w:hAnsi="Times New Roman" w:cs="Times New Roman"/>
          <w:sz w:val="28"/>
          <w:szCs w:val="28"/>
        </w:rPr>
        <w:t>на соответстви</w:t>
      </w:r>
      <w:r>
        <w:rPr>
          <w:rFonts w:ascii="Times New Roman" w:hAnsi="Times New Roman" w:cs="Times New Roman"/>
          <w:sz w:val="28"/>
          <w:szCs w:val="28"/>
        </w:rPr>
        <w:t>е требованиям действующей нормативной документации [54</w:t>
      </w:r>
      <w:r w:rsidRPr="006F6DD4">
        <w:rPr>
          <w:rFonts w:ascii="Times New Roman" w:hAnsi="Times New Roman" w:cs="Times New Roman"/>
          <w:sz w:val="28"/>
          <w:szCs w:val="28"/>
        </w:rPr>
        <w:t>].</w:t>
      </w:r>
      <w:r>
        <w:rPr>
          <w:rFonts w:ascii="Times New Roman" w:hAnsi="Times New Roman" w:cs="Times New Roman"/>
          <w:sz w:val="28"/>
          <w:szCs w:val="28"/>
        </w:rPr>
        <w:t xml:space="preserve"> В</w:t>
      </w:r>
      <w:r w:rsidRPr="00E4487D">
        <w:rPr>
          <w:rFonts w:ascii="Times New Roman" w:hAnsi="Times New Roman" w:cs="Times New Roman"/>
          <w:sz w:val="28"/>
          <w:szCs w:val="28"/>
        </w:rPr>
        <w:t xml:space="preserve"> настоящее время в Казахстане единственны</w:t>
      </w:r>
      <w:r>
        <w:rPr>
          <w:rFonts w:ascii="Times New Roman" w:hAnsi="Times New Roman" w:cs="Times New Roman"/>
          <w:sz w:val="28"/>
          <w:szCs w:val="28"/>
        </w:rPr>
        <w:t>м</w:t>
      </w:r>
      <w:r w:rsidRPr="00E4487D">
        <w:rPr>
          <w:rFonts w:ascii="Times New Roman" w:hAnsi="Times New Roman" w:cs="Times New Roman"/>
          <w:sz w:val="28"/>
          <w:szCs w:val="28"/>
        </w:rPr>
        <w:t xml:space="preserve"> механизм</w:t>
      </w:r>
      <w:r>
        <w:rPr>
          <w:rFonts w:ascii="Times New Roman" w:hAnsi="Times New Roman" w:cs="Times New Roman"/>
          <w:sz w:val="28"/>
          <w:szCs w:val="28"/>
        </w:rPr>
        <w:t>ом</w:t>
      </w:r>
      <w:r w:rsidRPr="00E4487D">
        <w:rPr>
          <w:rFonts w:ascii="Times New Roman" w:hAnsi="Times New Roman" w:cs="Times New Roman"/>
          <w:sz w:val="28"/>
          <w:szCs w:val="28"/>
        </w:rPr>
        <w:t xml:space="preserve"> оценки условий труда </w:t>
      </w:r>
      <w:r>
        <w:rPr>
          <w:rFonts w:ascii="Times New Roman" w:hAnsi="Times New Roman" w:cs="Times New Roman"/>
          <w:sz w:val="28"/>
          <w:szCs w:val="28"/>
        </w:rPr>
        <w:t xml:space="preserve">является </w:t>
      </w:r>
      <w:r w:rsidRPr="00E4487D">
        <w:rPr>
          <w:rFonts w:ascii="Times New Roman" w:hAnsi="Times New Roman" w:cs="Times New Roman"/>
          <w:sz w:val="28"/>
          <w:szCs w:val="28"/>
        </w:rPr>
        <w:t>аттестация производственных объектов по условиям</w:t>
      </w:r>
      <w:r>
        <w:rPr>
          <w:rFonts w:ascii="Times New Roman" w:hAnsi="Times New Roman" w:cs="Times New Roman"/>
          <w:sz w:val="28"/>
          <w:szCs w:val="28"/>
        </w:rPr>
        <w:t xml:space="preserve"> труда - </w:t>
      </w:r>
      <w:r w:rsidRPr="00E4487D">
        <w:rPr>
          <w:rFonts w:ascii="Times New Roman" w:hAnsi="Times New Roman" w:cs="Times New Roman"/>
          <w:sz w:val="28"/>
          <w:szCs w:val="28"/>
        </w:rPr>
        <w:t>обязанност</w:t>
      </w:r>
      <w:r>
        <w:rPr>
          <w:rFonts w:ascii="Times New Roman" w:hAnsi="Times New Roman" w:cs="Times New Roman"/>
          <w:sz w:val="28"/>
          <w:szCs w:val="28"/>
        </w:rPr>
        <w:t>ь</w:t>
      </w:r>
      <w:r w:rsidRPr="00E4487D">
        <w:rPr>
          <w:rFonts w:ascii="Times New Roman" w:hAnsi="Times New Roman" w:cs="Times New Roman"/>
          <w:sz w:val="28"/>
          <w:szCs w:val="28"/>
        </w:rPr>
        <w:t xml:space="preserve"> работодателя</w:t>
      </w:r>
      <w:r>
        <w:rPr>
          <w:rFonts w:ascii="Times New Roman" w:hAnsi="Times New Roman" w:cs="Times New Roman"/>
          <w:sz w:val="28"/>
          <w:szCs w:val="28"/>
        </w:rPr>
        <w:t xml:space="preserve">, согласно Трудового кодекса РК </w:t>
      </w:r>
      <w:r w:rsidRPr="00B517B5">
        <w:rPr>
          <w:rFonts w:ascii="Times New Roman" w:hAnsi="Times New Roman" w:cs="Times New Roman"/>
          <w:sz w:val="28"/>
          <w:szCs w:val="28"/>
        </w:rPr>
        <w:t>[</w:t>
      </w:r>
      <w:r>
        <w:rPr>
          <w:rFonts w:ascii="Times New Roman" w:hAnsi="Times New Roman" w:cs="Times New Roman"/>
          <w:sz w:val="28"/>
          <w:szCs w:val="28"/>
        </w:rPr>
        <w:t>55</w:t>
      </w:r>
      <w:r w:rsidRPr="00B517B5">
        <w:rPr>
          <w:rFonts w:ascii="Times New Roman" w:hAnsi="Times New Roman" w:cs="Times New Roman"/>
          <w:sz w:val="28"/>
          <w:szCs w:val="28"/>
        </w:rPr>
        <w:t>]</w:t>
      </w:r>
      <w:r>
        <w:rPr>
          <w:rFonts w:ascii="Times New Roman" w:hAnsi="Times New Roman" w:cs="Times New Roman"/>
          <w:sz w:val="28"/>
          <w:szCs w:val="28"/>
        </w:rPr>
        <w:t>.</w:t>
      </w:r>
      <w:r w:rsidRPr="00E4487D">
        <w:rPr>
          <w:rFonts w:ascii="Times New Roman" w:hAnsi="Times New Roman" w:cs="Times New Roman"/>
          <w:sz w:val="28"/>
          <w:szCs w:val="28"/>
        </w:rPr>
        <w:t xml:space="preserve"> </w:t>
      </w:r>
      <w:r>
        <w:rPr>
          <w:rFonts w:ascii="Times New Roman" w:hAnsi="Times New Roman" w:cs="Times New Roman"/>
          <w:sz w:val="28"/>
          <w:szCs w:val="28"/>
        </w:rPr>
        <w:t xml:space="preserve">Однако, по данным исследований отечественных ученых </w:t>
      </w:r>
      <w:r w:rsidRPr="00B517B5">
        <w:rPr>
          <w:rFonts w:ascii="Times New Roman" w:hAnsi="Times New Roman" w:cs="Times New Roman"/>
          <w:sz w:val="28"/>
          <w:szCs w:val="28"/>
        </w:rPr>
        <w:t>[</w:t>
      </w:r>
      <w:r>
        <w:rPr>
          <w:rFonts w:ascii="Times New Roman" w:hAnsi="Times New Roman" w:cs="Times New Roman"/>
          <w:sz w:val="28"/>
          <w:szCs w:val="28"/>
        </w:rPr>
        <w:t>43</w:t>
      </w:r>
      <w:r w:rsidRPr="00B517B5">
        <w:rPr>
          <w:rFonts w:ascii="Times New Roman" w:hAnsi="Times New Roman" w:cs="Times New Roman"/>
          <w:sz w:val="28"/>
          <w:szCs w:val="28"/>
        </w:rPr>
        <w:t>]</w:t>
      </w:r>
      <w:r>
        <w:rPr>
          <w:rFonts w:ascii="Times New Roman" w:hAnsi="Times New Roman" w:cs="Times New Roman"/>
          <w:sz w:val="28"/>
          <w:szCs w:val="28"/>
        </w:rPr>
        <w:t xml:space="preserve"> аттестация рабочих мест </w:t>
      </w:r>
      <w:r w:rsidRPr="00E4487D">
        <w:rPr>
          <w:rFonts w:ascii="Times New Roman" w:hAnsi="Times New Roman" w:cs="Times New Roman"/>
          <w:sz w:val="28"/>
          <w:szCs w:val="28"/>
        </w:rPr>
        <w:t xml:space="preserve">показывает свою неэффективность в обеспечении безопасных </w:t>
      </w:r>
      <w:r>
        <w:rPr>
          <w:rFonts w:ascii="Times New Roman" w:hAnsi="Times New Roman" w:cs="Times New Roman"/>
          <w:sz w:val="28"/>
          <w:szCs w:val="28"/>
        </w:rPr>
        <w:t xml:space="preserve">условий труда работающих, так же последними нашими исследованиями определено не корректное установление предельно-допустимых уровней (ПДУ) содержания вредных веществ в воздухе рабочей зоны, в частности хризотила в действующих нормативных документах </w:t>
      </w:r>
      <w:r w:rsidRPr="00B517B5">
        <w:rPr>
          <w:rFonts w:ascii="Times New Roman" w:hAnsi="Times New Roman" w:cs="Times New Roman"/>
          <w:sz w:val="28"/>
          <w:szCs w:val="28"/>
        </w:rPr>
        <w:t>[</w:t>
      </w:r>
      <w:r>
        <w:rPr>
          <w:rFonts w:ascii="Times New Roman" w:hAnsi="Times New Roman" w:cs="Times New Roman"/>
          <w:sz w:val="28"/>
          <w:szCs w:val="28"/>
        </w:rPr>
        <w:t>56</w:t>
      </w:r>
      <w:r w:rsidRPr="00B517B5">
        <w:rPr>
          <w:rFonts w:ascii="Times New Roman" w:hAnsi="Times New Roman" w:cs="Times New Roman"/>
          <w:sz w:val="28"/>
          <w:szCs w:val="28"/>
        </w:rPr>
        <w:t>]</w:t>
      </w:r>
      <w:r>
        <w:rPr>
          <w:rFonts w:ascii="Times New Roman" w:hAnsi="Times New Roman" w:cs="Times New Roman"/>
          <w:sz w:val="28"/>
          <w:szCs w:val="28"/>
        </w:rPr>
        <w:t xml:space="preserve">. В связи с этим </w:t>
      </w:r>
      <w:r w:rsidRPr="00E4487D">
        <w:rPr>
          <w:rFonts w:ascii="Times New Roman" w:hAnsi="Times New Roman" w:cs="Times New Roman"/>
          <w:sz w:val="28"/>
          <w:szCs w:val="28"/>
        </w:rPr>
        <w:t>переход к системе</w:t>
      </w:r>
      <w:r>
        <w:rPr>
          <w:rFonts w:ascii="Times New Roman" w:hAnsi="Times New Roman" w:cs="Times New Roman"/>
          <w:sz w:val="28"/>
          <w:szCs w:val="28"/>
        </w:rPr>
        <w:t xml:space="preserve"> оценки и </w:t>
      </w:r>
      <w:r w:rsidRPr="00E4487D">
        <w:rPr>
          <w:rFonts w:ascii="Times New Roman" w:hAnsi="Times New Roman" w:cs="Times New Roman"/>
          <w:sz w:val="28"/>
          <w:szCs w:val="28"/>
        </w:rPr>
        <w:t>управления профессиональными рисками</w:t>
      </w:r>
      <w:r>
        <w:rPr>
          <w:rFonts w:ascii="Times New Roman" w:hAnsi="Times New Roman" w:cs="Times New Roman"/>
          <w:sz w:val="28"/>
          <w:szCs w:val="28"/>
        </w:rPr>
        <w:t xml:space="preserve">, </w:t>
      </w:r>
      <w:r w:rsidRPr="00E4487D">
        <w:rPr>
          <w:rFonts w:ascii="Times New Roman" w:hAnsi="Times New Roman" w:cs="Times New Roman"/>
          <w:sz w:val="28"/>
          <w:szCs w:val="28"/>
        </w:rPr>
        <w:t>по опыту успешных зарубежных стран</w:t>
      </w:r>
      <w:r>
        <w:rPr>
          <w:rFonts w:ascii="Times New Roman" w:hAnsi="Times New Roman" w:cs="Times New Roman"/>
          <w:sz w:val="28"/>
          <w:szCs w:val="28"/>
        </w:rPr>
        <w:t>,</w:t>
      </w:r>
      <w:r w:rsidRPr="00E4487D">
        <w:rPr>
          <w:rFonts w:ascii="Times New Roman" w:hAnsi="Times New Roman" w:cs="Times New Roman"/>
          <w:sz w:val="28"/>
          <w:szCs w:val="28"/>
        </w:rPr>
        <w:t xml:space="preserve"> </w:t>
      </w:r>
      <w:r>
        <w:rPr>
          <w:rFonts w:ascii="Times New Roman" w:hAnsi="Times New Roman" w:cs="Times New Roman"/>
          <w:sz w:val="28"/>
          <w:szCs w:val="28"/>
        </w:rPr>
        <w:t>может</w:t>
      </w:r>
      <w:r w:rsidRPr="00E4487D">
        <w:rPr>
          <w:rFonts w:ascii="Times New Roman" w:hAnsi="Times New Roman" w:cs="Times New Roman"/>
          <w:sz w:val="28"/>
          <w:szCs w:val="28"/>
        </w:rPr>
        <w:t xml:space="preserve"> установ</w:t>
      </w:r>
      <w:r>
        <w:rPr>
          <w:rFonts w:ascii="Times New Roman" w:hAnsi="Times New Roman" w:cs="Times New Roman"/>
          <w:sz w:val="28"/>
          <w:szCs w:val="28"/>
        </w:rPr>
        <w:t>ить</w:t>
      </w:r>
      <w:r w:rsidRPr="00E4487D">
        <w:rPr>
          <w:rFonts w:ascii="Times New Roman" w:hAnsi="Times New Roman" w:cs="Times New Roman"/>
          <w:sz w:val="28"/>
          <w:szCs w:val="28"/>
        </w:rPr>
        <w:t xml:space="preserve"> четк</w:t>
      </w:r>
      <w:r>
        <w:rPr>
          <w:rFonts w:ascii="Times New Roman" w:hAnsi="Times New Roman" w:cs="Times New Roman"/>
          <w:sz w:val="28"/>
          <w:szCs w:val="28"/>
        </w:rPr>
        <w:t>ие</w:t>
      </w:r>
      <w:r w:rsidRPr="00E4487D">
        <w:rPr>
          <w:rFonts w:ascii="Times New Roman" w:hAnsi="Times New Roman" w:cs="Times New Roman"/>
          <w:sz w:val="28"/>
          <w:szCs w:val="28"/>
        </w:rPr>
        <w:t xml:space="preserve"> взаимосвязи между действующими системами экономическо</w:t>
      </w:r>
      <w:r>
        <w:rPr>
          <w:rFonts w:ascii="Times New Roman" w:hAnsi="Times New Roman" w:cs="Times New Roman"/>
          <w:sz w:val="28"/>
          <w:szCs w:val="28"/>
        </w:rPr>
        <w:t>й</w:t>
      </w:r>
      <w:r w:rsidRPr="00E4487D">
        <w:rPr>
          <w:rFonts w:ascii="Times New Roman" w:hAnsi="Times New Roman" w:cs="Times New Roman"/>
          <w:sz w:val="28"/>
          <w:szCs w:val="28"/>
        </w:rPr>
        <w:t xml:space="preserve"> </w:t>
      </w:r>
      <w:r>
        <w:rPr>
          <w:rFonts w:ascii="Times New Roman" w:hAnsi="Times New Roman" w:cs="Times New Roman"/>
          <w:sz w:val="28"/>
          <w:szCs w:val="28"/>
        </w:rPr>
        <w:t>заинтересованности и социальной ответственности работодателей в области сохранения здоровья работников</w:t>
      </w:r>
      <w:r w:rsidRPr="00E4487D">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C419EF">
        <w:rPr>
          <w:rFonts w:ascii="Times New Roman" w:hAnsi="Times New Roman" w:cs="Times New Roman"/>
          <w:sz w:val="28"/>
          <w:szCs w:val="28"/>
        </w:rPr>
        <w:lastRenderedPageBreak/>
        <w:t>Охрана труда и здоровья работающего населения традиционно является объектом исследования разных дисциплин, однако подход в области общественного здравоохранения всегда преобладал</w:t>
      </w:r>
      <w:r>
        <w:rPr>
          <w:rFonts w:ascii="Times New Roman" w:hAnsi="Times New Roman" w:cs="Times New Roman"/>
          <w:sz w:val="28"/>
          <w:szCs w:val="28"/>
        </w:rPr>
        <w:t xml:space="preserve"> </w:t>
      </w:r>
      <w:r w:rsidRPr="00B517B5">
        <w:rPr>
          <w:rFonts w:ascii="Times New Roman" w:hAnsi="Times New Roman" w:cs="Times New Roman"/>
          <w:sz w:val="28"/>
          <w:szCs w:val="28"/>
        </w:rPr>
        <w:t>[</w:t>
      </w:r>
      <w:r>
        <w:rPr>
          <w:rFonts w:ascii="Times New Roman" w:hAnsi="Times New Roman" w:cs="Times New Roman"/>
          <w:sz w:val="28"/>
          <w:szCs w:val="28"/>
        </w:rPr>
        <w:t>57</w:t>
      </w:r>
      <w:r w:rsidRPr="00647757">
        <w:rPr>
          <w:rFonts w:ascii="Times New Roman" w:hAnsi="Times New Roman" w:cs="Times New Roman"/>
          <w:sz w:val="28"/>
          <w:szCs w:val="28"/>
        </w:rPr>
        <w:t xml:space="preserve">]. </w:t>
      </w:r>
      <w:r w:rsidRPr="00647757">
        <w:rPr>
          <w:rFonts w:ascii="Times New Roman" w:hAnsi="Times New Roman" w:cs="Times New Roman"/>
          <w:color w:val="000000" w:themeColor="text1"/>
          <w:sz w:val="28"/>
          <w:szCs w:val="28"/>
        </w:rPr>
        <w:t xml:space="preserve">Совершенствование системы охраны здоровья трудоспособного населения позволит повысить эффективность профилактических мероприятий и развить принципы ответственности граждан за свое здоровье, что как следствие, повысит уровень общественного здоровья в целом </w:t>
      </w:r>
      <w:r w:rsidRPr="00647757">
        <w:rPr>
          <w:rFonts w:ascii="Times New Roman" w:hAnsi="Times New Roman" w:cs="Times New Roman"/>
          <w:sz w:val="28"/>
          <w:szCs w:val="28"/>
        </w:rPr>
        <w:t>[5</w:t>
      </w:r>
      <w:r>
        <w:rPr>
          <w:rFonts w:ascii="Times New Roman" w:hAnsi="Times New Roman" w:cs="Times New Roman"/>
          <w:sz w:val="28"/>
          <w:szCs w:val="28"/>
        </w:rPr>
        <w:t>8</w:t>
      </w:r>
      <w:r w:rsidRPr="00647757">
        <w:rPr>
          <w:rFonts w:ascii="Times New Roman" w:hAnsi="Times New Roman" w:cs="Times New Roman"/>
          <w:sz w:val="28"/>
          <w:szCs w:val="28"/>
        </w:rPr>
        <w:t>]</w:t>
      </w:r>
      <w:r w:rsidRPr="0064775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75244C">
        <w:rPr>
          <w:rFonts w:ascii="Times New Roman" w:hAnsi="Times New Roman" w:cs="Times New Roman"/>
          <w:color w:val="000000" w:themeColor="text1"/>
          <w:sz w:val="28"/>
          <w:szCs w:val="28"/>
        </w:rPr>
        <w:t xml:space="preserve">Основная цель системы охрана труда и здоровья работающих заключается в первичной профилактике производственных травм и профессиональных заболеваний </w:t>
      </w:r>
      <w:r w:rsidR="003F779E">
        <w:rPr>
          <w:rFonts w:ascii="Times New Roman" w:hAnsi="Times New Roman" w:cs="Times New Roman"/>
          <w:color w:val="000000" w:themeColor="text1"/>
          <w:sz w:val="28"/>
          <w:szCs w:val="28"/>
        </w:rPr>
        <w:t xml:space="preserve">(ПЗ) </w:t>
      </w:r>
      <w:r w:rsidRPr="0075244C">
        <w:rPr>
          <w:rFonts w:ascii="Times New Roman" w:hAnsi="Times New Roman" w:cs="Times New Roman"/>
          <w:color w:val="000000" w:themeColor="text1"/>
          <w:sz w:val="28"/>
          <w:szCs w:val="28"/>
        </w:rPr>
        <w:t xml:space="preserve">на основе оценки профессиональных рисков, организации наблюдения за здоровьем трудящихся, а также использования данных о здоровье в системе управления профессиональными рисками </w:t>
      </w:r>
      <w:r w:rsidRPr="0075244C">
        <w:rPr>
          <w:rFonts w:ascii="Times New Roman" w:hAnsi="Times New Roman" w:cs="Times New Roman"/>
          <w:sz w:val="28"/>
          <w:szCs w:val="28"/>
        </w:rPr>
        <w:t>[5</w:t>
      </w:r>
      <w:r>
        <w:rPr>
          <w:rFonts w:ascii="Times New Roman" w:hAnsi="Times New Roman" w:cs="Times New Roman"/>
          <w:sz w:val="28"/>
          <w:szCs w:val="28"/>
        </w:rPr>
        <w:t>9</w:t>
      </w:r>
      <w:r w:rsidRPr="0075244C">
        <w:rPr>
          <w:rFonts w:ascii="Times New Roman" w:hAnsi="Times New Roman" w:cs="Times New Roman"/>
          <w:sz w:val="28"/>
          <w:szCs w:val="28"/>
        </w:rPr>
        <w:t>]</w:t>
      </w:r>
      <w:r w:rsidRPr="0075244C">
        <w:rPr>
          <w:rFonts w:ascii="Times New Roman" w:hAnsi="Times New Roman" w:cs="Times New Roman"/>
          <w:color w:val="000000" w:themeColor="text1"/>
          <w:sz w:val="28"/>
          <w:szCs w:val="28"/>
        </w:rPr>
        <w:t>.</w:t>
      </w:r>
    </w:p>
    <w:p w:rsidR="0014672C" w:rsidRPr="00662835"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Система анализа профессионального риска</w:t>
      </w:r>
      <w:r>
        <w:rPr>
          <w:rFonts w:ascii="Times New Roman" w:hAnsi="Times New Roman" w:cs="Times New Roman"/>
          <w:sz w:val="28"/>
          <w:szCs w:val="28"/>
        </w:rPr>
        <w:t>, как система охраны здоровья трудоспособного населения,</w:t>
      </w:r>
      <w:r w:rsidRPr="00662835">
        <w:rPr>
          <w:rFonts w:ascii="Times New Roman" w:hAnsi="Times New Roman" w:cs="Times New Roman"/>
          <w:sz w:val="28"/>
          <w:szCs w:val="28"/>
        </w:rPr>
        <w:t xml:space="preserve"> разработана уже достаточно давно [</w:t>
      </w:r>
      <w:r>
        <w:rPr>
          <w:rFonts w:ascii="Times New Roman" w:hAnsi="Times New Roman" w:cs="Times New Roman"/>
          <w:sz w:val="28"/>
          <w:szCs w:val="28"/>
        </w:rPr>
        <w:t>60-63</w:t>
      </w:r>
      <w:r w:rsidRPr="00662835">
        <w:rPr>
          <w:rFonts w:ascii="Times New Roman" w:hAnsi="Times New Roman" w:cs="Times New Roman"/>
          <w:sz w:val="28"/>
          <w:szCs w:val="28"/>
        </w:rPr>
        <w:t>]</w:t>
      </w:r>
      <w:r>
        <w:rPr>
          <w:rFonts w:ascii="Times New Roman" w:hAnsi="Times New Roman" w:cs="Times New Roman"/>
          <w:sz w:val="28"/>
          <w:szCs w:val="28"/>
        </w:rPr>
        <w:t xml:space="preserve"> </w:t>
      </w:r>
      <w:r w:rsidRPr="00662835">
        <w:rPr>
          <w:rFonts w:ascii="Times New Roman" w:hAnsi="Times New Roman" w:cs="Times New Roman"/>
          <w:sz w:val="28"/>
          <w:szCs w:val="28"/>
        </w:rPr>
        <w:t xml:space="preserve">и включает этапы: </w:t>
      </w:r>
    </w:p>
    <w:p w:rsidR="0014672C" w:rsidRPr="00662835"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1.</w:t>
      </w:r>
      <w:r w:rsidRPr="00662835">
        <w:rPr>
          <w:rFonts w:ascii="Times New Roman" w:hAnsi="Times New Roman" w:cs="Times New Roman"/>
          <w:sz w:val="28"/>
          <w:szCs w:val="28"/>
        </w:rPr>
        <w:tab/>
        <w:t>Оценка риска:  оценка качественны</w:t>
      </w:r>
      <w:r>
        <w:rPr>
          <w:rFonts w:ascii="Times New Roman" w:hAnsi="Times New Roman" w:cs="Times New Roman"/>
          <w:sz w:val="28"/>
          <w:szCs w:val="28"/>
        </w:rPr>
        <w:t>х</w:t>
      </w:r>
      <w:r w:rsidRPr="00662835">
        <w:rPr>
          <w:rFonts w:ascii="Times New Roman" w:hAnsi="Times New Roman" w:cs="Times New Roman"/>
          <w:sz w:val="28"/>
          <w:szCs w:val="28"/>
        </w:rPr>
        <w:t xml:space="preserve"> </w:t>
      </w:r>
      <w:r>
        <w:rPr>
          <w:rFonts w:ascii="Times New Roman" w:hAnsi="Times New Roman" w:cs="Times New Roman"/>
          <w:sz w:val="28"/>
          <w:szCs w:val="28"/>
        </w:rPr>
        <w:t xml:space="preserve">и количественных </w:t>
      </w:r>
      <w:r w:rsidRPr="00662835">
        <w:rPr>
          <w:rFonts w:ascii="Times New Roman" w:hAnsi="Times New Roman" w:cs="Times New Roman"/>
          <w:sz w:val="28"/>
          <w:szCs w:val="28"/>
        </w:rPr>
        <w:t xml:space="preserve">характеристик </w:t>
      </w:r>
      <w:r>
        <w:rPr>
          <w:rFonts w:ascii="Times New Roman" w:hAnsi="Times New Roman" w:cs="Times New Roman"/>
          <w:sz w:val="28"/>
          <w:szCs w:val="28"/>
        </w:rPr>
        <w:t>воздействующих на работника факторов</w:t>
      </w:r>
      <w:r w:rsidRPr="00662835">
        <w:rPr>
          <w:rFonts w:ascii="Times New Roman" w:hAnsi="Times New Roman" w:cs="Times New Roman"/>
          <w:sz w:val="28"/>
          <w:szCs w:val="28"/>
        </w:rPr>
        <w:t>; прогноз вероя</w:t>
      </w:r>
      <w:r>
        <w:rPr>
          <w:rFonts w:ascii="Times New Roman" w:hAnsi="Times New Roman" w:cs="Times New Roman"/>
          <w:sz w:val="28"/>
          <w:szCs w:val="28"/>
        </w:rPr>
        <w:t>тности развития профзаболевания</w:t>
      </w:r>
      <w:r w:rsidRPr="00662835">
        <w:rPr>
          <w:rFonts w:ascii="Times New Roman" w:hAnsi="Times New Roman" w:cs="Times New Roman"/>
          <w:sz w:val="28"/>
          <w:szCs w:val="28"/>
        </w:rPr>
        <w:t>.</w:t>
      </w:r>
    </w:p>
    <w:p w:rsidR="0014672C" w:rsidRPr="00662835"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2.</w:t>
      </w:r>
      <w:r w:rsidRPr="00662835">
        <w:rPr>
          <w:rFonts w:ascii="Times New Roman" w:hAnsi="Times New Roman" w:cs="Times New Roman"/>
          <w:sz w:val="28"/>
          <w:szCs w:val="28"/>
        </w:rPr>
        <w:tab/>
        <w:t xml:space="preserve">Управление риском: постановка проблемы, </w:t>
      </w:r>
      <w:r>
        <w:rPr>
          <w:rFonts w:ascii="Times New Roman" w:hAnsi="Times New Roman" w:cs="Times New Roman"/>
          <w:sz w:val="28"/>
          <w:szCs w:val="28"/>
        </w:rPr>
        <w:t xml:space="preserve">разработка </w:t>
      </w:r>
      <w:r w:rsidRPr="00662835">
        <w:rPr>
          <w:rFonts w:ascii="Times New Roman" w:hAnsi="Times New Roman" w:cs="Times New Roman"/>
          <w:sz w:val="28"/>
          <w:szCs w:val="28"/>
        </w:rPr>
        <w:t>вариант</w:t>
      </w:r>
      <w:r>
        <w:rPr>
          <w:rFonts w:ascii="Times New Roman" w:hAnsi="Times New Roman" w:cs="Times New Roman"/>
          <w:sz w:val="28"/>
          <w:szCs w:val="28"/>
        </w:rPr>
        <w:t>ов</w:t>
      </w:r>
      <w:r w:rsidRPr="00662835">
        <w:rPr>
          <w:rFonts w:ascii="Times New Roman" w:hAnsi="Times New Roman" w:cs="Times New Roman"/>
          <w:sz w:val="28"/>
          <w:szCs w:val="28"/>
        </w:rPr>
        <w:t xml:space="preserve"> принятия решений; действия и оценка результатов (снижение экспозиции, первичная, вторичная и третичная профилактика); критерии оптимизации </w:t>
      </w:r>
      <w:r>
        <w:rPr>
          <w:rFonts w:ascii="Times New Roman" w:hAnsi="Times New Roman" w:cs="Times New Roman"/>
          <w:sz w:val="28"/>
          <w:szCs w:val="28"/>
        </w:rPr>
        <w:t>мероприятий</w:t>
      </w:r>
      <w:r w:rsidRPr="00662835">
        <w:rPr>
          <w:rFonts w:ascii="Times New Roman" w:hAnsi="Times New Roman" w:cs="Times New Roman"/>
          <w:sz w:val="28"/>
          <w:szCs w:val="28"/>
        </w:rPr>
        <w:t>: мини</w:t>
      </w:r>
      <w:r>
        <w:rPr>
          <w:rFonts w:ascii="Times New Roman" w:hAnsi="Times New Roman" w:cs="Times New Roman"/>
          <w:sz w:val="28"/>
          <w:szCs w:val="28"/>
        </w:rPr>
        <w:t xml:space="preserve">мальный </w:t>
      </w:r>
      <w:r w:rsidRPr="00662835">
        <w:rPr>
          <w:rFonts w:ascii="Times New Roman" w:hAnsi="Times New Roman" w:cs="Times New Roman"/>
          <w:sz w:val="28"/>
          <w:szCs w:val="28"/>
        </w:rPr>
        <w:t xml:space="preserve">риск и оптимальное соотношение затрат и </w:t>
      </w:r>
      <w:r>
        <w:rPr>
          <w:rFonts w:ascii="Times New Roman" w:hAnsi="Times New Roman" w:cs="Times New Roman"/>
          <w:sz w:val="28"/>
          <w:szCs w:val="28"/>
        </w:rPr>
        <w:t>выгод</w:t>
      </w:r>
      <w:r w:rsidRPr="00662835">
        <w:rPr>
          <w:rFonts w:ascii="Times New Roman" w:hAnsi="Times New Roman" w:cs="Times New Roman"/>
          <w:sz w:val="28"/>
          <w:szCs w:val="28"/>
        </w:rPr>
        <w:t>;</w:t>
      </w:r>
    </w:p>
    <w:p w:rsidR="0014672C" w:rsidRPr="00662835"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3.</w:t>
      </w:r>
      <w:r w:rsidRPr="00662835">
        <w:rPr>
          <w:rFonts w:ascii="Times New Roman" w:hAnsi="Times New Roman" w:cs="Times New Roman"/>
          <w:sz w:val="28"/>
          <w:szCs w:val="28"/>
        </w:rPr>
        <w:tab/>
        <w:t>Мониторинг риска: информ</w:t>
      </w:r>
      <w:r>
        <w:rPr>
          <w:rFonts w:ascii="Times New Roman" w:hAnsi="Times New Roman" w:cs="Times New Roman"/>
          <w:sz w:val="28"/>
          <w:szCs w:val="28"/>
        </w:rPr>
        <w:t>ирование</w:t>
      </w:r>
      <w:r w:rsidRPr="00662835">
        <w:rPr>
          <w:rFonts w:ascii="Times New Roman" w:hAnsi="Times New Roman" w:cs="Times New Roman"/>
          <w:sz w:val="28"/>
          <w:szCs w:val="28"/>
        </w:rPr>
        <w:t xml:space="preserve"> о риске работников, работодателей, </w:t>
      </w:r>
      <w:r>
        <w:rPr>
          <w:rFonts w:ascii="Times New Roman" w:hAnsi="Times New Roman" w:cs="Times New Roman"/>
          <w:sz w:val="28"/>
          <w:szCs w:val="28"/>
        </w:rPr>
        <w:t>государственных структур</w:t>
      </w:r>
      <w:r w:rsidRPr="00662835">
        <w:rPr>
          <w:rFonts w:ascii="Times New Roman" w:hAnsi="Times New Roman" w:cs="Times New Roman"/>
          <w:sz w:val="28"/>
          <w:szCs w:val="28"/>
        </w:rPr>
        <w:t xml:space="preserve">, общественности с соблюдением принципов медицинской деонтологии и этических норм </w:t>
      </w:r>
      <w:r>
        <w:rPr>
          <w:rFonts w:ascii="Times New Roman" w:hAnsi="Times New Roman" w:cs="Times New Roman"/>
          <w:sz w:val="28"/>
          <w:szCs w:val="28"/>
        </w:rPr>
        <w:t>общественного здравоохранения</w:t>
      </w:r>
      <w:r w:rsidRPr="00662835">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Понятие «риск» давно используется в</w:t>
      </w:r>
      <w:r>
        <w:rPr>
          <w:rFonts w:ascii="Times New Roman" w:hAnsi="Times New Roman" w:cs="Times New Roman"/>
          <w:sz w:val="28"/>
          <w:szCs w:val="28"/>
        </w:rPr>
        <w:t xml:space="preserve"> медицине труда </w:t>
      </w:r>
      <w:r w:rsidRPr="00662835">
        <w:rPr>
          <w:rFonts w:ascii="Times New Roman" w:hAnsi="Times New Roman" w:cs="Times New Roman"/>
          <w:sz w:val="28"/>
          <w:szCs w:val="28"/>
        </w:rPr>
        <w:t>[</w:t>
      </w:r>
      <w:r>
        <w:rPr>
          <w:rFonts w:ascii="Times New Roman" w:hAnsi="Times New Roman" w:cs="Times New Roman"/>
          <w:sz w:val="28"/>
          <w:szCs w:val="28"/>
        </w:rPr>
        <w:t>64, 65</w:t>
      </w:r>
      <w:r w:rsidRPr="00662835">
        <w:rPr>
          <w:rFonts w:ascii="Times New Roman" w:hAnsi="Times New Roman" w:cs="Times New Roman"/>
          <w:sz w:val="28"/>
          <w:szCs w:val="28"/>
        </w:rPr>
        <w:t>]</w:t>
      </w:r>
      <w:r>
        <w:rPr>
          <w:rFonts w:ascii="Times New Roman" w:hAnsi="Times New Roman" w:cs="Times New Roman"/>
          <w:sz w:val="28"/>
          <w:szCs w:val="28"/>
        </w:rPr>
        <w:t xml:space="preserve"> и</w:t>
      </w:r>
      <w:r w:rsidRPr="00662835">
        <w:rPr>
          <w:rFonts w:ascii="Times New Roman" w:hAnsi="Times New Roman" w:cs="Times New Roman"/>
          <w:sz w:val="28"/>
          <w:szCs w:val="28"/>
        </w:rPr>
        <w:t xml:space="preserve"> эпидемиологических</w:t>
      </w:r>
      <w:r>
        <w:rPr>
          <w:rFonts w:ascii="Times New Roman" w:hAnsi="Times New Roman" w:cs="Times New Roman"/>
          <w:sz w:val="28"/>
          <w:szCs w:val="28"/>
        </w:rPr>
        <w:t xml:space="preserve"> </w:t>
      </w:r>
      <w:r w:rsidRPr="00662835">
        <w:rPr>
          <w:rFonts w:ascii="Times New Roman" w:hAnsi="Times New Roman" w:cs="Times New Roman"/>
          <w:sz w:val="28"/>
          <w:szCs w:val="28"/>
        </w:rPr>
        <w:t>исследованиях</w:t>
      </w:r>
      <w:r>
        <w:rPr>
          <w:rFonts w:ascii="Times New Roman" w:hAnsi="Times New Roman" w:cs="Times New Roman"/>
          <w:sz w:val="28"/>
          <w:szCs w:val="28"/>
        </w:rPr>
        <w:t xml:space="preserve"> </w:t>
      </w:r>
      <w:r w:rsidRPr="00662835">
        <w:rPr>
          <w:rFonts w:ascii="Times New Roman" w:hAnsi="Times New Roman" w:cs="Times New Roman"/>
          <w:sz w:val="28"/>
          <w:szCs w:val="28"/>
        </w:rPr>
        <w:t>[</w:t>
      </w:r>
      <w:r>
        <w:rPr>
          <w:rFonts w:ascii="Times New Roman" w:hAnsi="Times New Roman" w:cs="Times New Roman"/>
          <w:sz w:val="28"/>
          <w:szCs w:val="28"/>
        </w:rPr>
        <w:t>66-68</w:t>
      </w:r>
      <w:r w:rsidRPr="00662835">
        <w:rPr>
          <w:rFonts w:ascii="Times New Roman" w:hAnsi="Times New Roman" w:cs="Times New Roman"/>
          <w:sz w:val="28"/>
          <w:szCs w:val="28"/>
        </w:rPr>
        <w:t>], имеет различное толкование и смысл в зависимости от типов исследования и методов расчета, что необходимо учитывать при проведении научных исследований.</w:t>
      </w:r>
      <w:r>
        <w:rPr>
          <w:rFonts w:ascii="Times New Roman" w:hAnsi="Times New Roman" w:cs="Times New Roman"/>
          <w:sz w:val="28"/>
          <w:szCs w:val="28"/>
        </w:rPr>
        <w:t xml:space="preserve"> </w:t>
      </w:r>
    </w:p>
    <w:p w:rsidR="0014672C" w:rsidRDefault="0014672C" w:rsidP="001312A5">
      <w:pPr>
        <w:spacing w:after="0" w:line="240" w:lineRule="auto"/>
        <w:ind w:firstLine="567"/>
        <w:jc w:val="both"/>
        <w:rPr>
          <w:rFonts w:ascii="Times New Roman" w:hAnsi="Times New Roman" w:cs="Times New Roman"/>
          <w:sz w:val="28"/>
          <w:szCs w:val="28"/>
        </w:rPr>
      </w:pPr>
      <w:r w:rsidRPr="00662835">
        <w:rPr>
          <w:rFonts w:ascii="Times New Roman" w:hAnsi="Times New Roman" w:cs="Times New Roman"/>
          <w:sz w:val="28"/>
          <w:szCs w:val="28"/>
        </w:rPr>
        <w:t xml:space="preserve">Результаты исследований </w:t>
      </w:r>
      <w:r>
        <w:rPr>
          <w:rFonts w:ascii="Times New Roman" w:hAnsi="Times New Roman" w:cs="Times New Roman"/>
          <w:sz w:val="28"/>
          <w:szCs w:val="28"/>
        </w:rPr>
        <w:t>в данной области</w:t>
      </w:r>
      <w:r w:rsidRPr="00662835">
        <w:rPr>
          <w:rFonts w:ascii="Times New Roman" w:hAnsi="Times New Roman" w:cs="Times New Roman"/>
          <w:sz w:val="28"/>
          <w:szCs w:val="28"/>
        </w:rPr>
        <w:t xml:space="preserve"> указывают, что </w:t>
      </w:r>
      <w:r>
        <w:rPr>
          <w:rFonts w:ascii="Times New Roman" w:hAnsi="Times New Roman" w:cs="Times New Roman"/>
          <w:sz w:val="28"/>
          <w:szCs w:val="28"/>
        </w:rPr>
        <w:t xml:space="preserve">анализ и управление </w:t>
      </w:r>
      <w:r w:rsidRPr="00662835">
        <w:rPr>
          <w:rFonts w:ascii="Times New Roman" w:hAnsi="Times New Roman" w:cs="Times New Roman"/>
          <w:sz w:val="28"/>
          <w:szCs w:val="28"/>
        </w:rPr>
        <w:t>профессиональн</w:t>
      </w:r>
      <w:r>
        <w:rPr>
          <w:rFonts w:ascii="Times New Roman" w:hAnsi="Times New Roman" w:cs="Times New Roman"/>
          <w:sz w:val="28"/>
          <w:szCs w:val="28"/>
        </w:rPr>
        <w:t>ым</w:t>
      </w:r>
      <w:r w:rsidRPr="00662835">
        <w:rPr>
          <w:rFonts w:ascii="Times New Roman" w:hAnsi="Times New Roman" w:cs="Times New Roman"/>
          <w:sz w:val="28"/>
          <w:szCs w:val="28"/>
        </w:rPr>
        <w:t xml:space="preserve"> риск</w:t>
      </w:r>
      <w:r>
        <w:rPr>
          <w:rFonts w:ascii="Times New Roman" w:hAnsi="Times New Roman" w:cs="Times New Roman"/>
          <w:sz w:val="28"/>
          <w:szCs w:val="28"/>
        </w:rPr>
        <w:t>ом</w:t>
      </w:r>
      <w:r w:rsidRPr="00662835">
        <w:rPr>
          <w:rFonts w:ascii="Times New Roman" w:hAnsi="Times New Roman" w:cs="Times New Roman"/>
          <w:sz w:val="28"/>
          <w:szCs w:val="28"/>
        </w:rPr>
        <w:t xml:space="preserve"> может способствовать раннему обнаружению профессиональной обусловленности нарушений здоровья работающих [</w:t>
      </w:r>
      <w:r>
        <w:rPr>
          <w:rFonts w:ascii="Times New Roman" w:hAnsi="Times New Roman" w:cs="Times New Roman"/>
          <w:sz w:val="28"/>
          <w:szCs w:val="28"/>
        </w:rPr>
        <w:t>69, 70</w:t>
      </w:r>
      <w:r w:rsidRPr="00662835">
        <w:rPr>
          <w:rFonts w:ascii="Times New Roman" w:hAnsi="Times New Roman" w:cs="Times New Roman"/>
          <w:sz w:val="28"/>
          <w:szCs w:val="28"/>
        </w:rPr>
        <w:t>], связанн</w:t>
      </w:r>
      <w:r>
        <w:rPr>
          <w:rFonts w:ascii="Times New Roman" w:hAnsi="Times New Roman" w:cs="Times New Roman"/>
          <w:sz w:val="28"/>
          <w:szCs w:val="28"/>
        </w:rPr>
        <w:t>ой</w:t>
      </w:r>
      <w:r w:rsidRPr="00662835">
        <w:rPr>
          <w:rFonts w:ascii="Times New Roman" w:hAnsi="Times New Roman" w:cs="Times New Roman"/>
          <w:sz w:val="28"/>
          <w:szCs w:val="28"/>
        </w:rPr>
        <w:t xml:space="preserve"> с условиями труда и включающ</w:t>
      </w:r>
      <w:r>
        <w:rPr>
          <w:rFonts w:ascii="Times New Roman" w:hAnsi="Times New Roman" w:cs="Times New Roman"/>
          <w:sz w:val="28"/>
          <w:szCs w:val="28"/>
        </w:rPr>
        <w:t>е</w:t>
      </w:r>
      <w:r w:rsidRPr="00662835">
        <w:rPr>
          <w:rFonts w:ascii="Times New Roman" w:hAnsi="Times New Roman" w:cs="Times New Roman"/>
          <w:sz w:val="28"/>
          <w:szCs w:val="28"/>
        </w:rPr>
        <w:t>й риск: смерти, травмы или профессионального заболевания [</w:t>
      </w:r>
      <w:r>
        <w:rPr>
          <w:rFonts w:ascii="Times New Roman" w:hAnsi="Times New Roman" w:cs="Times New Roman"/>
          <w:sz w:val="28"/>
          <w:szCs w:val="28"/>
        </w:rPr>
        <w:t>71</w:t>
      </w:r>
      <w:r w:rsidRPr="00662835">
        <w:rPr>
          <w:rFonts w:ascii="Times New Roman" w:hAnsi="Times New Roman" w:cs="Times New Roman"/>
          <w:sz w:val="28"/>
          <w:szCs w:val="28"/>
        </w:rPr>
        <w:t>].</w:t>
      </w:r>
      <w:r>
        <w:rPr>
          <w:rFonts w:ascii="Times New Roman" w:hAnsi="Times New Roman" w:cs="Times New Roman"/>
          <w:sz w:val="28"/>
          <w:szCs w:val="28"/>
        </w:rPr>
        <w:t xml:space="preserve"> </w:t>
      </w:r>
      <w:r w:rsidRPr="00C419EF">
        <w:rPr>
          <w:rFonts w:ascii="Times New Roman" w:hAnsi="Times New Roman" w:cs="Times New Roman"/>
          <w:sz w:val="28"/>
          <w:szCs w:val="28"/>
        </w:rPr>
        <w:t>Управление рисками на производстве так же способствует предотвращению несч</w:t>
      </w:r>
      <w:r>
        <w:rPr>
          <w:rFonts w:ascii="Times New Roman" w:hAnsi="Times New Roman" w:cs="Times New Roman"/>
          <w:sz w:val="28"/>
          <w:szCs w:val="28"/>
        </w:rPr>
        <w:t>астных случаев и крупных аварий</w:t>
      </w:r>
      <w:r w:rsidRPr="00C419EF">
        <w:rPr>
          <w:rFonts w:ascii="Times New Roman" w:hAnsi="Times New Roman" w:cs="Times New Roman"/>
          <w:sz w:val="28"/>
          <w:szCs w:val="28"/>
        </w:rPr>
        <w:t xml:space="preserve"> </w:t>
      </w:r>
      <w:r w:rsidRPr="00662835">
        <w:rPr>
          <w:rFonts w:ascii="Times New Roman" w:hAnsi="Times New Roman" w:cs="Times New Roman"/>
          <w:sz w:val="28"/>
          <w:szCs w:val="28"/>
        </w:rPr>
        <w:t>[</w:t>
      </w:r>
      <w:r>
        <w:rPr>
          <w:rFonts w:ascii="Times New Roman" w:hAnsi="Times New Roman" w:cs="Times New Roman"/>
          <w:sz w:val="28"/>
          <w:szCs w:val="28"/>
        </w:rPr>
        <w:t>72</w:t>
      </w:r>
      <w:r w:rsidRPr="00662835">
        <w:rPr>
          <w:rFonts w:ascii="Times New Roman" w:hAnsi="Times New Roman" w:cs="Times New Roman"/>
          <w:sz w:val="28"/>
          <w:szCs w:val="28"/>
        </w:rPr>
        <w:t>]</w:t>
      </w:r>
      <w:r>
        <w:rPr>
          <w:rFonts w:ascii="Times New Roman" w:hAnsi="Times New Roman" w:cs="Times New Roman"/>
          <w:sz w:val="28"/>
          <w:szCs w:val="28"/>
        </w:rPr>
        <w:t>.</w:t>
      </w:r>
    </w:p>
    <w:p w:rsidR="0014672C" w:rsidRPr="008572D3" w:rsidRDefault="0014672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Процесс у</w:t>
      </w:r>
      <w:r w:rsidRPr="008572D3">
        <w:rPr>
          <w:rFonts w:ascii="Times New Roman" w:hAnsi="Times New Roman" w:cs="Times New Roman"/>
          <w:sz w:val="28"/>
          <w:szCs w:val="28"/>
        </w:rPr>
        <w:t>правлени</w:t>
      </w:r>
      <w:r>
        <w:rPr>
          <w:rFonts w:ascii="Times New Roman" w:hAnsi="Times New Roman" w:cs="Times New Roman"/>
          <w:sz w:val="28"/>
          <w:szCs w:val="28"/>
        </w:rPr>
        <w:t>я</w:t>
      </w:r>
      <w:r w:rsidRPr="008572D3">
        <w:rPr>
          <w:rFonts w:ascii="Times New Roman" w:hAnsi="Times New Roman" w:cs="Times New Roman"/>
          <w:sz w:val="28"/>
          <w:szCs w:val="28"/>
        </w:rPr>
        <w:t xml:space="preserve"> профессиональным риском подразумева</w:t>
      </w:r>
      <w:r>
        <w:rPr>
          <w:rFonts w:ascii="Times New Roman" w:hAnsi="Times New Roman" w:cs="Times New Roman"/>
          <w:sz w:val="28"/>
          <w:szCs w:val="28"/>
        </w:rPr>
        <w:t>е</w:t>
      </w:r>
      <w:r w:rsidRPr="008572D3">
        <w:rPr>
          <w:rFonts w:ascii="Times New Roman" w:hAnsi="Times New Roman" w:cs="Times New Roman"/>
          <w:sz w:val="28"/>
          <w:szCs w:val="28"/>
        </w:rPr>
        <w:t xml:space="preserve">т действия, направленные на сохранение здоровья и повышение безопасности </w:t>
      </w:r>
      <w:r>
        <w:rPr>
          <w:rFonts w:ascii="Times New Roman" w:hAnsi="Times New Roman" w:cs="Times New Roman"/>
          <w:sz w:val="28"/>
          <w:szCs w:val="28"/>
        </w:rPr>
        <w:t>труда</w:t>
      </w:r>
      <w:r w:rsidRPr="008572D3">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8572D3">
        <w:rPr>
          <w:rFonts w:ascii="Times New Roman" w:hAnsi="Times New Roman" w:cs="Times New Roman"/>
          <w:sz w:val="28"/>
          <w:szCs w:val="28"/>
        </w:rPr>
        <w:t>включа</w:t>
      </w:r>
      <w:r>
        <w:rPr>
          <w:rFonts w:ascii="Times New Roman" w:hAnsi="Times New Roman" w:cs="Times New Roman"/>
          <w:sz w:val="28"/>
          <w:szCs w:val="28"/>
        </w:rPr>
        <w:t>ют</w:t>
      </w:r>
      <w:r w:rsidRPr="008572D3">
        <w:rPr>
          <w:rFonts w:ascii="Times New Roman" w:hAnsi="Times New Roman" w:cs="Times New Roman"/>
          <w:sz w:val="28"/>
          <w:szCs w:val="28"/>
        </w:rPr>
        <w:t xml:space="preserve"> оценку и прогнозирование вероятности </w:t>
      </w:r>
      <w:r>
        <w:rPr>
          <w:rFonts w:ascii="Times New Roman" w:hAnsi="Times New Roman" w:cs="Times New Roman"/>
          <w:sz w:val="28"/>
          <w:szCs w:val="28"/>
        </w:rPr>
        <w:t>возникновения</w:t>
      </w:r>
      <w:r w:rsidRPr="008572D3">
        <w:rPr>
          <w:rFonts w:ascii="Times New Roman" w:hAnsi="Times New Roman" w:cs="Times New Roman"/>
          <w:sz w:val="28"/>
          <w:szCs w:val="28"/>
        </w:rPr>
        <w:t xml:space="preserve"> профессионально обусловленных нарушений здоровья [</w:t>
      </w:r>
      <w:r>
        <w:rPr>
          <w:rFonts w:ascii="Times New Roman" w:hAnsi="Times New Roman" w:cs="Times New Roman"/>
          <w:sz w:val="28"/>
          <w:szCs w:val="28"/>
        </w:rPr>
        <w:t>73</w:t>
      </w:r>
      <w:r w:rsidRPr="008572D3">
        <w:rPr>
          <w:rFonts w:ascii="Times New Roman" w:hAnsi="Times New Roman" w:cs="Times New Roman"/>
          <w:sz w:val="28"/>
          <w:szCs w:val="28"/>
        </w:rPr>
        <w:t xml:space="preserve">], с последующей разработкой и реализацией работодателем организационно-технических и лечебно-профилактических мероприятий. При этом предполагается совершенствование социально-трудовых отношений между </w:t>
      </w:r>
      <w:r w:rsidRPr="008572D3">
        <w:rPr>
          <w:rFonts w:ascii="Times New Roman" w:hAnsi="Times New Roman" w:cs="Times New Roman"/>
          <w:sz w:val="28"/>
          <w:szCs w:val="28"/>
        </w:rPr>
        <w:lastRenderedPageBreak/>
        <w:t>работодателем и работником</w:t>
      </w:r>
      <w:r>
        <w:rPr>
          <w:rFonts w:ascii="Times New Roman" w:hAnsi="Times New Roman" w:cs="Times New Roman"/>
          <w:sz w:val="28"/>
          <w:szCs w:val="28"/>
        </w:rPr>
        <w:t xml:space="preserve"> </w:t>
      </w:r>
      <w:r w:rsidRPr="008572D3">
        <w:rPr>
          <w:rFonts w:ascii="Times New Roman" w:hAnsi="Times New Roman" w:cs="Times New Roman"/>
          <w:sz w:val="28"/>
          <w:szCs w:val="28"/>
        </w:rPr>
        <w:t>[</w:t>
      </w:r>
      <w:r>
        <w:rPr>
          <w:rFonts w:ascii="Times New Roman" w:hAnsi="Times New Roman" w:cs="Times New Roman"/>
          <w:sz w:val="28"/>
          <w:szCs w:val="28"/>
        </w:rPr>
        <w:t>74</w:t>
      </w:r>
      <w:r w:rsidRPr="008572D3">
        <w:rPr>
          <w:rFonts w:ascii="Times New Roman" w:hAnsi="Times New Roman" w:cs="Times New Roman"/>
          <w:sz w:val="28"/>
          <w:szCs w:val="28"/>
        </w:rPr>
        <w:t>], с ознакомлением работника с результатами оценки рисков повреждения здоровья с учетом действующих законодате</w:t>
      </w:r>
      <w:r>
        <w:rPr>
          <w:rFonts w:ascii="Times New Roman" w:hAnsi="Times New Roman" w:cs="Times New Roman"/>
          <w:sz w:val="28"/>
          <w:szCs w:val="28"/>
        </w:rPr>
        <w:t>льных и морально-этических норм</w:t>
      </w:r>
      <w:r w:rsidRPr="008572D3">
        <w:rPr>
          <w:rFonts w:ascii="Times New Roman" w:hAnsi="Times New Roman" w:cs="Times New Roman"/>
          <w:sz w:val="28"/>
          <w:szCs w:val="28"/>
        </w:rPr>
        <w:t xml:space="preserve"> [</w:t>
      </w:r>
      <w:r>
        <w:rPr>
          <w:rFonts w:ascii="Times New Roman" w:hAnsi="Times New Roman" w:cs="Times New Roman"/>
          <w:sz w:val="28"/>
          <w:szCs w:val="28"/>
        </w:rPr>
        <w:t>75</w:t>
      </w:r>
      <w:r w:rsidRPr="008572D3">
        <w:rPr>
          <w:rFonts w:ascii="Times New Roman" w:hAnsi="Times New Roman" w:cs="Times New Roman"/>
          <w:sz w:val="28"/>
          <w:szCs w:val="28"/>
        </w:rPr>
        <w:t>]</w:t>
      </w:r>
      <w:r>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sz w:val="28"/>
          <w:szCs w:val="28"/>
        </w:rPr>
      </w:pPr>
      <w:r w:rsidRPr="008572D3">
        <w:rPr>
          <w:rFonts w:ascii="Times New Roman" w:hAnsi="Times New Roman" w:cs="Times New Roman"/>
          <w:sz w:val="28"/>
          <w:szCs w:val="28"/>
        </w:rPr>
        <w:t xml:space="preserve">Действенная совокупность взаимосвязанных </w:t>
      </w:r>
      <w:r>
        <w:rPr>
          <w:rFonts w:ascii="Times New Roman" w:hAnsi="Times New Roman" w:cs="Times New Roman"/>
          <w:sz w:val="28"/>
          <w:szCs w:val="28"/>
        </w:rPr>
        <w:t>п</w:t>
      </w:r>
      <w:r w:rsidRPr="008572D3">
        <w:rPr>
          <w:rFonts w:ascii="Times New Roman" w:hAnsi="Times New Roman" w:cs="Times New Roman"/>
          <w:sz w:val="28"/>
          <w:szCs w:val="28"/>
        </w:rPr>
        <w:t>роцесс</w:t>
      </w:r>
      <w:r>
        <w:rPr>
          <w:rFonts w:ascii="Times New Roman" w:hAnsi="Times New Roman" w:cs="Times New Roman"/>
          <w:sz w:val="28"/>
          <w:szCs w:val="28"/>
        </w:rPr>
        <w:t>ов</w:t>
      </w:r>
      <w:r w:rsidRPr="008572D3">
        <w:rPr>
          <w:rFonts w:ascii="Times New Roman" w:hAnsi="Times New Roman" w:cs="Times New Roman"/>
          <w:sz w:val="28"/>
          <w:szCs w:val="28"/>
        </w:rPr>
        <w:t xml:space="preserve"> оценки</w:t>
      </w:r>
      <w:r>
        <w:rPr>
          <w:rFonts w:ascii="Times New Roman" w:hAnsi="Times New Roman" w:cs="Times New Roman"/>
          <w:sz w:val="28"/>
          <w:szCs w:val="28"/>
        </w:rPr>
        <w:t xml:space="preserve">, </w:t>
      </w:r>
      <w:r w:rsidRPr="008572D3">
        <w:rPr>
          <w:rFonts w:ascii="Times New Roman" w:hAnsi="Times New Roman" w:cs="Times New Roman"/>
          <w:sz w:val="28"/>
          <w:szCs w:val="28"/>
        </w:rPr>
        <w:t xml:space="preserve"> управления </w:t>
      </w:r>
      <w:r>
        <w:rPr>
          <w:rFonts w:ascii="Times New Roman" w:hAnsi="Times New Roman" w:cs="Times New Roman"/>
          <w:sz w:val="28"/>
          <w:szCs w:val="28"/>
        </w:rPr>
        <w:t xml:space="preserve">и мониторинга </w:t>
      </w:r>
      <w:r w:rsidRPr="008572D3">
        <w:rPr>
          <w:rFonts w:ascii="Times New Roman" w:hAnsi="Times New Roman" w:cs="Times New Roman"/>
          <w:sz w:val="28"/>
          <w:szCs w:val="28"/>
        </w:rPr>
        <w:t>профессиональным риском, как мероприятий и процессов, подразумевает поэтапн</w:t>
      </w:r>
      <w:r>
        <w:rPr>
          <w:rFonts w:ascii="Times New Roman" w:hAnsi="Times New Roman" w:cs="Times New Roman"/>
          <w:sz w:val="28"/>
          <w:szCs w:val="28"/>
        </w:rPr>
        <w:t>ое</w:t>
      </w:r>
      <w:r w:rsidRPr="008572D3">
        <w:rPr>
          <w:rFonts w:ascii="Times New Roman" w:hAnsi="Times New Roman" w:cs="Times New Roman"/>
          <w:sz w:val="28"/>
          <w:szCs w:val="28"/>
        </w:rPr>
        <w:t xml:space="preserve"> внедрени</w:t>
      </w:r>
      <w:r>
        <w:rPr>
          <w:rFonts w:ascii="Times New Roman" w:hAnsi="Times New Roman" w:cs="Times New Roman"/>
          <w:sz w:val="28"/>
          <w:szCs w:val="28"/>
        </w:rPr>
        <w:t>е</w:t>
      </w:r>
      <w:r w:rsidRPr="008572D3">
        <w:rPr>
          <w:rFonts w:ascii="Times New Roman" w:hAnsi="Times New Roman" w:cs="Times New Roman"/>
          <w:sz w:val="28"/>
          <w:szCs w:val="28"/>
        </w:rPr>
        <w:t xml:space="preserve">  в систем</w:t>
      </w:r>
      <w:r>
        <w:rPr>
          <w:rFonts w:ascii="Times New Roman" w:hAnsi="Times New Roman" w:cs="Times New Roman"/>
          <w:sz w:val="28"/>
          <w:szCs w:val="28"/>
        </w:rPr>
        <w:t>ы</w:t>
      </w:r>
      <w:r w:rsidRPr="008572D3">
        <w:rPr>
          <w:rFonts w:ascii="Times New Roman" w:hAnsi="Times New Roman" w:cs="Times New Roman"/>
          <w:sz w:val="28"/>
          <w:szCs w:val="28"/>
        </w:rPr>
        <w:t xml:space="preserve"> управления </w:t>
      </w:r>
      <w:r>
        <w:rPr>
          <w:rFonts w:ascii="Times New Roman" w:hAnsi="Times New Roman" w:cs="Times New Roman"/>
          <w:sz w:val="28"/>
          <w:szCs w:val="28"/>
        </w:rPr>
        <w:t xml:space="preserve">служб безопасности и </w:t>
      </w:r>
      <w:r w:rsidRPr="008572D3">
        <w:rPr>
          <w:rFonts w:ascii="Times New Roman" w:hAnsi="Times New Roman" w:cs="Times New Roman"/>
          <w:sz w:val="28"/>
          <w:szCs w:val="28"/>
        </w:rPr>
        <w:t>охран</w:t>
      </w:r>
      <w:r>
        <w:rPr>
          <w:rFonts w:ascii="Times New Roman" w:hAnsi="Times New Roman" w:cs="Times New Roman"/>
          <w:sz w:val="28"/>
          <w:szCs w:val="28"/>
        </w:rPr>
        <w:t>ы</w:t>
      </w:r>
      <w:r w:rsidRPr="008572D3">
        <w:rPr>
          <w:rFonts w:ascii="Times New Roman" w:hAnsi="Times New Roman" w:cs="Times New Roman"/>
          <w:sz w:val="28"/>
          <w:szCs w:val="28"/>
        </w:rPr>
        <w:t xml:space="preserve"> труда на предприятии [</w:t>
      </w:r>
      <w:r>
        <w:rPr>
          <w:rFonts w:ascii="Times New Roman" w:hAnsi="Times New Roman" w:cs="Times New Roman"/>
          <w:sz w:val="28"/>
          <w:szCs w:val="28"/>
        </w:rPr>
        <w:t>76</w:t>
      </w:r>
      <w:r w:rsidRPr="008572D3">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Внедрение</w:t>
      </w:r>
      <w:r w:rsidRPr="00F95C9D">
        <w:rPr>
          <w:rFonts w:ascii="Times New Roman" w:hAnsi="Times New Roman" w:cs="Times New Roman"/>
          <w:sz w:val="28"/>
          <w:szCs w:val="28"/>
        </w:rPr>
        <w:t xml:space="preserve"> управлени</w:t>
      </w:r>
      <w:r>
        <w:rPr>
          <w:rFonts w:ascii="Times New Roman" w:hAnsi="Times New Roman" w:cs="Times New Roman"/>
          <w:sz w:val="28"/>
          <w:szCs w:val="28"/>
        </w:rPr>
        <w:t>я</w:t>
      </w:r>
      <w:r w:rsidRPr="00F95C9D">
        <w:rPr>
          <w:rFonts w:ascii="Times New Roman" w:hAnsi="Times New Roman" w:cs="Times New Roman"/>
          <w:sz w:val="28"/>
          <w:szCs w:val="28"/>
        </w:rPr>
        <w:t xml:space="preserve"> </w:t>
      </w:r>
      <w:r>
        <w:rPr>
          <w:rFonts w:ascii="Times New Roman" w:hAnsi="Times New Roman" w:cs="Times New Roman"/>
          <w:sz w:val="28"/>
          <w:szCs w:val="28"/>
        </w:rPr>
        <w:t xml:space="preserve">профессиональными </w:t>
      </w:r>
      <w:r w:rsidRPr="00F95C9D">
        <w:rPr>
          <w:rFonts w:ascii="Times New Roman" w:hAnsi="Times New Roman" w:cs="Times New Roman"/>
          <w:sz w:val="28"/>
          <w:szCs w:val="28"/>
        </w:rPr>
        <w:t xml:space="preserve">рисками должно </w:t>
      </w:r>
      <w:r>
        <w:rPr>
          <w:rFonts w:ascii="Times New Roman" w:hAnsi="Times New Roman" w:cs="Times New Roman"/>
          <w:sz w:val="28"/>
          <w:szCs w:val="28"/>
        </w:rPr>
        <w:t xml:space="preserve">быть </w:t>
      </w:r>
      <w:r w:rsidRPr="00F95C9D">
        <w:rPr>
          <w:rFonts w:ascii="Times New Roman" w:hAnsi="Times New Roman" w:cs="Times New Roman"/>
          <w:sz w:val="28"/>
          <w:szCs w:val="28"/>
        </w:rPr>
        <w:t>основ</w:t>
      </w:r>
      <w:r>
        <w:rPr>
          <w:rFonts w:ascii="Times New Roman" w:hAnsi="Times New Roman" w:cs="Times New Roman"/>
          <w:sz w:val="28"/>
          <w:szCs w:val="28"/>
        </w:rPr>
        <w:t>ано</w:t>
      </w:r>
      <w:r w:rsidRPr="00F95C9D">
        <w:rPr>
          <w:rFonts w:ascii="Times New Roman" w:hAnsi="Times New Roman" w:cs="Times New Roman"/>
          <w:sz w:val="28"/>
          <w:szCs w:val="28"/>
        </w:rPr>
        <w:t xml:space="preserve"> на принципах доказательной медицины [</w:t>
      </w:r>
      <w:r>
        <w:rPr>
          <w:rFonts w:ascii="Times New Roman" w:hAnsi="Times New Roman" w:cs="Times New Roman"/>
          <w:sz w:val="28"/>
          <w:szCs w:val="28"/>
        </w:rPr>
        <w:t>77-79</w:t>
      </w:r>
      <w:r w:rsidRPr="00F95C9D">
        <w:rPr>
          <w:rFonts w:ascii="Times New Roman" w:hAnsi="Times New Roman" w:cs="Times New Roman"/>
          <w:sz w:val="28"/>
          <w:szCs w:val="28"/>
        </w:rPr>
        <w:t>] и, в частности, доказательности в медицине труда [</w:t>
      </w:r>
      <w:r>
        <w:rPr>
          <w:rFonts w:ascii="Times New Roman" w:hAnsi="Times New Roman" w:cs="Times New Roman"/>
          <w:sz w:val="28"/>
          <w:szCs w:val="28"/>
        </w:rPr>
        <w:t>80</w:t>
      </w:r>
      <w:r w:rsidRPr="00F95C9D">
        <w:rPr>
          <w:rFonts w:ascii="Times New Roman" w:hAnsi="Times New Roman" w:cs="Times New Roman"/>
          <w:sz w:val="28"/>
          <w:szCs w:val="28"/>
        </w:rPr>
        <w:t xml:space="preserve">]. Это предполагает </w:t>
      </w:r>
      <w:r>
        <w:rPr>
          <w:rFonts w:ascii="Times New Roman" w:hAnsi="Times New Roman" w:cs="Times New Roman"/>
          <w:sz w:val="28"/>
          <w:szCs w:val="28"/>
        </w:rPr>
        <w:t>количественную оценку риска</w:t>
      </w:r>
      <w:r w:rsidRPr="00F95C9D">
        <w:rPr>
          <w:rFonts w:ascii="Times New Roman" w:hAnsi="Times New Roman" w:cs="Times New Roman"/>
          <w:sz w:val="28"/>
          <w:szCs w:val="28"/>
        </w:rPr>
        <w:t xml:space="preserve"> и прогнозирование вероятности нарушений здоровья, а также их каузацию (установление связи с работой) для эффективного управления профессиональными рисками</w:t>
      </w:r>
      <w:r>
        <w:rPr>
          <w:rFonts w:ascii="Times New Roman" w:hAnsi="Times New Roman" w:cs="Times New Roman"/>
          <w:sz w:val="28"/>
          <w:szCs w:val="28"/>
        </w:rPr>
        <w:t xml:space="preserve"> </w:t>
      </w:r>
      <w:r w:rsidRPr="00F95C9D">
        <w:rPr>
          <w:rFonts w:ascii="Times New Roman" w:hAnsi="Times New Roman" w:cs="Times New Roman"/>
          <w:sz w:val="28"/>
          <w:szCs w:val="28"/>
        </w:rPr>
        <w:t>[</w:t>
      </w:r>
      <w:r>
        <w:rPr>
          <w:rFonts w:ascii="Times New Roman" w:hAnsi="Times New Roman" w:cs="Times New Roman"/>
          <w:sz w:val="28"/>
          <w:szCs w:val="28"/>
        </w:rPr>
        <w:t>81</w:t>
      </w:r>
      <w:r w:rsidRPr="00F95C9D">
        <w:rPr>
          <w:rFonts w:ascii="Times New Roman" w:hAnsi="Times New Roman" w:cs="Times New Roman"/>
          <w:sz w:val="28"/>
          <w:szCs w:val="28"/>
        </w:rPr>
        <w:t>].</w:t>
      </w:r>
    </w:p>
    <w:p w:rsid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932ECB">
        <w:rPr>
          <w:rFonts w:ascii="Times New Roman" w:hAnsi="Times New Roman" w:cs="Times New Roman"/>
          <w:color w:val="000000" w:themeColor="text1"/>
          <w:sz w:val="28"/>
          <w:szCs w:val="28"/>
          <w:lang w:val="kk-KZ"/>
        </w:rPr>
        <w:t xml:space="preserve">В то же время зарубежные исследователи отмечают, что </w:t>
      </w:r>
      <w:r w:rsidRPr="00932ECB">
        <w:rPr>
          <w:rFonts w:ascii="Times New Roman" w:hAnsi="Times New Roman" w:cs="Times New Roman"/>
          <w:color w:val="000000" w:themeColor="text1"/>
          <w:sz w:val="28"/>
          <w:szCs w:val="28"/>
        </w:rPr>
        <w:t xml:space="preserve">методологические подходы анализа и управления риском обладают сложностью в практическом применении результата и для их функционирования и поддержки принятия решений ответственных лиц положены различного рода программные комплексы </w:t>
      </w:r>
      <w:r w:rsidRPr="00932ECB">
        <w:rPr>
          <w:rFonts w:ascii="Times New Roman" w:hAnsi="Times New Roman" w:cs="Times New Roman"/>
          <w:sz w:val="28"/>
          <w:szCs w:val="28"/>
        </w:rPr>
        <w:t>[</w:t>
      </w:r>
      <w:r>
        <w:rPr>
          <w:rFonts w:ascii="Times New Roman" w:hAnsi="Times New Roman" w:cs="Times New Roman"/>
          <w:sz w:val="28"/>
          <w:szCs w:val="28"/>
        </w:rPr>
        <w:t>82-84</w:t>
      </w:r>
      <w:r w:rsidRPr="00932ECB">
        <w:rPr>
          <w:rFonts w:ascii="Times New Roman" w:hAnsi="Times New Roman" w:cs="Times New Roman"/>
          <w:sz w:val="28"/>
          <w:szCs w:val="28"/>
        </w:rPr>
        <w:t>]</w:t>
      </w:r>
      <w:r>
        <w:rPr>
          <w:rFonts w:ascii="Times New Roman" w:hAnsi="Times New Roman" w:cs="Times New Roman"/>
          <w:sz w:val="28"/>
          <w:szCs w:val="28"/>
        </w:rPr>
        <w:t xml:space="preserve">, в рамках развития современной Индустрии 4.0 </w:t>
      </w:r>
      <w:r w:rsidRPr="00932ECB">
        <w:rPr>
          <w:rFonts w:ascii="Times New Roman" w:hAnsi="Times New Roman" w:cs="Times New Roman"/>
          <w:sz w:val="28"/>
          <w:szCs w:val="28"/>
        </w:rPr>
        <w:t>[</w:t>
      </w:r>
      <w:r>
        <w:rPr>
          <w:rFonts w:ascii="Times New Roman" w:hAnsi="Times New Roman" w:cs="Times New Roman"/>
          <w:sz w:val="28"/>
          <w:szCs w:val="28"/>
        </w:rPr>
        <w:t>85</w:t>
      </w:r>
      <w:r w:rsidRPr="00932ECB">
        <w:rPr>
          <w:rFonts w:ascii="Times New Roman" w:hAnsi="Times New Roman" w:cs="Times New Roman"/>
          <w:sz w:val="28"/>
          <w:szCs w:val="28"/>
        </w:rPr>
        <w:t>]</w:t>
      </w:r>
      <w:r w:rsidRPr="00932EC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6488C">
        <w:rPr>
          <w:rFonts w:ascii="Times New Roman" w:hAnsi="Times New Roman" w:cs="Times New Roman"/>
          <w:color w:val="000000" w:themeColor="text1"/>
          <w:sz w:val="28"/>
          <w:szCs w:val="28"/>
        </w:rPr>
        <w:t>Активно применяемые подходы к управлению профессиональными рисками содержатся в научных исследованиях [</w:t>
      </w:r>
      <w:r>
        <w:rPr>
          <w:rFonts w:ascii="Times New Roman" w:hAnsi="Times New Roman" w:cs="Times New Roman"/>
          <w:color w:val="000000" w:themeColor="text1"/>
          <w:sz w:val="28"/>
          <w:szCs w:val="28"/>
        </w:rPr>
        <w:t>85-89</w:t>
      </w:r>
      <w:r w:rsidRPr="0026488C">
        <w:rPr>
          <w:rFonts w:ascii="Times New Roman" w:hAnsi="Times New Roman" w:cs="Times New Roman"/>
          <w:color w:val="000000" w:themeColor="text1"/>
          <w:sz w:val="28"/>
          <w:szCs w:val="28"/>
        </w:rPr>
        <w:t>] и обеспечивают общие положения по охране труда и технике безопасности на различных предприятиях.</w:t>
      </w:r>
    </w:p>
    <w:p w:rsidR="0014672C" w:rsidRPr="004D6740"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82F0D">
        <w:rPr>
          <w:rFonts w:ascii="Times New Roman" w:hAnsi="Times New Roman" w:cs="Times New Roman"/>
          <w:color w:val="000000" w:themeColor="text1"/>
          <w:sz w:val="28"/>
          <w:szCs w:val="28"/>
        </w:rPr>
        <w:t>До настоящего времени не определены универсальные методики по оценке профессионального риска и управлению им</w:t>
      </w:r>
      <w:r>
        <w:rPr>
          <w:rFonts w:ascii="Times New Roman" w:hAnsi="Times New Roman" w:cs="Times New Roman"/>
          <w:color w:val="000000" w:themeColor="text1"/>
          <w:sz w:val="28"/>
          <w:szCs w:val="28"/>
        </w:rPr>
        <w:t xml:space="preserve">, исследователи стремяться повышать методологическую точность и доверие заинтересованных сторон к результатам оценки </w:t>
      </w:r>
      <w:r w:rsidRPr="00932ECB">
        <w:rPr>
          <w:rFonts w:ascii="Times New Roman" w:hAnsi="Times New Roman" w:cs="Times New Roman"/>
          <w:sz w:val="28"/>
          <w:szCs w:val="28"/>
        </w:rPr>
        <w:t>[</w:t>
      </w:r>
      <w:r>
        <w:rPr>
          <w:rFonts w:ascii="Times New Roman" w:hAnsi="Times New Roman" w:cs="Times New Roman"/>
          <w:sz w:val="28"/>
          <w:szCs w:val="28"/>
        </w:rPr>
        <w:t>90</w:t>
      </w:r>
      <w:r w:rsidRPr="00932ECB">
        <w:rPr>
          <w:rFonts w:ascii="Times New Roman" w:hAnsi="Times New Roman" w:cs="Times New Roman"/>
          <w:sz w:val="28"/>
          <w:szCs w:val="28"/>
        </w:rPr>
        <w:t>]</w:t>
      </w:r>
      <w:r w:rsidRPr="00182F0D">
        <w:rPr>
          <w:rFonts w:ascii="Times New Roman" w:hAnsi="Times New Roman" w:cs="Times New Roman"/>
          <w:color w:val="000000" w:themeColor="text1"/>
          <w:sz w:val="28"/>
          <w:szCs w:val="28"/>
        </w:rPr>
        <w:t xml:space="preserve">. Следовательно, </w:t>
      </w:r>
      <w:r w:rsidRPr="004D6740">
        <w:rPr>
          <w:rFonts w:ascii="Times New Roman" w:hAnsi="Times New Roman" w:cs="Times New Roman"/>
          <w:color w:val="000000" w:themeColor="text1"/>
          <w:sz w:val="28"/>
          <w:szCs w:val="28"/>
        </w:rPr>
        <w:t xml:space="preserve">упрощение применяемых критериев и процедуры оценки рисков при сохранении ее эффективности в обеспечении безопасности и здоровья работников является одной из важнейших задач научных исследований профилактического здравоохранения </w:t>
      </w:r>
      <w:r w:rsidRPr="004D6740">
        <w:rPr>
          <w:rFonts w:ascii="Times New Roman" w:hAnsi="Times New Roman" w:cs="Times New Roman"/>
          <w:sz w:val="28"/>
          <w:szCs w:val="28"/>
        </w:rPr>
        <w:t>[91]</w:t>
      </w:r>
      <w:r w:rsidRPr="004D6740">
        <w:rPr>
          <w:rFonts w:ascii="Times New Roman" w:hAnsi="Times New Roman" w:cs="Times New Roman"/>
          <w:color w:val="000000" w:themeColor="text1"/>
          <w:sz w:val="28"/>
          <w:szCs w:val="28"/>
        </w:rPr>
        <w:t>.</w:t>
      </w:r>
    </w:p>
    <w:p w:rsidR="0014672C" w:rsidRPr="004D6740" w:rsidRDefault="0014672C" w:rsidP="001312A5">
      <w:pPr>
        <w:tabs>
          <w:tab w:val="left" w:pos="9072"/>
        </w:tabs>
        <w:spacing w:after="0" w:line="240" w:lineRule="auto"/>
        <w:ind w:firstLine="567"/>
        <w:contextualSpacing/>
        <w:jc w:val="both"/>
        <w:rPr>
          <w:rFonts w:ascii="Times New Roman" w:hAnsi="Times New Roman" w:cs="Times New Roman"/>
          <w:sz w:val="28"/>
          <w:szCs w:val="28"/>
        </w:rPr>
      </w:pPr>
      <w:r w:rsidRPr="004D6740">
        <w:rPr>
          <w:rFonts w:ascii="Times New Roman" w:hAnsi="Times New Roman" w:cs="Times New Roman"/>
          <w:color w:val="000000" w:themeColor="text1"/>
          <w:sz w:val="28"/>
          <w:szCs w:val="28"/>
        </w:rPr>
        <w:t xml:space="preserve">Очевидно, что если современные технологии и передовые научные разработки, приводящие в действие Индустрию 4.0, не будут направлены и в сферу безопасности на рабочих местах, то произойдет не достаточное взаимодействие индустриального прогресса и  имеющихся систем управления охраны труда, что минимизирует предыдущие достижения в профилактическом управлении здоровьем работников </w:t>
      </w:r>
      <w:r w:rsidRPr="004D6740">
        <w:rPr>
          <w:rFonts w:ascii="Times New Roman" w:hAnsi="Times New Roman" w:cs="Times New Roman"/>
          <w:sz w:val="28"/>
          <w:szCs w:val="28"/>
        </w:rPr>
        <w:t>[92]</w:t>
      </w:r>
      <w:r w:rsidRPr="004D6740">
        <w:rPr>
          <w:rFonts w:ascii="Times New Roman" w:hAnsi="Times New Roman" w:cs="Times New Roman"/>
          <w:color w:val="000000" w:themeColor="text1"/>
          <w:sz w:val="28"/>
          <w:szCs w:val="28"/>
        </w:rPr>
        <w:t xml:space="preserve">. </w:t>
      </w:r>
    </w:p>
    <w:p w:rsidR="0014672C" w:rsidRPr="004D6740" w:rsidRDefault="0014672C" w:rsidP="001312A5">
      <w:pPr>
        <w:spacing w:after="0" w:line="240" w:lineRule="auto"/>
        <w:ind w:firstLine="567"/>
        <w:jc w:val="both"/>
        <w:rPr>
          <w:rFonts w:ascii="Times New Roman" w:hAnsi="Times New Roman" w:cs="Times New Roman"/>
          <w:color w:val="000000" w:themeColor="text1"/>
          <w:sz w:val="28"/>
          <w:szCs w:val="28"/>
        </w:rPr>
      </w:pPr>
      <w:r w:rsidRPr="004D6740">
        <w:rPr>
          <w:rFonts w:ascii="Times New Roman" w:hAnsi="Times New Roman" w:cs="Times New Roman"/>
          <w:color w:val="000000" w:themeColor="text1"/>
          <w:sz w:val="28"/>
          <w:szCs w:val="28"/>
        </w:rPr>
        <w:t xml:space="preserve">Несмотря на технические, технологические и информационные инновации в Индустрии 4.0, исследователи Италии </w:t>
      </w:r>
      <w:r w:rsidRPr="004D6740">
        <w:rPr>
          <w:rFonts w:ascii="Times New Roman" w:hAnsi="Times New Roman" w:cs="Times New Roman"/>
          <w:sz w:val="28"/>
          <w:szCs w:val="28"/>
        </w:rPr>
        <w:t>[93]</w:t>
      </w:r>
      <w:r w:rsidRPr="004D6740">
        <w:rPr>
          <w:rFonts w:ascii="Times New Roman" w:hAnsi="Times New Roman" w:cs="Times New Roman"/>
          <w:color w:val="000000" w:themeColor="text1"/>
          <w:sz w:val="28"/>
          <w:szCs w:val="28"/>
        </w:rPr>
        <w:t xml:space="preserve"> столкнулись, даже в настоящее время, со «старой» проблемой заболеваемости и травматизмом работников уровня 1970-х годов, что непременно повышает роль научных исследований в области сохранения здоровья работающего населения и поиска новых путей управления здоровьем работников </w:t>
      </w:r>
      <w:r w:rsidRPr="004D6740">
        <w:rPr>
          <w:rFonts w:ascii="Times New Roman" w:hAnsi="Times New Roman" w:cs="Times New Roman"/>
          <w:sz w:val="28"/>
          <w:szCs w:val="28"/>
        </w:rPr>
        <w:t>[94-96]</w:t>
      </w:r>
      <w:r w:rsidRPr="004D6740">
        <w:rPr>
          <w:rFonts w:ascii="Times New Roman" w:hAnsi="Times New Roman" w:cs="Times New Roman"/>
          <w:color w:val="000000" w:themeColor="text1"/>
          <w:sz w:val="28"/>
          <w:szCs w:val="28"/>
        </w:rPr>
        <w:t>.</w:t>
      </w:r>
    </w:p>
    <w:p w:rsidR="0014672C" w:rsidRPr="0026488C" w:rsidRDefault="0014672C" w:rsidP="001312A5">
      <w:pPr>
        <w:spacing w:after="0" w:line="240" w:lineRule="auto"/>
        <w:ind w:firstLine="567"/>
        <w:jc w:val="both"/>
        <w:rPr>
          <w:rFonts w:ascii="Times New Roman" w:hAnsi="Times New Roman" w:cs="Times New Roman"/>
          <w:color w:val="000000" w:themeColor="text1"/>
          <w:sz w:val="28"/>
          <w:szCs w:val="28"/>
        </w:rPr>
      </w:pPr>
      <w:r w:rsidRPr="004D6740">
        <w:rPr>
          <w:rFonts w:ascii="Times New Roman" w:hAnsi="Times New Roman" w:cs="Times New Roman"/>
          <w:color w:val="000000" w:themeColor="text1"/>
          <w:sz w:val="28"/>
          <w:szCs w:val="28"/>
        </w:rPr>
        <w:t>Системы управления безопасностью труда и здоровьем работников на современных предприятиях строится согласно международного</w:t>
      </w:r>
      <w:r w:rsidRPr="0026488C">
        <w:rPr>
          <w:rFonts w:ascii="Times New Roman" w:hAnsi="Times New Roman" w:cs="Times New Roman"/>
          <w:color w:val="000000" w:themeColor="text1"/>
          <w:sz w:val="28"/>
          <w:szCs w:val="28"/>
        </w:rPr>
        <w:t xml:space="preserve"> стандарта OHSАS 18001 «Системы менеджмента охраны здоровья и обеспечения </w:t>
      </w:r>
      <w:r w:rsidRPr="0026488C">
        <w:rPr>
          <w:rFonts w:ascii="Times New Roman" w:hAnsi="Times New Roman" w:cs="Times New Roman"/>
          <w:color w:val="000000" w:themeColor="text1"/>
          <w:sz w:val="28"/>
          <w:szCs w:val="28"/>
        </w:rPr>
        <w:lastRenderedPageBreak/>
        <w:t xml:space="preserve">безопасности труда. Требования» </w:t>
      </w:r>
      <w:r w:rsidRPr="0026488C">
        <w:rPr>
          <w:rFonts w:ascii="Times New Roman" w:hAnsi="Times New Roman" w:cs="Times New Roman"/>
          <w:sz w:val="28"/>
          <w:szCs w:val="28"/>
        </w:rPr>
        <w:t>[</w:t>
      </w:r>
      <w:r>
        <w:rPr>
          <w:rFonts w:ascii="Times New Roman" w:hAnsi="Times New Roman" w:cs="Times New Roman"/>
          <w:sz w:val="28"/>
          <w:szCs w:val="28"/>
        </w:rPr>
        <w:t>97, 98</w:t>
      </w:r>
      <w:r w:rsidRPr="0026488C">
        <w:rPr>
          <w:rFonts w:ascii="Times New Roman" w:hAnsi="Times New Roman" w:cs="Times New Roman"/>
          <w:sz w:val="28"/>
          <w:szCs w:val="28"/>
        </w:rPr>
        <w:t xml:space="preserve">], </w:t>
      </w:r>
      <w:r w:rsidRPr="0026488C">
        <w:rPr>
          <w:rFonts w:ascii="Times New Roman" w:hAnsi="Times New Roman" w:cs="Times New Roman"/>
          <w:color w:val="000000" w:themeColor="text1"/>
          <w:sz w:val="28"/>
          <w:szCs w:val="28"/>
        </w:rPr>
        <w:t>однако, психосоциальные факторы лишь кратко упоминаются в данном стандарте</w:t>
      </w:r>
      <w:r>
        <w:rPr>
          <w:rFonts w:ascii="Times New Roman" w:hAnsi="Times New Roman" w:cs="Times New Roman"/>
          <w:color w:val="000000" w:themeColor="text1"/>
          <w:sz w:val="28"/>
          <w:szCs w:val="28"/>
        </w:rPr>
        <w:t xml:space="preserve"> </w:t>
      </w:r>
      <w:r w:rsidRPr="0026488C">
        <w:rPr>
          <w:rFonts w:ascii="Times New Roman" w:hAnsi="Times New Roman" w:cs="Times New Roman"/>
          <w:sz w:val="28"/>
          <w:szCs w:val="28"/>
        </w:rPr>
        <w:t>[</w:t>
      </w:r>
      <w:r>
        <w:rPr>
          <w:rFonts w:ascii="Times New Roman" w:hAnsi="Times New Roman" w:cs="Times New Roman"/>
          <w:sz w:val="28"/>
          <w:szCs w:val="28"/>
        </w:rPr>
        <w:t>99</w:t>
      </w:r>
      <w:r w:rsidRPr="0026488C">
        <w:rPr>
          <w:rFonts w:ascii="Times New Roman" w:hAnsi="Times New Roman" w:cs="Times New Roman"/>
          <w:sz w:val="28"/>
          <w:szCs w:val="28"/>
        </w:rPr>
        <w:t>]</w:t>
      </w:r>
      <w:r w:rsidRPr="0026488C">
        <w:rPr>
          <w:rFonts w:ascii="Times New Roman" w:hAnsi="Times New Roman" w:cs="Times New Roman"/>
          <w:color w:val="000000" w:themeColor="text1"/>
          <w:sz w:val="28"/>
          <w:szCs w:val="28"/>
        </w:rPr>
        <w:t xml:space="preserve">, и поэтому остается вопрос, в достаточной ли степени на практике охватывают эти факторы и оценивается вклад их в профессиональный риск, и соответственно, разрабатываются мероприятия по управлению им </w:t>
      </w:r>
      <w:r w:rsidRPr="0026488C">
        <w:rPr>
          <w:rFonts w:ascii="Times New Roman" w:hAnsi="Times New Roman" w:cs="Times New Roman"/>
          <w:sz w:val="28"/>
          <w:szCs w:val="28"/>
        </w:rPr>
        <w:t>[</w:t>
      </w:r>
      <w:r>
        <w:rPr>
          <w:rFonts w:ascii="Times New Roman" w:hAnsi="Times New Roman" w:cs="Times New Roman"/>
          <w:sz w:val="28"/>
          <w:szCs w:val="28"/>
        </w:rPr>
        <w:t>100</w:t>
      </w:r>
      <w:r w:rsidRPr="0026488C">
        <w:rPr>
          <w:rFonts w:ascii="Times New Roman" w:hAnsi="Times New Roman" w:cs="Times New Roman"/>
          <w:sz w:val="28"/>
          <w:szCs w:val="28"/>
        </w:rPr>
        <w:t>].</w:t>
      </w:r>
    </w:p>
    <w:p w:rsid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D71099">
        <w:rPr>
          <w:rFonts w:ascii="Times New Roman" w:hAnsi="Times New Roman" w:cs="Times New Roman"/>
          <w:color w:val="000000" w:themeColor="text1"/>
          <w:sz w:val="28"/>
          <w:szCs w:val="28"/>
        </w:rPr>
        <w:t>Управление профессиональными рисками – это постоянный процесс</w:t>
      </w:r>
      <w:r>
        <w:rPr>
          <w:rFonts w:ascii="Times New Roman" w:hAnsi="Times New Roman" w:cs="Times New Roman"/>
          <w:color w:val="000000" w:themeColor="text1"/>
          <w:sz w:val="28"/>
          <w:szCs w:val="28"/>
        </w:rPr>
        <w:t xml:space="preserve"> </w:t>
      </w:r>
      <w:r w:rsidRPr="0026488C">
        <w:rPr>
          <w:rFonts w:ascii="Times New Roman" w:hAnsi="Times New Roman" w:cs="Times New Roman"/>
          <w:sz w:val="28"/>
          <w:szCs w:val="28"/>
        </w:rPr>
        <w:t>[</w:t>
      </w:r>
      <w:r>
        <w:rPr>
          <w:rFonts w:ascii="Times New Roman" w:hAnsi="Times New Roman" w:cs="Times New Roman"/>
          <w:sz w:val="28"/>
          <w:szCs w:val="28"/>
        </w:rPr>
        <w:t>101-103</w:t>
      </w:r>
      <w:r w:rsidRPr="0026488C">
        <w:rPr>
          <w:rFonts w:ascii="Times New Roman" w:hAnsi="Times New Roman" w:cs="Times New Roman"/>
          <w:sz w:val="28"/>
          <w:szCs w:val="28"/>
        </w:rPr>
        <w:t>]</w:t>
      </w:r>
      <w:r w:rsidRPr="00D71099">
        <w:rPr>
          <w:rFonts w:ascii="Times New Roman" w:hAnsi="Times New Roman" w:cs="Times New Roman"/>
          <w:color w:val="000000" w:themeColor="text1"/>
          <w:sz w:val="28"/>
          <w:szCs w:val="28"/>
        </w:rPr>
        <w:t>, предполага</w:t>
      </w:r>
      <w:r>
        <w:rPr>
          <w:rFonts w:ascii="Times New Roman" w:hAnsi="Times New Roman" w:cs="Times New Roman"/>
          <w:color w:val="000000" w:themeColor="text1"/>
          <w:sz w:val="28"/>
          <w:szCs w:val="28"/>
        </w:rPr>
        <w:t>ющий</w:t>
      </w:r>
      <w:r w:rsidRPr="00D71099">
        <w:rPr>
          <w:rFonts w:ascii="Times New Roman" w:hAnsi="Times New Roman" w:cs="Times New Roman"/>
          <w:color w:val="000000" w:themeColor="text1"/>
          <w:sz w:val="28"/>
          <w:szCs w:val="28"/>
        </w:rPr>
        <w:t xml:space="preserve"> совершенствование системы сохранения здоровья работников, который необходимо предусмотреть в реализуемых </w:t>
      </w:r>
      <w:r>
        <w:rPr>
          <w:rFonts w:ascii="Times New Roman" w:hAnsi="Times New Roman" w:cs="Times New Roman"/>
          <w:color w:val="000000" w:themeColor="text1"/>
          <w:sz w:val="28"/>
          <w:szCs w:val="28"/>
        </w:rPr>
        <w:t>профилактических</w:t>
      </w:r>
      <w:r w:rsidRPr="00D71099">
        <w:rPr>
          <w:rFonts w:ascii="Times New Roman" w:hAnsi="Times New Roman" w:cs="Times New Roman"/>
          <w:color w:val="000000" w:themeColor="text1"/>
          <w:sz w:val="28"/>
          <w:szCs w:val="28"/>
        </w:rPr>
        <w:t xml:space="preserve"> мероприятиях на производстве</w:t>
      </w:r>
      <w:r>
        <w:rPr>
          <w:rFonts w:ascii="Times New Roman" w:hAnsi="Times New Roman" w:cs="Times New Roman"/>
          <w:color w:val="000000" w:themeColor="text1"/>
          <w:sz w:val="28"/>
          <w:szCs w:val="28"/>
        </w:rPr>
        <w:t xml:space="preserve"> </w:t>
      </w:r>
      <w:r w:rsidRPr="0026488C">
        <w:rPr>
          <w:rFonts w:ascii="Times New Roman" w:hAnsi="Times New Roman" w:cs="Times New Roman"/>
          <w:sz w:val="28"/>
          <w:szCs w:val="28"/>
        </w:rPr>
        <w:t>[</w:t>
      </w:r>
      <w:r>
        <w:rPr>
          <w:rFonts w:ascii="Times New Roman" w:hAnsi="Times New Roman" w:cs="Times New Roman"/>
          <w:sz w:val="28"/>
          <w:szCs w:val="28"/>
        </w:rPr>
        <w:t>104</w:t>
      </w:r>
      <w:r w:rsidRPr="0026488C">
        <w:rPr>
          <w:rFonts w:ascii="Times New Roman" w:hAnsi="Times New Roman" w:cs="Times New Roman"/>
          <w:sz w:val="28"/>
          <w:szCs w:val="28"/>
        </w:rPr>
        <w:t>]</w:t>
      </w:r>
      <w:r w:rsidRPr="00D71099">
        <w:rPr>
          <w:rFonts w:ascii="Times New Roman" w:hAnsi="Times New Roman" w:cs="Times New Roman"/>
          <w:color w:val="000000" w:themeColor="text1"/>
          <w:sz w:val="28"/>
          <w:szCs w:val="28"/>
        </w:rPr>
        <w:t xml:space="preserve">. Смысл концепции управления профессиональными рисками </w:t>
      </w:r>
      <w:r>
        <w:rPr>
          <w:rFonts w:ascii="Times New Roman" w:hAnsi="Times New Roman" w:cs="Times New Roman"/>
          <w:color w:val="000000" w:themeColor="text1"/>
          <w:sz w:val="28"/>
          <w:szCs w:val="28"/>
        </w:rPr>
        <w:t>заключается в том, что создающий</w:t>
      </w:r>
      <w:r w:rsidRPr="00D71099">
        <w:rPr>
          <w:rFonts w:ascii="Times New Roman" w:hAnsi="Times New Roman" w:cs="Times New Roman"/>
          <w:color w:val="000000" w:themeColor="text1"/>
          <w:sz w:val="28"/>
          <w:szCs w:val="28"/>
        </w:rPr>
        <w:t xml:space="preserve"> риск</w:t>
      </w:r>
      <w:r>
        <w:rPr>
          <w:rFonts w:ascii="Times New Roman" w:hAnsi="Times New Roman" w:cs="Times New Roman"/>
          <w:color w:val="000000" w:themeColor="text1"/>
          <w:sz w:val="28"/>
          <w:szCs w:val="28"/>
        </w:rPr>
        <w:t>и непосредственно</w:t>
      </w:r>
      <w:r w:rsidRPr="00D71099">
        <w:rPr>
          <w:rFonts w:ascii="Times New Roman" w:hAnsi="Times New Roman" w:cs="Times New Roman"/>
          <w:color w:val="000000" w:themeColor="text1"/>
          <w:sz w:val="28"/>
          <w:szCs w:val="28"/>
        </w:rPr>
        <w:t xml:space="preserve"> должен ими управлять </w:t>
      </w:r>
      <w:r w:rsidRPr="00D71099">
        <w:rPr>
          <w:rFonts w:ascii="Times New Roman" w:hAnsi="Times New Roman" w:cs="Times New Roman"/>
          <w:sz w:val="28"/>
          <w:szCs w:val="28"/>
        </w:rPr>
        <w:t>[</w:t>
      </w:r>
      <w:r>
        <w:rPr>
          <w:rFonts w:ascii="Times New Roman" w:hAnsi="Times New Roman" w:cs="Times New Roman"/>
          <w:sz w:val="28"/>
          <w:szCs w:val="28"/>
        </w:rPr>
        <w:t>105</w:t>
      </w:r>
      <w:r w:rsidRPr="00D71099">
        <w:rPr>
          <w:rFonts w:ascii="Times New Roman" w:hAnsi="Times New Roman" w:cs="Times New Roman"/>
          <w:sz w:val="28"/>
          <w:szCs w:val="28"/>
        </w:rPr>
        <w:t>]</w:t>
      </w:r>
      <w:r w:rsidRPr="00D71099">
        <w:rPr>
          <w:rFonts w:ascii="Times New Roman" w:hAnsi="Times New Roman" w:cs="Times New Roman"/>
          <w:color w:val="000000" w:themeColor="text1"/>
          <w:sz w:val="28"/>
          <w:szCs w:val="28"/>
        </w:rPr>
        <w:t xml:space="preserve">. Риски на производстве представляют собой основной объект воздействия системы управления, соответственно идентификация, оценка и выработка </w:t>
      </w:r>
      <w:r>
        <w:rPr>
          <w:rFonts w:ascii="Times New Roman" w:hAnsi="Times New Roman" w:cs="Times New Roman"/>
          <w:color w:val="000000" w:themeColor="text1"/>
          <w:sz w:val="28"/>
          <w:szCs w:val="28"/>
        </w:rPr>
        <w:t xml:space="preserve">профилактических </w:t>
      </w:r>
      <w:r w:rsidRPr="00D71099">
        <w:rPr>
          <w:rFonts w:ascii="Times New Roman" w:hAnsi="Times New Roman" w:cs="Times New Roman"/>
          <w:color w:val="000000" w:themeColor="text1"/>
          <w:sz w:val="28"/>
          <w:szCs w:val="28"/>
        </w:rPr>
        <w:t>мер</w:t>
      </w:r>
      <w:r>
        <w:rPr>
          <w:rFonts w:ascii="Times New Roman" w:hAnsi="Times New Roman" w:cs="Times New Roman"/>
          <w:color w:val="000000" w:themeColor="text1"/>
          <w:sz w:val="28"/>
          <w:szCs w:val="28"/>
        </w:rPr>
        <w:t>оприятий</w:t>
      </w:r>
      <w:r w:rsidRPr="00D71099">
        <w:rPr>
          <w:rFonts w:ascii="Times New Roman" w:hAnsi="Times New Roman" w:cs="Times New Roman"/>
          <w:color w:val="000000" w:themeColor="text1"/>
          <w:sz w:val="28"/>
          <w:szCs w:val="28"/>
        </w:rPr>
        <w:t xml:space="preserve"> являются приоритетными задачами </w:t>
      </w:r>
      <w:r>
        <w:rPr>
          <w:rFonts w:ascii="Times New Roman" w:hAnsi="Times New Roman" w:cs="Times New Roman"/>
          <w:color w:val="000000" w:themeColor="text1"/>
          <w:sz w:val="28"/>
          <w:szCs w:val="28"/>
        </w:rPr>
        <w:t>руководства</w:t>
      </w:r>
      <w:r w:rsidRPr="00D71099">
        <w:rPr>
          <w:rFonts w:ascii="Times New Roman" w:hAnsi="Times New Roman" w:cs="Times New Roman"/>
          <w:color w:val="000000" w:themeColor="text1"/>
          <w:sz w:val="28"/>
          <w:szCs w:val="28"/>
        </w:rPr>
        <w:t xml:space="preserve">  промышленно</w:t>
      </w:r>
      <w:r>
        <w:rPr>
          <w:rFonts w:ascii="Times New Roman" w:hAnsi="Times New Roman" w:cs="Times New Roman"/>
          <w:color w:val="000000" w:themeColor="text1"/>
          <w:sz w:val="28"/>
          <w:szCs w:val="28"/>
        </w:rPr>
        <w:t>го</w:t>
      </w:r>
      <w:r w:rsidRPr="00D71099">
        <w:rPr>
          <w:rFonts w:ascii="Times New Roman" w:hAnsi="Times New Roman" w:cs="Times New Roman"/>
          <w:color w:val="000000" w:themeColor="text1"/>
          <w:sz w:val="28"/>
          <w:szCs w:val="28"/>
        </w:rPr>
        <w:t xml:space="preserve"> предприяти</w:t>
      </w:r>
      <w:r>
        <w:rPr>
          <w:rFonts w:ascii="Times New Roman" w:hAnsi="Times New Roman" w:cs="Times New Roman"/>
          <w:color w:val="000000" w:themeColor="text1"/>
          <w:sz w:val="28"/>
          <w:szCs w:val="28"/>
        </w:rPr>
        <w:t>я</w:t>
      </w:r>
      <w:r w:rsidRPr="00D71099">
        <w:rPr>
          <w:rFonts w:ascii="Times New Roman" w:hAnsi="Times New Roman" w:cs="Times New Roman"/>
          <w:color w:val="000000" w:themeColor="text1"/>
          <w:sz w:val="28"/>
          <w:szCs w:val="28"/>
        </w:rPr>
        <w:t xml:space="preserve"> </w:t>
      </w:r>
      <w:r w:rsidRPr="00D71099">
        <w:rPr>
          <w:rFonts w:ascii="Times New Roman" w:hAnsi="Times New Roman" w:cs="Times New Roman"/>
          <w:sz w:val="28"/>
          <w:szCs w:val="28"/>
        </w:rPr>
        <w:t>[</w:t>
      </w:r>
      <w:r>
        <w:rPr>
          <w:rFonts w:ascii="Times New Roman" w:hAnsi="Times New Roman" w:cs="Times New Roman"/>
          <w:sz w:val="28"/>
          <w:szCs w:val="28"/>
        </w:rPr>
        <w:t>106</w:t>
      </w:r>
      <w:r w:rsidRPr="00D71099">
        <w:rPr>
          <w:rFonts w:ascii="Times New Roman" w:hAnsi="Times New Roman" w:cs="Times New Roman"/>
          <w:sz w:val="28"/>
          <w:szCs w:val="28"/>
        </w:rPr>
        <w:t>]</w:t>
      </w:r>
      <w:r w:rsidRPr="00D71099">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rsid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CC7F46">
        <w:rPr>
          <w:rFonts w:ascii="Times New Roman" w:hAnsi="Times New Roman" w:cs="Times New Roman"/>
          <w:color w:val="000000" w:themeColor="text1"/>
          <w:sz w:val="28"/>
          <w:szCs w:val="28"/>
        </w:rPr>
        <w:t xml:space="preserve">Специалисты в области безопасности и охраны труда на производствах, в той или иной форме, используют сегодня принципы управления рисками для определения приоритетных рисков, а также для разработки и установления своей стратегий их минимизации </w:t>
      </w:r>
      <w:r w:rsidRPr="00CC7F46">
        <w:rPr>
          <w:rFonts w:ascii="Times New Roman" w:hAnsi="Times New Roman" w:cs="Times New Roman"/>
          <w:sz w:val="28"/>
          <w:szCs w:val="28"/>
        </w:rPr>
        <w:t>[</w:t>
      </w:r>
      <w:r>
        <w:rPr>
          <w:rFonts w:ascii="Times New Roman" w:hAnsi="Times New Roman" w:cs="Times New Roman"/>
          <w:sz w:val="28"/>
          <w:szCs w:val="28"/>
        </w:rPr>
        <w:t>107</w:t>
      </w:r>
      <w:r w:rsidRPr="00CC7F46">
        <w:rPr>
          <w:rFonts w:ascii="Times New Roman" w:hAnsi="Times New Roman" w:cs="Times New Roman"/>
          <w:sz w:val="28"/>
          <w:szCs w:val="28"/>
        </w:rPr>
        <w:t>]</w:t>
      </w:r>
      <w:r w:rsidRPr="00CC7F46">
        <w:rPr>
          <w:rFonts w:ascii="Times New Roman" w:hAnsi="Times New Roman" w:cs="Times New Roman"/>
          <w:color w:val="000000" w:themeColor="text1"/>
          <w:sz w:val="28"/>
          <w:szCs w:val="28"/>
        </w:rPr>
        <w:t>.</w:t>
      </w:r>
    </w:p>
    <w:p w:rsidR="0014672C" w:rsidRDefault="0014672C" w:rsidP="001312A5">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Однако, стоит отметить, что на данный момент отсутствует</w:t>
      </w:r>
      <w:r w:rsidRPr="00C434C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универсальный </w:t>
      </w:r>
      <w:r w:rsidRPr="00C434CC">
        <w:rPr>
          <w:rFonts w:ascii="Times New Roman" w:hAnsi="Times New Roman" w:cs="Times New Roman"/>
          <w:color w:val="000000" w:themeColor="text1"/>
          <w:sz w:val="28"/>
          <w:szCs w:val="28"/>
        </w:rPr>
        <w:t xml:space="preserve"> подход</w:t>
      </w:r>
      <w:r>
        <w:rPr>
          <w:rFonts w:ascii="Times New Roman" w:hAnsi="Times New Roman" w:cs="Times New Roman"/>
          <w:color w:val="000000" w:themeColor="text1"/>
          <w:sz w:val="28"/>
          <w:szCs w:val="28"/>
        </w:rPr>
        <w:t xml:space="preserve"> </w:t>
      </w:r>
      <w:r w:rsidRPr="00C434CC">
        <w:rPr>
          <w:rFonts w:ascii="Times New Roman" w:hAnsi="Times New Roman" w:cs="Times New Roman"/>
          <w:color w:val="000000" w:themeColor="text1"/>
          <w:sz w:val="28"/>
          <w:szCs w:val="28"/>
        </w:rPr>
        <w:t xml:space="preserve">к </w:t>
      </w:r>
      <w:r>
        <w:rPr>
          <w:rFonts w:ascii="Times New Roman" w:hAnsi="Times New Roman" w:cs="Times New Roman"/>
          <w:color w:val="000000" w:themeColor="text1"/>
          <w:sz w:val="28"/>
          <w:szCs w:val="28"/>
        </w:rPr>
        <w:t xml:space="preserve">понятию и </w:t>
      </w:r>
      <w:r w:rsidRPr="00C434CC">
        <w:rPr>
          <w:rFonts w:ascii="Times New Roman" w:hAnsi="Times New Roman" w:cs="Times New Roman"/>
          <w:color w:val="000000" w:themeColor="text1"/>
          <w:sz w:val="28"/>
          <w:szCs w:val="28"/>
        </w:rPr>
        <w:t>категори</w:t>
      </w:r>
      <w:r>
        <w:rPr>
          <w:rFonts w:ascii="Times New Roman" w:hAnsi="Times New Roman" w:cs="Times New Roman"/>
          <w:color w:val="000000" w:themeColor="text1"/>
          <w:sz w:val="28"/>
          <w:szCs w:val="28"/>
        </w:rPr>
        <w:t>ям</w:t>
      </w:r>
      <w:r w:rsidRPr="00C434CC">
        <w:rPr>
          <w:rFonts w:ascii="Times New Roman" w:hAnsi="Times New Roman" w:cs="Times New Roman"/>
          <w:color w:val="000000" w:themeColor="text1"/>
          <w:sz w:val="28"/>
          <w:szCs w:val="28"/>
        </w:rPr>
        <w:t xml:space="preserve"> профессионального</w:t>
      </w:r>
      <w:r>
        <w:rPr>
          <w:rFonts w:ascii="Times New Roman" w:hAnsi="Times New Roman" w:cs="Times New Roman"/>
          <w:color w:val="000000" w:themeColor="text1"/>
          <w:sz w:val="28"/>
          <w:szCs w:val="28"/>
        </w:rPr>
        <w:t xml:space="preserve"> </w:t>
      </w:r>
      <w:r w:rsidRPr="00C434CC">
        <w:rPr>
          <w:rFonts w:ascii="Times New Roman" w:hAnsi="Times New Roman" w:cs="Times New Roman"/>
          <w:color w:val="000000" w:themeColor="text1"/>
          <w:sz w:val="28"/>
          <w:szCs w:val="28"/>
        </w:rPr>
        <w:t>риска, механизм</w:t>
      </w:r>
      <w:r>
        <w:rPr>
          <w:rFonts w:ascii="Times New Roman" w:hAnsi="Times New Roman" w:cs="Times New Roman"/>
          <w:color w:val="000000" w:themeColor="text1"/>
          <w:sz w:val="28"/>
          <w:szCs w:val="28"/>
        </w:rPr>
        <w:t xml:space="preserve">ам его идентификации и оценки, </w:t>
      </w:r>
      <w:r w:rsidRPr="00C434CC">
        <w:rPr>
          <w:rFonts w:ascii="Times New Roman" w:hAnsi="Times New Roman" w:cs="Times New Roman"/>
          <w:color w:val="000000" w:themeColor="text1"/>
          <w:sz w:val="28"/>
          <w:szCs w:val="28"/>
        </w:rPr>
        <w:t>содержание понятия риска может</w:t>
      </w:r>
      <w:r>
        <w:rPr>
          <w:rFonts w:ascii="Times New Roman" w:hAnsi="Times New Roman" w:cs="Times New Roman"/>
          <w:color w:val="000000" w:themeColor="text1"/>
          <w:sz w:val="28"/>
          <w:szCs w:val="28"/>
        </w:rPr>
        <w:t xml:space="preserve"> </w:t>
      </w:r>
      <w:r w:rsidRPr="00C434CC">
        <w:rPr>
          <w:rFonts w:ascii="Times New Roman" w:hAnsi="Times New Roman" w:cs="Times New Roman"/>
          <w:color w:val="000000" w:themeColor="text1"/>
          <w:sz w:val="28"/>
          <w:szCs w:val="28"/>
        </w:rPr>
        <w:t xml:space="preserve">меняться </w:t>
      </w:r>
      <w:r>
        <w:rPr>
          <w:rFonts w:ascii="Times New Roman" w:hAnsi="Times New Roman" w:cs="Times New Roman"/>
          <w:color w:val="000000" w:themeColor="text1"/>
          <w:sz w:val="28"/>
          <w:szCs w:val="28"/>
        </w:rPr>
        <w:t xml:space="preserve">от ряда факторов, в том числе </w:t>
      </w:r>
      <w:r w:rsidRPr="00C434CC">
        <w:rPr>
          <w:rFonts w:ascii="Times New Roman" w:hAnsi="Times New Roman" w:cs="Times New Roman"/>
          <w:color w:val="000000" w:themeColor="text1"/>
          <w:sz w:val="28"/>
          <w:szCs w:val="28"/>
        </w:rPr>
        <w:t xml:space="preserve">в зависимости </w:t>
      </w:r>
      <w:r>
        <w:rPr>
          <w:rFonts w:ascii="Times New Roman" w:hAnsi="Times New Roman" w:cs="Times New Roman"/>
          <w:color w:val="000000" w:themeColor="text1"/>
          <w:sz w:val="28"/>
          <w:szCs w:val="28"/>
        </w:rPr>
        <w:t xml:space="preserve">и </w:t>
      </w:r>
      <w:r w:rsidRPr="00C434CC">
        <w:rPr>
          <w:rFonts w:ascii="Times New Roman" w:hAnsi="Times New Roman" w:cs="Times New Roman"/>
          <w:color w:val="000000" w:themeColor="text1"/>
          <w:sz w:val="28"/>
          <w:szCs w:val="28"/>
        </w:rPr>
        <w:t>от профессии</w:t>
      </w:r>
      <w:r>
        <w:rPr>
          <w:rFonts w:ascii="Times New Roman" w:hAnsi="Times New Roman" w:cs="Times New Roman"/>
          <w:color w:val="000000" w:themeColor="text1"/>
          <w:sz w:val="28"/>
          <w:szCs w:val="28"/>
        </w:rPr>
        <w:t xml:space="preserve"> </w:t>
      </w:r>
      <w:r w:rsidRPr="00CC7F46">
        <w:rPr>
          <w:rFonts w:ascii="Times New Roman" w:hAnsi="Times New Roman" w:cs="Times New Roman"/>
          <w:sz w:val="28"/>
          <w:szCs w:val="28"/>
        </w:rPr>
        <w:t>[</w:t>
      </w:r>
      <w:r>
        <w:rPr>
          <w:rFonts w:ascii="Times New Roman" w:hAnsi="Times New Roman" w:cs="Times New Roman"/>
          <w:sz w:val="28"/>
          <w:szCs w:val="28"/>
        </w:rPr>
        <w:t>108</w:t>
      </w:r>
      <w:r w:rsidRPr="00CC7F46">
        <w:rPr>
          <w:rFonts w:ascii="Times New Roman" w:hAnsi="Times New Roman" w:cs="Times New Roman"/>
          <w:sz w:val="28"/>
          <w:szCs w:val="28"/>
        </w:rPr>
        <w:t>]</w:t>
      </w:r>
      <w:r w:rsidRPr="00C434CC">
        <w:rPr>
          <w:rFonts w:ascii="Times New Roman" w:hAnsi="Times New Roman" w:cs="Times New Roman"/>
          <w:color w:val="000000" w:themeColor="text1"/>
          <w:sz w:val="28"/>
          <w:szCs w:val="28"/>
        </w:rPr>
        <w:t>.</w:t>
      </w:r>
    </w:p>
    <w:p w:rsidR="0014672C" w:rsidRPr="0026488C" w:rsidRDefault="0014672C" w:rsidP="001312A5">
      <w:pPr>
        <w:spacing w:after="0" w:line="240" w:lineRule="auto"/>
        <w:ind w:firstLine="567"/>
        <w:jc w:val="both"/>
        <w:rPr>
          <w:rFonts w:ascii="Times New Roman" w:hAnsi="Times New Roman" w:cs="Times New Roman"/>
          <w:sz w:val="28"/>
          <w:szCs w:val="28"/>
        </w:rPr>
      </w:pPr>
      <w:r w:rsidRPr="0026488C">
        <w:rPr>
          <w:rFonts w:ascii="Times New Roman" w:hAnsi="Times New Roman" w:cs="Times New Roman"/>
          <w:color w:val="000000" w:themeColor="text1"/>
          <w:sz w:val="28"/>
          <w:szCs w:val="28"/>
        </w:rPr>
        <w:t xml:space="preserve">Зарубежные горнодобывающие компании в целях сохранения здоровья работников особое значение уделяют мероприятиям по управлению профессиональными рисками,  управлению при чрезвычайных ситуациях, развитию лидерских качеств работников и гигиене  труда </w:t>
      </w:r>
      <w:r w:rsidRPr="0026488C">
        <w:rPr>
          <w:rFonts w:ascii="Times New Roman" w:hAnsi="Times New Roman" w:cs="Times New Roman"/>
          <w:sz w:val="28"/>
          <w:szCs w:val="28"/>
        </w:rPr>
        <w:t>[</w:t>
      </w:r>
      <w:r>
        <w:rPr>
          <w:rFonts w:ascii="Times New Roman" w:hAnsi="Times New Roman" w:cs="Times New Roman"/>
          <w:sz w:val="28"/>
          <w:szCs w:val="28"/>
        </w:rPr>
        <w:t>109-111</w:t>
      </w:r>
      <w:r w:rsidRPr="0026488C">
        <w:rPr>
          <w:rFonts w:ascii="Times New Roman" w:hAnsi="Times New Roman" w:cs="Times New Roman"/>
          <w:sz w:val="28"/>
          <w:szCs w:val="28"/>
        </w:rPr>
        <w:t>]</w:t>
      </w:r>
      <w:r w:rsidRPr="0026488C">
        <w:rPr>
          <w:rFonts w:ascii="Times New Roman" w:hAnsi="Times New Roman" w:cs="Times New Roman"/>
          <w:color w:val="000000" w:themeColor="text1"/>
          <w:sz w:val="28"/>
          <w:szCs w:val="28"/>
        </w:rPr>
        <w:t>.</w:t>
      </w:r>
    </w:p>
    <w:p w:rsidR="0014672C" w:rsidRPr="00BF440B" w:rsidRDefault="0014672C" w:rsidP="001312A5">
      <w:pPr>
        <w:tabs>
          <w:tab w:val="left" w:pos="9072"/>
        </w:tabs>
        <w:spacing w:after="0" w:line="240" w:lineRule="auto"/>
        <w:ind w:firstLine="567"/>
        <w:contextualSpacing/>
        <w:jc w:val="both"/>
        <w:rPr>
          <w:rFonts w:ascii="Times New Roman" w:hAnsi="Times New Roman" w:cs="Times New Roman"/>
          <w:sz w:val="28"/>
          <w:szCs w:val="28"/>
        </w:rPr>
      </w:pPr>
      <w:r w:rsidRPr="0026488C">
        <w:rPr>
          <w:rFonts w:ascii="Times New Roman" w:hAnsi="Times New Roman" w:cs="Times New Roman"/>
          <w:color w:val="000000" w:themeColor="text1"/>
          <w:sz w:val="28"/>
          <w:szCs w:val="28"/>
        </w:rPr>
        <w:t xml:space="preserve">Как известно, оценку </w:t>
      </w:r>
      <w:r w:rsidR="003F779E">
        <w:rPr>
          <w:rFonts w:ascii="Times New Roman" w:hAnsi="Times New Roman" w:cs="Times New Roman"/>
          <w:color w:val="000000" w:themeColor="text1"/>
          <w:sz w:val="28"/>
          <w:szCs w:val="28"/>
        </w:rPr>
        <w:t>ПР</w:t>
      </w:r>
      <w:r w:rsidRPr="0026488C">
        <w:rPr>
          <w:rFonts w:ascii="Times New Roman" w:hAnsi="Times New Roman" w:cs="Times New Roman"/>
          <w:color w:val="000000" w:themeColor="text1"/>
          <w:sz w:val="28"/>
          <w:szCs w:val="28"/>
        </w:rPr>
        <w:t xml:space="preserve"> и их управление чаще всего проводят крупные предприятия</w:t>
      </w:r>
      <w:r>
        <w:rPr>
          <w:rFonts w:ascii="Times New Roman" w:hAnsi="Times New Roman" w:cs="Times New Roman"/>
          <w:color w:val="000000" w:themeColor="text1"/>
          <w:sz w:val="28"/>
          <w:szCs w:val="28"/>
        </w:rPr>
        <w:t>,</w:t>
      </w:r>
      <w:r w:rsidRPr="0026488C">
        <w:rPr>
          <w:rFonts w:ascii="Times New Roman" w:hAnsi="Times New Roman" w:cs="Times New Roman"/>
          <w:color w:val="000000" w:themeColor="text1"/>
          <w:sz w:val="28"/>
          <w:szCs w:val="28"/>
        </w:rPr>
        <w:t xml:space="preserve"> нежели предприятия малого и </w:t>
      </w:r>
      <w:r w:rsidRPr="00BF440B">
        <w:rPr>
          <w:rFonts w:ascii="Times New Roman" w:hAnsi="Times New Roman" w:cs="Times New Roman"/>
          <w:sz w:val="28"/>
          <w:szCs w:val="28"/>
        </w:rPr>
        <w:t>среднего бизнеса[112]. Однако совместное исследование ученых США и Китая [113] показало, что малый бизнес так же является подходящей целью для внедрения программ по укреплению здоровья на рабочих местах через программные комплексы управления риском, в 97% исследованных предприятиях отмечено, что повышается благополучие работников и, следовательно, безопасность труда.</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Среди проблем, стоящих перед органами и учреждениями здравоохранения в деле охраны и укрепления здоровья людей промышленных предприятий, одно из ведущих мест занимает круг вопросов ранней диагностики </w:t>
      </w:r>
      <w:r w:rsidR="003F779E">
        <w:rPr>
          <w:rFonts w:ascii="Times New Roman" w:hAnsi="Times New Roman" w:cs="Times New Roman"/>
          <w:sz w:val="28"/>
          <w:szCs w:val="28"/>
        </w:rPr>
        <w:t>ПЗ</w:t>
      </w:r>
      <w:r w:rsidRPr="00BF440B">
        <w:rPr>
          <w:rFonts w:ascii="Times New Roman" w:hAnsi="Times New Roman" w:cs="Times New Roman"/>
          <w:sz w:val="28"/>
          <w:szCs w:val="28"/>
        </w:rPr>
        <w:t xml:space="preserve">, оздоровление рабочих, улучшение условий труда, что может обеспечивать сохранение в сфере производства значительного количества работающих [114–116]. </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При этом, в структуре </w:t>
      </w:r>
      <w:r w:rsidR="003F779E">
        <w:rPr>
          <w:rFonts w:ascii="Times New Roman" w:hAnsi="Times New Roman" w:cs="Times New Roman"/>
          <w:sz w:val="28"/>
          <w:szCs w:val="28"/>
        </w:rPr>
        <w:t>ПЗ</w:t>
      </w:r>
      <w:r w:rsidRPr="00BF440B">
        <w:rPr>
          <w:rFonts w:ascii="Times New Roman" w:hAnsi="Times New Roman" w:cs="Times New Roman"/>
          <w:sz w:val="28"/>
          <w:szCs w:val="28"/>
        </w:rPr>
        <w:t xml:space="preserve"> во всем мире и в том числе и Республики Казахстан, ведущее место занимают заболевания от воздействия промышленных аэрозолей, наносящие существенный экономический ущерб [117-121].</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lastRenderedPageBreak/>
        <w:t xml:space="preserve">Пылевые заболевания легких имеют, как правило, хроническую форму, что обусловлено как тем, что начальные стадии протекают бессимптомно не только клинически, но и рентгенологически, так и тем, что используемые при проведении периодических медицинских осмотров функциональные и иммунологические тесты недостаточны для ранней диагностики хронического пылевого бронхита и пневмокониозов от воздействия различных видов промышленных фиброгенных аэрозолей [122-124]. </w:t>
      </w:r>
    </w:p>
    <w:p w:rsidR="0014672C" w:rsidRPr="00BF440B" w:rsidRDefault="0014672C" w:rsidP="001312A5">
      <w:pPr>
        <w:tabs>
          <w:tab w:val="left" w:pos="9072"/>
        </w:tabs>
        <w:spacing w:after="0" w:line="240" w:lineRule="auto"/>
        <w:ind w:firstLine="567"/>
        <w:contextualSpacing/>
        <w:jc w:val="both"/>
        <w:rPr>
          <w:rFonts w:ascii="Times New Roman" w:hAnsi="Times New Roman" w:cs="Times New Roman"/>
          <w:sz w:val="28"/>
          <w:szCs w:val="28"/>
        </w:rPr>
      </w:pPr>
      <w:r w:rsidRPr="00BF440B">
        <w:rPr>
          <w:rFonts w:ascii="Times New Roman" w:hAnsi="Times New Roman" w:cs="Times New Roman"/>
          <w:sz w:val="28"/>
          <w:szCs w:val="28"/>
        </w:rPr>
        <w:t>В настоящее время большое значение придается иммунным механизмам и цитокиновой регуляции в развитии пролиферативной стадии воспаления в процессе ремоделирования бронхов при заболеваниях легких пылевой этиологии [125,126].</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Особым научным интересом в этой области обладают исследования и в хризотиловой промышленности, где остро требуется проведение своевременного качественного мониторирования риска и здоровья работающих [127]. </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Зарубежные авторы [128] отмечаю</w:t>
      </w:r>
      <w:r w:rsidR="00490628">
        <w:rPr>
          <w:rFonts w:ascii="Times New Roman" w:hAnsi="Times New Roman" w:cs="Times New Roman"/>
          <w:sz w:val="28"/>
          <w:szCs w:val="28"/>
        </w:rPr>
        <w:t>т</w:t>
      </w:r>
      <w:r w:rsidRPr="00BF440B">
        <w:rPr>
          <w:rFonts w:ascii="Times New Roman" w:hAnsi="Times New Roman" w:cs="Times New Roman"/>
          <w:sz w:val="28"/>
          <w:szCs w:val="28"/>
        </w:rPr>
        <w:t>, что режим управления рисками в хризотил-асбестовой промышленности представляет особенно высокий риск здоровья не только работников, но и населения в целом.</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Как известно, воздействие пыли, в том числе и хризотил-асбеста, приводит к мобилизации альвеолярных макрофагов, сопровождающейся активацией свободнорадикального окисления и высвобождением медиаторов, стимулирующих пролиферацию фибробластов и синтез коллагена [129–131]. </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Воздействие токсичных волокон хризотил-асбеста означает особый стресс для макрофагов и может привести к привлечению нейтрофильных гранулоцитов, что является решающим шагом, который приводит к неблагоприятной воспалительной реакции [132, 133].</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Известно, что у рабочих хризотил-асбестового производства, состоявших в группе «риска» развития пылевой патологии легких, с помощью цитохимического анализа было выявлено достоверное снижение количества нейтрофилов, снижение активности фагоцитирующих клеток и повышение фагоцитарного индекса и числа дегенерированных нейтрофилов, что подтверждало факт гематогенной диссеминации пыли и ее цитотоксическое действие [134].</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Изменения общего количества иммуноглобулинов и уровней иммуноглобулинов различных классов и подклассов в крови обычно не коррелируют с наличием В-лимфоциты в крови, и именно поэтому показатели содержания иммуноглобулинов разных классов в крови являются независимыми параметрами [135].</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Не исключается развитие реакций иммунного цитолиза с участием IgG при развитии асептического воспаления [135, 136], а также тенденции к усилению антителозависимой клеточно-опосредованной цитотоксичности пыли хризотила. Известно, что при экстремальных ситуациях, когда легочные макрофаги и система мононуклеарных фагоцитов в целом впадают в состояние депрессии и под действием вирусов, токсичных видов пыли </w:t>
      </w:r>
      <w:r w:rsidRPr="00BF440B">
        <w:rPr>
          <w:rFonts w:ascii="Times New Roman" w:hAnsi="Times New Roman" w:cs="Times New Roman"/>
          <w:sz w:val="28"/>
          <w:szCs w:val="28"/>
        </w:rPr>
        <w:lastRenderedPageBreak/>
        <w:t>(частицы кремния, окислы бериллия, кадмия, никеля и др.) развивается вариант хронического воспаления [137]. При этом, IgА - важнейший эффекторный фактор мукозальных лимфоидных тканей в системе слизистой дыхательных путей [138, 139], имеет тенденцию к снижению, что также может подтверждать факт цитотоксичности пыли.</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Казахстанские исследования в данной области и оценки, управления и мониторинга профессиональных рисков в хризотиловой промышленности выполнены учеными НАО «Медицинск</w:t>
      </w:r>
      <w:r w:rsidR="002A5ECD">
        <w:rPr>
          <w:rFonts w:ascii="Times New Roman" w:hAnsi="Times New Roman" w:cs="Times New Roman"/>
          <w:sz w:val="28"/>
          <w:szCs w:val="28"/>
        </w:rPr>
        <w:t>ий</w:t>
      </w:r>
      <w:r w:rsidRPr="00BF440B">
        <w:rPr>
          <w:rFonts w:ascii="Times New Roman" w:hAnsi="Times New Roman" w:cs="Times New Roman"/>
          <w:sz w:val="28"/>
          <w:szCs w:val="28"/>
        </w:rPr>
        <w:t xml:space="preserve"> университет Караганды» (включая автора настоящей диссертационной работы) под руководством профессора Ибраева С.А. [140-143] на единственном в Республике предприятии по добычи и обогащению хризотила АО «Костанайские минералы». </w:t>
      </w:r>
    </w:p>
    <w:p w:rsidR="0014672C" w:rsidRPr="00BF440B"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lang w:eastAsia="ar-SA"/>
        </w:rPr>
        <w:t>В</w:t>
      </w:r>
      <w:r w:rsidRPr="00BF440B">
        <w:rPr>
          <w:rFonts w:ascii="Times New Roman" w:hAnsi="Times New Roman" w:cs="Times New Roman"/>
          <w:snapToGrid w:val="0"/>
          <w:sz w:val="28"/>
          <w:szCs w:val="28"/>
        </w:rPr>
        <w:t xml:space="preserve"> рамках реализации бюджетной Грантовой программы </w:t>
      </w:r>
      <w:r w:rsidRPr="00BF440B">
        <w:rPr>
          <w:rFonts w:ascii="Times New Roman" w:hAnsi="Times New Roman" w:cs="Times New Roman"/>
          <w:sz w:val="28"/>
          <w:szCs w:val="28"/>
        </w:rPr>
        <w:t xml:space="preserve">«Управление риском для продвижения здоровья работающих при воздействии наночастиц техногенной пыли» (№ ГР 0112РК00805) [144] разработана технология прогноза и управления профессиональным риском здоровья работников АО «Костанайские минералы», в последующем внедренная в работу Службы по безопасности и охране труда предприятия. </w:t>
      </w:r>
    </w:p>
    <w:p w:rsidR="0014672C" w:rsidRPr="0014672C" w:rsidRDefault="0014672C" w:rsidP="001312A5">
      <w:pPr>
        <w:spacing w:after="0" w:line="240" w:lineRule="auto"/>
        <w:ind w:firstLine="567"/>
        <w:jc w:val="both"/>
        <w:rPr>
          <w:rFonts w:ascii="Times New Roman" w:hAnsi="Times New Roman" w:cs="Times New Roman"/>
          <w:sz w:val="28"/>
          <w:szCs w:val="28"/>
        </w:rPr>
      </w:pPr>
      <w:r w:rsidRPr="00BF440B">
        <w:rPr>
          <w:rFonts w:ascii="Times New Roman" w:hAnsi="Times New Roman" w:cs="Times New Roman"/>
          <w:sz w:val="28"/>
          <w:szCs w:val="28"/>
        </w:rPr>
        <w:t xml:space="preserve">Научные исследования в области оценки условий труда различных предприятий хризотилового производства [145], оценки и управления профессионального риска здоровья работников [146], а так же разработанные инновационные подходы в виде методов логико-вероятностного анализа данных в оформленном виде представлены авторами как «Программный комплекс мониторинга управления профессионального риска» [38]. Управление профессиональными </w:t>
      </w:r>
      <w:r w:rsidRPr="0014672C">
        <w:rPr>
          <w:rFonts w:ascii="Times New Roman" w:hAnsi="Times New Roman" w:cs="Times New Roman"/>
          <w:sz w:val="28"/>
          <w:szCs w:val="28"/>
        </w:rPr>
        <w:t xml:space="preserve">рисками путем внедрения программных комплексов, направленное на защиту и укрепление здоровья работающего населения, оценивается авторами [147] как одна из важнейших медицинских и социальных проблем сохранения здоровья населения. </w:t>
      </w:r>
    </w:p>
    <w:p w:rsid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В то же время реализация мероприятий управления профессиональными рисками, являются современной тенденцией </w:t>
      </w:r>
      <w:r w:rsidRPr="0014672C">
        <w:rPr>
          <w:rFonts w:ascii="Times New Roman" w:hAnsi="Times New Roman" w:cs="Times New Roman"/>
          <w:sz w:val="28"/>
          <w:szCs w:val="28"/>
        </w:rPr>
        <w:t>[148]</w:t>
      </w:r>
      <w:r w:rsidRPr="0014672C">
        <w:rPr>
          <w:rFonts w:ascii="Times New Roman" w:hAnsi="Times New Roman" w:cs="Times New Roman"/>
          <w:color w:val="000000" w:themeColor="text1"/>
          <w:sz w:val="28"/>
          <w:szCs w:val="28"/>
        </w:rPr>
        <w:t xml:space="preserve">, обеспечивающей беспроигрышные сценарии развития вовлеченных сторон (работодатель и работник) и соответственно требует обоснования экономической и социальной эффективности </w:t>
      </w:r>
      <w:r w:rsidRPr="0014672C">
        <w:rPr>
          <w:rFonts w:ascii="Times New Roman" w:hAnsi="Times New Roman" w:cs="Times New Roman"/>
          <w:sz w:val="28"/>
          <w:szCs w:val="28"/>
        </w:rPr>
        <w:t>[149]</w:t>
      </w:r>
      <w:r w:rsidRPr="0014672C">
        <w:rPr>
          <w:rFonts w:ascii="Times New Roman" w:hAnsi="Times New Roman" w:cs="Times New Roman"/>
          <w:color w:val="000000" w:themeColor="text1"/>
          <w:sz w:val="28"/>
          <w:szCs w:val="28"/>
        </w:rPr>
        <w:t>.</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p>
    <w:p w:rsidR="0014672C" w:rsidRPr="0014672C" w:rsidRDefault="0014672C" w:rsidP="006B180C">
      <w:pPr>
        <w:spacing w:after="0" w:line="240" w:lineRule="auto"/>
        <w:ind w:firstLine="567"/>
        <w:jc w:val="both"/>
        <w:rPr>
          <w:rFonts w:ascii="Times New Roman" w:hAnsi="Times New Roman" w:cs="Times New Roman"/>
          <w:b/>
          <w:sz w:val="28"/>
          <w:szCs w:val="28"/>
        </w:rPr>
      </w:pPr>
      <w:r w:rsidRPr="0014672C">
        <w:rPr>
          <w:rFonts w:ascii="Times New Roman" w:hAnsi="Times New Roman" w:cs="Times New Roman"/>
          <w:b/>
          <w:sz w:val="28"/>
          <w:szCs w:val="28"/>
        </w:rPr>
        <w:t>1.2 Современный подход оценки социально-экономической эффективност</w:t>
      </w:r>
      <w:r w:rsidR="00791302">
        <w:rPr>
          <w:rFonts w:ascii="Times New Roman" w:hAnsi="Times New Roman" w:cs="Times New Roman"/>
          <w:b/>
          <w:sz w:val="28"/>
          <w:szCs w:val="28"/>
        </w:rPr>
        <w:t>и</w:t>
      </w:r>
      <w:r w:rsidRPr="0014672C">
        <w:rPr>
          <w:rFonts w:ascii="Times New Roman" w:hAnsi="Times New Roman" w:cs="Times New Roman"/>
          <w:b/>
          <w:sz w:val="28"/>
          <w:szCs w:val="28"/>
        </w:rPr>
        <w:t xml:space="preserve"> управления профессиональными рисками на производстве</w:t>
      </w:r>
    </w:p>
    <w:p w:rsidR="0014672C" w:rsidRPr="0014672C" w:rsidRDefault="0014672C" w:rsidP="001312A5">
      <w:pPr>
        <w:spacing w:after="0" w:line="240" w:lineRule="auto"/>
        <w:ind w:firstLine="567"/>
        <w:jc w:val="both"/>
        <w:rPr>
          <w:rFonts w:ascii="Times New Roman" w:hAnsi="Times New Roman" w:cs="Times New Roman"/>
          <w:color w:val="323232"/>
          <w:sz w:val="28"/>
          <w:szCs w:val="28"/>
          <w:shd w:val="clear" w:color="auto" w:fill="FFFFFF"/>
        </w:rPr>
      </w:pPr>
      <w:r w:rsidRPr="0014672C">
        <w:rPr>
          <w:rFonts w:ascii="Times New Roman" w:hAnsi="Times New Roman" w:cs="Times New Roman"/>
          <w:color w:val="323232"/>
          <w:sz w:val="28"/>
          <w:szCs w:val="28"/>
          <w:shd w:val="clear" w:color="auto" w:fill="FFFFFF"/>
        </w:rPr>
        <w:t xml:space="preserve">Оценка социального вклада профессионального риска в настоящее время затруднена и, как следствие, выбор метода оценки риска сильно влияет на управление риском, поскольку производные меры по минимизации риска проводятся только для тех опасностей, которые оцениваются как риски и в соответствии с их уровнем, соответственно будущие исследования и разработки должны быть направлены на то, как наилучшим образом достичь успеха в оценки и управлении риском </w:t>
      </w:r>
      <w:r w:rsidRPr="0014672C">
        <w:rPr>
          <w:rFonts w:ascii="Times New Roman" w:hAnsi="Times New Roman" w:cs="Times New Roman"/>
          <w:color w:val="000000" w:themeColor="text1"/>
          <w:sz w:val="28"/>
          <w:szCs w:val="28"/>
        </w:rPr>
        <w:t>[150]</w:t>
      </w:r>
      <w:r w:rsidRPr="0014672C">
        <w:rPr>
          <w:rFonts w:ascii="Times New Roman" w:hAnsi="Times New Roman" w:cs="Times New Roman"/>
          <w:color w:val="323232"/>
          <w:sz w:val="28"/>
          <w:szCs w:val="28"/>
          <w:shd w:val="clear" w:color="auto" w:fill="FFFFFF"/>
        </w:rPr>
        <w:t>.</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Совместными исследования</w:t>
      </w:r>
      <w:r w:rsidR="002A5ECD">
        <w:rPr>
          <w:rFonts w:ascii="Times New Roman" w:hAnsi="Times New Roman" w:cs="Times New Roman"/>
          <w:color w:val="000000" w:themeColor="text1"/>
          <w:sz w:val="28"/>
          <w:szCs w:val="28"/>
        </w:rPr>
        <w:t>ми</w:t>
      </w:r>
      <w:r w:rsidRPr="0014672C">
        <w:rPr>
          <w:rFonts w:ascii="Times New Roman" w:hAnsi="Times New Roman" w:cs="Times New Roman"/>
          <w:color w:val="000000" w:themeColor="text1"/>
          <w:sz w:val="28"/>
          <w:szCs w:val="28"/>
        </w:rPr>
        <w:t xml:space="preserve"> ученых США и Японии [151] установлено, что даже после учета основных производственных факторов и </w:t>
      </w:r>
      <w:r w:rsidRPr="0014672C">
        <w:rPr>
          <w:rFonts w:ascii="Times New Roman" w:hAnsi="Times New Roman" w:cs="Times New Roman"/>
          <w:color w:val="000000" w:themeColor="text1"/>
          <w:sz w:val="28"/>
          <w:szCs w:val="28"/>
        </w:rPr>
        <w:lastRenderedPageBreak/>
        <w:t xml:space="preserve">образа жизни работников, очевидное, достоверное воздействие на заболеваемость оказывают социально-экономические факторы жизни населения. </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В вопросах здоровья, безопасности и управления безопасностью отмечается, что безопасность каждого работника является проблемой, имеющей экономическую и социальную ценность [152]. Соответственно, обеспечение здоровья работающего и его реабилитация является важной частью социальной ответственности работодателя перед своими сотрудниками, а также перед обществом в целом [153]. Так как, достоверная информация о состоянии здоровье и безопасности на рабочих местах наиболее значимы руководству для мониторинга ситуации и разработки первостепенных планов [154].</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Обзорное исследование экономической целесообразности оздоровительных программ на предприятиях Европы выявило, в основном, отрицательный экономический эффект их реализации при анализе рандомизированных контролируемых исследований, при наличие большого количества не рандомизированных исследований с положительными экономическими результатами [155]. Автор объясняет это ограничением методологии, возможно, повлиявшей на результаты исследований, однако это может повысить риск принятия неэффективных мероприятий по сохранению здоровья работников. </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Стоит отметить, что задачей действующих государственных систем контроля состояния условий и охраны труда, является количественное и качественное описание социально-экономических процессов в целом по отрасли (макроуровень), что не соответствуют целям, задачам и функциям реализуемой системы управления профессиональными рисками для работников (микроуровень) [156] .</w:t>
      </w:r>
    </w:p>
    <w:p w:rsidR="0014672C" w:rsidRPr="0014672C" w:rsidRDefault="0014672C" w:rsidP="001312A5">
      <w:pPr>
        <w:spacing w:after="0" w:line="240" w:lineRule="auto"/>
        <w:ind w:firstLine="567"/>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Управление рисками, в том числе, включает в себя разработку и внедрение экономически обоснованных рекомендаций и действий для предприятия [157], которые направлены на снижение уровня риска до приемлемого конечного уровня. Это дает вам возможность определить приоритетные области для эффективного планирования гигиены труда и техники безопасности [158]. Тем не менее, оценка риска заболевания работников и принятие на ее основе действенных мер профилактики является положительной тенденции на рынке труда, обладая экономической эффективностью [159]. </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Социально-экономический анализ играет важную роль в принятии решений о мерах управления рисками в производстве, окружающей среде и системе здравоохранения в целом [160]. В системе здравоохранения не выработано единого методического подхода, позволяющего дать объективную качественную и количественную оценку эффективност</w:t>
      </w:r>
      <w:r w:rsidR="002A5ECD">
        <w:rPr>
          <w:rFonts w:ascii="Times New Roman" w:hAnsi="Times New Roman" w:cs="Times New Roman"/>
          <w:color w:val="000000" w:themeColor="text1"/>
          <w:sz w:val="28"/>
          <w:szCs w:val="28"/>
        </w:rPr>
        <w:t>и</w:t>
      </w:r>
      <w:r w:rsidRPr="0014672C">
        <w:rPr>
          <w:rFonts w:ascii="Times New Roman" w:hAnsi="Times New Roman" w:cs="Times New Roman"/>
          <w:color w:val="000000" w:themeColor="text1"/>
          <w:sz w:val="28"/>
          <w:szCs w:val="28"/>
        </w:rPr>
        <w:t xml:space="preserve"> функционирования, хотя важность и необходимость разработки такого методического подхода, очевидно, как для анализа развития системы здравоохранения, так и для разработки стратегии управления [161].</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lastRenderedPageBreak/>
        <w:t xml:space="preserve"> Мероприятия, направленные на улучшение условий труда, приводят к снижению социально-экономического неравенства в отношении здоровья работающего населения [162, 163].</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Известно, [164] что при осуществлении социальных инвестиций имеет смысл разделять их экономические, социальные и социально-экономические последствия, оценивать эффективность социальных инвестиций по набору показателей, специфических для каждого из произведенных действий и эффектов.</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Социально-экономическая эффективность профилактических программ предположительно должна отражаться в повышении качества жизни работников предприятия [165]. В качестве индикаторов оценки социально-экономического эффекта могут быть использованы такие показатели, как снижение заболеваемости, повышение образовательного уровня, снижение численности и состава групп риска, улучшение жилищных условий, повышение качества природной среды [166].</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Оценка социально-экономической эффективности должна быть комплексной и многосторонней с учетом следующих аспектов: оценка удовлетворенности персонала социальным развитием организации, расчет снижения потерь от сокращения заболеваемости, травматизма; оценка экономического эффекта; сопоставление размеров социальных инвестиций со значениями, принимаемыми в качестве эталонных [167].</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Системы управления профессиональным риском, внедряемые на предприятиях, могут считаться ресурсосберегающими инновациями. А как известно, инновации (нововведения), как процесс сложны и противоречивы, а их результаты − новшества – весьма разнообразны, следовательно с</w:t>
      </w:r>
      <w:r w:rsidRPr="0014672C">
        <w:rPr>
          <w:rFonts w:ascii="Times New Roman" w:hAnsi="Times New Roman" w:cs="Times New Roman"/>
          <w:sz w:val="28"/>
          <w:szCs w:val="28"/>
        </w:rPr>
        <w:t xml:space="preserve">тремление дать методику расчета экономического эффекта и обосновать любые мероприятия может дать негативный результат и для решения указанной выше проблемы необходим методический подход к оценке социально-экономической эффективности систем управления риском, позволяющий количественно выразить социально-экономический эффект реализации конкретного проекта, направленного на сохранение здоровья работников </w:t>
      </w:r>
      <w:r w:rsidRPr="0014672C">
        <w:rPr>
          <w:rFonts w:ascii="Times New Roman" w:hAnsi="Times New Roman" w:cs="Times New Roman"/>
          <w:color w:val="000000" w:themeColor="text1"/>
          <w:sz w:val="28"/>
          <w:szCs w:val="28"/>
        </w:rPr>
        <w:t>[168]</w:t>
      </w:r>
      <w:r w:rsidRPr="0014672C">
        <w:rPr>
          <w:rFonts w:ascii="Times New Roman" w:hAnsi="Times New Roman" w:cs="Times New Roman"/>
          <w:sz w:val="28"/>
          <w:szCs w:val="28"/>
        </w:rPr>
        <w:t>.</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Обосновывая социально-экономическую эффективность управления риском, следует подчеркнуть, что главная цель управления – обеспечение социальной ориентации предприятия путем формирования ценности здоровья работников, для стимулирования роста производительности труда [169].</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Говоря иначе, чем больше такого ресурса как здоровые работники, тем выше производительность труда. В этом смысле технологии управления профессиональным риском, оригинальные управленческие решения оказывают влияние на здоровье, и, как следствие, на повышение производительности труда [170], и следовательно показателей финансово-хозяйственной деятельности организации, взаимосвязанной с человеческим капиталом [171].</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lastRenderedPageBreak/>
        <w:t>Социально-экономическая эффективность управления профессиональным риском, включает в себя ряд составляющих, каждой из которых необходимо уделить пристальное внимание при разработке новых методик и мероприятий, направленных на создание благоприятной рабочей среды, способствующей сохранению здоровья и жизни человека [172].</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Эффективный процесс управления профессиональными рисками предполагает реализацию превентивных мер, направленных на обеспечение безопасных условий труда [173], что реализуется посредством принятия превентивных решений, обеспечивающих систематическую идентификацию рисков и разработку мероприятий по их снижению [174].</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 Таким образом, оценка социально-экономической эффективности предусматривает разработку совокупности показателей, характеризующих социально-экономический эффект существующих и перспективных мероприятий в этой сфере [175]. </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Экономическая эффективность деятельности предприятия предполагает конкретизацию понятий «экономическая эффективность» и «экономический эффект», таким образом, экономический эффект – абсолютная величина, обозначающая результат, а экономическая эффективность – это относительная величина, получаемая в результате соотношения одной абсолютной величины (эффекта) с другой абсолютной [176].</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Социальная эффективность, как второй компонент изучаемого процесса управления риском, является сложным критерием, выражающимся в первую очередь сокращением числа случаев заболеваний с временной нетрудоспособности, требующей мониторинга [177]. </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Результаты мониторинга критериев профессионального риска и условий труда в частности, ложатся в основу планирования работ по их улучшению и усовершенствованию [178], являясь источником информации о целесообразности и эффективности текущих мероприятий по определению, предотвращению и контролю производственных факторов и рисков [179].</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Исходя из того факта, что общим индикатором социальной эффективности организации здравоохранения является индекс удовлетворения населения деятельностью медицинской организации [180], данное возможно перенести и на промышленный объект, на систему медицинского обеспечения работников предприятия. В данном случае, критериями социальной оценки эффективности будут являются показатели, характеризующие здоровье и удовлетворенность работой [181].</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В связи с этим предлагается оценивать социально-экономическую эффективность на основе ряда показателей: степень удовлетворенности работой, показатели заболеваемости и качества жизни работников хризотилового производства. Применив методику оценки эффективности деятельности подсистемы здравоохранения [182] к оценке социально-экономической эффективности реализации мероприятий управления профессиональными рисками на хризотиловом производстве можно охарактеризовать потенциально получаемые исходы. В случае снижения контроля за безопасностью и охраной труда на промышленном предприятии </w:t>
      </w:r>
      <w:r w:rsidRPr="0014672C">
        <w:rPr>
          <w:rFonts w:ascii="Times New Roman" w:hAnsi="Times New Roman" w:cs="Times New Roman"/>
          <w:color w:val="000000" w:themeColor="text1"/>
          <w:sz w:val="28"/>
          <w:szCs w:val="28"/>
        </w:rPr>
        <w:lastRenderedPageBreak/>
        <w:t>и качества профилактических мероприятий на производстве фиксируется рост показатели травматизма и заболеваемости работников и соответственно снижение качества трудовой жизни работников [183-186].</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Социальный эффект не всегда можно достаточно точно установить, во многих случаях он прогнозируется как тенденция к изменению, которая зачастую не поддаётся точному измерению. В общественном же здравоохранении целесообразней применять термин «эффективность» как синоним «действенность» [187].</w:t>
      </w:r>
      <w:r w:rsidR="00CC52A9">
        <w:rPr>
          <w:rFonts w:ascii="Times New Roman" w:hAnsi="Times New Roman" w:cs="Times New Roman"/>
          <w:color w:val="000000" w:themeColor="text1"/>
          <w:sz w:val="28"/>
          <w:szCs w:val="28"/>
        </w:rPr>
        <w:t xml:space="preserve"> </w:t>
      </w:r>
      <w:r w:rsidRPr="0014672C">
        <w:rPr>
          <w:rFonts w:ascii="Times New Roman" w:hAnsi="Times New Roman" w:cs="Times New Roman"/>
          <w:color w:val="000000" w:themeColor="text1"/>
          <w:sz w:val="28"/>
          <w:szCs w:val="28"/>
        </w:rPr>
        <w:t xml:space="preserve">Проблема изучения социально-экономической эффективности заключается в сложности четкого разграничения двух </w:t>
      </w:r>
      <w:r w:rsidR="00CC52A9">
        <w:rPr>
          <w:rFonts w:ascii="Times New Roman" w:hAnsi="Times New Roman" w:cs="Times New Roman"/>
          <w:color w:val="000000" w:themeColor="text1"/>
          <w:sz w:val="28"/>
          <w:szCs w:val="28"/>
        </w:rPr>
        <w:t>взаимосвязанных</w:t>
      </w:r>
      <w:r w:rsidRPr="0014672C">
        <w:rPr>
          <w:rFonts w:ascii="Times New Roman" w:hAnsi="Times New Roman" w:cs="Times New Roman"/>
          <w:color w:val="000000" w:themeColor="text1"/>
          <w:sz w:val="28"/>
          <w:szCs w:val="28"/>
        </w:rPr>
        <w:t xml:space="preserve"> составляющих: социального и экономического эффектов. Так экономическая эффективность общественного здравоохранения всегда социально значима, а любые социальные процессы проявляются через экономический эффект [188]. Ученые выделяют экономическую и социальную составляющую эффективности: экономическую как эффективность стоимостную, социальную – «в чьих интересах используются результаты производства» [189].</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 xml:space="preserve">В связи с этим критерии оценки социально-экономической эффективности как в общественном здравоохранении в целом, так и в управлении организации, направленной на сохранении здоровья работников и повышении качества их жизни, в частности разрабатываются обособленно [184, 190]. Очевидно, что для любого мероприятия (социального, экономического, управленческого) эффективность выражается отношением полученного результата к произведенным затратам [191]. </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Также, исследование социальной эффективности затрудняется природой ее происхождения, согласно утверждений авторов [192, 193] оценка эффективности человеческого (социального) фактора не поддается адекватному количественному выражению, а многие экономические показатели могут способствовать положительному эффекту за счет социальных составляющих.</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Особым моментом является разложение составляющих частей социально-экономической эффективности и последующее углубленное изучение частных, зависящее от уровней ведущих показателей и критериев.</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Под экономической эффективностью профилактических мероприятий на производстве авторы понимают отношение полезного эффекта к понесенным затратам на данные профилактические мероприятия [194].</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color w:val="000000" w:themeColor="text1"/>
          <w:sz w:val="28"/>
          <w:szCs w:val="28"/>
        </w:rPr>
        <w:t>Социальный эффект мероприятий управления профессиональным риском может быть охарактеризован снижением уровня заболеваемости работников, а экономический эффект рассматрен как результат социального и выражен снижением объема материальных потерь от заболеваемости и экономией денежных затрат предприятия на компенсации и потенциальные потери,  при этом, строго определить затраты, вызвавшие конкретный социально-экономический эффект практически не представляется возможным [195].</w:t>
      </w:r>
    </w:p>
    <w:p w:rsidR="006B180C" w:rsidRDefault="006B180C" w:rsidP="001312A5">
      <w:pPr>
        <w:tabs>
          <w:tab w:val="left" w:pos="9072"/>
        </w:tabs>
        <w:spacing w:after="0" w:line="240" w:lineRule="auto"/>
        <w:ind w:firstLine="567"/>
        <w:contextualSpacing/>
        <w:jc w:val="both"/>
        <w:rPr>
          <w:rFonts w:ascii="Times New Roman" w:hAnsi="Times New Roman" w:cs="Times New Roman"/>
          <w:b/>
          <w:color w:val="000000" w:themeColor="text1"/>
          <w:sz w:val="28"/>
          <w:szCs w:val="28"/>
        </w:rPr>
      </w:pPr>
    </w:p>
    <w:p w:rsidR="006B180C" w:rsidRDefault="006B180C" w:rsidP="001312A5">
      <w:pPr>
        <w:tabs>
          <w:tab w:val="left" w:pos="9072"/>
        </w:tabs>
        <w:spacing w:after="0" w:line="240" w:lineRule="auto"/>
        <w:ind w:firstLine="567"/>
        <w:contextualSpacing/>
        <w:jc w:val="both"/>
        <w:rPr>
          <w:rFonts w:ascii="Times New Roman" w:hAnsi="Times New Roman" w:cs="Times New Roman"/>
          <w:b/>
          <w:color w:val="000000" w:themeColor="text1"/>
          <w:sz w:val="28"/>
          <w:szCs w:val="28"/>
        </w:rPr>
      </w:pP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b/>
          <w:color w:val="000000" w:themeColor="text1"/>
          <w:sz w:val="28"/>
          <w:szCs w:val="28"/>
        </w:rPr>
      </w:pPr>
      <w:r w:rsidRPr="0014672C">
        <w:rPr>
          <w:rFonts w:ascii="Times New Roman" w:hAnsi="Times New Roman" w:cs="Times New Roman"/>
          <w:b/>
          <w:color w:val="000000" w:themeColor="text1"/>
          <w:sz w:val="28"/>
          <w:szCs w:val="28"/>
        </w:rPr>
        <w:lastRenderedPageBreak/>
        <w:t>Резюме</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sz w:val="28"/>
          <w:szCs w:val="28"/>
        </w:rPr>
      </w:pPr>
      <w:r w:rsidRPr="0014672C">
        <w:rPr>
          <w:rFonts w:ascii="Times New Roman" w:hAnsi="Times New Roman" w:cs="Times New Roman"/>
          <w:color w:val="000000" w:themeColor="text1"/>
          <w:sz w:val="28"/>
          <w:szCs w:val="28"/>
        </w:rPr>
        <w:t>Технологии управления профессиональным риском, реализуемые на производственных объектах, являются инновационн</w:t>
      </w:r>
      <w:r w:rsidR="003428FB">
        <w:rPr>
          <w:rFonts w:ascii="Times New Roman" w:hAnsi="Times New Roman" w:cs="Times New Roman"/>
          <w:color w:val="000000" w:themeColor="text1"/>
          <w:sz w:val="28"/>
          <w:szCs w:val="28"/>
        </w:rPr>
        <w:t>ым</w:t>
      </w:r>
      <w:r w:rsidRPr="0014672C">
        <w:rPr>
          <w:rFonts w:ascii="Times New Roman" w:hAnsi="Times New Roman" w:cs="Times New Roman"/>
          <w:color w:val="000000" w:themeColor="text1"/>
          <w:sz w:val="28"/>
          <w:szCs w:val="28"/>
        </w:rPr>
        <w:t xml:space="preserve"> подход</w:t>
      </w:r>
      <w:r w:rsidR="003428FB">
        <w:rPr>
          <w:rFonts w:ascii="Times New Roman" w:hAnsi="Times New Roman" w:cs="Times New Roman"/>
          <w:color w:val="000000" w:themeColor="text1"/>
          <w:sz w:val="28"/>
          <w:szCs w:val="28"/>
        </w:rPr>
        <w:t>ом</w:t>
      </w:r>
      <w:r w:rsidRPr="0014672C">
        <w:rPr>
          <w:rFonts w:ascii="Times New Roman" w:hAnsi="Times New Roman" w:cs="Times New Roman"/>
          <w:color w:val="000000" w:themeColor="text1"/>
          <w:sz w:val="28"/>
          <w:szCs w:val="28"/>
        </w:rPr>
        <w:t xml:space="preserve"> разработки профилактических мероприятий сохранения здоровья и безопасности трудящихся. </w:t>
      </w:r>
      <w:r w:rsidR="003428FB">
        <w:rPr>
          <w:rFonts w:ascii="Times New Roman" w:hAnsi="Times New Roman" w:cs="Times New Roman"/>
          <w:color w:val="000000" w:themeColor="text1"/>
          <w:sz w:val="28"/>
          <w:szCs w:val="28"/>
        </w:rPr>
        <w:t>Данным образом</w:t>
      </w:r>
      <w:r w:rsidRPr="0014672C">
        <w:rPr>
          <w:rFonts w:ascii="Times New Roman" w:hAnsi="Times New Roman" w:cs="Times New Roman"/>
          <w:color w:val="000000" w:themeColor="text1"/>
          <w:sz w:val="28"/>
          <w:szCs w:val="28"/>
        </w:rPr>
        <w:t xml:space="preserve"> реализуется переход систем медицинского обеспечения работающих и охраны труда от реагирования на свершившийся случай утраты здоровья человека постфактум к оценке и управлению именно профессиональным риском</w:t>
      </w:r>
      <w:r w:rsidRPr="0014672C">
        <w:rPr>
          <w:rFonts w:ascii="Times New Roman" w:hAnsi="Times New Roman" w:cs="Times New Roman"/>
          <w:sz w:val="28"/>
          <w:szCs w:val="28"/>
        </w:rPr>
        <w:t xml:space="preserve">. Системы управления профессиональным риском активно внедряются в работу промышленных предприятий республики, тем самым способствуя реализации положений Трудового Кодекса </w:t>
      </w:r>
      <w:r w:rsidR="00C640CE">
        <w:rPr>
          <w:rFonts w:ascii="Times New Roman" w:hAnsi="Times New Roman" w:cs="Times New Roman"/>
          <w:sz w:val="28"/>
          <w:szCs w:val="28"/>
        </w:rPr>
        <w:t>РК</w:t>
      </w:r>
      <w:r w:rsidRPr="0014672C">
        <w:rPr>
          <w:rFonts w:ascii="Times New Roman" w:hAnsi="Times New Roman" w:cs="Times New Roman"/>
          <w:sz w:val="28"/>
          <w:szCs w:val="28"/>
        </w:rPr>
        <w:t xml:space="preserve"> по соблюдению обязательств работодателей и прав работающего населения во всех сферах деятельности, и в большей степени </w:t>
      </w:r>
      <w:r w:rsidR="00C640CE">
        <w:rPr>
          <w:rFonts w:ascii="Times New Roman" w:hAnsi="Times New Roman" w:cs="Times New Roman"/>
          <w:sz w:val="28"/>
          <w:szCs w:val="28"/>
        </w:rPr>
        <w:t>промышленности, где выражено</w:t>
      </w:r>
      <w:r w:rsidRPr="0014672C">
        <w:rPr>
          <w:rFonts w:ascii="Times New Roman" w:hAnsi="Times New Roman" w:cs="Times New Roman"/>
          <w:sz w:val="28"/>
          <w:szCs w:val="28"/>
        </w:rPr>
        <w:t xml:space="preserve"> воздействию неблагоприятных производственных факторов.</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sz w:val="28"/>
          <w:szCs w:val="28"/>
        </w:rPr>
      </w:pPr>
      <w:r w:rsidRPr="0014672C">
        <w:rPr>
          <w:rFonts w:ascii="Times New Roman" w:hAnsi="Times New Roman" w:cs="Times New Roman"/>
          <w:sz w:val="28"/>
          <w:szCs w:val="28"/>
        </w:rPr>
        <w:t>Хризотиловое производство, как источник повышенного риска, требует более детального и комплексного подхода к вопросу сохранения здоровья работающих. Единственное предприятие по добыче и обогащению руд хризотила в Казахстане - АО «Костанайские минералы» (объект настоящего исследования), выражая социальную направленность корпоративной политики и заинтересованность руководства в сохранении здоровья своих работников, с 2015 года реализуют технологию управления профессиональным риском, разработанную в результате проведенных на базе предприятия научных исследований.</w:t>
      </w:r>
      <w:r w:rsidR="003428FB">
        <w:rPr>
          <w:rFonts w:ascii="Times New Roman" w:hAnsi="Times New Roman" w:cs="Times New Roman"/>
          <w:sz w:val="28"/>
          <w:szCs w:val="28"/>
        </w:rPr>
        <w:t xml:space="preserve"> </w:t>
      </w:r>
      <w:r w:rsidRPr="0014672C">
        <w:rPr>
          <w:rFonts w:ascii="Times New Roman" w:hAnsi="Times New Roman" w:cs="Times New Roman"/>
          <w:sz w:val="28"/>
          <w:szCs w:val="28"/>
        </w:rPr>
        <w:t xml:space="preserve">Учитывая важную роль иммунологических механизмов в развитии профессионально-обусловленных заболеваний легких от воздействия фиброгенной пыли, нами предположено, что изучение особенностей иммунного статуса у работников хризотилового производства, в зависимости от стажа работы, могут способствовать ранней диагностики начальных признаков заболеваний и выявлению </w:t>
      </w:r>
      <w:r w:rsidR="00C640CE">
        <w:rPr>
          <w:rFonts w:ascii="Times New Roman" w:hAnsi="Times New Roman" w:cs="Times New Roman"/>
          <w:sz w:val="28"/>
          <w:szCs w:val="28"/>
        </w:rPr>
        <w:t>проф</w:t>
      </w:r>
      <w:r w:rsidRPr="0014672C">
        <w:rPr>
          <w:rFonts w:ascii="Times New Roman" w:hAnsi="Times New Roman" w:cs="Times New Roman"/>
          <w:sz w:val="28"/>
          <w:szCs w:val="28"/>
        </w:rPr>
        <w:t>риска.</w:t>
      </w:r>
    </w:p>
    <w:p w:rsidR="0014672C" w:rsidRPr="0014672C" w:rsidRDefault="0014672C" w:rsidP="001312A5">
      <w:pPr>
        <w:tabs>
          <w:tab w:val="left" w:pos="9072"/>
        </w:tabs>
        <w:spacing w:after="0" w:line="240" w:lineRule="auto"/>
        <w:ind w:firstLine="567"/>
        <w:contextualSpacing/>
        <w:jc w:val="both"/>
        <w:rPr>
          <w:rFonts w:ascii="Times New Roman" w:hAnsi="Times New Roman" w:cs="Times New Roman"/>
          <w:color w:val="000000" w:themeColor="text1"/>
          <w:sz w:val="28"/>
          <w:szCs w:val="28"/>
        </w:rPr>
      </w:pPr>
      <w:r w:rsidRPr="0014672C">
        <w:rPr>
          <w:rFonts w:ascii="Times New Roman" w:hAnsi="Times New Roman" w:cs="Times New Roman"/>
          <w:sz w:val="28"/>
          <w:szCs w:val="28"/>
        </w:rPr>
        <w:t>Проведенный обзор литературы показал, что социально-экономическая эффективность управления профессиональным риском на производстве, актуальна как непосредственный инструмент мониторинга риска и корректировки реализуемых управленческих решений, планов и</w:t>
      </w:r>
      <w:r w:rsidRPr="0014672C">
        <w:rPr>
          <w:rFonts w:ascii="Times New Roman" w:hAnsi="Times New Roman" w:cs="Times New Roman"/>
          <w:color w:val="000000" w:themeColor="text1"/>
          <w:sz w:val="28"/>
          <w:szCs w:val="28"/>
        </w:rPr>
        <w:t xml:space="preserve"> конкретных мер по сохранению здоровья работников. </w:t>
      </w:r>
    </w:p>
    <w:p w:rsidR="002F472D" w:rsidRPr="0014672C" w:rsidRDefault="0014672C" w:rsidP="00EE6E0C">
      <w:pPr>
        <w:tabs>
          <w:tab w:val="left" w:pos="9072"/>
        </w:tabs>
        <w:spacing w:after="0" w:line="240" w:lineRule="auto"/>
        <w:ind w:firstLine="567"/>
        <w:contextualSpacing/>
        <w:jc w:val="both"/>
        <w:rPr>
          <w:rFonts w:ascii="Times New Roman" w:eastAsia="Times New Roman" w:hAnsi="Times New Roman" w:cs="Times New Roman"/>
          <w:b/>
          <w:sz w:val="28"/>
          <w:szCs w:val="28"/>
        </w:rPr>
      </w:pPr>
      <w:r w:rsidRPr="0014672C">
        <w:rPr>
          <w:rFonts w:ascii="Times New Roman" w:hAnsi="Times New Roman" w:cs="Times New Roman"/>
          <w:color w:val="000000" w:themeColor="text1"/>
          <w:sz w:val="28"/>
          <w:szCs w:val="28"/>
        </w:rPr>
        <w:t>Соответственно, эффективность управления профессиональными рисками на хризотиловом производстве рассматривается нами как тенденция изменения показателей заболеваемости с временной утратой трудоспособности, социальных показателей удовлетворенности условиями труда, работой и здоровьем работников, а так же прямая и потенциальная материальная экономия предприятия.</w:t>
      </w:r>
      <w:r w:rsidR="003428FB">
        <w:rPr>
          <w:rFonts w:ascii="Times New Roman" w:hAnsi="Times New Roman" w:cs="Times New Roman"/>
          <w:color w:val="000000" w:themeColor="text1"/>
          <w:sz w:val="28"/>
          <w:szCs w:val="28"/>
        </w:rPr>
        <w:t xml:space="preserve"> </w:t>
      </w:r>
      <w:r w:rsidRPr="0014672C">
        <w:rPr>
          <w:rFonts w:ascii="Times New Roman" w:hAnsi="Times New Roman" w:cs="Times New Roman"/>
          <w:color w:val="000000" w:themeColor="text1"/>
          <w:sz w:val="28"/>
          <w:szCs w:val="28"/>
        </w:rPr>
        <w:t>Следовательно, результаты исследования социально-экономической эффективности управления профессиональным риском позволят совершенствовать технологию управления профессиональным риском на производстве с целью сохранения здоровья работников и более эффективно воздействовать на снижение показателей заболеваемости с временной трудоспособностью и улучшение социально-гигиенических факторов здоровья работников предприятия, что обуславливает актуальность научных исследований в данном направлении.</w:t>
      </w:r>
      <w:r w:rsidR="002F472D" w:rsidRPr="0014672C">
        <w:rPr>
          <w:rFonts w:ascii="Times New Roman" w:hAnsi="Times New Roman" w:cs="Times New Roman"/>
          <w:b/>
          <w:sz w:val="28"/>
          <w:szCs w:val="28"/>
        </w:rPr>
        <w:br w:type="page"/>
      </w:r>
    </w:p>
    <w:p w:rsidR="00217C0B" w:rsidRPr="003E2F26" w:rsidRDefault="000F6518" w:rsidP="001312A5">
      <w:pPr>
        <w:pStyle w:val="a4"/>
        <w:ind w:firstLine="567"/>
        <w:rPr>
          <w:rFonts w:ascii="Times New Roman" w:hAnsi="Times New Roman"/>
          <w:b/>
          <w:sz w:val="28"/>
          <w:szCs w:val="28"/>
        </w:rPr>
      </w:pPr>
      <w:r>
        <w:rPr>
          <w:rFonts w:ascii="Times New Roman" w:hAnsi="Times New Roman"/>
          <w:b/>
          <w:sz w:val="28"/>
          <w:szCs w:val="28"/>
        </w:rPr>
        <w:lastRenderedPageBreak/>
        <w:t xml:space="preserve">2 </w:t>
      </w:r>
      <w:r w:rsidR="00217C0B" w:rsidRPr="003E2F26">
        <w:rPr>
          <w:rFonts w:ascii="Times New Roman" w:hAnsi="Times New Roman"/>
          <w:b/>
          <w:sz w:val="28"/>
          <w:szCs w:val="28"/>
        </w:rPr>
        <w:t>МАТЕРИАЛЫ И МЕТОДЫ ИССЛЕДОВАНИЯ</w:t>
      </w:r>
    </w:p>
    <w:p w:rsidR="00217C0B" w:rsidRDefault="00217C0B" w:rsidP="001312A5">
      <w:pPr>
        <w:pStyle w:val="a4"/>
        <w:ind w:firstLine="567"/>
        <w:jc w:val="both"/>
        <w:rPr>
          <w:rFonts w:ascii="Times New Roman" w:hAnsi="Times New Roman"/>
          <w:b/>
          <w:sz w:val="28"/>
          <w:szCs w:val="28"/>
        </w:rPr>
      </w:pPr>
    </w:p>
    <w:p w:rsidR="00AD1C77" w:rsidRDefault="00AD1C77" w:rsidP="001312A5">
      <w:pPr>
        <w:pStyle w:val="a4"/>
        <w:ind w:firstLine="567"/>
        <w:jc w:val="both"/>
        <w:rPr>
          <w:rFonts w:ascii="Times New Roman" w:hAnsi="Times New Roman"/>
          <w:b/>
          <w:sz w:val="28"/>
          <w:szCs w:val="28"/>
        </w:rPr>
      </w:pPr>
      <w:r w:rsidRPr="00AD1C77">
        <w:rPr>
          <w:rFonts w:ascii="Times New Roman" w:hAnsi="Times New Roman"/>
          <w:b/>
          <w:sz w:val="28"/>
          <w:szCs w:val="28"/>
        </w:rPr>
        <w:t>2.1 Общая характеристика материалов и методов исследования</w:t>
      </w:r>
    </w:p>
    <w:p w:rsidR="00217C0B" w:rsidRPr="00DF44EA" w:rsidRDefault="008A7FB3" w:rsidP="001312A5">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lang w:eastAsia="ar-SA"/>
        </w:rPr>
        <w:t xml:space="preserve">Объектом исследования явились работники </w:t>
      </w:r>
      <w:r w:rsidR="00217C0B" w:rsidRPr="00DF44EA">
        <w:rPr>
          <w:rFonts w:ascii="Times New Roman" w:hAnsi="Times New Roman" w:cs="Times New Roman"/>
          <w:sz w:val="28"/>
          <w:szCs w:val="28"/>
        </w:rPr>
        <w:t>АО «Костанайские минералы»</w:t>
      </w:r>
      <w:r>
        <w:rPr>
          <w:rFonts w:ascii="Times New Roman" w:hAnsi="Times New Roman" w:cs="Times New Roman"/>
          <w:sz w:val="28"/>
          <w:szCs w:val="28"/>
        </w:rPr>
        <w:t>,</w:t>
      </w:r>
      <w:r w:rsidR="00217C0B" w:rsidRPr="00DF44EA">
        <w:rPr>
          <w:rFonts w:ascii="Times New Roman" w:hAnsi="Times New Roman" w:cs="Times New Roman"/>
          <w:sz w:val="28"/>
          <w:szCs w:val="28"/>
        </w:rPr>
        <w:t xml:space="preserve"> единственн</w:t>
      </w:r>
      <w:r>
        <w:rPr>
          <w:rFonts w:ascii="Times New Roman" w:hAnsi="Times New Roman" w:cs="Times New Roman"/>
          <w:sz w:val="28"/>
          <w:szCs w:val="28"/>
        </w:rPr>
        <w:t>ого</w:t>
      </w:r>
      <w:r w:rsidR="00217C0B" w:rsidRPr="00DF44EA">
        <w:rPr>
          <w:rFonts w:ascii="Times New Roman" w:hAnsi="Times New Roman" w:cs="Times New Roman"/>
          <w:sz w:val="28"/>
          <w:szCs w:val="28"/>
        </w:rPr>
        <w:t xml:space="preserve"> в Республике Казахстан предприяти</w:t>
      </w:r>
      <w:r>
        <w:rPr>
          <w:rFonts w:ascii="Times New Roman" w:hAnsi="Times New Roman" w:cs="Times New Roman"/>
          <w:sz w:val="28"/>
          <w:szCs w:val="28"/>
        </w:rPr>
        <w:t>я</w:t>
      </w:r>
      <w:r w:rsidR="00217C0B" w:rsidRPr="00DF44EA">
        <w:rPr>
          <w:rFonts w:ascii="Times New Roman" w:hAnsi="Times New Roman" w:cs="Times New Roman"/>
          <w:sz w:val="28"/>
          <w:szCs w:val="28"/>
        </w:rPr>
        <w:t xml:space="preserve"> по добыче и переработке руд хризотила.</w:t>
      </w:r>
      <w:r w:rsidR="008B0E6C">
        <w:rPr>
          <w:rFonts w:ascii="Times New Roman" w:hAnsi="Times New Roman" w:cs="Times New Roman"/>
          <w:sz w:val="28"/>
          <w:szCs w:val="28"/>
        </w:rPr>
        <w:t xml:space="preserve"> </w:t>
      </w:r>
      <w:r w:rsidR="00217C0B" w:rsidRPr="00DF44EA">
        <w:rPr>
          <w:rFonts w:ascii="Times New Roman" w:hAnsi="Times New Roman" w:cs="Times New Roman"/>
          <w:sz w:val="28"/>
          <w:szCs w:val="28"/>
        </w:rPr>
        <w:t>Территориально предприятие расположено в Костанайской области, городе Житикара в 200 км на юг от областного центра города Костанай.</w:t>
      </w:r>
      <w:r w:rsidR="00AD1C77">
        <w:rPr>
          <w:rFonts w:ascii="Times New Roman" w:hAnsi="Times New Roman" w:cs="Times New Roman"/>
          <w:sz w:val="28"/>
          <w:szCs w:val="28"/>
        </w:rPr>
        <w:t xml:space="preserve"> </w:t>
      </w:r>
      <w:r w:rsidR="00217C0B" w:rsidRPr="00DF44EA">
        <w:rPr>
          <w:rFonts w:ascii="Times New Roman" w:hAnsi="Times New Roman" w:cs="Times New Roman"/>
          <w:sz w:val="28"/>
          <w:szCs w:val="28"/>
        </w:rPr>
        <w:t>Сырьевой б</w:t>
      </w:r>
      <w:r w:rsidR="0039618B">
        <w:rPr>
          <w:rFonts w:ascii="Times New Roman" w:hAnsi="Times New Roman" w:cs="Times New Roman"/>
          <w:sz w:val="28"/>
          <w:szCs w:val="28"/>
        </w:rPr>
        <w:t>азой предприятия является Жи</w:t>
      </w:r>
      <w:r w:rsidR="00217C0B" w:rsidRPr="00DF44EA">
        <w:rPr>
          <w:rFonts w:ascii="Times New Roman" w:hAnsi="Times New Roman" w:cs="Times New Roman"/>
          <w:sz w:val="28"/>
          <w:szCs w:val="28"/>
        </w:rPr>
        <w:t>тыгаринское месторождение хризотила. По масштабам запасов хризотила месторождение занимает 5-е место в мире</w:t>
      </w:r>
      <w:r w:rsidR="00E25BCD">
        <w:rPr>
          <w:rFonts w:ascii="Times New Roman" w:hAnsi="Times New Roman" w:cs="Times New Roman"/>
          <w:sz w:val="28"/>
          <w:szCs w:val="28"/>
        </w:rPr>
        <w:t xml:space="preserve"> </w:t>
      </w:r>
      <w:r w:rsidR="00E25BCD" w:rsidRPr="00E37D3B">
        <w:rPr>
          <w:rFonts w:ascii="Times New Roman" w:hAnsi="Times New Roman" w:cs="Times New Roman"/>
          <w:bCs/>
          <w:sz w:val="28"/>
          <w:szCs w:val="28"/>
        </w:rPr>
        <w:t>[</w:t>
      </w:r>
      <w:r w:rsidR="00E25BCD">
        <w:rPr>
          <w:rFonts w:ascii="Times New Roman" w:hAnsi="Times New Roman" w:cs="Times New Roman"/>
          <w:bCs/>
          <w:sz w:val="28"/>
          <w:szCs w:val="28"/>
        </w:rPr>
        <w:t>202</w:t>
      </w:r>
      <w:r w:rsidR="00E25BCD" w:rsidRPr="00E37D3B">
        <w:rPr>
          <w:rFonts w:ascii="Times New Roman" w:hAnsi="Times New Roman" w:cs="Times New Roman"/>
          <w:bCs/>
          <w:sz w:val="28"/>
          <w:szCs w:val="28"/>
        </w:rPr>
        <w:t>]</w:t>
      </w:r>
      <w:r w:rsidR="00217C0B" w:rsidRPr="00DF44EA">
        <w:rPr>
          <w:rFonts w:ascii="Times New Roman" w:hAnsi="Times New Roman" w:cs="Times New Roman"/>
          <w:sz w:val="28"/>
          <w:szCs w:val="28"/>
        </w:rPr>
        <w:t>.</w:t>
      </w:r>
    </w:p>
    <w:p w:rsidR="0081738B" w:rsidRDefault="00AD1C77" w:rsidP="001312A5">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Для достижения</w:t>
      </w:r>
      <w:r w:rsidR="00F558EE">
        <w:rPr>
          <w:rFonts w:ascii="Times New Roman" w:hAnsi="Times New Roman" w:cs="Times New Roman"/>
          <w:sz w:val="28"/>
          <w:szCs w:val="28"/>
        </w:rPr>
        <w:t xml:space="preserve"> цели и решения задач исследования были выбраны о</w:t>
      </w:r>
      <w:r>
        <w:rPr>
          <w:rFonts w:ascii="Times New Roman" w:hAnsi="Times New Roman" w:cs="Times New Roman"/>
          <w:sz w:val="28"/>
          <w:szCs w:val="28"/>
        </w:rPr>
        <w:t>сновные направления, объекты</w:t>
      </w:r>
      <w:r w:rsidR="00F558EE">
        <w:rPr>
          <w:rFonts w:ascii="Times New Roman" w:hAnsi="Times New Roman" w:cs="Times New Roman"/>
          <w:sz w:val="28"/>
          <w:szCs w:val="28"/>
        </w:rPr>
        <w:t>, объемы</w:t>
      </w:r>
      <w:r w:rsidR="00F558EE" w:rsidRPr="00AD1C77">
        <w:rPr>
          <w:rFonts w:ascii="Times New Roman" w:hAnsi="Times New Roman" w:cs="Times New Roman"/>
          <w:bCs/>
          <w:sz w:val="28"/>
        </w:rPr>
        <w:t xml:space="preserve"> </w:t>
      </w:r>
      <w:r w:rsidR="00F558EE">
        <w:rPr>
          <w:rFonts w:ascii="Times New Roman" w:hAnsi="Times New Roman" w:cs="Times New Roman"/>
          <w:bCs/>
          <w:sz w:val="28"/>
        </w:rPr>
        <w:t xml:space="preserve">и </w:t>
      </w:r>
      <w:r w:rsidR="00F558EE" w:rsidRPr="00AD1C77">
        <w:rPr>
          <w:rFonts w:ascii="Times New Roman" w:hAnsi="Times New Roman" w:cs="Times New Roman"/>
          <w:bCs/>
          <w:sz w:val="28"/>
        </w:rPr>
        <w:t>материалы и методы</w:t>
      </w:r>
      <w:r>
        <w:rPr>
          <w:rFonts w:ascii="Times New Roman" w:hAnsi="Times New Roman" w:cs="Times New Roman"/>
          <w:sz w:val="28"/>
          <w:szCs w:val="28"/>
        </w:rPr>
        <w:t xml:space="preserve"> исследования </w:t>
      </w:r>
      <w:r w:rsidR="00F558EE">
        <w:rPr>
          <w:rFonts w:ascii="Times New Roman" w:hAnsi="Times New Roman" w:cs="Times New Roman"/>
          <w:sz w:val="28"/>
          <w:szCs w:val="28"/>
        </w:rPr>
        <w:t>и</w:t>
      </w:r>
      <w:r w:rsidR="003B4E15">
        <w:rPr>
          <w:rFonts w:ascii="Times New Roman" w:hAnsi="Times New Roman" w:cs="Times New Roman"/>
          <w:sz w:val="28"/>
          <w:szCs w:val="28"/>
        </w:rPr>
        <w:t>зложен</w:t>
      </w:r>
      <w:r w:rsidR="00F558EE">
        <w:rPr>
          <w:rFonts w:ascii="Times New Roman" w:hAnsi="Times New Roman" w:cs="Times New Roman"/>
          <w:sz w:val="28"/>
          <w:szCs w:val="28"/>
        </w:rPr>
        <w:t>ы в</w:t>
      </w:r>
      <w:r>
        <w:rPr>
          <w:rFonts w:ascii="Times New Roman" w:hAnsi="Times New Roman" w:cs="Times New Roman"/>
          <w:sz w:val="28"/>
          <w:szCs w:val="28"/>
        </w:rPr>
        <w:t xml:space="preserve"> таблиц</w:t>
      </w:r>
      <w:r w:rsidR="00F558EE">
        <w:rPr>
          <w:rFonts w:ascii="Times New Roman" w:hAnsi="Times New Roman" w:cs="Times New Roman"/>
          <w:sz w:val="28"/>
          <w:szCs w:val="28"/>
        </w:rPr>
        <w:t>ы</w:t>
      </w:r>
      <w:r>
        <w:rPr>
          <w:rFonts w:ascii="Times New Roman" w:hAnsi="Times New Roman" w:cs="Times New Roman"/>
          <w:sz w:val="28"/>
          <w:szCs w:val="28"/>
        </w:rPr>
        <w:t xml:space="preserve"> 2.1.1</w:t>
      </w:r>
    </w:p>
    <w:p w:rsidR="00AD1C77" w:rsidRDefault="00AD1C77" w:rsidP="001312A5">
      <w:pPr>
        <w:spacing w:after="0" w:line="240" w:lineRule="auto"/>
        <w:ind w:firstLine="539"/>
        <w:jc w:val="both"/>
        <w:rPr>
          <w:rFonts w:ascii="Times New Roman" w:hAnsi="Times New Roman" w:cs="Times New Roman"/>
          <w:sz w:val="28"/>
          <w:szCs w:val="28"/>
        </w:rPr>
      </w:pPr>
    </w:p>
    <w:p w:rsidR="00217C0B" w:rsidRDefault="00A77F90" w:rsidP="001312A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008B0E6C">
        <w:rPr>
          <w:rFonts w:ascii="Times New Roman" w:hAnsi="Times New Roman" w:cs="Times New Roman"/>
          <w:sz w:val="28"/>
          <w:szCs w:val="28"/>
        </w:rPr>
        <w:t xml:space="preserve"> </w:t>
      </w:r>
      <w:r w:rsidR="00AD1C77">
        <w:rPr>
          <w:rFonts w:ascii="Times New Roman" w:hAnsi="Times New Roman" w:cs="Times New Roman"/>
          <w:sz w:val="28"/>
          <w:szCs w:val="28"/>
        </w:rPr>
        <w:t xml:space="preserve">2.1.1 – </w:t>
      </w:r>
      <w:r w:rsidR="00217C0B">
        <w:rPr>
          <w:rFonts w:ascii="Times New Roman" w:hAnsi="Times New Roman" w:cs="Times New Roman"/>
          <w:sz w:val="28"/>
          <w:szCs w:val="28"/>
        </w:rPr>
        <w:t>Основные направления, объекты, методы и объем исследования</w:t>
      </w:r>
    </w:p>
    <w:p w:rsidR="00217C0B" w:rsidRDefault="00217C0B" w:rsidP="001312A5">
      <w:pPr>
        <w:spacing w:after="0" w:line="240" w:lineRule="auto"/>
        <w:ind w:firstLine="539"/>
        <w:jc w:val="both"/>
        <w:rPr>
          <w:rFonts w:ascii="Times New Roman" w:hAnsi="Times New Roman" w:cs="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518"/>
        <w:gridCol w:w="4111"/>
        <w:gridCol w:w="2977"/>
      </w:tblGrid>
      <w:tr w:rsidR="00AD1C77" w:rsidRPr="00AD1C77" w:rsidTr="00F558EE">
        <w:trPr>
          <w:trHeight w:val="729"/>
        </w:trPr>
        <w:tc>
          <w:tcPr>
            <w:tcW w:w="2518" w:type="dxa"/>
            <w:shd w:val="clear" w:color="auto" w:fill="auto"/>
            <w:tcMar>
              <w:top w:w="15" w:type="dxa"/>
              <w:left w:w="108" w:type="dxa"/>
              <w:bottom w:w="0" w:type="dxa"/>
              <w:right w:w="108" w:type="dxa"/>
            </w:tcMar>
            <w:vAlign w:val="center"/>
            <w:hideMark/>
          </w:tcPr>
          <w:p w:rsidR="0058008B" w:rsidRPr="00AD1C77" w:rsidRDefault="00AD1C77" w:rsidP="001312A5">
            <w:pPr>
              <w:tabs>
                <w:tab w:val="left" w:pos="540"/>
              </w:tabs>
              <w:spacing w:after="0" w:line="240" w:lineRule="auto"/>
              <w:jc w:val="center"/>
              <w:rPr>
                <w:rFonts w:ascii="Times New Roman" w:hAnsi="Times New Roman" w:cs="Times New Roman"/>
                <w:bCs/>
                <w:sz w:val="28"/>
              </w:rPr>
            </w:pPr>
            <w:r w:rsidRPr="00AD1C77">
              <w:rPr>
                <w:rFonts w:ascii="Times New Roman" w:hAnsi="Times New Roman" w:cs="Times New Roman"/>
                <w:bCs/>
                <w:sz w:val="28"/>
              </w:rPr>
              <w:t>Направление исследований</w:t>
            </w:r>
          </w:p>
        </w:tc>
        <w:tc>
          <w:tcPr>
            <w:tcW w:w="4111" w:type="dxa"/>
            <w:shd w:val="clear" w:color="auto" w:fill="auto"/>
            <w:tcMar>
              <w:top w:w="15" w:type="dxa"/>
              <w:left w:w="108" w:type="dxa"/>
              <w:bottom w:w="0" w:type="dxa"/>
              <w:right w:w="108" w:type="dxa"/>
            </w:tcMar>
            <w:vAlign w:val="center"/>
            <w:hideMark/>
          </w:tcPr>
          <w:p w:rsidR="0058008B" w:rsidRPr="00AD1C77" w:rsidRDefault="00AD1C77" w:rsidP="001312A5">
            <w:pPr>
              <w:tabs>
                <w:tab w:val="left" w:pos="540"/>
              </w:tabs>
              <w:spacing w:after="0" w:line="240" w:lineRule="auto"/>
              <w:jc w:val="center"/>
              <w:rPr>
                <w:rFonts w:ascii="Times New Roman" w:hAnsi="Times New Roman" w:cs="Times New Roman"/>
                <w:bCs/>
                <w:sz w:val="28"/>
              </w:rPr>
            </w:pPr>
            <w:r w:rsidRPr="00AD1C77">
              <w:rPr>
                <w:rFonts w:ascii="Times New Roman" w:hAnsi="Times New Roman" w:cs="Times New Roman"/>
                <w:bCs/>
                <w:sz w:val="28"/>
              </w:rPr>
              <w:t>Объекты, материалы и методы исследования</w:t>
            </w:r>
          </w:p>
        </w:tc>
        <w:tc>
          <w:tcPr>
            <w:tcW w:w="2977" w:type="dxa"/>
            <w:shd w:val="clear" w:color="auto" w:fill="auto"/>
            <w:tcMar>
              <w:top w:w="15" w:type="dxa"/>
              <w:left w:w="108" w:type="dxa"/>
              <w:bottom w:w="0" w:type="dxa"/>
              <w:right w:w="108" w:type="dxa"/>
            </w:tcMar>
            <w:vAlign w:val="center"/>
            <w:hideMark/>
          </w:tcPr>
          <w:p w:rsidR="0058008B" w:rsidRPr="00AD1C77" w:rsidRDefault="00AD1C77" w:rsidP="001312A5">
            <w:pPr>
              <w:tabs>
                <w:tab w:val="left" w:pos="540"/>
              </w:tabs>
              <w:spacing w:after="0" w:line="240" w:lineRule="auto"/>
              <w:jc w:val="center"/>
              <w:rPr>
                <w:rFonts w:ascii="Times New Roman" w:hAnsi="Times New Roman" w:cs="Times New Roman"/>
                <w:bCs/>
                <w:sz w:val="28"/>
              </w:rPr>
            </w:pPr>
            <w:r w:rsidRPr="00AD1C77">
              <w:rPr>
                <w:rFonts w:ascii="Times New Roman" w:hAnsi="Times New Roman" w:cs="Times New Roman"/>
                <w:bCs/>
                <w:sz w:val="28"/>
              </w:rPr>
              <w:t>Объемы</w:t>
            </w:r>
          </w:p>
        </w:tc>
      </w:tr>
      <w:tr w:rsidR="00AD1C77" w:rsidRPr="00AD1C77" w:rsidTr="00F558EE">
        <w:trPr>
          <w:trHeight w:val="1094"/>
        </w:trPr>
        <w:tc>
          <w:tcPr>
            <w:tcW w:w="2518"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Исследование з</w:t>
            </w:r>
            <w:r w:rsidRPr="00AD1C77">
              <w:rPr>
                <w:rFonts w:ascii="Times New Roman" w:hAnsi="Times New Roman" w:cs="Times New Roman"/>
                <w:bCs/>
                <w:sz w:val="28"/>
              </w:rPr>
              <w:t>аболеваемост</w:t>
            </w:r>
            <w:r>
              <w:rPr>
                <w:rFonts w:ascii="Times New Roman" w:hAnsi="Times New Roman" w:cs="Times New Roman"/>
                <w:bCs/>
                <w:sz w:val="28"/>
              </w:rPr>
              <w:t>и</w:t>
            </w:r>
            <w:r w:rsidRPr="00AD1C77">
              <w:rPr>
                <w:rFonts w:ascii="Times New Roman" w:hAnsi="Times New Roman" w:cs="Times New Roman"/>
                <w:bCs/>
                <w:sz w:val="28"/>
              </w:rPr>
              <w:t xml:space="preserve"> </w:t>
            </w:r>
            <w:r w:rsidR="00AD1C77" w:rsidRPr="00AD1C77">
              <w:rPr>
                <w:rFonts w:ascii="Times New Roman" w:hAnsi="Times New Roman" w:cs="Times New Roman"/>
                <w:bCs/>
                <w:sz w:val="28"/>
              </w:rPr>
              <w:t xml:space="preserve">с </w:t>
            </w:r>
            <w:r>
              <w:rPr>
                <w:rFonts w:ascii="Times New Roman" w:hAnsi="Times New Roman" w:cs="Times New Roman"/>
                <w:bCs/>
                <w:sz w:val="28"/>
              </w:rPr>
              <w:t>временной утратой трудоспособности</w:t>
            </w:r>
          </w:p>
        </w:tc>
        <w:tc>
          <w:tcPr>
            <w:tcW w:w="4111" w:type="dxa"/>
            <w:shd w:val="clear" w:color="auto" w:fill="auto"/>
            <w:tcMar>
              <w:top w:w="15" w:type="dxa"/>
              <w:left w:w="108" w:type="dxa"/>
              <w:bottom w:w="0" w:type="dxa"/>
              <w:right w:w="108" w:type="dxa"/>
            </w:tcMar>
            <w:hideMark/>
          </w:tcPr>
          <w:p w:rsidR="0058008B" w:rsidRPr="00AD1C77" w:rsidRDefault="00AD1C77"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Оценка ЗВУТ на 100 круглогодовых</w:t>
            </w:r>
            <w:r w:rsidR="00F558EE">
              <w:rPr>
                <w:rFonts w:ascii="Times New Roman" w:hAnsi="Times New Roman" w:cs="Times New Roman"/>
                <w:bCs/>
                <w:sz w:val="28"/>
              </w:rPr>
              <w:t xml:space="preserve"> </w:t>
            </w:r>
            <w:r w:rsidRPr="00AD1C77">
              <w:rPr>
                <w:rFonts w:ascii="Times New Roman" w:hAnsi="Times New Roman" w:cs="Times New Roman"/>
                <w:bCs/>
                <w:sz w:val="28"/>
              </w:rPr>
              <w:t>работающих</w:t>
            </w:r>
            <w:r w:rsidR="00F558EE">
              <w:rPr>
                <w:rFonts w:ascii="Times New Roman" w:hAnsi="Times New Roman" w:cs="Times New Roman"/>
                <w:bCs/>
                <w:sz w:val="28"/>
              </w:rPr>
              <w:t xml:space="preserve"> в днях, случаях и болевших лицах</w:t>
            </w:r>
          </w:p>
        </w:tc>
        <w:tc>
          <w:tcPr>
            <w:tcW w:w="2977"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 xml:space="preserve">5429 листков нетрудоспособности </w:t>
            </w:r>
            <w:r w:rsidR="00AD1C77" w:rsidRPr="00AD1C77">
              <w:rPr>
                <w:rFonts w:ascii="Times New Roman" w:hAnsi="Times New Roman" w:cs="Times New Roman"/>
                <w:bCs/>
                <w:sz w:val="28"/>
              </w:rPr>
              <w:t>за 2012-</w:t>
            </w:r>
            <w:r>
              <w:rPr>
                <w:rFonts w:ascii="Times New Roman" w:hAnsi="Times New Roman" w:cs="Times New Roman"/>
                <w:bCs/>
                <w:sz w:val="28"/>
              </w:rPr>
              <w:t>20</w:t>
            </w:r>
            <w:r w:rsidR="00AD1C77" w:rsidRPr="00AD1C77">
              <w:rPr>
                <w:rFonts w:ascii="Times New Roman" w:hAnsi="Times New Roman" w:cs="Times New Roman"/>
                <w:bCs/>
                <w:sz w:val="28"/>
              </w:rPr>
              <w:t xml:space="preserve">21гг. </w:t>
            </w:r>
          </w:p>
        </w:tc>
      </w:tr>
      <w:tr w:rsidR="00AD1C77" w:rsidRPr="00AD1C77" w:rsidTr="00F558EE">
        <w:trPr>
          <w:trHeight w:val="1824"/>
        </w:trPr>
        <w:tc>
          <w:tcPr>
            <w:tcW w:w="2518"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Анализ с</w:t>
            </w:r>
            <w:r w:rsidR="00AD1C77" w:rsidRPr="00AD1C77">
              <w:rPr>
                <w:rFonts w:ascii="Times New Roman" w:hAnsi="Times New Roman" w:cs="Times New Roman"/>
                <w:bCs/>
                <w:sz w:val="28"/>
              </w:rPr>
              <w:t>оциально-гигиенически</w:t>
            </w:r>
            <w:r>
              <w:rPr>
                <w:rFonts w:ascii="Times New Roman" w:hAnsi="Times New Roman" w:cs="Times New Roman"/>
                <w:bCs/>
                <w:sz w:val="28"/>
              </w:rPr>
              <w:t>х</w:t>
            </w:r>
            <w:r w:rsidR="00AD1C77" w:rsidRPr="00AD1C77">
              <w:rPr>
                <w:rFonts w:ascii="Times New Roman" w:hAnsi="Times New Roman" w:cs="Times New Roman"/>
                <w:bCs/>
                <w:sz w:val="28"/>
              </w:rPr>
              <w:t xml:space="preserve"> фактор</w:t>
            </w:r>
            <w:r>
              <w:rPr>
                <w:rFonts w:ascii="Times New Roman" w:hAnsi="Times New Roman" w:cs="Times New Roman"/>
                <w:bCs/>
                <w:sz w:val="28"/>
              </w:rPr>
              <w:t>ов</w:t>
            </w:r>
            <w:r w:rsidR="00AD1C77" w:rsidRPr="00AD1C77">
              <w:rPr>
                <w:rFonts w:ascii="Times New Roman" w:hAnsi="Times New Roman" w:cs="Times New Roman"/>
                <w:bCs/>
                <w:sz w:val="28"/>
              </w:rPr>
              <w:t xml:space="preserve"> здоровья</w:t>
            </w:r>
            <w:r>
              <w:rPr>
                <w:rFonts w:ascii="Times New Roman" w:hAnsi="Times New Roman" w:cs="Times New Roman"/>
                <w:bCs/>
                <w:sz w:val="28"/>
              </w:rPr>
              <w:t xml:space="preserve"> работников</w:t>
            </w:r>
          </w:p>
        </w:tc>
        <w:tc>
          <w:tcPr>
            <w:tcW w:w="4111"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 xml:space="preserve">Исследование работников по </w:t>
            </w:r>
            <w:r w:rsidR="00AD1C77" w:rsidRPr="00AD1C77">
              <w:rPr>
                <w:rFonts w:ascii="Times New Roman" w:hAnsi="Times New Roman" w:cs="Times New Roman"/>
                <w:bCs/>
                <w:sz w:val="28"/>
              </w:rPr>
              <w:t xml:space="preserve"> «Анкет</w:t>
            </w:r>
            <w:r>
              <w:rPr>
                <w:rFonts w:ascii="Times New Roman" w:hAnsi="Times New Roman" w:cs="Times New Roman"/>
                <w:bCs/>
                <w:sz w:val="28"/>
              </w:rPr>
              <w:t>е</w:t>
            </w:r>
            <w:r w:rsidR="00AD1C77" w:rsidRPr="00AD1C77">
              <w:rPr>
                <w:rFonts w:ascii="Times New Roman" w:hAnsi="Times New Roman" w:cs="Times New Roman"/>
                <w:bCs/>
                <w:sz w:val="28"/>
              </w:rPr>
              <w:t xml:space="preserve"> по изучению социально-гигиенических факторов здоровья работающих на хризотиловом п</w:t>
            </w:r>
            <w:r>
              <w:rPr>
                <w:rFonts w:ascii="Times New Roman" w:hAnsi="Times New Roman" w:cs="Times New Roman"/>
                <w:bCs/>
                <w:sz w:val="28"/>
              </w:rPr>
              <w:t>редприятии» (</w:t>
            </w:r>
            <w:r w:rsidR="00AD1C77" w:rsidRPr="00AD1C77">
              <w:rPr>
                <w:rFonts w:ascii="Times New Roman" w:hAnsi="Times New Roman" w:cs="Times New Roman"/>
                <w:bCs/>
                <w:sz w:val="28"/>
              </w:rPr>
              <w:t xml:space="preserve">№2007 </w:t>
            </w:r>
            <w:r>
              <w:rPr>
                <w:rFonts w:ascii="Times New Roman" w:hAnsi="Times New Roman" w:cs="Times New Roman"/>
                <w:bCs/>
                <w:sz w:val="28"/>
              </w:rPr>
              <w:t xml:space="preserve">от </w:t>
            </w:r>
            <w:r w:rsidR="00AD1C77" w:rsidRPr="00AD1C77">
              <w:rPr>
                <w:rFonts w:ascii="Times New Roman" w:hAnsi="Times New Roman" w:cs="Times New Roman"/>
                <w:bCs/>
                <w:sz w:val="28"/>
              </w:rPr>
              <w:t>29.09.2016 г.)</w:t>
            </w:r>
          </w:p>
        </w:tc>
        <w:tc>
          <w:tcPr>
            <w:tcW w:w="2977" w:type="dxa"/>
            <w:shd w:val="clear" w:color="auto" w:fill="auto"/>
            <w:tcMar>
              <w:top w:w="15" w:type="dxa"/>
              <w:left w:w="108" w:type="dxa"/>
              <w:bottom w:w="0" w:type="dxa"/>
              <w:right w:w="108" w:type="dxa"/>
            </w:tcMar>
            <w:hideMark/>
          </w:tcPr>
          <w:p w:rsidR="00EE6E0C" w:rsidRDefault="00AD1C77" w:rsidP="00EE6E0C">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 xml:space="preserve">403 </w:t>
            </w:r>
            <w:r w:rsidR="00F558EE">
              <w:rPr>
                <w:rFonts w:ascii="Times New Roman" w:hAnsi="Times New Roman" w:cs="Times New Roman"/>
                <w:bCs/>
                <w:sz w:val="28"/>
              </w:rPr>
              <w:t xml:space="preserve">респондента в </w:t>
            </w:r>
            <w:r w:rsidRPr="00AD1C77">
              <w:rPr>
                <w:rFonts w:ascii="Times New Roman" w:hAnsi="Times New Roman" w:cs="Times New Roman"/>
                <w:bCs/>
                <w:sz w:val="28"/>
              </w:rPr>
              <w:t>2016</w:t>
            </w:r>
            <w:r w:rsidR="00F558EE">
              <w:rPr>
                <w:rFonts w:ascii="Times New Roman" w:hAnsi="Times New Roman" w:cs="Times New Roman"/>
                <w:bCs/>
                <w:sz w:val="28"/>
              </w:rPr>
              <w:t xml:space="preserve"> </w:t>
            </w:r>
            <w:r w:rsidRPr="00AD1C77">
              <w:rPr>
                <w:rFonts w:ascii="Times New Roman" w:hAnsi="Times New Roman" w:cs="Times New Roman"/>
                <w:bCs/>
                <w:sz w:val="28"/>
              </w:rPr>
              <w:t xml:space="preserve">г. </w:t>
            </w:r>
          </w:p>
          <w:p w:rsidR="0058008B" w:rsidRPr="00AD1C77" w:rsidRDefault="00AD1C77" w:rsidP="00EE6E0C">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 xml:space="preserve">379 </w:t>
            </w:r>
            <w:r w:rsidR="00F558EE">
              <w:rPr>
                <w:rFonts w:ascii="Times New Roman" w:hAnsi="Times New Roman" w:cs="Times New Roman"/>
                <w:bCs/>
                <w:sz w:val="28"/>
              </w:rPr>
              <w:t>респондента</w:t>
            </w:r>
            <w:r w:rsidRPr="00AD1C77">
              <w:rPr>
                <w:rFonts w:ascii="Times New Roman" w:hAnsi="Times New Roman" w:cs="Times New Roman"/>
                <w:bCs/>
                <w:sz w:val="28"/>
              </w:rPr>
              <w:t xml:space="preserve"> в 2019гг. </w:t>
            </w:r>
          </w:p>
        </w:tc>
      </w:tr>
      <w:tr w:rsidR="00AD1C77" w:rsidRPr="00AD1C77" w:rsidTr="00F558EE">
        <w:trPr>
          <w:trHeight w:val="2188"/>
        </w:trPr>
        <w:tc>
          <w:tcPr>
            <w:tcW w:w="2518"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Изучение к</w:t>
            </w:r>
            <w:r w:rsidR="00AD1C77" w:rsidRPr="00AD1C77">
              <w:rPr>
                <w:rFonts w:ascii="Times New Roman" w:hAnsi="Times New Roman" w:cs="Times New Roman"/>
                <w:bCs/>
                <w:sz w:val="28"/>
              </w:rPr>
              <w:t>ачеств</w:t>
            </w:r>
            <w:r>
              <w:rPr>
                <w:rFonts w:ascii="Times New Roman" w:hAnsi="Times New Roman" w:cs="Times New Roman"/>
                <w:bCs/>
                <w:sz w:val="28"/>
              </w:rPr>
              <w:t>а</w:t>
            </w:r>
            <w:r w:rsidR="00AD1C77" w:rsidRPr="00AD1C77">
              <w:rPr>
                <w:rFonts w:ascii="Times New Roman" w:hAnsi="Times New Roman" w:cs="Times New Roman"/>
                <w:bCs/>
                <w:sz w:val="28"/>
              </w:rPr>
              <w:t xml:space="preserve"> жизни работников</w:t>
            </w:r>
          </w:p>
        </w:tc>
        <w:tc>
          <w:tcPr>
            <w:tcW w:w="4111" w:type="dxa"/>
            <w:shd w:val="clear" w:color="auto" w:fill="auto"/>
            <w:tcMar>
              <w:top w:w="15" w:type="dxa"/>
              <w:left w:w="108" w:type="dxa"/>
              <w:bottom w:w="0" w:type="dxa"/>
              <w:right w:w="108" w:type="dxa"/>
            </w:tcMar>
            <w:hideMark/>
          </w:tcPr>
          <w:p w:rsidR="0058008B" w:rsidRPr="00AD1C77" w:rsidRDefault="00F558EE"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Исследование работников</w:t>
            </w:r>
            <w:r w:rsidRPr="00AD1C77">
              <w:rPr>
                <w:rFonts w:ascii="Times New Roman" w:hAnsi="Times New Roman" w:cs="Times New Roman"/>
                <w:bCs/>
                <w:sz w:val="28"/>
              </w:rPr>
              <w:t xml:space="preserve"> </w:t>
            </w:r>
            <w:r>
              <w:rPr>
                <w:rFonts w:ascii="Times New Roman" w:hAnsi="Times New Roman" w:cs="Times New Roman"/>
                <w:bCs/>
                <w:sz w:val="28"/>
              </w:rPr>
              <w:t xml:space="preserve"> по </w:t>
            </w:r>
            <w:r w:rsidR="00AD1C77" w:rsidRPr="00AD1C77">
              <w:rPr>
                <w:rFonts w:ascii="Times New Roman" w:hAnsi="Times New Roman" w:cs="Times New Roman"/>
                <w:bCs/>
                <w:sz w:val="28"/>
              </w:rPr>
              <w:t>Кратк</w:t>
            </w:r>
            <w:r>
              <w:rPr>
                <w:rFonts w:ascii="Times New Roman" w:hAnsi="Times New Roman" w:cs="Times New Roman"/>
                <w:bCs/>
                <w:sz w:val="28"/>
              </w:rPr>
              <w:t>ому</w:t>
            </w:r>
            <w:r w:rsidR="00AD1C77" w:rsidRPr="00AD1C77">
              <w:rPr>
                <w:rFonts w:ascii="Times New Roman" w:hAnsi="Times New Roman" w:cs="Times New Roman"/>
                <w:bCs/>
                <w:sz w:val="28"/>
              </w:rPr>
              <w:t xml:space="preserve"> опросник</w:t>
            </w:r>
            <w:r>
              <w:rPr>
                <w:rFonts w:ascii="Times New Roman" w:hAnsi="Times New Roman" w:cs="Times New Roman"/>
                <w:bCs/>
                <w:sz w:val="28"/>
              </w:rPr>
              <w:t>у</w:t>
            </w:r>
            <w:r w:rsidR="00AD1C77" w:rsidRPr="00AD1C77">
              <w:rPr>
                <w:rFonts w:ascii="Times New Roman" w:hAnsi="Times New Roman" w:cs="Times New Roman"/>
                <w:bCs/>
                <w:sz w:val="28"/>
              </w:rPr>
              <w:t xml:space="preserve"> по оценке качества жизни ВОЗ «</w:t>
            </w:r>
            <w:r w:rsidR="00AD1C77" w:rsidRPr="00AD1C77">
              <w:rPr>
                <w:rFonts w:ascii="Times New Roman" w:hAnsi="Times New Roman" w:cs="Times New Roman"/>
                <w:bCs/>
                <w:sz w:val="28"/>
                <w:lang w:val="en-US"/>
              </w:rPr>
              <w:t>WHOQOL</w:t>
            </w:r>
            <w:r w:rsidR="00AD1C77" w:rsidRPr="00AD1C77">
              <w:rPr>
                <w:rFonts w:ascii="Times New Roman" w:hAnsi="Times New Roman" w:cs="Times New Roman"/>
                <w:bCs/>
                <w:sz w:val="28"/>
              </w:rPr>
              <w:t>-</w:t>
            </w:r>
            <w:r w:rsidR="00AD1C77" w:rsidRPr="00AD1C77">
              <w:rPr>
                <w:rFonts w:ascii="Times New Roman" w:hAnsi="Times New Roman" w:cs="Times New Roman"/>
                <w:bCs/>
                <w:sz w:val="28"/>
                <w:lang w:val="en-US"/>
              </w:rPr>
              <w:t>BREF</w:t>
            </w:r>
            <w:r w:rsidR="00AD1C77" w:rsidRPr="00AD1C77">
              <w:rPr>
                <w:rFonts w:ascii="Times New Roman" w:hAnsi="Times New Roman" w:cs="Times New Roman"/>
                <w:bCs/>
                <w:sz w:val="28"/>
              </w:rPr>
              <w:t>»</w:t>
            </w:r>
          </w:p>
        </w:tc>
        <w:tc>
          <w:tcPr>
            <w:tcW w:w="2977" w:type="dxa"/>
            <w:shd w:val="clear" w:color="auto" w:fill="auto"/>
            <w:tcMar>
              <w:top w:w="15" w:type="dxa"/>
              <w:left w:w="108" w:type="dxa"/>
              <w:bottom w:w="0" w:type="dxa"/>
              <w:right w:w="108" w:type="dxa"/>
            </w:tcMar>
            <w:hideMark/>
          </w:tcPr>
          <w:p w:rsidR="00AD1C77" w:rsidRPr="00AD1C77" w:rsidRDefault="00AD1C77"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 xml:space="preserve">403 </w:t>
            </w:r>
            <w:r w:rsidR="00FB4289">
              <w:rPr>
                <w:rFonts w:ascii="Times New Roman" w:hAnsi="Times New Roman" w:cs="Times New Roman"/>
                <w:bCs/>
                <w:sz w:val="28"/>
              </w:rPr>
              <w:t>респондента</w:t>
            </w:r>
            <w:r w:rsidRPr="00AD1C77">
              <w:rPr>
                <w:rFonts w:ascii="Times New Roman" w:hAnsi="Times New Roman" w:cs="Times New Roman"/>
                <w:bCs/>
                <w:sz w:val="28"/>
              </w:rPr>
              <w:t xml:space="preserve"> в 2016 г.,</w:t>
            </w:r>
          </w:p>
          <w:p w:rsidR="00AD1C77" w:rsidRPr="00AD1C77" w:rsidRDefault="00AD1C77"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 xml:space="preserve">379 </w:t>
            </w:r>
            <w:r w:rsidR="00FB4289">
              <w:rPr>
                <w:rFonts w:ascii="Times New Roman" w:hAnsi="Times New Roman" w:cs="Times New Roman"/>
                <w:bCs/>
                <w:sz w:val="28"/>
              </w:rPr>
              <w:t>респондента</w:t>
            </w:r>
            <w:r w:rsidRPr="00AD1C77">
              <w:rPr>
                <w:rFonts w:ascii="Times New Roman" w:hAnsi="Times New Roman" w:cs="Times New Roman"/>
                <w:bCs/>
                <w:sz w:val="28"/>
              </w:rPr>
              <w:t xml:space="preserve"> в 2019г.,</w:t>
            </w:r>
          </w:p>
          <w:p w:rsidR="0058008B" w:rsidRPr="00AD1C77" w:rsidRDefault="00AD1C77"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 xml:space="preserve">129 </w:t>
            </w:r>
            <w:r w:rsidR="00FB4289">
              <w:rPr>
                <w:rFonts w:ascii="Times New Roman" w:hAnsi="Times New Roman" w:cs="Times New Roman"/>
                <w:bCs/>
                <w:sz w:val="28"/>
              </w:rPr>
              <w:t>респондента</w:t>
            </w:r>
            <w:r w:rsidR="00FB4289" w:rsidRPr="00AD1C77">
              <w:rPr>
                <w:rFonts w:ascii="Times New Roman" w:hAnsi="Times New Roman" w:cs="Times New Roman"/>
                <w:bCs/>
                <w:sz w:val="28"/>
              </w:rPr>
              <w:t xml:space="preserve"> </w:t>
            </w:r>
            <w:r w:rsidRPr="00AD1C77">
              <w:rPr>
                <w:rFonts w:ascii="Times New Roman" w:hAnsi="Times New Roman" w:cs="Times New Roman"/>
                <w:bCs/>
                <w:sz w:val="28"/>
              </w:rPr>
              <w:t>в 2022 г.</w:t>
            </w:r>
          </w:p>
        </w:tc>
      </w:tr>
      <w:tr w:rsidR="00AD1C77" w:rsidRPr="00AD1C77" w:rsidTr="00F558EE">
        <w:trPr>
          <w:trHeight w:val="1535"/>
        </w:trPr>
        <w:tc>
          <w:tcPr>
            <w:tcW w:w="2518" w:type="dxa"/>
            <w:shd w:val="clear" w:color="auto" w:fill="auto"/>
            <w:tcMar>
              <w:top w:w="15" w:type="dxa"/>
              <w:left w:w="108" w:type="dxa"/>
              <w:bottom w:w="0" w:type="dxa"/>
              <w:right w:w="108" w:type="dxa"/>
            </w:tcMar>
            <w:hideMark/>
          </w:tcPr>
          <w:p w:rsidR="0058008B" w:rsidRPr="00AD1C77" w:rsidRDefault="00AD1C77"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Оценка экономической эффективности</w:t>
            </w:r>
          </w:p>
        </w:tc>
        <w:tc>
          <w:tcPr>
            <w:tcW w:w="4111" w:type="dxa"/>
            <w:shd w:val="clear" w:color="auto" w:fill="auto"/>
            <w:tcMar>
              <w:top w:w="15" w:type="dxa"/>
              <w:left w:w="108" w:type="dxa"/>
              <w:bottom w:w="0" w:type="dxa"/>
              <w:right w:w="108" w:type="dxa"/>
            </w:tcMar>
            <w:hideMark/>
          </w:tcPr>
          <w:p w:rsidR="00AD1C77" w:rsidRPr="00AD1C77" w:rsidRDefault="00FB4289"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 xml:space="preserve">Расчет </w:t>
            </w:r>
            <w:r w:rsidRPr="00FB4289">
              <w:rPr>
                <w:rFonts w:ascii="Times New Roman" w:hAnsi="Times New Roman" w:cs="Times New Roman"/>
                <w:bCs/>
                <w:sz w:val="28"/>
              </w:rPr>
              <w:t>расход</w:t>
            </w:r>
            <w:r>
              <w:rPr>
                <w:rFonts w:ascii="Times New Roman" w:hAnsi="Times New Roman" w:cs="Times New Roman"/>
                <w:bCs/>
                <w:sz w:val="28"/>
              </w:rPr>
              <w:t>ов</w:t>
            </w:r>
            <w:r w:rsidRPr="00FB4289">
              <w:rPr>
                <w:rFonts w:ascii="Times New Roman" w:hAnsi="Times New Roman" w:cs="Times New Roman"/>
                <w:bCs/>
                <w:sz w:val="28"/>
              </w:rPr>
              <w:t xml:space="preserve"> на оплату социального пособия</w:t>
            </w:r>
            <w:r>
              <w:rPr>
                <w:rFonts w:ascii="Times New Roman" w:hAnsi="Times New Roman" w:cs="Times New Roman"/>
                <w:bCs/>
                <w:sz w:val="28"/>
              </w:rPr>
              <w:t xml:space="preserve">, </w:t>
            </w:r>
            <w:r w:rsidR="003B4E15">
              <w:rPr>
                <w:rFonts w:ascii="Times New Roman" w:hAnsi="Times New Roman" w:cs="Times New Roman"/>
                <w:bCs/>
                <w:sz w:val="28"/>
              </w:rPr>
              <w:t xml:space="preserve">в </w:t>
            </w:r>
            <w:r>
              <w:rPr>
                <w:rFonts w:ascii="Times New Roman" w:hAnsi="Times New Roman" w:cs="Times New Roman"/>
                <w:bCs/>
                <w:sz w:val="28"/>
              </w:rPr>
              <w:t>тенге</w:t>
            </w:r>
          </w:p>
          <w:p w:rsidR="0058008B" w:rsidRPr="00AD1C77" w:rsidRDefault="00FB4289"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Исследование у</w:t>
            </w:r>
            <w:r w:rsidRPr="00FB4289">
              <w:rPr>
                <w:rFonts w:ascii="Times New Roman" w:hAnsi="Times New Roman" w:cs="Times New Roman"/>
                <w:bCs/>
                <w:sz w:val="28"/>
              </w:rPr>
              <w:t>щерб</w:t>
            </w:r>
            <w:r>
              <w:rPr>
                <w:rFonts w:ascii="Times New Roman" w:hAnsi="Times New Roman" w:cs="Times New Roman"/>
                <w:bCs/>
                <w:sz w:val="28"/>
              </w:rPr>
              <w:t>а</w:t>
            </w:r>
            <w:r w:rsidRPr="00FB4289">
              <w:rPr>
                <w:rFonts w:ascii="Times New Roman" w:hAnsi="Times New Roman" w:cs="Times New Roman"/>
                <w:bCs/>
                <w:sz w:val="28"/>
              </w:rPr>
              <w:t xml:space="preserve"> предприятия в результате «непроизводства продукции»</w:t>
            </w:r>
            <w:r>
              <w:rPr>
                <w:rFonts w:ascii="Times New Roman" w:hAnsi="Times New Roman" w:cs="Times New Roman"/>
                <w:bCs/>
                <w:sz w:val="28"/>
              </w:rPr>
              <w:t xml:space="preserve"> ОК, </w:t>
            </w:r>
            <w:r w:rsidR="003B4E15">
              <w:rPr>
                <w:rFonts w:ascii="Times New Roman" w:hAnsi="Times New Roman" w:cs="Times New Roman"/>
                <w:bCs/>
                <w:sz w:val="28"/>
              </w:rPr>
              <w:t xml:space="preserve">в </w:t>
            </w:r>
            <w:r w:rsidRPr="00FB4289">
              <w:rPr>
                <w:rFonts w:ascii="Times New Roman" w:hAnsi="Times New Roman" w:cs="Times New Roman"/>
                <w:bCs/>
                <w:sz w:val="28"/>
              </w:rPr>
              <w:t>чел.*дн.</w:t>
            </w:r>
          </w:p>
        </w:tc>
        <w:tc>
          <w:tcPr>
            <w:tcW w:w="2977" w:type="dxa"/>
            <w:shd w:val="clear" w:color="auto" w:fill="auto"/>
            <w:tcMar>
              <w:top w:w="15" w:type="dxa"/>
              <w:left w:w="108" w:type="dxa"/>
              <w:bottom w:w="0" w:type="dxa"/>
              <w:right w:w="108" w:type="dxa"/>
            </w:tcMar>
            <w:hideMark/>
          </w:tcPr>
          <w:p w:rsidR="00AD1C77" w:rsidRPr="00AD1C77" w:rsidRDefault="00FB4289" w:rsidP="001312A5">
            <w:pPr>
              <w:tabs>
                <w:tab w:val="left" w:pos="540"/>
              </w:tabs>
              <w:spacing w:after="0" w:line="240" w:lineRule="auto"/>
              <w:jc w:val="both"/>
              <w:rPr>
                <w:rFonts w:ascii="Times New Roman" w:hAnsi="Times New Roman" w:cs="Times New Roman"/>
                <w:bCs/>
                <w:sz w:val="28"/>
              </w:rPr>
            </w:pPr>
            <w:r>
              <w:rPr>
                <w:rFonts w:ascii="Times New Roman" w:hAnsi="Times New Roman" w:cs="Times New Roman"/>
                <w:bCs/>
                <w:sz w:val="28"/>
              </w:rPr>
              <w:t xml:space="preserve">за 2015 </w:t>
            </w:r>
            <w:r w:rsidRPr="00AD1C77">
              <w:rPr>
                <w:rFonts w:ascii="Times New Roman" w:hAnsi="Times New Roman" w:cs="Times New Roman"/>
                <w:bCs/>
                <w:sz w:val="28"/>
              </w:rPr>
              <w:t>г.</w:t>
            </w:r>
            <w:r>
              <w:rPr>
                <w:rFonts w:ascii="Times New Roman" w:hAnsi="Times New Roman" w:cs="Times New Roman"/>
                <w:bCs/>
                <w:sz w:val="28"/>
              </w:rPr>
              <w:t xml:space="preserve"> </w:t>
            </w:r>
            <w:r w:rsidR="00AD1C77" w:rsidRPr="00AD1C77">
              <w:rPr>
                <w:rFonts w:ascii="Times New Roman" w:hAnsi="Times New Roman" w:cs="Times New Roman"/>
                <w:bCs/>
                <w:sz w:val="28"/>
              </w:rPr>
              <w:t>579 случая и 9646 дней нетрудоспособности</w:t>
            </w:r>
            <w:r>
              <w:rPr>
                <w:rFonts w:ascii="Times New Roman" w:hAnsi="Times New Roman" w:cs="Times New Roman"/>
                <w:bCs/>
                <w:sz w:val="28"/>
              </w:rPr>
              <w:t>;</w:t>
            </w:r>
            <w:r w:rsidR="00AD1C77" w:rsidRPr="00AD1C77">
              <w:rPr>
                <w:rFonts w:ascii="Times New Roman" w:hAnsi="Times New Roman" w:cs="Times New Roman"/>
                <w:bCs/>
                <w:sz w:val="28"/>
              </w:rPr>
              <w:t xml:space="preserve"> </w:t>
            </w:r>
          </w:p>
          <w:p w:rsidR="0058008B" w:rsidRPr="00AD1C77" w:rsidRDefault="00FB4289" w:rsidP="001312A5">
            <w:pPr>
              <w:tabs>
                <w:tab w:val="left" w:pos="540"/>
              </w:tabs>
              <w:spacing w:after="0" w:line="240" w:lineRule="auto"/>
              <w:jc w:val="both"/>
              <w:rPr>
                <w:rFonts w:ascii="Times New Roman" w:hAnsi="Times New Roman" w:cs="Times New Roman"/>
                <w:bCs/>
                <w:sz w:val="28"/>
              </w:rPr>
            </w:pPr>
            <w:r w:rsidRPr="00AD1C77">
              <w:rPr>
                <w:rFonts w:ascii="Times New Roman" w:hAnsi="Times New Roman" w:cs="Times New Roman"/>
                <w:bCs/>
                <w:sz w:val="28"/>
              </w:rPr>
              <w:t>за 202</w:t>
            </w:r>
            <w:r>
              <w:rPr>
                <w:rFonts w:ascii="Times New Roman" w:hAnsi="Times New Roman" w:cs="Times New Roman"/>
                <w:bCs/>
                <w:sz w:val="28"/>
              </w:rPr>
              <w:t>1г</w:t>
            </w:r>
            <w:r w:rsidRPr="00AD1C77">
              <w:rPr>
                <w:rFonts w:ascii="Times New Roman" w:hAnsi="Times New Roman" w:cs="Times New Roman"/>
                <w:bCs/>
                <w:sz w:val="28"/>
              </w:rPr>
              <w:t xml:space="preserve">. </w:t>
            </w:r>
            <w:r w:rsidR="00AD1C77" w:rsidRPr="00AD1C77">
              <w:rPr>
                <w:rFonts w:ascii="Times New Roman" w:hAnsi="Times New Roman" w:cs="Times New Roman"/>
                <w:bCs/>
                <w:sz w:val="28"/>
              </w:rPr>
              <w:t xml:space="preserve">522 случая и 7346 дней нетрудоспособности </w:t>
            </w:r>
          </w:p>
        </w:tc>
      </w:tr>
    </w:tbl>
    <w:p w:rsidR="00DA0DFD" w:rsidRDefault="00DA0DFD" w:rsidP="001312A5">
      <w:pPr>
        <w:tabs>
          <w:tab w:val="left" w:pos="540"/>
        </w:tabs>
        <w:spacing w:after="0" w:line="240" w:lineRule="auto"/>
        <w:ind w:firstLine="539"/>
        <w:jc w:val="both"/>
        <w:rPr>
          <w:rFonts w:ascii="Times New Roman" w:hAnsi="Times New Roman" w:cs="Times New Roman"/>
          <w:b/>
          <w:bCs/>
          <w:sz w:val="28"/>
        </w:rPr>
      </w:pPr>
    </w:p>
    <w:p w:rsidR="00B16993" w:rsidRDefault="00B16993" w:rsidP="001312A5">
      <w:pPr>
        <w:spacing w:after="0" w:line="240" w:lineRule="auto"/>
        <w:ind w:firstLine="567"/>
        <w:jc w:val="both"/>
        <w:rPr>
          <w:rFonts w:ascii="Times New Roman" w:eastAsia="Times New Roman" w:hAnsi="Times New Roman" w:cs="Times New Roman"/>
          <w:b/>
          <w:sz w:val="28"/>
          <w:szCs w:val="28"/>
        </w:rPr>
      </w:pPr>
      <w:r w:rsidRPr="00B16993">
        <w:rPr>
          <w:rFonts w:ascii="Times New Roman" w:eastAsia="Times New Roman" w:hAnsi="Times New Roman" w:cs="Times New Roman"/>
          <w:b/>
          <w:sz w:val="28"/>
          <w:szCs w:val="28"/>
        </w:rPr>
        <w:lastRenderedPageBreak/>
        <w:t>2.2 Методы оценки заболеваемости с временной утратой трудоспособности работников</w:t>
      </w:r>
    </w:p>
    <w:p w:rsidR="00B16993" w:rsidRDefault="00B16993" w:rsidP="001312A5">
      <w:pPr>
        <w:spacing w:after="0" w:line="240" w:lineRule="auto"/>
        <w:ind w:firstLine="567"/>
        <w:jc w:val="both"/>
        <w:rPr>
          <w:rFonts w:ascii="Times New Roman" w:eastAsia="Calibri" w:hAnsi="Times New Roman" w:cs="Times New Roman"/>
          <w:sz w:val="28"/>
          <w:szCs w:val="28"/>
          <w:lang w:eastAsia="en-US"/>
        </w:rPr>
      </w:pPr>
      <w:r w:rsidRPr="0035358B">
        <w:rPr>
          <w:rFonts w:ascii="Times New Roman" w:eastAsia="Calibri" w:hAnsi="Times New Roman" w:cs="Times New Roman"/>
          <w:sz w:val="28"/>
          <w:szCs w:val="28"/>
          <w:lang w:eastAsia="en-US"/>
        </w:rPr>
        <w:t xml:space="preserve">С целью анализа и оценки степени </w:t>
      </w:r>
      <w:r>
        <w:rPr>
          <w:rFonts w:ascii="Times New Roman" w:eastAsia="Calibri" w:hAnsi="Times New Roman" w:cs="Times New Roman"/>
          <w:sz w:val="28"/>
          <w:szCs w:val="28"/>
          <w:lang w:eastAsia="en-US"/>
        </w:rPr>
        <w:t>влияния управления профессиональным риском</w:t>
      </w:r>
      <w:r w:rsidRPr="0035358B">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eastAsia="en-US"/>
        </w:rPr>
        <w:t>изучен</w:t>
      </w:r>
      <w:r w:rsidRPr="0035358B">
        <w:rPr>
          <w:rFonts w:ascii="Times New Roman" w:eastAsia="Calibri" w:hAnsi="Times New Roman" w:cs="Times New Roman"/>
          <w:sz w:val="28"/>
          <w:szCs w:val="28"/>
          <w:lang w:eastAsia="en-US"/>
        </w:rPr>
        <w:t xml:space="preserve"> характер и уровень заболеваемости с ВУТ</w:t>
      </w:r>
      <w:r>
        <w:rPr>
          <w:rFonts w:ascii="Times New Roman" w:eastAsia="Calibri" w:hAnsi="Times New Roman" w:cs="Times New Roman"/>
          <w:sz w:val="28"/>
          <w:szCs w:val="28"/>
          <w:lang w:eastAsia="en-US"/>
        </w:rPr>
        <w:t xml:space="preserve"> работников ОК</w:t>
      </w:r>
      <w:r w:rsidRPr="0035358B">
        <w:rPr>
          <w:rFonts w:ascii="Times New Roman" w:eastAsia="Calibri" w:hAnsi="Times New Roman" w:cs="Times New Roman"/>
          <w:sz w:val="28"/>
          <w:szCs w:val="28"/>
          <w:lang w:eastAsia="en-US"/>
        </w:rPr>
        <w:t>, подверга</w:t>
      </w:r>
      <w:r>
        <w:rPr>
          <w:rFonts w:ascii="Times New Roman" w:eastAsia="Calibri" w:hAnsi="Times New Roman" w:cs="Times New Roman"/>
          <w:sz w:val="28"/>
          <w:szCs w:val="28"/>
          <w:lang w:eastAsia="en-US"/>
        </w:rPr>
        <w:t>вшихся</w:t>
      </w:r>
      <w:r w:rsidRPr="0035358B">
        <w:rPr>
          <w:rFonts w:ascii="Times New Roman" w:eastAsia="Calibri" w:hAnsi="Times New Roman" w:cs="Times New Roman"/>
          <w:sz w:val="28"/>
          <w:szCs w:val="28"/>
          <w:lang w:eastAsia="en-US"/>
        </w:rPr>
        <w:t xml:space="preserve"> воздействию производственных факторов разной интенсивности. </w:t>
      </w:r>
    </w:p>
    <w:p w:rsidR="00B16993" w:rsidRPr="003E2F26" w:rsidRDefault="00B16993" w:rsidP="001312A5">
      <w:pPr>
        <w:spacing w:after="0" w:line="240" w:lineRule="auto"/>
        <w:ind w:firstLine="567"/>
        <w:jc w:val="both"/>
        <w:rPr>
          <w:rFonts w:ascii="Times New Roman" w:eastAsia="Times New Roman" w:hAnsi="Times New Roman" w:cs="Times New Roman"/>
          <w:sz w:val="28"/>
          <w:szCs w:val="28"/>
        </w:rPr>
      </w:pPr>
      <w:r w:rsidRPr="0035358B">
        <w:rPr>
          <w:rFonts w:ascii="Times New Roman" w:eastAsia="Calibri" w:hAnsi="Times New Roman" w:cs="Times New Roman"/>
          <w:sz w:val="28"/>
          <w:szCs w:val="28"/>
          <w:lang w:eastAsia="en-US"/>
        </w:rPr>
        <w:t>Использовал</w:t>
      </w:r>
      <w:r w:rsidRPr="0035358B">
        <w:rPr>
          <w:rFonts w:ascii="Times New Roman" w:eastAsia="Calibri" w:hAnsi="Times New Roman" w:cs="Times New Roman"/>
          <w:sz w:val="28"/>
          <w:szCs w:val="28"/>
          <w:lang w:val="kk-KZ" w:eastAsia="en-US"/>
        </w:rPr>
        <w:t>ас</w:t>
      </w:r>
      <w:r w:rsidRPr="0035358B">
        <w:rPr>
          <w:rFonts w:ascii="Times New Roman" w:eastAsia="Calibri" w:hAnsi="Times New Roman" w:cs="Times New Roman"/>
          <w:sz w:val="28"/>
          <w:szCs w:val="28"/>
          <w:lang w:eastAsia="en-US"/>
        </w:rPr>
        <w:t xml:space="preserve">ь </w:t>
      </w:r>
      <w:r>
        <w:rPr>
          <w:rFonts w:ascii="Times New Roman" w:eastAsia="Calibri" w:hAnsi="Times New Roman" w:cs="Times New Roman"/>
          <w:sz w:val="28"/>
          <w:szCs w:val="28"/>
          <w:lang w:eastAsia="en-US"/>
        </w:rPr>
        <w:t xml:space="preserve">кадровая </w:t>
      </w:r>
      <w:r w:rsidRPr="0035358B">
        <w:rPr>
          <w:rFonts w:ascii="Times New Roman" w:eastAsia="Calibri" w:hAnsi="Times New Roman" w:cs="Times New Roman"/>
          <w:sz w:val="28"/>
          <w:szCs w:val="28"/>
          <w:lang w:val="kk-KZ" w:eastAsia="en-US"/>
        </w:rPr>
        <w:t xml:space="preserve">база </w:t>
      </w:r>
      <w:r w:rsidRPr="0035358B">
        <w:rPr>
          <w:rFonts w:ascii="Times New Roman" w:eastAsia="Calibri" w:hAnsi="Times New Roman" w:cs="Times New Roman"/>
          <w:sz w:val="28"/>
          <w:szCs w:val="28"/>
          <w:lang w:eastAsia="en-US"/>
        </w:rPr>
        <w:t>данных</w:t>
      </w:r>
      <w:r>
        <w:rPr>
          <w:rFonts w:ascii="Times New Roman" w:eastAsia="Calibri" w:hAnsi="Times New Roman" w:cs="Times New Roman"/>
          <w:sz w:val="28"/>
          <w:szCs w:val="28"/>
          <w:lang w:eastAsia="en-US"/>
        </w:rPr>
        <w:t xml:space="preserve"> </w:t>
      </w:r>
      <w:r w:rsidRPr="0035358B">
        <w:rPr>
          <w:rFonts w:ascii="Times New Roman" w:eastAsia="Calibri" w:hAnsi="Times New Roman" w:cs="Times New Roman"/>
          <w:sz w:val="28"/>
          <w:szCs w:val="28"/>
          <w:lang w:val="kk-KZ" w:eastAsia="en-US"/>
        </w:rPr>
        <w:t xml:space="preserve">АО «Костанайские минералы» по учету </w:t>
      </w:r>
      <w:r w:rsidRPr="0035358B">
        <w:rPr>
          <w:rFonts w:ascii="Times New Roman" w:eastAsia="Calibri" w:hAnsi="Times New Roman" w:cs="Times New Roman"/>
          <w:sz w:val="28"/>
          <w:szCs w:val="28"/>
          <w:lang w:eastAsia="en-US"/>
        </w:rPr>
        <w:t xml:space="preserve">работников, листков временной нетрудоспособности и результаты ранее проведенных гигиенических исследований по изучению условий труда работников. </w:t>
      </w:r>
      <w:r>
        <w:rPr>
          <w:rFonts w:ascii="Times New Roman" w:eastAsia="Calibri" w:hAnsi="Times New Roman" w:cs="Times New Roman"/>
          <w:sz w:val="28"/>
          <w:szCs w:val="28"/>
          <w:lang w:eastAsia="en-US"/>
        </w:rPr>
        <w:t>При исследовании</w:t>
      </w:r>
      <w:r w:rsidRPr="0035358B">
        <w:rPr>
          <w:rFonts w:ascii="Times New Roman" w:eastAsia="Calibri" w:hAnsi="Times New Roman" w:cs="Times New Roman"/>
          <w:sz w:val="28"/>
          <w:szCs w:val="28"/>
          <w:lang w:eastAsia="en-US"/>
        </w:rPr>
        <w:t xml:space="preserve"> учитывали возраст, пол, стаж работы по данной специальности</w:t>
      </w:r>
      <w:r>
        <w:rPr>
          <w:rFonts w:ascii="Times New Roman" w:eastAsia="Calibri" w:hAnsi="Times New Roman" w:cs="Times New Roman"/>
          <w:sz w:val="28"/>
          <w:szCs w:val="28"/>
          <w:lang w:eastAsia="en-US"/>
        </w:rPr>
        <w:t xml:space="preserve"> в ОК</w:t>
      </w:r>
      <w:r w:rsidR="00CE3DB7">
        <w:rPr>
          <w:rFonts w:ascii="Times New Roman" w:eastAsia="Calibri" w:hAnsi="Times New Roman" w:cs="Times New Roman"/>
          <w:sz w:val="28"/>
          <w:szCs w:val="28"/>
          <w:lang w:eastAsia="en-US"/>
        </w:rPr>
        <w:t xml:space="preserve">. </w:t>
      </w:r>
      <w:r w:rsidRPr="0035358B">
        <w:rPr>
          <w:rFonts w:ascii="Times New Roman" w:eastAsia="Calibri" w:hAnsi="Times New Roman" w:cs="Times New Roman"/>
          <w:sz w:val="28"/>
          <w:szCs w:val="28"/>
          <w:lang w:eastAsia="en-US"/>
        </w:rPr>
        <w:t>При выборе и формировании групп работающих, заболеваемость которых изучалась и сравнивалась, обеспечивали их сходство по всем основным признакам (возраст, пол, ста</w:t>
      </w:r>
      <w:r>
        <w:rPr>
          <w:rFonts w:ascii="Times New Roman" w:eastAsia="Calibri" w:hAnsi="Times New Roman" w:cs="Times New Roman"/>
          <w:sz w:val="28"/>
          <w:szCs w:val="28"/>
          <w:lang w:eastAsia="en-US"/>
        </w:rPr>
        <w:t>ж работы) и отличие этих групп</w:t>
      </w:r>
      <w:r w:rsidR="00CE3DB7">
        <w:rPr>
          <w:rFonts w:ascii="Times New Roman" w:eastAsia="Calibri" w:hAnsi="Times New Roman" w:cs="Times New Roman"/>
          <w:sz w:val="28"/>
          <w:szCs w:val="28"/>
          <w:lang w:eastAsia="en-US"/>
        </w:rPr>
        <w:t xml:space="preserve"> </w:t>
      </w:r>
      <w:r w:rsidR="00CE3DB7">
        <w:rPr>
          <w:rFonts w:ascii="Times New Roman" w:hAnsi="Times New Roman" w:cs="Times New Roman"/>
          <w:sz w:val="28"/>
          <w:szCs w:val="28"/>
        </w:rPr>
        <w:t>[200, 202</w:t>
      </w:r>
      <w:r w:rsidR="00CE3DB7" w:rsidRPr="00CE6F1E">
        <w:rPr>
          <w:rFonts w:ascii="Times New Roman" w:hAnsi="Times New Roman" w:cs="Times New Roman"/>
          <w:sz w:val="28"/>
          <w:szCs w:val="28"/>
        </w:rPr>
        <w:t>]</w:t>
      </w:r>
      <w:r>
        <w:rPr>
          <w:rFonts w:ascii="Times New Roman" w:eastAsia="Calibri" w:hAnsi="Times New Roman" w:cs="Times New Roman"/>
          <w:sz w:val="28"/>
          <w:szCs w:val="28"/>
          <w:lang w:eastAsia="en-US"/>
        </w:rPr>
        <w:t>.</w:t>
      </w:r>
    </w:p>
    <w:p w:rsidR="00B16993" w:rsidRDefault="00B16993" w:rsidP="001312A5">
      <w:pPr>
        <w:spacing w:after="0" w:line="240" w:lineRule="auto"/>
        <w:ind w:firstLine="567"/>
        <w:jc w:val="both"/>
        <w:rPr>
          <w:rFonts w:ascii="Times New Roman" w:eastAsia="Times New Roman" w:hAnsi="Times New Roman" w:cs="Times New Roman"/>
          <w:sz w:val="28"/>
          <w:szCs w:val="28"/>
        </w:rPr>
      </w:pPr>
      <w:r w:rsidRPr="003E2F26">
        <w:rPr>
          <w:rFonts w:ascii="Times New Roman" w:eastAsia="Times New Roman" w:hAnsi="Times New Roman" w:cs="Times New Roman"/>
          <w:bCs/>
          <w:iCs/>
          <w:sz w:val="28"/>
          <w:szCs w:val="28"/>
        </w:rPr>
        <w:t>Исследования показател</w:t>
      </w:r>
      <w:r w:rsidR="00704DD0">
        <w:rPr>
          <w:rFonts w:ascii="Times New Roman" w:eastAsia="Times New Roman" w:hAnsi="Times New Roman" w:cs="Times New Roman"/>
          <w:bCs/>
          <w:iCs/>
          <w:sz w:val="28"/>
          <w:szCs w:val="28"/>
        </w:rPr>
        <w:t>я</w:t>
      </w:r>
      <w:r w:rsidRPr="003E2F26">
        <w:rPr>
          <w:rFonts w:ascii="Times New Roman" w:eastAsia="Times New Roman" w:hAnsi="Times New Roman" w:cs="Times New Roman"/>
          <w:bCs/>
          <w:iCs/>
          <w:sz w:val="28"/>
          <w:szCs w:val="28"/>
        </w:rPr>
        <w:t xml:space="preserve"> </w:t>
      </w:r>
      <w:r>
        <w:rPr>
          <w:rFonts w:ascii="Times New Roman" w:eastAsia="Times New Roman" w:hAnsi="Times New Roman" w:cs="Times New Roman"/>
          <w:bCs/>
          <w:iCs/>
          <w:sz w:val="28"/>
          <w:szCs w:val="28"/>
        </w:rPr>
        <w:t>ЗВУТ</w:t>
      </w:r>
      <w:r w:rsidRPr="003E2F26">
        <w:rPr>
          <w:rFonts w:ascii="Times New Roman" w:eastAsia="Times New Roman" w:hAnsi="Times New Roman" w:cs="Times New Roman"/>
          <w:bCs/>
          <w:iCs/>
          <w:sz w:val="28"/>
          <w:szCs w:val="28"/>
        </w:rPr>
        <w:t xml:space="preserve"> </w:t>
      </w:r>
      <w:r w:rsidRPr="003E2F26">
        <w:rPr>
          <w:rFonts w:ascii="Times New Roman" w:eastAsia="Times New Roman" w:hAnsi="Times New Roman" w:cs="Times New Roman"/>
          <w:sz w:val="28"/>
          <w:szCs w:val="28"/>
        </w:rPr>
        <w:t xml:space="preserve">проводились </w:t>
      </w:r>
      <w:r w:rsidR="00D42AFF">
        <w:rPr>
          <w:rFonts w:ascii="Times New Roman" w:eastAsia="Times New Roman" w:hAnsi="Times New Roman" w:cs="Times New Roman"/>
          <w:sz w:val="28"/>
          <w:szCs w:val="28"/>
        </w:rPr>
        <w:t xml:space="preserve">по годам за изучаемый период 2012-2021 гг. </w:t>
      </w:r>
      <w:r w:rsidRPr="003E2F26">
        <w:rPr>
          <w:rFonts w:ascii="Times New Roman" w:eastAsia="Times New Roman" w:hAnsi="Times New Roman" w:cs="Times New Roman"/>
          <w:sz w:val="28"/>
          <w:szCs w:val="28"/>
        </w:rPr>
        <w:t>с расчетом</w:t>
      </w:r>
      <w:r>
        <w:rPr>
          <w:rFonts w:ascii="Times New Roman" w:eastAsia="Times New Roman" w:hAnsi="Times New Roman" w:cs="Times New Roman"/>
          <w:sz w:val="28"/>
          <w:szCs w:val="28"/>
        </w:rPr>
        <w:t xml:space="preserve"> следующих критериев</w:t>
      </w:r>
      <w:r w:rsidRPr="003E2F26">
        <w:rPr>
          <w:rFonts w:ascii="Times New Roman" w:eastAsia="Times New Roman" w:hAnsi="Times New Roman" w:cs="Times New Roman"/>
          <w:sz w:val="28"/>
          <w:szCs w:val="28"/>
        </w:rPr>
        <w:t>:</w:t>
      </w:r>
    </w:p>
    <w:p w:rsidR="00B16993" w:rsidRDefault="00150D1E" w:rsidP="001312A5">
      <w:pPr>
        <w:pStyle w:val="a3"/>
        <w:numPr>
          <w:ilvl w:val="0"/>
          <w:numId w:val="7"/>
        </w:numPr>
        <w:shd w:val="clear" w:color="auto" w:fill="FFFFFF"/>
        <w:tabs>
          <w:tab w:val="left" w:pos="851"/>
        </w:tabs>
        <w:spacing w:after="0" w:line="240" w:lineRule="auto"/>
        <w:ind w:left="0" w:firstLine="567"/>
        <w:jc w:val="both"/>
        <w:rPr>
          <w:rFonts w:ascii="Times New Roman" w:hAnsi="Times New Roman"/>
          <w:bCs/>
          <w:iCs/>
          <w:sz w:val="28"/>
          <w:szCs w:val="28"/>
        </w:rPr>
      </w:pPr>
      <w:r>
        <w:rPr>
          <w:rFonts w:ascii="Times New Roman" w:hAnsi="Times New Roman"/>
          <w:bCs/>
          <w:iCs/>
          <w:sz w:val="28"/>
          <w:szCs w:val="28"/>
        </w:rPr>
        <w:t>ч</w:t>
      </w:r>
      <w:r w:rsidR="00B16993" w:rsidRPr="00150D1E">
        <w:rPr>
          <w:rFonts w:ascii="Times New Roman" w:hAnsi="Times New Roman"/>
          <w:bCs/>
          <w:iCs/>
          <w:sz w:val="28"/>
          <w:szCs w:val="28"/>
        </w:rPr>
        <w:t>исл</w:t>
      </w:r>
      <w:r>
        <w:rPr>
          <w:rFonts w:ascii="Times New Roman" w:hAnsi="Times New Roman"/>
          <w:bCs/>
          <w:iCs/>
          <w:sz w:val="28"/>
          <w:szCs w:val="28"/>
        </w:rPr>
        <w:t>о</w:t>
      </w:r>
      <w:r w:rsidR="00B16993" w:rsidRPr="00150D1E">
        <w:rPr>
          <w:rFonts w:ascii="Times New Roman" w:hAnsi="Times New Roman"/>
          <w:bCs/>
          <w:iCs/>
          <w:sz w:val="28"/>
          <w:szCs w:val="28"/>
        </w:rPr>
        <w:t xml:space="preserve"> случаев временной утраты трудоспособности на 100 работающих</w:t>
      </w:r>
      <w:r>
        <w:rPr>
          <w:rFonts w:ascii="Times New Roman" w:hAnsi="Times New Roman"/>
          <w:bCs/>
          <w:iCs/>
          <w:sz w:val="28"/>
          <w:szCs w:val="28"/>
        </w:rPr>
        <w:t xml:space="preserve"> по формуле (1)</w:t>
      </w:r>
      <w:r w:rsidR="00B16993" w:rsidRPr="00150D1E">
        <w:rPr>
          <w:rFonts w:ascii="Times New Roman" w:hAnsi="Times New Roman"/>
          <w:bCs/>
          <w:iCs/>
          <w:sz w:val="28"/>
          <w:szCs w:val="28"/>
        </w:rPr>
        <w:t>:</w:t>
      </w:r>
    </w:p>
    <w:p w:rsidR="00150D1E" w:rsidRPr="00150D1E" w:rsidRDefault="00150D1E" w:rsidP="001312A5">
      <w:pPr>
        <w:pStyle w:val="a3"/>
        <w:shd w:val="clear" w:color="auto" w:fill="FFFFFF"/>
        <w:tabs>
          <w:tab w:val="left" w:pos="851"/>
        </w:tabs>
        <w:spacing w:after="0" w:line="240" w:lineRule="auto"/>
        <w:ind w:left="567"/>
        <w:jc w:val="both"/>
        <w:rPr>
          <w:rFonts w:ascii="Times New Roman" w:hAnsi="Times New Roman"/>
          <w:bCs/>
          <w:iCs/>
          <w:sz w:val="28"/>
          <w:szCs w:val="28"/>
        </w:rPr>
      </w:pPr>
    </w:p>
    <w:p w:rsidR="00B16993" w:rsidRPr="00150D1E" w:rsidRDefault="0070094D" w:rsidP="001312A5">
      <w:pPr>
        <w:shd w:val="clear" w:color="auto" w:fill="FFFFFF"/>
        <w:spacing w:after="0" w:line="240" w:lineRule="auto"/>
        <w:ind w:firstLine="567"/>
        <w:jc w:val="center"/>
        <w:rPr>
          <w:rFonts w:ascii="Times New Roman" w:eastAsia="Times New Roman" w:hAnsi="Times New Roman" w:cs="Times New Roman"/>
          <w:bCs/>
          <w:iCs/>
          <w:sz w:val="28"/>
          <w:szCs w:val="28"/>
        </w:rPr>
      </w:pPr>
      <m:oMath>
        <m:f>
          <m:fPr>
            <m:ctrlPr>
              <w:rPr>
                <w:rFonts w:ascii="Cambria Math" w:eastAsia="Times New Roman" w:hAnsi="Cambria Math" w:cs="Times New Roman"/>
                <w:bCs/>
                <w:i/>
                <w:iCs/>
                <w:sz w:val="28"/>
                <w:szCs w:val="28"/>
              </w:rPr>
            </m:ctrlPr>
          </m:fPr>
          <m:num>
            <m:r>
              <m:rPr>
                <m:sty m:val="p"/>
              </m:rPr>
              <w:rPr>
                <w:rFonts w:ascii="Cambria Math" w:eastAsia="Times New Roman" w:hAnsi="Cambria Math" w:cs="Times New Roman"/>
                <w:sz w:val="28"/>
                <w:szCs w:val="28"/>
              </w:rPr>
              <m:t>Число случаев временной утраты трудоспособности</m:t>
            </m:r>
          </m:num>
          <m:den>
            <m:r>
              <m:rPr>
                <m:sty m:val="p"/>
              </m:rPr>
              <w:rPr>
                <w:rFonts w:ascii="Cambria Math" w:eastAsia="Times New Roman" w:hAnsi="Cambria Math" w:cs="Times New Roman"/>
                <w:sz w:val="28"/>
                <w:szCs w:val="28"/>
              </w:rPr>
              <m:t>Средняя численность работающих</m:t>
            </m:r>
          </m:den>
        </m:f>
        <m:r>
          <w:rPr>
            <w:rFonts w:ascii="Cambria Math" w:eastAsia="Times New Roman" w:hAnsi="Cambria Math" w:cs="Times New Roman"/>
            <w:sz w:val="28"/>
            <w:szCs w:val="28"/>
          </w:rPr>
          <m:t>*100</m:t>
        </m:r>
      </m:oMath>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sidRPr="00150D1E">
        <w:rPr>
          <w:rFonts w:ascii="Times New Roman" w:eastAsia="Times New Roman" w:hAnsi="Times New Roman" w:cs="Times New Roman"/>
          <w:b/>
          <w:sz w:val="28"/>
          <w:szCs w:val="28"/>
        </w:rPr>
        <w:t>(1)</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150D1E" w:rsidRDefault="00150D1E" w:rsidP="001312A5">
      <w:pPr>
        <w:pStyle w:val="a3"/>
        <w:numPr>
          <w:ilvl w:val="0"/>
          <w:numId w:val="7"/>
        </w:numPr>
        <w:shd w:val="clear" w:color="auto" w:fill="FFFFFF"/>
        <w:tabs>
          <w:tab w:val="left" w:pos="851"/>
        </w:tabs>
        <w:spacing w:after="0" w:line="240" w:lineRule="auto"/>
        <w:ind w:left="0" w:firstLine="567"/>
        <w:jc w:val="both"/>
        <w:rPr>
          <w:rFonts w:ascii="Times New Roman" w:hAnsi="Times New Roman"/>
          <w:bCs/>
          <w:iCs/>
          <w:sz w:val="28"/>
          <w:szCs w:val="28"/>
        </w:rPr>
      </w:pPr>
      <w:r>
        <w:rPr>
          <w:rFonts w:ascii="Times New Roman" w:hAnsi="Times New Roman"/>
          <w:bCs/>
          <w:iCs/>
          <w:sz w:val="28"/>
          <w:szCs w:val="28"/>
        </w:rPr>
        <w:t>ч</w:t>
      </w:r>
      <w:r w:rsidR="00B16993" w:rsidRPr="00150D1E">
        <w:rPr>
          <w:rFonts w:ascii="Times New Roman" w:hAnsi="Times New Roman"/>
          <w:bCs/>
          <w:iCs/>
          <w:sz w:val="28"/>
          <w:szCs w:val="28"/>
        </w:rPr>
        <w:t>исло дней временной утраты трудоспособности на 100 работающих в год</w:t>
      </w:r>
      <w:r>
        <w:rPr>
          <w:rFonts w:ascii="Times New Roman" w:hAnsi="Times New Roman"/>
          <w:bCs/>
          <w:iCs/>
          <w:sz w:val="28"/>
          <w:szCs w:val="28"/>
        </w:rPr>
        <w:t xml:space="preserve"> по формуле (2)</w:t>
      </w:r>
      <w:r w:rsidR="00B16993" w:rsidRPr="00150D1E">
        <w:rPr>
          <w:rFonts w:ascii="Times New Roman" w:hAnsi="Times New Roman"/>
          <w:bCs/>
          <w:iCs/>
          <w:sz w:val="28"/>
          <w:szCs w:val="28"/>
        </w:rPr>
        <w:t>:</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150D1E" w:rsidRDefault="0070094D" w:rsidP="001312A5">
      <w:pPr>
        <w:shd w:val="clear" w:color="auto" w:fill="FFFFFF"/>
        <w:spacing w:after="0" w:line="240" w:lineRule="auto"/>
        <w:ind w:firstLine="567"/>
        <w:jc w:val="center"/>
        <w:rPr>
          <w:rFonts w:ascii="Times New Roman" w:eastAsia="Times New Roman" w:hAnsi="Times New Roman" w:cs="Times New Roman"/>
          <w:b/>
          <w:bCs/>
          <w:iCs/>
          <w:sz w:val="28"/>
          <w:szCs w:val="28"/>
        </w:rPr>
      </w:pPr>
      <m:oMath>
        <m:f>
          <m:fPr>
            <m:ctrlPr>
              <w:rPr>
                <w:rFonts w:ascii="Cambria Math" w:eastAsia="Times New Roman" w:hAnsi="Cambria Math" w:cs="Times New Roman"/>
                <w:bCs/>
                <w:i/>
                <w:iCs/>
                <w:sz w:val="28"/>
                <w:szCs w:val="28"/>
              </w:rPr>
            </m:ctrlPr>
          </m:fPr>
          <m:num>
            <m:r>
              <m:rPr>
                <m:sty m:val="p"/>
              </m:rPr>
              <w:rPr>
                <w:rFonts w:ascii="Cambria Math" w:eastAsia="Times New Roman" w:hAnsi="Cambria Math" w:cs="Times New Roman"/>
                <w:sz w:val="28"/>
                <w:szCs w:val="28"/>
              </w:rPr>
              <m:t>Число дней временной утраты трудоспособности</m:t>
            </m:r>
          </m:num>
          <m:den>
            <m:r>
              <m:rPr>
                <m:sty m:val="p"/>
              </m:rPr>
              <w:rPr>
                <w:rFonts w:ascii="Cambria Math" w:eastAsia="Times New Roman" w:hAnsi="Cambria Math" w:cs="Times New Roman"/>
                <w:sz w:val="28"/>
                <w:szCs w:val="28"/>
              </w:rPr>
              <m:t>Средняя численность работающих</m:t>
            </m:r>
          </m:den>
        </m:f>
        <m:r>
          <w:rPr>
            <w:rFonts w:ascii="Cambria Math" w:eastAsia="Times New Roman" w:hAnsi="Cambria Math" w:cs="Times New Roman"/>
            <w:sz w:val="28"/>
            <w:szCs w:val="28"/>
          </w:rPr>
          <m:t>*100</m:t>
        </m:r>
      </m:oMath>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b/>
          <w:sz w:val="28"/>
          <w:szCs w:val="28"/>
        </w:rPr>
        <w:t>(2)</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150D1E" w:rsidRDefault="00150D1E" w:rsidP="001312A5">
      <w:pPr>
        <w:pStyle w:val="a3"/>
        <w:numPr>
          <w:ilvl w:val="0"/>
          <w:numId w:val="7"/>
        </w:numPr>
        <w:shd w:val="clear" w:color="auto" w:fill="FFFFFF"/>
        <w:tabs>
          <w:tab w:val="left" w:pos="851"/>
        </w:tabs>
        <w:spacing w:after="0" w:line="240" w:lineRule="auto"/>
        <w:ind w:left="0" w:firstLine="567"/>
        <w:jc w:val="both"/>
        <w:rPr>
          <w:rFonts w:ascii="Times New Roman" w:hAnsi="Times New Roman"/>
          <w:bCs/>
          <w:iCs/>
          <w:sz w:val="28"/>
          <w:szCs w:val="28"/>
        </w:rPr>
      </w:pPr>
      <w:r>
        <w:rPr>
          <w:rFonts w:ascii="Times New Roman" w:hAnsi="Times New Roman"/>
          <w:bCs/>
          <w:iCs/>
          <w:sz w:val="28"/>
          <w:szCs w:val="28"/>
        </w:rPr>
        <w:t>с</w:t>
      </w:r>
      <w:r w:rsidR="00B16993" w:rsidRPr="00150D1E">
        <w:rPr>
          <w:rFonts w:ascii="Times New Roman" w:hAnsi="Times New Roman"/>
          <w:bCs/>
          <w:iCs/>
          <w:sz w:val="28"/>
          <w:szCs w:val="28"/>
        </w:rPr>
        <w:t>труктур</w:t>
      </w:r>
      <w:r w:rsidR="00704DD0">
        <w:rPr>
          <w:rFonts w:ascii="Times New Roman" w:hAnsi="Times New Roman"/>
          <w:bCs/>
          <w:iCs/>
          <w:sz w:val="28"/>
          <w:szCs w:val="28"/>
        </w:rPr>
        <w:t>а</w:t>
      </w:r>
      <w:r w:rsidR="00B16993" w:rsidRPr="00150D1E">
        <w:rPr>
          <w:rFonts w:ascii="Times New Roman" w:hAnsi="Times New Roman"/>
          <w:bCs/>
          <w:iCs/>
          <w:sz w:val="28"/>
          <w:szCs w:val="28"/>
        </w:rPr>
        <w:t xml:space="preserve"> заболеваемости с временной утратой трудоспособности</w:t>
      </w:r>
      <w:r>
        <w:rPr>
          <w:rFonts w:ascii="Times New Roman" w:hAnsi="Times New Roman"/>
          <w:bCs/>
          <w:iCs/>
          <w:sz w:val="28"/>
          <w:szCs w:val="28"/>
        </w:rPr>
        <w:t xml:space="preserve"> по формуле (3)</w:t>
      </w:r>
      <w:r w:rsidR="00B16993" w:rsidRPr="00150D1E">
        <w:rPr>
          <w:rFonts w:ascii="Times New Roman" w:hAnsi="Times New Roman"/>
          <w:bCs/>
          <w:iCs/>
          <w:sz w:val="28"/>
          <w:szCs w:val="28"/>
        </w:rPr>
        <w:t>:</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136090" w:rsidRDefault="0070094D" w:rsidP="001312A5">
      <w:pPr>
        <w:shd w:val="clear" w:color="auto" w:fill="FFFFFF"/>
        <w:spacing w:after="0" w:line="240" w:lineRule="auto"/>
        <w:ind w:firstLine="567"/>
        <w:jc w:val="both"/>
        <w:rPr>
          <w:rFonts w:ascii="Times New Roman" w:eastAsia="Times New Roman" w:hAnsi="Times New Roman" w:cs="Times New Roman"/>
          <w:bCs/>
          <w:iCs/>
          <w:sz w:val="28"/>
          <w:szCs w:val="28"/>
        </w:rPr>
      </w:pPr>
      <m:oMath>
        <m:f>
          <m:fPr>
            <m:ctrlPr>
              <w:rPr>
                <w:rFonts w:ascii="Cambria Math" w:eastAsia="Times New Roman" w:hAnsi="Cambria Math" w:cs="Times New Roman"/>
                <w:bCs/>
                <w:i/>
                <w:iCs/>
                <w:sz w:val="28"/>
                <w:szCs w:val="28"/>
              </w:rPr>
            </m:ctrlPr>
          </m:fPr>
          <m:num>
            <m:eqArr>
              <m:eqArrPr>
                <m:ctrlPr>
                  <w:rPr>
                    <w:rFonts w:ascii="Cambria Math" w:eastAsia="Times New Roman" w:hAnsi="Cambria Math" w:cs="Times New Roman"/>
                    <w:bCs/>
                    <w:i/>
                    <w:iCs/>
                    <w:sz w:val="28"/>
                    <w:szCs w:val="28"/>
                  </w:rPr>
                </m:ctrlPr>
              </m:eqArrPr>
              <m:e>
                <m:r>
                  <w:rPr>
                    <w:rFonts w:ascii="Cambria Math" w:eastAsia="Times New Roman" w:hAnsi="Cambria Math" w:cs="Times New Roman"/>
                    <w:sz w:val="28"/>
                    <w:szCs w:val="28"/>
                  </w:rPr>
                  <m:t xml:space="preserve">Число случаев </m:t>
                </m:r>
                <m:d>
                  <m:dPr>
                    <m:ctrlPr>
                      <w:rPr>
                        <w:rFonts w:ascii="Cambria Math" w:eastAsia="Times New Roman" w:hAnsi="Cambria Math" w:cs="Times New Roman"/>
                        <w:bCs/>
                        <w:i/>
                        <w:iCs/>
                        <w:sz w:val="28"/>
                        <w:szCs w:val="28"/>
                      </w:rPr>
                    </m:ctrlPr>
                  </m:dPr>
                  <m:e>
                    <m:r>
                      <w:rPr>
                        <w:rFonts w:ascii="Cambria Math" w:eastAsia="Times New Roman" w:hAnsi="Cambria Math" w:cs="Times New Roman"/>
                        <w:sz w:val="28"/>
                        <w:szCs w:val="28"/>
                      </w:rPr>
                      <m:t>дней</m:t>
                    </m:r>
                  </m:e>
                </m:d>
                <m:r>
                  <w:rPr>
                    <w:rFonts w:ascii="Cambria Math" w:eastAsia="Times New Roman" w:hAnsi="Cambria Math" w:cs="Times New Roman"/>
                    <w:sz w:val="28"/>
                    <w:szCs w:val="28"/>
                  </w:rPr>
                  <m:t>временной утраты трудоспособности</m:t>
                </m:r>
              </m:e>
              <m:e>
                <m:r>
                  <w:rPr>
                    <w:rFonts w:ascii="Cambria Math" w:eastAsia="Times New Roman" w:hAnsi="Cambria Math" w:cs="Times New Roman"/>
                    <w:sz w:val="28"/>
                    <w:szCs w:val="28"/>
                  </w:rPr>
                  <m:t>по поводу данного заболевания</m:t>
                </m:r>
              </m:e>
            </m:eqArr>
          </m:num>
          <m:den>
            <m:eqArr>
              <m:eqArrPr>
                <m:ctrlPr>
                  <w:rPr>
                    <w:rFonts w:ascii="Cambria Math" w:eastAsia="Times New Roman" w:hAnsi="Cambria Math" w:cs="Times New Roman"/>
                    <w:bCs/>
                    <w:iCs/>
                    <w:sz w:val="28"/>
                    <w:szCs w:val="28"/>
                  </w:rPr>
                </m:ctrlPr>
              </m:eqArrPr>
              <m:e>
                <m:r>
                  <m:rPr>
                    <m:sty m:val="p"/>
                  </m:rPr>
                  <w:rPr>
                    <w:rFonts w:ascii="Cambria Math" w:eastAsia="Times New Roman" w:hAnsi="Cambria Math" w:cs="Times New Roman"/>
                    <w:sz w:val="28"/>
                    <w:szCs w:val="28"/>
                  </w:rPr>
                  <m:t xml:space="preserve">Число случаев </m:t>
                </m:r>
                <m:d>
                  <m:dPr>
                    <m:ctrlPr>
                      <w:rPr>
                        <w:rFonts w:ascii="Cambria Math" w:eastAsia="Times New Roman" w:hAnsi="Cambria Math" w:cs="Times New Roman"/>
                        <w:bCs/>
                        <w:iCs/>
                        <w:sz w:val="28"/>
                        <w:szCs w:val="28"/>
                      </w:rPr>
                    </m:ctrlPr>
                  </m:dPr>
                  <m:e>
                    <m:r>
                      <m:rPr>
                        <m:sty m:val="p"/>
                      </m:rPr>
                      <w:rPr>
                        <w:rFonts w:ascii="Cambria Math" w:eastAsia="Times New Roman" w:hAnsi="Cambria Math" w:cs="Times New Roman"/>
                        <w:sz w:val="28"/>
                        <w:szCs w:val="28"/>
                      </w:rPr>
                      <m:t>дней</m:t>
                    </m:r>
                  </m:e>
                </m:d>
                <m:r>
                  <m:rPr>
                    <m:sty m:val="p"/>
                  </m:rPr>
                  <w:rPr>
                    <w:rFonts w:ascii="Cambria Math" w:eastAsia="Times New Roman" w:hAnsi="Cambria Math" w:cs="Times New Roman"/>
                    <w:sz w:val="28"/>
                    <w:szCs w:val="28"/>
                  </w:rPr>
                  <m:t>временной утраты трудоспособности</m:t>
                </m:r>
              </m:e>
              <m:e>
                <m:r>
                  <m:rPr>
                    <m:sty m:val="p"/>
                  </m:rPr>
                  <w:rPr>
                    <w:rFonts w:ascii="Cambria Math" w:eastAsia="Times New Roman" w:hAnsi="Cambria Math" w:cs="Times New Roman"/>
                    <w:sz w:val="28"/>
                    <w:szCs w:val="28"/>
                  </w:rPr>
                  <m:t>по поводу всех заболеваний</m:t>
                </m:r>
              </m:e>
            </m:eqArr>
          </m:den>
        </m:f>
        <m:r>
          <w:rPr>
            <w:rFonts w:ascii="Cambria Math" w:eastAsia="Times New Roman" w:hAnsi="Cambria Math" w:cs="Times New Roman"/>
            <w:sz w:val="28"/>
            <w:szCs w:val="28"/>
          </w:rPr>
          <m:t>*100</m:t>
        </m:r>
      </m:oMath>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r>
      <w:r w:rsidR="00150D1E">
        <w:rPr>
          <w:rFonts w:ascii="Times New Roman" w:eastAsia="Times New Roman" w:hAnsi="Times New Roman" w:cs="Times New Roman"/>
          <w:sz w:val="28"/>
          <w:szCs w:val="28"/>
        </w:rPr>
        <w:tab/>
        <w:t xml:space="preserve">    </w:t>
      </w:r>
      <w:r w:rsidR="00150D1E" w:rsidRPr="00150D1E">
        <w:rPr>
          <w:rFonts w:ascii="Times New Roman" w:eastAsia="Times New Roman" w:hAnsi="Times New Roman" w:cs="Times New Roman"/>
          <w:b/>
          <w:sz w:val="28"/>
          <w:szCs w:val="28"/>
        </w:rPr>
        <w:t>(3)</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150D1E" w:rsidRDefault="00704DD0" w:rsidP="001312A5">
      <w:pPr>
        <w:pStyle w:val="a3"/>
        <w:numPr>
          <w:ilvl w:val="0"/>
          <w:numId w:val="7"/>
        </w:numPr>
        <w:shd w:val="clear" w:color="auto" w:fill="FFFFFF"/>
        <w:tabs>
          <w:tab w:val="left" w:pos="851"/>
        </w:tabs>
        <w:spacing w:after="0" w:line="240" w:lineRule="auto"/>
        <w:ind w:left="0" w:firstLine="567"/>
        <w:jc w:val="both"/>
        <w:rPr>
          <w:rFonts w:ascii="Times New Roman" w:hAnsi="Times New Roman"/>
          <w:bCs/>
          <w:iCs/>
          <w:sz w:val="28"/>
          <w:szCs w:val="28"/>
        </w:rPr>
      </w:pPr>
      <w:r>
        <w:rPr>
          <w:rFonts w:ascii="Times New Roman" w:hAnsi="Times New Roman"/>
          <w:bCs/>
          <w:iCs/>
          <w:sz w:val="28"/>
          <w:szCs w:val="28"/>
        </w:rPr>
        <w:t xml:space="preserve">число болевших лиц </w:t>
      </w:r>
      <w:r w:rsidR="00D42AFF">
        <w:rPr>
          <w:rFonts w:ascii="Times New Roman" w:hAnsi="Times New Roman"/>
          <w:bCs/>
          <w:iCs/>
          <w:sz w:val="28"/>
          <w:szCs w:val="28"/>
        </w:rPr>
        <w:t xml:space="preserve">с </w:t>
      </w:r>
      <w:r w:rsidR="00D42AFF" w:rsidRPr="00150D1E">
        <w:rPr>
          <w:rFonts w:ascii="Times New Roman" w:hAnsi="Times New Roman"/>
          <w:bCs/>
          <w:iCs/>
          <w:sz w:val="28"/>
          <w:szCs w:val="28"/>
        </w:rPr>
        <w:t>временной утрат</w:t>
      </w:r>
      <w:r w:rsidR="00D42AFF">
        <w:rPr>
          <w:rFonts w:ascii="Times New Roman" w:hAnsi="Times New Roman"/>
          <w:bCs/>
          <w:iCs/>
          <w:sz w:val="28"/>
          <w:szCs w:val="28"/>
        </w:rPr>
        <w:t>ой</w:t>
      </w:r>
      <w:r w:rsidR="00D42AFF" w:rsidRPr="00150D1E">
        <w:rPr>
          <w:rFonts w:ascii="Times New Roman" w:hAnsi="Times New Roman"/>
          <w:bCs/>
          <w:iCs/>
          <w:sz w:val="28"/>
          <w:szCs w:val="28"/>
        </w:rPr>
        <w:t xml:space="preserve"> трудоспособности на 100 работающих</w:t>
      </w:r>
      <w:r w:rsidR="00150D1E">
        <w:rPr>
          <w:rFonts w:ascii="Times New Roman" w:hAnsi="Times New Roman"/>
          <w:bCs/>
          <w:iCs/>
          <w:sz w:val="28"/>
          <w:szCs w:val="28"/>
        </w:rPr>
        <w:t xml:space="preserve"> (4)</w:t>
      </w:r>
      <w:r w:rsidR="00B16993" w:rsidRPr="00150D1E">
        <w:rPr>
          <w:rFonts w:ascii="Times New Roman" w:hAnsi="Times New Roman"/>
          <w:bCs/>
          <w:iCs/>
          <w:sz w:val="28"/>
          <w:szCs w:val="28"/>
        </w:rPr>
        <w:t>:</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3E2F26" w:rsidRDefault="0070094D" w:rsidP="001312A5">
      <w:pPr>
        <w:shd w:val="clear" w:color="auto" w:fill="FFFFFF"/>
        <w:spacing w:after="0" w:line="240" w:lineRule="auto"/>
        <w:ind w:firstLine="567"/>
        <w:jc w:val="center"/>
        <w:rPr>
          <w:rFonts w:ascii="Times New Roman" w:eastAsia="Times New Roman" w:hAnsi="Times New Roman" w:cs="Times New Roman"/>
          <w:bCs/>
          <w:iCs/>
          <w:sz w:val="28"/>
          <w:szCs w:val="28"/>
        </w:rPr>
      </w:pPr>
      <m:oMath>
        <m:f>
          <m:fPr>
            <m:ctrlPr>
              <w:rPr>
                <w:rFonts w:ascii="Cambria Math" w:eastAsia="Times New Roman" w:hAnsi="Cambria Math" w:cs="Times New Roman"/>
                <w:bCs/>
                <w:i/>
                <w:iCs/>
                <w:sz w:val="28"/>
                <w:szCs w:val="28"/>
              </w:rPr>
            </m:ctrlPr>
          </m:fPr>
          <m:num>
            <m:r>
              <m:rPr>
                <m:sty m:val="p"/>
              </m:rPr>
              <w:rPr>
                <w:rFonts w:ascii="Cambria Math" w:eastAsia="Times New Roman" w:hAnsi="Cambria Math" w:cs="Times New Roman"/>
                <w:sz w:val="28"/>
                <w:szCs w:val="28"/>
              </w:rPr>
              <m:t>Число лиц с временной утраты трудоспособности</m:t>
            </m:r>
          </m:num>
          <m:den>
            <m:r>
              <m:rPr>
                <m:sty m:val="p"/>
              </m:rPr>
              <w:rPr>
                <w:rFonts w:ascii="Cambria Math" w:eastAsia="Times New Roman" w:hAnsi="Cambria Math" w:cs="Times New Roman"/>
                <w:sz w:val="28"/>
                <w:szCs w:val="28"/>
              </w:rPr>
              <m:t>Средняя численность работающих</m:t>
            </m:r>
          </m:den>
        </m:f>
        <m:r>
          <w:rPr>
            <w:rFonts w:ascii="Cambria Math" w:eastAsia="Times New Roman" w:hAnsi="Cambria Math" w:cs="Times New Roman"/>
            <w:sz w:val="28"/>
            <w:szCs w:val="28"/>
          </w:rPr>
          <m:t>*100</m:t>
        </m:r>
      </m:oMath>
      <w:r w:rsidR="00150D1E">
        <w:rPr>
          <w:rFonts w:ascii="Times New Roman" w:eastAsia="Times New Roman" w:hAnsi="Times New Roman" w:cs="Times New Roman"/>
          <w:bCs/>
          <w:iCs/>
          <w:sz w:val="28"/>
          <w:szCs w:val="28"/>
        </w:rPr>
        <w:tab/>
      </w:r>
      <w:r w:rsidR="00150D1E">
        <w:rPr>
          <w:rFonts w:ascii="Times New Roman" w:eastAsia="Times New Roman" w:hAnsi="Times New Roman" w:cs="Times New Roman"/>
          <w:bCs/>
          <w:iCs/>
          <w:sz w:val="28"/>
          <w:szCs w:val="28"/>
        </w:rPr>
        <w:tab/>
      </w:r>
      <w:r w:rsidR="00150D1E">
        <w:rPr>
          <w:rFonts w:ascii="Times New Roman" w:eastAsia="Times New Roman" w:hAnsi="Times New Roman" w:cs="Times New Roman"/>
          <w:bCs/>
          <w:iCs/>
          <w:sz w:val="28"/>
          <w:szCs w:val="28"/>
        </w:rPr>
        <w:tab/>
      </w:r>
      <w:r w:rsidR="00150D1E">
        <w:rPr>
          <w:rFonts w:ascii="Times New Roman" w:eastAsia="Times New Roman" w:hAnsi="Times New Roman" w:cs="Times New Roman"/>
          <w:bCs/>
          <w:iCs/>
          <w:sz w:val="28"/>
          <w:szCs w:val="28"/>
        </w:rPr>
        <w:tab/>
      </w:r>
      <w:r w:rsidR="00150D1E" w:rsidRPr="00150D1E">
        <w:rPr>
          <w:rFonts w:ascii="Times New Roman" w:eastAsia="Times New Roman" w:hAnsi="Times New Roman" w:cs="Times New Roman"/>
          <w:b/>
          <w:bCs/>
          <w:iCs/>
          <w:sz w:val="28"/>
          <w:szCs w:val="28"/>
        </w:rPr>
        <w:t>(4)</w:t>
      </w: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p>
    <w:p w:rsidR="00B16993" w:rsidRPr="003E2F26" w:rsidRDefault="00B16993" w:rsidP="001312A5">
      <w:pPr>
        <w:shd w:val="clear" w:color="auto" w:fill="FFFFFF"/>
        <w:spacing w:after="0" w:line="240" w:lineRule="auto"/>
        <w:ind w:firstLine="567"/>
        <w:jc w:val="both"/>
        <w:rPr>
          <w:rFonts w:ascii="Times New Roman" w:eastAsia="Times New Roman" w:hAnsi="Times New Roman" w:cs="Times New Roman"/>
          <w:bCs/>
          <w:iCs/>
          <w:sz w:val="28"/>
          <w:szCs w:val="28"/>
        </w:rPr>
      </w:pPr>
      <w:r w:rsidRPr="003E2F26">
        <w:rPr>
          <w:rFonts w:ascii="Times New Roman" w:eastAsia="Times New Roman" w:hAnsi="Times New Roman" w:cs="Times New Roman"/>
          <w:bCs/>
          <w:iCs/>
          <w:sz w:val="28"/>
          <w:szCs w:val="28"/>
        </w:rPr>
        <w:t xml:space="preserve">Число случаев </w:t>
      </w:r>
      <w:r w:rsidR="00150D1E">
        <w:rPr>
          <w:rFonts w:ascii="Times New Roman" w:eastAsia="Times New Roman" w:hAnsi="Times New Roman" w:cs="Times New Roman"/>
          <w:bCs/>
          <w:iCs/>
          <w:sz w:val="28"/>
          <w:szCs w:val="28"/>
        </w:rPr>
        <w:t>З</w:t>
      </w:r>
      <w:r w:rsidRPr="003E2F26">
        <w:rPr>
          <w:rFonts w:ascii="Times New Roman" w:eastAsia="Times New Roman" w:hAnsi="Times New Roman" w:cs="Times New Roman"/>
          <w:bCs/>
          <w:iCs/>
          <w:sz w:val="28"/>
          <w:szCs w:val="28"/>
        </w:rPr>
        <w:t xml:space="preserve">ВУТ на 100 работающих (показатель частоты) указывает на уровень заболеваемости работающих. </w:t>
      </w:r>
      <w:r w:rsidR="00150D1E">
        <w:rPr>
          <w:rFonts w:ascii="Times New Roman" w:eastAsia="Times New Roman" w:hAnsi="Times New Roman" w:cs="Times New Roman"/>
          <w:bCs/>
          <w:iCs/>
          <w:sz w:val="28"/>
          <w:szCs w:val="28"/>
        </w:rPr>
        <w:t xml:space="preserve"> </w:t>
      </w:r>
      <w:r w:rsidRPr="003E2F26">
        <w:rPr>
          <w:rFonts w:ascii="Times New Roman" w:eastAsia="Times New Roman" w:hAnsi="Times New Roman" w:cs="Times New Roman"/>
          <w:bCs/>
          <w:iCs/>
          <w:sz w:val="28"/>
          <w:szCs w:val="28"/>
        </w:rPr>
        <w:t xml:space="preserve">Число дней нетрудоспособности </w:t>
      </w:r>
      <w:r w:rsidR="00150D1E">
        <w:rPr>
          <w:rFonts w:ascii="Times New Roman" w:eastAsia="Times New Roman" w:hAnsi="Times New Roman" w:cs="Times New Roman"/>
          <w:bCs/>
          <w:iCs/>
          <w:sz w:val="28"/>
          <w:szCs w:val="28"/>
        </w:rPr>
        <w:t>отражает</w:t>
      </w:r>
      <w:r w:rsidRPr="003E2F26">
        <w:rPr>
          <w:rFonts w:ascii="Times New Roman" w:eastAsia="Times New Roman" w:hAnsi="Times New Roman" w:cs="Times New Roman"/>
          <w:bCs/>
          <w:iCs/>
          <w:sz w:val="28"/>
          <w:szCs w:val="28"/>
        </w:rPr>
        <w:t xml:space="preserve"> длительность </w:t>
      </w:r>
      <w:r w:rsidR="00150D1E">
        <w:rPr>
          <w:rFonts w:ascii="Times New Roman" w:eastAsia="Times New Roman" w:hAnsi="Times New Roman" w:cs="Times New Roman"/>
          <w:bCs/>
          <w:iCs/>
          <w:sz w:val="28"/>
          <w:szCs w:val="28"/>
        </w:rPr>
        <w:t>заболеваний</w:t>
      </w:r>
      <w:r w:rsidRPr="003E2F26">
        <w:rPr>
          <w:rFonts w:ascii="Times New Roman" w:eastAsia="Times New Roman" w:hAnsi="Times New Roman" w:cs="Times New Roman"/>
          <w:bCs/>
          <w:iCs/>
          <w:sz w:val="28"/>
          <w:szCs w:val="28"/>
        </w:rPr>
        <w:t xml:space="preserve"> и характеризует, в основном, тяжесть заболевания. Длительность случая нетрудоспособности </w:t>
      </w:r>
      <w:r w:rsidR="00704DD0">
        <w:rPr>
          <w:rFonts w:ascii="Times New Roman" w:eastAsia="Times New Roman" w:hAnsi="Times New Roman" w:cs="Times New Roman"/>
          <w:bCs/>
          <w:iCs/>
          <w:sz w:val="28"/>
          <w:szCs w:val="28"/>
        </w:rPr>
        <w:t xml:space="preserve">так же </w:t>
      </w:r>
      <w:r w:rsidRPr="003E2F26">
        <w:rPr>
          <w:rFonts w:ascii="Times New Roman" w:eastAsia="Times New Roman" w:hAnsi="Times New Roman" w:cs="Times New Roman"/>
          <w:bCs/>
          <w:iCs/>
          <w:sz w:val="28"/>
          <w:szCs w:val="28"/>
        </w:rPr>
        <w:t>отража</w:t>
      </w:r>
      <w:r w:rsidR="00704DD0">
        <w:rPr>
          <w:rFonts w:ascii="Times New Roman" w:eastAsia="Times New Roman" w:hAnsi="Times New Roman" w:cs="Times New Roman"/>
          <w:bCs/>
          <w:iCs/>
          <w:sz w:val="28"/>
          <w:szCs w:val="28"/>
        </w:rPr>
        <w:t>ет</w:t>
      </w:r>
      <w:r w:rsidRPr="003E2F26">
        <w:rPr>
          <w:rFonts w:ascii="Times New Roman" w:eastAsia="Times New Roman" w:hAnsi="Times New Roman" w:cs="Times New Roman"/>
          <w:bCs/>
          <w:iCs/>
          <w:sz w:val="28"/>
          <w:szCs w:val="28"/>
        </w:rPr>
        <w:t xml:space="preserve"> </w:t>
      </w:r>
      <w:r w:rsidRPr="003E2F26">
        <w:rPr>
          <w:rFonts w:ascii="Times New Roman" w:eastAsia="Times New Roman" w:hAnsi="Times New Roman" w:cs="Times New Roman"/>
          <w:bCs/>
          <w:iCs/>
          <w:sz w:val="28"/>
          <w:szCs w:val="28"/>
        </w:rPr>
        <w:lastRenderedPageBreak/>
        <w:t xml:space="preserve">тяжесть заболеваний. Кроме того, этот показатель характеризует трудопотери </w:t>
      </w:r>
      <w:r w:rsidR="00704DD0">
        <w:rPr>
          <w:rFonts w:ascii="Times New Roman" w:eastAsia="Times New Roman" w:hAnsi="Times New Roman" w:cs="Times New Roman"/>
          <w:bCs/>
          <w:iCs/>
          <w:sz w:val="28"/>
          <w:szCs w:val="28"/>
        </w:rPr>
        <w:t xml:space="preserve">предприятия от конкретного </w:t>
      </w:r>
      <w:r w:rsidRPr="003E2F26">
        <w:rPr>
          <w:rFonts w:ascii="Times New Roman" w:eastAsia="Times New Roman" w:hAnsi="Times New Roman" w:cs="Times New Roman"/>
          <w:bCs/>
          <w:iCs/>
          <w:sz w:val="28"/>
          <w:szCs w:val="28"/>
        </w:rPr>
        <w:t>заболевания или группы заболеваний.</w:t>
      </w:r>
    </w:p>
    <w:p w:rsidR="00B16993" w:rsidRDefault="00704DD0" w:rsidP="001312A5">
      <w:pPr>
        <w:spacing w:after="0" w:line="240" w:lineRule="auto"/>
        <w:ind w:firstLine="567"/>
        <w:jc w:val="both"/>
        <w:rPr>
          <w:sz w:val="28"/>
          <w:szCs w:val="28"/>
        </w:rPr>
      </w:pPr>
      <w:r>
        <w:rPr>
          <w:rFonts w:ascii="Times New Roman" w:eastAsia="Times New Roman" w:hAnsi="Times New Roman" w:cs="Times New Roman"/>
          <w:sz w:val="28"/>
          <w:szCs w:val="28"/>
        </w:rPr>
        <w:t>Проведен анализ</w:t>
      </w:r>
      <w:r w:rsidR="00B16993" w:rsidRPr="003E2F26">
        <w:rPr>
          <w:rFonts w:ascii="Times New Roman" w:eastAsia="Times New Roman" w:hAnsi="Times New Roman" w:cs="Times New Roman"/>
          <w:sz w:val="28"/>
          <w:szCs w:val="28"/>
        </w:rPr>
        <w:t xml:space="preserve"> распространенност</w:t>
      </w:r>
      <w:r>
        <w:rPr>
          <w:rFonts w:ascii="Times New Roman" w:eastAsia="Times New Roman" w:hAnsi="Times New Roman" w:cs="Times New Roman"/>
          <w:sz w:val="28"/>
          <w:szCs w:val="28"/>
        </w:rPr>
        <w:t>и</w:t>
      </w:r>
      <w:r w:rsidR="00B16993" w:rsidRPr="003E2F26">
        <w:rPr>
          <w:rFonts w:ascii="Times New Roman" w:eastAsia="Times New Roman" w:hAnsi="Times New Roman" w:cs="Times New Roman"/>
          <w:sz w:val="28"/>
          <w:szCs w:val="28"/>
        </w:rPr>
        <w:t xml:space="preserve"> классов болезней</w:t>
      </w:r>
      <w:r>
        <w:rPr>
          <w:rFonts w:ascii="Times New Roman" w:eastAsia="Times New Roman" w:hAnsi="Times New Roman" w:cs="Times New Roman"/>
          <w:sz w:val="28"/>
          <w:szCs w:val="28"/>
        </w:rPr>
        <w:t xml:space="preserve"> согласно МКБ-10</w:t>
      </w:r>
      <w:r w:rsidR="00B16993" w:rsidRPr="003E2F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 так же </w:t>
      </w:r>
      <w:r w:rsidR="00B16993" w:rsidRPr="003E2F26">
        <w:rPr>
          <w:rFonts w:ascii="Times New Roman" w:eastAsia="Times New Roman" w:hAnsi="Times New Roman" w:cs="Times New Roman"/>
          <w:sz w:val="28"/>
          <w:szCs w:val="28"/>
        </w:rPr>
        <w:t xml:space="preserve">отдельных групп заболеваний и нозологических форм с учетом </w:t>
      </w:r>
      <w:r>
        <w:rPr>
          <w:rFonts w:ascii="Times New Roman" w:eastAsia="Times New Roman" w:hAnsi="Times New Roman" w:cs="Times New Roman"/>
          <w:sz w:val="28"/>
          <w:szCs w:val="28"/>
        </w:rPr>
        <w:t xml:space="preserve">пола, возраста и </w:t>
      </w:r>
      <w:r w:rsidR="00B16993" w:rsidRPr="003E2F26">
        <w:rPr>
          <w:rFonts w:ascii="Times New Roman" w:eastAsia="Times New Roman" w:hAnsi="Times New Roman" w:cs="Times New Roman"/>
          <w:sz w:val="28"/>
          <w:szCs w:val="28"/>
        </w:rPr>
        <w:t xml:space="preserve">стажа </w:t>
      </w:r>
      <w:r>
        <w:rPr>
          <w:rFonts w:ascii="Times New Roman" w:eastAsia="Times New Roman" w:hAnsi="Times New Roman" w:cs="Times New Roman"/>
          <w:sz w:val="28"/>
          <w:szCs w:val="28"/>
        </w:rPr>
        <w:t>на ОК</w:t>
      </w:r>
      <w:r w:rsidR="00B16993" w:rsidRPr="003E2F2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16993" w:rsidRPr="003E2F26">
        <w:rPr>
          <w:rFonts w:ascii="Times New Roman" w:eastAsia="Times New Roman" w:hAnsi="Times New Roman" w:cs="Times New Roman"/>
          <w:sz w:val="28"/>
          <w:szCs w:val="28"/>
        </w:rPr>
        <w:t>Кроме общего числа бо</w:t>
      </w:r>
      <w:r>
        <w:rPr>
          <w:rFonts w:ascii="Times New Roman" w:eastAsia="Times New Roman" w:hAnsi="Times New Roman" w:cs="Times New Roman"/>
          <w:sz w:val="28"/>
          <w:szCs w:val="28"/>
        </w:rPr>
        <w:t>левших, определялись число лиц с заболеваниями,</w:t>
      </w:r>
      <w:r w:rsidR="00B16993" w:rsidRPr="003E2F26">
        <w:rPr>
          <w:rFonts w:ascii="Times New Roman" w:eastAsia="Times New Roman" w:hAnsi="Times New Roman" w:cs="Times New Roman"/>
          <w:sz w:val="28"/>
          <w:szCs w:val="28"/>
        </w:rPr>
        <w:t xml:space="preserve"> относящ</w:t>
      </w:r>
      <w:r>
        <w:rPr>
          <w:rFonts w:ascii="Times New Roman" w:eastAsia="Times New Roman" w:hAnsi="Times New Roman" w:cs="Times New Roman"/>
          <w:sz w:val="28"/>
          <w:szCs w:val="28"/>
        </w:rPr>
        <w:t>имися</w:t>
      </w:r>
      <w:r w:rsidR="00B16993" w:rsidRPr="003E2F26">
        <w:rPr>
          <w:rFonts w:ascii="Times New Roman" w:eastAsia="Times New Roman" w:hAnsi="Times New Roman" w:cs="Times New Roman"/>
          <w:sz w:val="28"/>
          <w:szCs w:val="28"/>
        </w:rPr>
        <w:t xml:space="preserve"> к разным классам, причем работник, болевший несколькими заболеваниями в течение </w:t>
      </w:r>
      <w:r>
        <w:rPr>
          <w:rFonts w:ascii="Times New Roman" w:eastAsia="Times New Roman" w:hAnsi="Times New Roman" w:cs="Times New Roman"/>
          <w:sz w:val="28"/>
          <w:szCs w:val="28"/>
        </w:rPr>
        <w:t>года</w:t>
      </w:r>
      <w:r w:rsidR="00B16993" w:rsidRPr="003E2F26">
        <w:rPr>
          <w:rFonts w:ascii="Times New Roman" w:eastAsia="Times New Roman" w:hAnsi="Times New Roman" w:cs="Times New Roman"/>
          <w:sz w:val="28"/>
          <w:szCs w:val="28"/>
        </w:rPr>
        <w:t>, учитывался как одно болевшее лицо</w:t>
      </w:r>
      <w:r>
        <w:rPr>
          <w:rFonts w:ascii="Times New Roman" w:eastAsia="Times New Roman" w:hAnsi="Times New Roman" w:cs="Times New Roman"/>
          <w:sz w:val="28"/>
          <w:szCs w:val="28"/>
        </w:rPr>
        <w:t xml:space="preserve"> в данном году</w:t>
      </w:r>
      <w:r w:rsidR="00B16993" w:rsidRPr="003E2F26">
        <w:rPr>
          <w:rFonts w:ascii="Times New Roman" w:eastAsia="Times New Roman" w:hAnsi="Times New Roman" w:cs="Times New Roman"/>
          <w:sz w:val="28"/>
          <w:szCs w:val="28"/>
        </w:rPr>
        <w:t>.</w:t>
      </w:r>
      <w:r w:rsidR="0037045E">
        <w:rPr>
          <w:rFonts w:ascii="Times New Roman" w:eastAsia="Times New Roman" w:hAnsi="Times New Roman" w:cs="Times New Roman"/>
          <w:sz w:val="28"/>
          <w:szCs w:val="28"/>
        </w:rPr>
        <w:t xml:space="preserve"> Из расчетов исключались листки нетрудоспособности по диагнозам: осложнение беременности и роды, уход за больным лицом (ребенком), травмы в быту.</w:t>
      </w:r>
      <w:r>
        <w:rPr>
          <w:rFonts w:ascii="Times New Roman" w:eastAsia="Times New Roman" w:hAnsi="Times New Roman" w:cs="Times New Roman"/>
          <w:sz w:val="28"/>
          <w:szCs w:val="28"/>
        </w:rPr>
        <w:t xml:space="preserve"> </w:t>
      </w:r>
      <w:r w:rsidR="00B16993" w:rsidRPr="003E2F26">
        <w:rPr>
          <w:rFonts w:ascii="Times New Roman" w:eastAsia="Times New Roman" w:hAnsi="Times New Roman" w:cs="Times New Roman"/>
          <w:sz w:val="28"/>
          <w:szCs w:val="28"/>
        </w:rPr>
        <w:t xml:space="preserve">Проводился анализ распределения по полу, возрасту и стажу работы лиц, не имевших случаев </w:t>
      </w:r>
      <w:r>
        <w:rPr>
          <w:rFonts w:ascii="Times New Roman" w:eastAsia="Times New Roman" w:hAnsi="Times New Roman" w:cs="Times New Roman"/>
          <w:sz w:val="28"/>
          <w:szCs w:val="28"/>
        </w:rPr>
        <w:t>З</w:t>
      </w:r>
      <w:r w:rsidR="00B16993" w:rsidRPr="003E2F26">
        <w:rPr>
          <w:rFonts w:ascii="Times New Roman" w:eastAsia="Times New Roman" w:hAnsi="Times New Roman" w:cs="Times New Roman"/>
          <w:sz w:val="28"/>
          <w:szCs w:val="28"/>
        </w:rPr>
        <w:t>ВУТ за изучаемый период</w:t>
      </w:r>
      <w:r w:rsidR="00E25BCD">
        <w:rPr>
          <w:rFonts w:ascii="Times New Roman" w:eastAsia="Times New Roman" w:hAnsi="Times New Roman" w:cs="Times New Roman"/>
          <w:sz w:val="28"/>
          <w:szCs w:val="28"/>
        </w:rPr>
        <w:t xml:space="preserve"> </w:t>
      </w:r>
      <w:r w:rsidR="00E25BCD" w:rsidRPr="00E37D3B">
        <w:rPr>
          <w:rFonts w:ascii="Times New Roman" w:hAnsi="Times New Roman" w:cs="Times New Roman"/>
          <w:bCs/>
          <w:sz w:val="28"/>
          <w:szCs w:val="28"/>
        </w:rPr>
        <w:t>[</w:t>
      </w:r>
      <w:r w:rsidR="00E25BCD">
        <w:rPr>
          <w:rFonts w:ascii="Times New Roman" w:hAnsi="Times New Roman" w:cs="Times New Roman"/>
          <w:bCs/>
          <w:sz w:val="28"/>
          <w:szCs w:val="28"/>
        </w:rPr>
        <w:t>202</w:t>
      </w:r>
      <w:r w:rsidR="00E25BCD" w:rsidRPr="00E37D3B">
        <w:rPr>
          <w:rFonts w:ascii="Times New Roman" w:hAnsi="Times New Roman" w:cs="Times New Roman"/>
          <w:bCs/>
          <w:sz w:val="28"/>
          <w:szCs w:val="28"/>
        </w:rPr>
        <w:t>]</w:t>
      </w:r>
      <w:r w:rsidR="00B16993" w:rsidRPr="003E2F26">
        <w:rPr>
          <w:rFonts w:ascii="Times New Roman" w:eastAsia="Times New Roman" w:hAnsi="Times New Roman" w:cs="Times New Roman"/>
          <w:sz w:val="28"/>
          <w:szCs w:val="28"/>
        </w:rPr>
        <w:t xml:space="preserve">. Определялся </w:t>
      </w:r>
      <w:r>
        <w:rPr>
          <w:rFonts w:ascii="Times New Roman" w:eastAsia="Times New Roman" w:hAnsi="Times New Roman" w:cs="Times New Roman"/>
          <w:sz w:val="28"/>
          <w:szCs w:val="28"/>
        </w:rPr>
        <w:t xml:space="preserve">круглогодовой </w:t>
      </w:r>
      <w:r w:rsidR="00B16993" w:rsidRPr="003E2F26">
        <w:rPr>
          <w:rFonts w:ascii="Times New Roman" w:eastAsia="Times New Roman" w:hAnsi="Times New Roman" w:cs="Times New Roman"/>
          <w:sz w:val="28"/>
          <w:szCs w:val="28"/>
        </w:rPr>
        <w:t>контингент работающих</w:t>
      </w:r>
      <w:r>
        <w:rPr>
          <w:rFonts w:ascii="Times New Roman" w:eastAsia="Times New Roman" w:hAnsi="Times New Roman" w:cs="Times New Roman"/>
          <w:sz w:val="28"/>
          <w:szCs w:val="28"/>
        </w:rPr>
        <w:t xml:space="preserve"> отдельно по каждому изучаемому году</w:t>
      </w:r>
      <w:r w:rsidR="00B16993" w:rsidRPr="003E2F26">
        <w:rPr>
          <w:rFonts w:ascii="Times New Roman" w:eastAsia="Times New Roman" w:hAnsi="Times New Roman" w:cs="Times New Roman"/>
          <w:sz w:val="28"/>
          <w:szCs w:val="28"/>
        </w:rPr>
        <w:t>, с</w:t>
      </w:r>
      <w:r>
        <w:rPr>
          <w:rFonts w:ascii="Times New Roman" w:eastAsia="Times New Roman" w:hAnsi="Times New Roman" w:cs="Times New Roman"/>
          <w:sz w:val="28"/>
          <w:szCs w:val="28"/>
        </w:rPr>
        <w:t>огласно штатной численности работников предприятия по данным кадровой службы.</w:t>
      </w:r>
    </w:p>
    <w:p w:rsidR="00B16993" w:rsidRDefault="00B16993" w:rsidP="001312A5">
      <w:pPr>
        <w:pStyle w:val="ad"/>
        <w:tabs>
          <w:tab w:val="left" w:pos="540"/>
        </w:tabs>
        <w:spacing w:before="0" w:beforeAutospacing="0" w:after="0" w:afterAutospacing="0"/>
        <w:ind w:firstLine="539"/>
        <w:jc w:val="both"/>
        <w:rPr>
          <w:b/>
          <w:sz w:val="28"/>
          <w:szCs w:val="28"/>
        </w:rPr>
      </w:pPr>
    </w:p>
    <w:p w:rsidR="00C46EB1" w:rsidRPr="00B16993" w:rsidRDefault="00177E31" w:rsidP="001312A5">
      <w:pPr>
        <w:pStyle w:val="ad"/>
        <w:tabs>
          <w:tab w:val="left" w:pos="540"/>
        </w:tabs>
        <w:spacing w:before="0" w:beforeAutospacing="0" w:after="0" w:afterAutospacing="0"/>
        <w:ind w:firstLine="539"/>
        <w:jc w:val="both"/>
        <w:rPr>
          <w:b/>
          <w:sz w:val="28"/>
          <w:szCs w:val="28"/>
        </w:rPr>
      </w:pPr>
      <w:r w:rsidRPr="00B16993">
        <w:rPr>
          <w:b/>
          <w:sz w:val="28"/>
          <w:szCs w:val="28"/>
        </w:rPr>
        <w:t>2.</w:t>
      </w:r>
      <w:r w:rsidR="00B16993" w:rsidRPr="00B16993">
        <w:rPr>
          <w:b/>
          <w:sz w:val="28"/>
          <w:szCs w:val="28"/>
        </w:rPr>
        <w:t>3</w:t>
      </w:r>
      <w:r w:rsidRPr="00B16993">
        <w:rPr>
          <w:b/>
          <w:sz w:val="28"/>
          <w:szCs w:val="28"/>
        </w:rPr>
        <w:t xml:space="preserve"> </w:t>
      </w:r>
      <w:r w:rsidR="00462AFB" w:rsidRPr="00B16993">
        <w:rPr>
          <w:b/>
          <w:bCs/>
          <w:sz w:val="28"/>
        </w:rPr>
        <w:t>Анализ социально-гигиенических факторов здоровья и качества жизни работников</w:t>
      </w:r>
    </w:p>
    <w:p w:rsidR="00217C0B" w:rsidRPr="003E2F26" w:rsidRDefault="00217C0B" w:rsidP="001312A5">
      <w:pPr>
        <w:spacing w:after="0" w:line="240" w:lineRule="auto"/>
        <w:ind w:firstLine="567"/>
        <w:jc w:val="both"/>
        <w:rPr>
          <w:rFonts w:ascii="Times New Roman" w:eastAsia="Times New Roman" w:hAnsi="Times New Roman" w:cs="Times New Roman"/>
          <w:sz w:val="28"/>
          <w:szCs w:val="28"/>
        </w:rPr>
      </w:pPr>
      <w:r w:rsidRPr="003E2F26">
        <w:rPr>
          <w:rFonts w:ascii="Times New Roman" w:eastAsia="Times New Roman" w:hAnsi="Times New Roman" w:cs="Times New Roman"/>
          <w:sz w:val="28"/>
          <w:szCs w:val="28"/>
        </w:rPr>
        <w:t xml:space="preserve">Социально-гигиенические исследования проводились </w:t>
      </w:r>
      <w:r w:rsidR="003957B9">
        <w:rPr>
          <w:rFonts w:ascii="Times New Roman" w:eastAsia="Times New Roman" w:hAnsi="Times New Roman" w:cs="Times New Roman"/>
          <w:sz w:val="28"/>
          <w:szCs w:val="28"/>
          <w:lang w:val="en-US"/>
        </w:rPr>
        <w:t>c</w:t>
      </w:r>
      <w:r w:rsidR="003957B9" w:rsidRPr="003957B9">
        <w:rPr>
          <w:rFonts w:ascii="Times New Roman" w:eastAsia="Times New Roman" w:hAnsi="Times New Roman" w:cs="Times New Roman"/>
          <w:sz w:val="28"/>
          <w:szCs w:val="28"/>
        </w:rPr>
        <w:t xml:space="preserve"> </w:t>
      </w:r>
      <w:r w:rsidR="003957B9">
        <w:rPr>
          <w:rFonts w:ascii="Times New Roman" w:eastAsia="Times New Roman" w:hAnsi="Times New Roman" w:cs="Times New Roman"/>
          <w:sz w:val="28"/>
          <w:szCs w:val="28"/>
        </w:rPr>
        <w:t>использованием анкеты</w:t>
      </w:r>
      <w:r w:rsidRPr="003E2F26">
        <w:rPr>
          <w:rFonts w:ascii="Times New Roman" w:eastAsia="Times New Roman" w:hAnsi="Times New Roman" w:cs="Times New Roman"/>
          <w:sz w:val="28"/>
          <w:szCs w:val="28"/>
        </w:rPr>
        <w:t xml:space="preserve"> </w:t>
      </w:r>
      <w:r w:rsidR="003957B9">
        <w:rPr>
          <w:rFonts w:ascii="Times New Roman" w:eastAsia="Times New Roman" w:hAnsi="Times New Roman" w:cs="Times New Roman"/>
          <w:sz w:val="28"/>
          <w:szCs w:val="28"/>
        </w:rPr>
        <w:t>«</w:t>
      </w:r>
      <w:r w:rsidR="003957B9" w:rsidRPr="003957B9">
        <w:rPr>
          <w:rFonts w:ascii="Times New Roman" w:eastAsia="Times New Roman" w:hAnsi="Times New Roman" w:cs="Times New Roman"/>
          <w:sz w:val="28"/>
          <w:szCs w:val="28"/>
        </w:rPr>
        <w:t>Анкета по изучению социально-гигиенических факторов здоровья работающих на хризотиловом предприятии</w:t>
      </w:r>
      <w:r w:rsidR="003957B9">
        <w:rPr>
          <w:rFonts w:ascii="Times New Roman" w:eastAsia="Times New Roman" w:hAnsi="Times New Roman" w:cs="Times New Roman"/>
          <w:sz w:val="28"/>
          <w:szCs w:val="28"/>
        </w:rPr>
        <w:t>»</w:t>
      </w:r>
      <w:r w:rsidR="007A7D48">
        <w:rPr>
          <w:rFonts w:ascii="Times New Roman" w:eastAsia="Times New Roman" w:hAnsi="Times New Roman" w:cs="Times New Roman"/>
          <w:sz w:val="28"/>
          <w:szCs w:val="28"/>
        </w:rPr>
        <w:t xml:space="preserve"> (Приложение А)</w:t>
      </w:r>
      <w:r w:rsidRPr="003E2F26">
        <w:rPr>
          <w:rFonts w:ascii="Times New Roman" w:eastAsia="Times New Roman" w:hAnsi="Times New Roman" w:cs="Times New Roman"/>
          <w:sz w:val="28"/>
          <w:szCs w:val="28"/>
        </w:rPr>
        <w:t xml:space="preserve">, </w:t>
      </w:r>
      <w:r w:rsidR="003B4E15">
        <w:rPr>
          <w:rFonts w:ascii="Times New Roman" w:eastAsia="Times New Roman" w:hAnsi="Times New Roman" w:cs="Times New Roman"/>
          <w:sz w:val="28"/>
          <w:szCs w:val="28"/>
        </w:rPr>
        <w:t>разработанной</w:t>
      </w:r>
      <w:r w:rsidRPr="003E2F26">
        <w:rPr>
          <w:rFonts w:ascii="Times New Roman" w:eastAsia="Times New Roman" w:hAnsi="Times New Roman" w:cs="Times New Roman"/>
          <w:sz w:val="28"/>
          <w:szCs w:val="28"/>
        </w:rPr>
        <w:t xml:space="preserve"> нами с учетом особенностей данног</w:t>
      </w:r>
      <w:r w:rsidR="0080717D">
        <w:rPr>
          <w:rFonts w:ascii="Times New Roman" w:eastAsia="Times New Roman" w:hAnsi="Times New Roman" w:cs="Times New Roman"/>
          <w:sz w:val="28"/>
          <w:szCs w:val="28"/>
        </w:rPr>
        <w:t>о производств</w:t>
      </w:r>
      <w:r w:rsidR="003B4E15">
        <w:rPr>
          <w:rFonts w:ascii="Times New Roman" w:eastAsia="Times New Roman" w:hAnsi="Times New Roman" w:cs="Times New Roman"/>
          <w:sz w:val="28"/>
          <w:szCs w:val="28"/>
        </w:rPr>
        <w:t>енного объекта</w:t>
      </w:r>
      <w:r w:rsidR="0080717D">
        <w:rPr>
          <w:rFonts w:ascii="Times New Roman" w:eastAsia="Times New Roman" w:hAnsi="Times New Roman" w:cs="Times New Roman"/>
          <w:sz w:val="28"/>
          <w:szCs w:val="28"/>
        </w:rPr>
        <w:t xml:space="preserve">, защищенная </w:t>
      </w:r>
      <w:r w:rsidR="0080717D" w:rsidRPr="0080717D">
        <w:rPr>
          <w:rFonts w:ascii="Times New Roman" w:eastAsia="Times New Roman" w:hAnsi="Times New Roman" w:cs="Times New Roman"/>
          <w:sz w:val="28"/>
          <w:szCs w:val="28"/>
        </w:rPr>
        <w:t>Свидетельство</w:t>
      </w:r>
      <w:r w:rsidR="0080717D">
        <w:rPr>
          <w:rFonts w:ascii="Times New Roman" w:eastAsia="Times New Roman" w:hAnsi="Times New Roman" w:cs="Times New Roman"/>
          <w:sz w:val="28"/>
          <w:szCs w:val="28"/>
        </w:rPr>
        <w:t>м</w:t>
      </w:r>
      <w:r w:rsidR="0080717D" w:rsidRPr="0080717D">
        <w:rPr>
          <w:rFonts w:ascii="Times New Roman" w:eastAsia="Times New Roman" w:hAnsi="Times New Roman" w:cs="Times New Roman"/>
          <w:sz w:val="28"/>
          <w:szCs w:val="28"/>
        </w:rPr>
        <w:t xml:space="preserve"> о гос</w:t>
      </w:r>
      <w:r w:rsidR="0080717D">
        <w:rPr>
          <w:rFonts w:ascii="Times New Roman" w:eastAsia="Times New Roman" w:hAnsi="Times New Roman" w:cs="Times New Roman"/>
          <w:sz w:val="28"/>
          <w:szCs w:val="28"/>
        </w:rPr>
        <w:t xml:space="preserve">ударственной </w:t>
      </w:r>
      <w:r w:rsidR="0080717D" w:rsidRPr="0080717D">
        <w:rPr>
          <w:rFonts w:ascii="Times New Roman" w:eastAsia="Times New Roman" w:hAnsi="Times New Roman" w:cs="Times New Roman"/>
          <w:sz w:val="28"/>
          <w:szCs w:val="28"/>
        </w:rPr>
        <w:t>регист</w:t>
      </w:r>
      <w:r w:rsidR="0080717D">
        <w:rPr>
          <w:rFonts w:ascii="Times New Roman" w:eastAsia="Times New Roman" w:hAnsi="Times New Roman" w:cs="Times New Roman"/>
          <w:sz w:val="28"/>
          <w:szCs w:val="28"/>
        </w:rPr>
        <w:t>ра</w:t>
      </w:r>
      <w:r w:rsidR="0080717D" w:rsidRPr="0080717D">
        <w:rPr>
          <w:rFonts w:ascii="Times New Roman" w:eastAsia="Times New Roman" w:hAnsi="Times New Roman" w:cs="Times New Roman"/>
          <w:sz w:val="28"/>
          <w:szCs w:val="28"/>
        </w:rPr>
        <w:t>ции прав на объект авторского права № 2007 от 29</w:t>
      </w:r>
      <w:r w:rsidR="0080717D">
        <w:rPr>
          <w:rFonts w:ascii="Times New Roman" w:eastAsia="Times New Roman" w:hAnsi="Times New Roman" w:cs="Times New Roman"/>
          <w:sz w:val="28"/>
          <w:szCs w:val="28"/>
        </w:rPr>
        <w:t xml:space="preserve"> сентября 2016 года</w:t>
      </w:r>
      <w:r w:rsidR="0080717D" w:rsidRPr="0080717D">
        <w:rPr>
          <w:rFonts w:ascii="Times New Roman" w:eastAsia="Times New Roman" w:hAnsi="Times New Roman" w:cs="Times New Roman"/>
          <w:sz w:val="28"/>
          <w:szCs w:val="28"/>
        </w:rPr>
        <w:t xml:space="preserve"> </w:t>
      </w:r>
      <w:r w:rsidR="00163CFA">
        <w:rPr>
          <w:rFonts w:ascii="Times New Roman" w:eastAsia="Times New Roman" w:hAnsi="Times New Roman" w:cs="Times New Roman"/>
          <w:sz w:val="28"/>
          <w:szCs w:val="28"/>
        </w:rPr>
        <w:t>(Приложение Б)</w:t>
      </w:r>
      <w:r w:rsidR="00163CFA">
        <w:rPr>
          <w:rFonts w:ascii="Times New Roman" w:hAnsi="Times New Roman" w:cs="Times New Roman"/>
          <w:sz w:val="28"/>
          <w:szCs w:val="28"/>
        </w:rPr>
        <w:t xml:space="preserve"> </w:t>
      </w:r>
      <w:r w:rsidR="00523717">
        <w:rPr>
          <w:rFonts w:ascii="Times New Roman" w:hAnsi="Times New Roman" w:cs="Times New Roman"/>
          <w:sz w:val="28"/>
          <w:szCs w:val="28"/>
        </w:rPr>
        <w:t>[143</w:t>
      </w:r>
      <w:r w:rsidR="00BC5032" w:rsidRPr="00CE6F1E">
        <w:rPr>
          <w:rFonts w:ascii="Times New Roman" w:hAnsi="Times New Roman" w:cs="Times New Roman"/>
          <w:sz w:val="28"/>
          <w:szCs w:val="28"/>
        </w:rPr>
        <w:t>]</w:t>
      </w:r>
      <w:r w:rsidR="00163CFA">
        <w:rPr>
          <w:rFonts w:ascii="Times New Roman" w:hAnsi="Times New Roman" w:cs="Times New Roman"/>
          <w:sz w:val="28"/>
          <w:szCs w:val="28"/>
        </w:rPr>
        <w:t xml:space="preserve"> </w:t>
      </w:r>
      <w:r w:rsidR="00BC5032" w:rsidRPr="00CE6F1E">
        <w:rPr>
          <w:rFonts w:ascii="Times New Roman" w:hAnsi="Times New Roman" w:cs="Times New Roman"/>
          <w:sz w:val="28"/>
          <w:szCs w:val="28"/>
        </w:rPr>
        <w:t>.</w:t>
      </w:r>
      <w:r w:rsidRPr="003E2F26">
        <w:rPr>
          <w:rFonts w:ascii="Times New Roman" w:eastAsia="Times New Roman" w:hAnsi="Times New Roman" w:cs="Times New Roman"/>
          <w:sz w:val="28"/>
          <w:szCs w:val="28"/>
        </w:rPr>
        <w:t xml:space="preserve"> </w:t>
      </w:r>
    </w:p>
    <w:p w:rsidR="00217C0B" w:rsidRPr="003E2F26" w:rsidRDefault="00217C0B" w:rsidP="001312A5">
      <w:pPr>
        <w:spacing w:after="0" w:line="240" w:lineRule="auto"/>
        <w:ind w:firstLine="567"/>
        <w:jc w:val="both"/>
        <w:rPr>
          <w:rFonts w:ascii="Times New Roman" w:eastAsia="Times New Roman" w:hAnsi="Times New Roman" w:cs="Times New Roman"/>
          <w:sz w:val="28"/>
          <w:szCs w:val="28"/>
        </w:rPr>
      </w:pPr>
      <w:r w:rsidRPr="003E2F26">
        <w:rPr>
          <w:rFonts w:ascii="Times New Roman" w:eastAsia="Times New Roman" w:hAnsi="Times New Roman" w:cs="Times New Roman"/>
          <w:sz w:val="28"/>
          <w:szCs w:val="28"/>
        </w:rPr>
        <w:t xml:space="preserve">Анкета </w:t>
      </w:r>
      <w:r w:rsidR="003B4E15" w:rsidRPr="003957B9">
        <w:rPr>
          <w:rFonts w:ascii="Times New Roman" w:eastAsia="Times New Roman" w:hAnsi="Times New Roman" w:cs="Times New Roman"/>
          <w:sz w:val="28"/>
          <w:szCs w:val="28"/>
        </w:rPr>
        <w:t>по изучению социально-гигиенических факторов здоровья работающих на хризотиловом предприятии</w:t>
      </w:r>
      <w:r w:rsidR="003B4E15" w:rsidRPr="003E2F26">
        <w:rPr>
          <w:rFonts w:ascii="Times New Roman" w:eastAsia="Times New Roman" w:hAnsi="Times New Roman" w:cs="Times New Roman"/>
          <w:sz w:val="28"/>
          <w:szCs w:val="28"/>
        </w:rPr>
        <w:t xml:space="preserve"> </w:t>
      </w:r>
      <w:r w:rsidR="003B4E15">
        <w:rPr>
          <w:rFonts w:ascii="Times New Roman" w:eastAsia="Times New Roman" w:hAnsi="Times New Roman" w:cs="Times New Roman"/>
          <w:sz w:val="28"/>
          <w:szCs w:val="28"/>
        </w:rPr>
        <w:t xml:space="preserve"> состоит из</w:t>
      </w:r>
      <w:r w:rsidR="003B4E15" w:rsidRPr="003E2F26">
        <w:rPr>
          <w:rFonts w:ascii="Times New Roman" w:eastAsia="Times New Roman" w:hAnsi="Times New Roman" w:cs="Times New Roman"/>
          <w:sz w:val="28"/>
          <w:szCs w:val="28"/>
        </w:rPr>
        <w:t xml:space="preserve"> </w:t>
      </w:r>
      <w:r w:rsidRPr="003E2F26">
        <w:rPr>
          <w:rFonts w:ascii="Times New Roman" w:eastAsia="Times New Roman" w:hAnsi="Times New Roman" w:cs="Times New Roman"/>
          <w:sz w:val="28"/>
          <w:szCs w:val="28"/>
        </w:rPr>
        <w:t>52</w:t>
      </w:r>
      <w:r w:rsidR="003B4E15">
        <w:rPr>
          <w:rFonts w:ascii="Times New Roman" w:eastAsia="Times New Roman" w:hAnsi="Times New Roman" w:cs="Times New Roman"/>
          <w:sz w:val="28"/>
          <w:szCs w:val="28"/>
        </w:rPr>
        <w:t>-х вопросов, разделенных на 2 блока</w:t>
      </w:r>
      <w:r w:rsidR="00CE3DB7">
        <w:rPr>
          <w:rFonts w:ascii="Times New Roman" w:eastAsia="Times New Roman" w:hAnsi="Times New Roman" w:cs="Times New Roman"/>
          <w:sz w:val="28"/>
          <w:szCs w:val="28"/>
        </w:rPr>
        <w:t xml:space="preserve"> </w:t>
      </w:r>
      <w:r w:rsidR="00CE3DB7">
        <w:rPr>
          <w:rFonts w:ascii="Times New Roman" w:hAnsi="Times New Roman" w:cs="Times New Roman"/>
          <w:sz w:val="28"/>
          <w:szCs w:val="28"/>
        </w:rPr>
        <w:t>[143, 202</w:t>
      </w:r>
      <w:r w:rsidR="00CE3DB7" w:rsidRPr="00CE6F1E">
        <w:rPr>
          <w:rFonts w:ascii="Times New Roman" w:hAnsi="Times New Roman" w:cs="Times New Roman"/>
          <w:sz w:val="28"/>
          <w:szCs w:val="28"/>
        </w:rPr>
        <w:t>]</w:t>
      </w:r>
      <w:r w:rsidR="00CE3DB7">
        <w:rPr>
          <w:rFonts w:ascii="Times New Roman" w:hAnsi="Times New Roman" w:cs="Times New Roman"/>
          <w:sz w:val="28"/>
          <w:szCs w:val="28"/>
        </w:rPr>
        <w:t>:</w:t>
      </w:r>
    </w:p>
    <w:p w:rsidR="003B4E15" w:rsidRDefault="00217C0B" w:rsidP="001312A5">
      <w:pPr>
        <w:pStyle w:val="a3"/>
        <w:numPr>
          <w:ilvl w:val="0"/>
          <w:numId w:val="7"/>
        </w:numPr>
        <w:tabs>
          <w:tab w:val="left" w:pos="851"/>
          <w:tab w:val="left" w:pos="1134"/>
        </w:tabs>
        <w:spacing w:after="0" w:line="240" w:lineRule="auto"/>
        <w:ind w:left="0" w:firstLine="567"/>
        <w:jc w:val="both"/>
        <w:rPr>
          <w:rFonts w:ascii="Times New Roman" w:hAnsi="Times New Roman"/>
          <w:sz w:val="28"/>
          <w:szCs w:val="28"/>
        </w:rPr>
      </w:pPr>
      <w:r w:rsidRPr="003B4E15">
        <w:rPr>
          <w:rFonts w:ascii="Times New Roman" w:hAnsi="Times New Roman"/>
          <w:sz w:val="28"/>
          <w:szCs w:val="28"/>
        </w:rPr>
        <w:t>социально-экономические (</w:t>
      </w:r>
      <w:r w:rsidR="003B4E15">
        <w:rPr>
          <w:rFonts w:ascii="Times New Roman" w:hAnsi="Times New Roman"/>
          <w:sz w:val="28"/>
          <w:szCs w:val="28"/>
        </w:rPr>
        <w:t xml:space="preserve">уровень образования, </w:t>
      </w:r>
      <w:r w:rsidRPr="003B4E15">
        <w:rPr>
          <w:rFonts w:ascii="Times New Roman" w:hAnsi="Times New Roman"/>
          <w:sz w:val="28"/>
          <w:szCs w:val="28"/>
        </w:rPr>
        <w:t>заработная плата, жилищные условия, ха</w:t>
      </w:r>
      <w:r w:rsidR="003B4E15">
        <w:rPr>
          <w:rFonts w:ascii="Times New Roman" w:hAnsi="Times New Roman"/>
          <w:sz w:val="28"/>
          <w:szCs w:val="28"/>
        </w:rPr>
        <w:t xml:space="preserve">рактер питания, досуг, отдых и </w:t>
      </w:r>
      <w:r w:rsidR="003B4E15" w:rsidRPr="003B4E15">
        <w:rPr>
          <w:rFonts w:ascii="Times New Roman" w:hAnsi="Times New Roman"/>
          <w:sz w:val="28"/>
          <w:szCs w:val="28"/>
        </w:rPr>
        <w:t>т. д.)</w:t>
      </w:r>
      <w:r w:rsidR="00CE3DB7" w:rsidRPr="00CE3DB7">
        <w:rPr>
          <w:rFonts w:ascii="Times New Roman" w:hAnsi="Times New Roman"/>
          <w:sz w:val="28"/>
          <w:szCs w:val="28"/>
        </w:rPr>
        <w:t xml:space="preserve"> </w:t>
      </w:r>
      <w:r w:rsidR="00CE3DB7">
        <w:rPr>
          <w:rFonts w:ascii="Times New Roman" w:hAnsi="Times New Roman"/>
          <w:sz w:val="28"/>
          <w:szCs w:val="28"/>
        </w:rPr>
        <w:t>[143, 202</w:t>
      </w:r>
      <w:r w:rsidR="00CE3DB7" w:rsidRPr="00CE6F1E">
        <w:rPr>
          <w:rFonts w:ascii="Times New Roman" w:hAnsi="Times New Roman"/>
          <w:sz w:val="28"/>
          <w:szCs w:val="28"/>
        </w:rPr>
        <w:t>]</w:t>
      </w:r>
      <w:r w:rsidR="003B4E15" w:rsidRPr="003B4E15">
        <w:rPr>
          <w:rFonts w:ascii="Times New Roman" w:hAnsi="Times New Roman"/>
          <w:sz w:val="28"/>
          <w:szCs w:val="28"/>
        </w:rPr>
        <w:t>;</w:t>
      </w:r>
    </w:p>
    <w:p w:rsidR="00217C0B" w:rsidRDefault="00217C0B" w:rsidP="001312A5">
      <w:pPr>
        <w:pStyle w:val="a3"/>
        <w:numPr>
          <w:ilvl w:val="0"/>
          <w:numId w:val="7"/>
        </w:numPr>
        <w:tabs>
          <w:tab w:val="left" w:pos="851"/>
          <w:tab w:val="left" w:pos="1134"/>
        </w:tabs>
        <w:spacing w:after="0" w:line="240" w:lineRule="auto"/>
        <w:ind w:left="0" w:firstLine="567"/>
        <w:jc w:val="both"/>
        <w:rPr>
          <w:rFonts w:ascii="Times New Roman" w:hAnsi="Times New Roman"/>
          <w:sz w:val="28"/>
          <w:szCs w:val="28"/>
        </w:rPr>
      </w:pPr>
      <w:r w:rsidRPr="003B4E15">
        <w:rPr>
          <w:rFonts w:ascii="Times New Roman" w:hAnsi="Times New Roman"/>
          <w:sz w:val="28"/>
          <w:szCs w:val="28"/>
        </w:rPr>
        <w:t>медико-социальные (образ жизни, характеристика среды обитания, субъективная оценка условий труда и собственного здоровья, наличие</w:t>
      </w:r>
      <w:r w:rsidR="0080717D" w:rsidRPr="003B4E15">
        <w:rPr>
          <w:rFonts w:ascii="Times New Roman" w:hAnsi="Times New Roman"/>
          <w:sz w:val="28"/>
          <w:szCs w:val="28"/>
        </w:rPr>
        <w:t xml:space="preserve"> хронических заболеваний и др.)</w:t>
      </w:r>
      <w:r w:rsidR="00CE3DB7" w:rsidRPr="00CE3DB7">
        <w:rPr>
          <w:rFonts w:ascii="Times New Roman" w:hAnsi="Times New Roman"/>
          <w:sz w:val="28"/>
          <w:szCs w:val="28"/>
        </w:rPr>
        <w:t xml:space="preserve"> </w:t>
      </w:r>
      <w:r w:rsidR="00CE3DB7">
        <w:rPr>
          <w:rFonts w:ascii="Times New Roman" w:hAnsi="Times New Roman"/>
          <w:sz w:val="28"/>
          <w:szCs w:val="28"/>
        </w:rPr>
        <w:t>[143, 202</w:t>
      </w:r>
      <w:r w:rsidR="00CE3DB7" w:rsidRPr="00CE6F1E">
        <w:rPr>
          <w:rFonts w:ascii="Times New Roman" w:hAnsi="Times New Roman"/>
          <w:sz w:val="28"/>
          <w:szCs w:val="28"/>
        </w:rPr>
        <w:t>]</w:t>
      </w:r>
      <w:r w:rsidR="0080717D" w:rsidRPr="003B4E15">
        <w:rPr>
          <w:rFonts w:ascii="Times New Roman" w:hAnsi="Times New Roman"/>
          <w:sz w:val="28"/>
          <w:szCs w:val="28"/>
        </w:rPr>
        <w:t>.</w:t>
      </w:r>
    </w:p>
    <w:p w:rsidR="00462AFB" w:rsidRPr="00462AFB" w:rsidRDefault="00462AFB" w:rsidP="001312A5">
      <w:pPr>
        <w:spacing w:after="0" w:line="240" w:lineRule="auto"/>
        <w:ind w:firstLine="567"/>
        <w:jc w:val="both"/>
        <w:rPr>
          <w:rFonts w:ascii="Times New Roman" w:eastAsia="Times New Roman" w:hAnsi="Times New Roman" w:cs="Times New Roman"/>
          <w:sz w:val="28"/>
          <w:szCs w:val="28"/>
        </w:rPr>
      </w:pPr>
      <w:r w:rsidRPr="00462AFB">
        <w:rPr>
          <w:rFonts w:ascii="Times New Roman" w:eastAsia="Times New Roman" w:hAnsi="Times New Roman" w:cs="Times New Roman"/>
          <w:sz w:val="28"/>
          <w:szCs w:val="28"/>
        </w:rPr>
        <w:t>Краткий опросник ВОЗ для оценки качества жизни (далее - WHOQOL -BREF) максимально полно отвечает поставленным целям настоящего исследования из имеющихся вариантов методики изучения критериев КЖ, поскольку осуществляет оценку качества жизни по различным сферам, обеспечивающим полноту охвата предмета исследования, а также предполагает активность и субъектность респондентов при построении своей жизненной стратегии [</w:t>
      </w:r>
      <w:r w:rsidR="007A7D48">
        <w:rPr>
          <w:rFonts w:ascii="Times New Roman" w:eastAsia="Times New Roman" w:hAnsi="Times New Roman" w:cs="Times New Roman"/>
          <w:sz w:val="28"/>
          <w:szCs w:val="28"/>
        </w:rPr>
        <w:t>196</w:t>
      </w:r>
      <w:r w:rsidRPr="00462AFB">
        <w:rPr>
          <w:rFonts w:ascii="Times New Roman" w:eastAsia="Times New Roman" w:hAnsi="Times New Roman" w:cs="Times New Roman"/>
          <w:sz w:val="28"/>
          <w:szCs w:val="28"/>
        </w:rPr>
        <w:t>].</w:t>
      </w:r>
      <w:r w:rsidR="0037045E">
        <w:rPr>
          <w:rFonts w:ascii="Times New Roman" w:eastAsia="Times New Roman" w:hAnsi="Times New Roman" w:cs="Times New Roman"/>
          <w:sz w:val="28"/>
          <w:szCs w:val="28"/>
        </w:rPr>
        <w:t xml:space="preserve"> </w:t>
      </w:r>
      <w:r w:rsidRPr="00462AFB">
        <w:rPr>
          <w:rFonts w:ascii="Times New Roman" w:eastAsia="Times New Roman" w:hAnsi="Times New Roman" w:cs="Times New Roman"/>
          <w:sz w:val="28"/>
          <w:szCs w:val="28"/>
        </w:rPr>
        <w:t>Краткая версия опросника WHOQOL-BREF [</w:t>
      </w:r>
      <w:r w:rsidR="007A7D48">
        <w:rPr>
          <w:rFonts w:ascii="Times New Roman" w:eastAsia="Times New Roman" w:hAnsi="Times New Roman" w:cs="Times New Roman"/>
          <w:sz w:val="28"/>
          <w:szCs w:val="28"/>
        </w:rPr>
        <w:t>197</w:t>
      </w:r>
      <w:r w:rsidRPr="00462AFB">
        <w:rPr>
          <w:rFonts w:ascii="Times New Roman" w:eastAsia="Times New Roman" w:hAnsi="Times New Roman" w:cs="Times New Roman"/>
          <w:sz w:val="28"/>
          <w:szCs w:val="28"/>
        </w:rPr>
        <w:t xml:space="preserve">] состоит из 26 вопросов. 24 из них группируются в 4 шкалы, 2 первых вопроса по субъективной оценке качества жизни и субъективной оценке состояния здоровья учитываются изолированно. </w:t>
      </w:r>
    </w:p>
    <w:p w:rsidR="00462AFB" w:rsidRPr="00462AFB" w:rsidRDefault="00462AFB" w:rsidP="001312A5">
      <w:pPr>
        <w:spacing w:after="0" w:line="240" w:lineRule="auto"/>
        <w:ind w:firstLine="567"/>
        <w:jc w:val="both"/>
        <w:rPr>
          <w:rFonts w:ascii="Times New Roman" w:eastAsia="Times New Roman" w:hAnsi="Times New Roman" w:cs="Times New Roman"/>
          <w:sz w:val="28"/>
          <w:szCs w:val="28"/>
        </w:rPr>
      </w:pPr>
      <w:r w:rsidRPr="00462AFB">
        <w:rPr>
          <w:rFonts w:ascii="Times New Roman" w:eastAsia="Times New Roman" w:hAnsi="Times New Roman" w:cs="Times New Roman"/>
          <w:sz w:val="28"/>
          <w:szCs w:val="28"/>
        </w:rPr>
        <w:t xml:space="preserve">Вопросы позволяют оценить КЖ в 4 сферах жизни человека: физическое и психологическое </w:t>
      </w:r>
      <w:r w:rsidR="00F4373C">
        <w:rPr>
          <w:rFonts w:ascii="Times New Roman" w:eastAsia="Times New Roman" w:hAnsi="Times New Roman" w:cs="Times New Roman"/>
          <w:sz w:val="28"/>
          <w:szCs w:val="28"/>
        </w:rPr>
        <w:t>здоровье</w:t>
      </w:r>
      <w:r w:rsidRPr="00462AFB">
        <w:rPr>
          <w:rFonts w:ascii="Times New Roman" w:eastAsia="Times New Roman" w:hAnsi="Times New Roman" w:cs="Times New Roman"/>
          <w:sz w:val="28"/>
          <w:szCs w:val="28"/>
        </w:rPr>
        <w:t>, социал</w:t>
      </w:r>
      <w:r w:rsidR="0037045E">
        <w:rPr>
          <w:rFonts w:ascii="Times New Roman" w:eastAsia="Times New Roman" w:hAnsi="Times New Roman" w:cs="Times New Roman"/>
          <w:sz w:val="28"/>
          <w:szCs w:val="28"/>
        </w:rPr>
        <w:t>ьные</w:t>
      </w:r>
      <w:r w:rsidR="00F4373C">
        <w:rPr>
          <w:rFonts w:ascii="Times New Roman" w:eastAsia="Times New Roman" w:hAnsi="Times New Roman" w:cs="Times New Roman"/>
          <w:sz w:val="28"/>
          <w:szCs w:val="28"/>
        </w:rPr>
        <w:t xml:space="preserve"> отношения и окружающая среда</w:t>
      </w:r>
      <w:r w:rsidRPr="00462AFB">
        <w:rPr>
          <w:rFonts w:ascii="Times New Roman" w:eastAsia="Times New Roman" w:hAnsi="Times New Roman" w:cs="Times New Roman"/>
          <w:sz w:val="28"/>
          <w:szCs w:val="28"/>
        </w:rPr>
        <w:t>.</w:t>
      </w:r>
    </w:p>
    <w:p w:rsidR="00462AFB" w:rsidRPr="00462AFB" w:rsidRDefault="00462AFB" w:rsidP="001312A5">
      <w:pPr>
        <w:spacing w:after="0" w:line="240" w:lineRule="auto"/>
        <w:ind w:firstLine="567"/>
        <w:jc w:val="both"/>
        <w:rPr>
          <w:rFonts w:ascii="Times New Roman" w:eastAsia="Times New Roman" w:hAnsi="Times New Roman" w:cs="Times New Roman"/>
          <w:sz w:val="28"/>
          <w:szCs w:val="28"/>
        </w:rPr>
      </w:pPr>
      <w:r w:rsidRPr="00462AFB">
        <w:rPr>
          <w:rFonts w:ascii="Times New Roman" w:eastAsia="Times New Roman" w:hAnsi="Times New Roman" w:cs="Times New Roman"/>
          <w:sz w:val="28"/>
          <w:szCs w:val="28"/>
        </w:rPr>
        <w:lastRenderedPageBreak/>
        <w:t>Для анализа полученных результатов исследования КЖ по опроснику WHOQOL-BREF производился пересчет полученных баллов по каждой сфере с учетом исходных,  минимально и максимально возможных значений и максимально возможного размаха, чтобы их значения были сопоставимы. Таким образом, проанализированы преобразованные показатели КЖ респондентов, выражаемые в процентах (%) от максимально возможных значений.</w:t>
      </w:r>
    </w:p>
    <w:p w:rsidR="00462AFB" w:rsidRDefault="00462AFB" w:rsidP="001312A5">
      <w:pPr>
        <w:spacing w:after="0" w:line="240" w:lineRule="auto"/>
        <w:ind w:firstLine="567"/>
        <w:jc w:val="both"/>
        <w:rPr>
          <w:rFonts w:ascii="Times New Roman" w:eastAsia="Times New Roman" w:hAnsi="Times New Roman" w:cs="Times New Roman"/>
          <w:sz w:val="28"/>
          <w:szCs w:val="28"/>
        </w:rPr>
      </w:pPr>
      <w:r w:rsidRPr="00462AFB">
        <w:rPr>
          <w:rFonts w:ascii="Times New Roman" w:eastAsia="Times New Roman" w:hAnsi="Times New Roman" w:cs="Times New Roman"/>
          <w:sz w:val="28"/>
          <w:szCs w:val="28"/>
        </w:rPr>
        <w:t>Качественная оценка сфер КЖ проведена согласно рекомендации по обработке результатов исследования по опроснику WHOQOL-BREF по следующей градации:</w:t>
      </w:r>
    </w:p>
    <w:p w:rsidR="00F4373C" w:rsidRDefault="00462AFB" w:rsidP="001312A5">
      <w:pPr>
        <w:pStyle w:val="a3"/>
        <w:numPr>
          <w:ilvl w:val="0"/>
          <w:numId w:val="9"/>
        </w:numPr>
        <w:tabs>
          <w:tab w:val="left" w:pos="851"/>
        </w:tabs>
        <w:spacing w:after="0" w:line="240" w:lineRule="auto"/>
        <w:ind w:left="0" w:firstLine="567"/>
        <w:jc w:val="both"/>
        <w:rPr>
          <w:rFonts w:ascii="Times New Roman" w:hAnsi="Times New Roman"/>
          <w:sz w:val="28"/>
          <w:szCs w:val="28"/>
        </w:rPr>
      </w:pPr>
      <w:r w:rsidRPr="00F4373C">
        <w:rPr>
          <w:rFonts w:ascii="Times New Roman" w:hAnsi="Times New Roman"/>
          <w:sz w:val="28"/>
          <w:szCs w:val="28"/>
        </w:rPr>
        <w:t>общее КЖ: 0-33% – низкое, 34-67% – среднее, 68-100% – высокое;</w:t>
      </w:r>
    </w:p>
    <w:p w:rsidR="00462AFB" w:rsidRPr="00F4373C" w:rsidRDefault="00462AFB" w:rsidP="001312A5">
      <w:pPr>
        <w:pStyle w:val="a3"/>
        <w:numPr>
          <w:ilvl w:val="0"/>
          <w:numId w:val="9"/>
        </w:numPr>
        <w:tabs>
          <w:tab w:val="left" w:pos="851"/>
        </w:tabs>
        <w:spacing w:after="0" w:line="240" w:lineRule="auto"/>
        <w:ind w:left="0" w:firstLine="567"/>
        <w:jc w:val="both"/>
        <w:rPr>
          <w:rFonts w:ascii="Times New Roman" w:hAnsi="Times New Roman"/>
          <w:sz w:val="28"/>
          <w:szCs w:val="28"/>
        </w:rPr>
      </w:pPr>
      <w:r w:rsidRPr="00F4373C">
        <w:rPr>
          <w:rFonts w:ascii="Times New Roman" w:hAnsi="Times New Roman"/>
          <w:sz w:val="28"/>
          <w:szCs w:val="28"/>
        </w:rPr>
        <w:t>сферы КЖ: 0-20% – низкий показатель, 21-40% – пониженный показатель, 41-60% – средний показатель, 61-80% – повышенный показатель, 81-100% – высокий показатель.</w:t>
      </w:r>
    </w:p>
    <w:p w:rsidR="00930C73" w:rsidRDefault="00930C73" w:rsidP="001312A5">
      <w:pPr>
        <w:pStyle w:val="ad"/>
        <w:tabs>
          <w:tab w:val="left" w:pos="540"/>
        </w:tabs>
        <w:spacing w:before="0" w:beforeAutospacing="0" w:after="0" w:afterAutospacing="0"/>
        <w:ind w:firstLine="539"/>
        <w:jc w:val="both"/>
        <w:rPr>
          <w:sz w:val="28"/>
          <w:szCs w:val="28"/>
        </w:rPr>
      </w:pPr>
    </w:p>
    <w:p w:rsidR="00790531" w:rsidRPr="00790531" w:rsidRDefault="00790531" w:rsidP="001312A5">
      <w:pPr>
        <w:spacing w:after="0" w:line="240" w:lineRule="auto"/>
        <w:ind w:firstLine="709"/>
        <w:jc w:val="both"/>
        <w:rPr>
          <w:rFonts w:ascii="Times New Roman" w:hAnsi="Times New Roman" w:cs="Times New Roman"/>
          <w:b/>
          <w:sz w:val="28"/>
          <w:szCs w:val="28"/>
        </w:rPr>
      </w:pPr>
      <w:r w:rsidRPr="00790531">
        <w:rPr>
          <w:rFonts w:ascii="Times New Roman" w:hAnsi="Times New Roman" w:cs="Times New Roman"/>
          <w:b/>
          <w:bCs/>
          <w:sz w:val="28"/>
        </w:rPr>
        <w:t xml:space="preserve">2.4 </w:t>
      </w:r>
      <w:r>
        <w:rPr>
          <w:rFonts w:ascii="Times New Roman" w:hAnsi="Times New Roman" w:cs="Times New Roman"/>
          <w:b/>
          <w:bCs/>
          <w:sz w:val="28"/>
        </w:rPr>
        <w:t>Методы и</w:t>
      </w:r>
      <w:r w:rsidRPr="00790531">
        <w:rPr>
          <w:rFonts w:ascii="Times New Roman" w:hAnsi="Times New Roman" w:cs="Times New Roman"/>
          <w:b/>
          <w:bCs/>
          <w:sz w:val="28"/>
        </w:rPr>
        <w:t>нтегральн</w:t>
      </w:r>
      <w:r>
        <w:rPr>
          <w:rFonts w:ascii="Times New Roman" w:hAnsi="Times New Roman" w:cs="Times New Roman"/>
          <w:b/>
          <w:bCs/>
          <w:sz w:val="28"/>
        </w:rPr>
        <w:t xml:space="preserve">ой оценки </w:t>
      </w:r>
      <w:r w:rsidRPr="00790531">
        <w:rPr>
          <w:rFonts w:ascii="Times New Roman" w:hAnsi="Times New Roman" w:cs="Times New Roman"/>
          <w:b/>
          <w:bCs/>
          <w:sz w:val="28"/>
        </w:rPr>
        <w:t xml:space="preserve">показателей и критериев социально-экономической </w:t>
      </w:r>
      <w:r>
        <w:rPr>
          <w:rFonts w:ascii="Times New Roman" w:hAnsi="Times New Roman" w:cs="Times New Roman"/>
          <w:b/>
          <w:bCs/>
          <w:sz w:val="28"/>
        </w:rPr>
        <w:t xml:space="preserve">и экономической </w:t>
      </w:r>
      <w:r w:rsidRPr="00790531">
        <w:rPr>
          <w:rFonts w:ascii="Times New Roman" w:hAnsi="Times New Roman" w:cs="Times New Roman"/>
          <w:b/>
          <w:bCs/>
          <w:sz w:val="28"/>
        </w:rPr>
        <w:t>эффективности</w:t>
      </w:r>
    </w:p>
    <w:p w:rsidR="007E1CEE" w:rsidRDefault="007E1CEE" w:rsidP="001312A5">
      <w:pPr>
        <w:spacing w:after="0" w:line="240" w:lineRule="auto"/>
        <w:ind w:firstLine="567"/>
        <w:jc w:val="both"/>
        <w:rPr>
          <w:rFonts w:ascii="Times New Roman" w:hAnsi="Times New Roman" w:cs="Times New Roman"/>
          <w:sz w:val="28"/>
          <w:szCs w:val="28"/>
        </w:rPr>
      </w:pPr>
      <w:r w:rsidRPr="009A63BE">
        <w:rPr>
          <w:rFonts w:ascii="Times New Roman" w:hAnsi="Times New Roman" w:cs="Times New Roman"/>
          <w:sz w:val="28"/>
          <w:szCs w:val="28"/>
        </w:rPr>
        <w:t xml:space="preserve">Расчет </w:t>
      </w:r>
      <w:r w:rsidRPr="007E1CEE">
        <w:rPr>
          <w:rFonts w:ascii="Times New Roman" w:hAnsi="Times New Roman" w:cs="Times New Roman"/>
          <w:sz w:val="28"/>
          <w:szCs w:val="28"/>
        </w:rPr>
        <w:t xml:space="preserve">показателей и критериев социально-экономической </w:t>
      </w:r>
      <w:r w:rsidRPr="009A63BE">
        <w:rPr>
          <w:rFonts w:ascii="Times New Roman" w:hAnsi="Times New Roman" w:cs="Times New Roman"/>
          <w:sz w:val="28"/>
          <w:szCs w:val="28"/>
        </w:rPr>
        <w:t>проводился по бальной оценки «интегрального индекса экономической эффективности затрат на охрану труда»</w:t>
      </w:r>
      <w:r>
        <w:rPr>
          <w:rFonts w:ascii="Times New Roman" w:hAnsi="Times New Roman" w:cs="Times New Roman"/>
          <w:sz w:val="28"/>
          <w:szCs w:val="28"/>
        </w:rPr>
        <w:t xml:space="preserve"> </w:t>
      </w:r>
      <w:r w:rsidRPr="009A63BE">
        <w:rPr>
          <w:rFonts w:ascii="Times New Roman" w:hAnsi="Times New Roman" w:cs="Times New Roman"/>
          <w:sz w:val="28"/>
          <w:szCs w:val="28"/>
        </w:rPr>
        <w:t>[</w:t>
      </w:r>
      <w:r>
        <w:rPr>
          <w:rFonts w:ascii="Times New Roman" w:hAnsi="Times New Roman" w:cs="Times New Roman"/>
          <w:sz w:val="28"/>
          <w:szCs w:val="28"/>
        </w:rPr>
        <w:t>198</w:t>
      </w:r>
      <w:r w:rsidRPr="00B94542">
        <w:rPr>
          <w:rFonts w:ascii="Times New Roman" w:hAnsi="Times New Roman" w:cs="Times New Roman"/>
          <w:sz w:val="28"/>
          <w:szCs w:val="28"/>
        </w:rPr>
        <w:t>]</w:t>
      </w:r>
      <w:r>
        <w:rPr>
          <w:rFonts w:ascii="Times New Roman" w:hAnsi="Times New Roman" w:cs="Times New Roman"/>
          <w:sz w:val="28"/>
          <w:szCs w:val="28"/>
        </w:rPr>
        <w:t>, которая предполагает перевод полученных абсолютных и относительных величин показателей и критериев социально-экономической эффективности в бальные величины</w:t>
      </w:r>
      <w:r w:rsidR="00C80170">
        <w:rPr>
          <w:rFonts w:ascii="Times New Roman" w:hAnsi="Times New Roman" w:cs="Times New Roman"/>
          <w:sz w:val="28"/>
          <w:szCs w:val="28"/>
        </w:rPr>
        <w:t>,</w:t>
      </w:r>
      <w:r>
        <w:rPr>
          <w:rFonts w:ascii="Times New Roman" w:hAnsi="Times New Roman" w:cs="Times New Roman"/>
          <w:sz w:val="28"/>
          <w:szCs w:val="28"/>
        </w:rPr>
        <w:t xml:space="preserve"> </w:t>
      </w:r>
      <w:r w:rsidR="00C80170">
        <w:rPr>
          <w:rFonts w:ascii="Times New Roman" w:hAnsi="Times New Roman" w:cs="Times New Roman"/>
          <w:sz w:val="28"/>
          <w:szCs w:val="28"/>
        </w:rPr>
        <w:t>согласно</w:t>
      </w:r>
      <w:r>
        <w:rPr>
          <w:rFonts w:ascii="Times New Roman" w:hAnsi="Times New Roman" w:cs="Times New Roman"/>
          <w:sz w:val="28"/>
          <w:szCs w:val="28"/>
        </w:rPr>
        <w:t xml:space="preserve"> таблице </w:t>
      </w:r>
      <w:r w:rsidR="00C80170">
        <w:rPr>
          <w:rFonts w:ascii="Times New Roman" w:eastAsia="Times New Roman" w:hAnsi="Times New Roman" w:cs="Times New Roman"/>
          <w:sz w:val="28"/>
          <w:szCs w:val="28"/>
        </w:rPr>
        <w:t>2.4.1</w:t>
      </w:r>
      <w:r>
        <w:rPr>
          <w:rFonts w:ascii="Times New Roman" w:hAnsi="Times New Roman" w:cs="Times New Roman"/>
          <w:sz w:val="28"/>
          <w:szCs w:val="28"/>
        </w:rPr>
        <w:t>.</w:t>
      </w:r>
    </w:p>
    <w:p w:rsidR="007E1CEE" w:rsidRDefault="007E1CEE" w:rsidP="001312A5">
      <w:pPr>
        <w:spacing w:after="0" w:line="240" w:lineRule="auto"/>
        <w:ind w:firstLine="709"/>
        <w:jc w:val="both"/>
        <w:rPr>
          <w:rFonts w:ascii="Times New Roman" w:hAnsi="Times New Roman" w:cs="Times New Roman"/>
          <w:sz w:val="28"/>
          <w:szCs w:val="28"/>
        </w:rPr>
      </w:pPr>
    </w:p>
    <w:p w:rsidR="007E1CEE" w:rsidRDefault="007E1CEE" w:rsidP="001312A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2.4.1</w:t>
      </w:r>
      <w:r w:rsidRPr="003E2F26">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Система перевода показателей и критериев </w:t>
      </w:r>
      <w:r>
        <w:rPr>
          <w:rFonts w:ascii="Times New Roman" w:hAnsi="Times New Roman" w:cs="Times New Roman"/>
          <w:sz w:val="28"/>
          <w:szCs w:val="28"/>
        </w:rPr>
        <w:t>эффективности</w:t>
      </w:r>
      <w:r>
        <w:rPr>
          <w:rFonts w:ascii="Times New Roman" w:eastAsia="Times New Roman" w:hAnsi="Times New Roman" w:cs="Times New Roman"/>
          <w:sz w:val="28"/>
          <w:szCs w:val="28"/>
        </w:rPr>
        <w:t xml:space="preserve"> в бальные величины</w:t>
      </w:r>
    </w:p>
    <w:p w:rsidR="007E1CEE" w:rsidRDefault="007E1CEE" w:rsidP="001312A5">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406"/>
        <w:gridCol w:w="1506"/>
        <w:gridCol w:w="3169"/>
        <w:gridCol w:w="1562"/>
      </w:tblGrid>
      <w:tr w:rsidR="007E1CEE" w:rsidRPr="004A0C01" w:rsidTr="00F257CD">
        <w:trPr>
          <w:trHeight w:val="356"/>
        </w:trPr>
        <w:tc>
          <w:tcPr>
            <w:tcW w:w="1766" w:type="pct"/>
            <w:shd w:val="clear" w:color="auto" w:fill="auto"/>
            <w:tcMar>
              <w:top w:w="72" w:type="dxa"/>
              <w:left w:w="144" w:type="dxa"/>
              <w:bottom w:w="72" w:type="dxa"/>
              <w:right w:w="144" w:type="dxa"/>
            </w:tcMar>
            <w:hideMark/>
          </w:tcPr>
          <w:p w:rsidR="007E1CEE" w:rsidRPr="00C80170" w:rsidRDefault="007E1CEE" w:rsidP="001312A5">
            <w:pPr>
              <w:spacing w:after="0" w:line="240" w:lineRule="auto"/>
              <w:jc w:val="center"/>
              <w:rPr>
                <w:rFonts w:ascii="Times New Roman" w:hAnsi="Times New Roman" w:cs="Times New Roman"/>
                <w:sz w:val="28"/>
                <w:szCs w:val="28"/>
              </w:rPr>
            </w:pPr>
            <w:r w:rsidRPr="00C80170">
              <w:rPr>
                <w:rFonts w:ascii="Times New Roman" w:hAnsi="Times New Roman" w:cs="Times New Roman"/>
                <w:bCs/>
                <w:sz w:val="28"/>
                <w:szCs w:val="28"/>
              </w:rPr>
              <w:t>Динамика показателей снижения</w:t>
            </w:r>
          </w:p>
        </w:tc>
        <w:tc>
          <w:tcPr>
            <w:tcW w:w="781" w:type="pct"/>
            <w:shd w:val="clear" w:color="auto" w:fill="auto"/>
            <w:tcMar>
              <w:top w:w="72" w:type="dxa"/>
              <w:left w:w="144" w:type="dxa"/>
              <w:bottom w:w="72" w:type="dxa"/>
              <w:right w:w="144" w:type="dxa"/>
            </w:tcMar>
            <w:hideMark/>
          </w:tcPr>
          <w:p w:rsidR="007E1CEE" w:rsidRPr="00C80170" w:rsidRDefault="007E1CEE" w:rsidP="001312A5">
            <w:pPr>
              <w:spacing w:after="0" w:line="240" w:lineRule="auto"/>
              <w:ind w:hanging="2"/>
              <w:jc w:val="center"/>
              <w:rPr>
                <w:rFonts w:ascii="Times New Roman" w:hAnsi="Times New Roman" w:cs="Times New Roman"/>
                <w:sz w:val="28"/>
                <w:szCs w:val="28"/>
              </w:rPr>
            </w:pPr>
            <w:r w:rsidRPr="00C80170">
              <w:rPr>
                <w:rFonts w:ascii="Times New Roman" w:hAnsi="Times New Roman" w:cs="Times New Roman"/>
                <w:bCs/>
                <w:sz w:val="28"/>
                <w:szCs w:val="28"/>
              </w:rPr>
              <w:t>Бальная оценка</w:t>
            </w:r>
          </w:p>
        </w:tc>
        <w:tc>
          <w:tcPr>
            <w:tcW w:w="1643" w:type="pct"/>
            <w:shd w:val="clear" w:color="auto" w:fill="auto"/>
            <w:tcMar>
              <w:top w:w="72" w:type="dxa"/>
              <w:left w:w="144" w:type="dxa"/>
              <w:bottom w:w="72" w:type="dxa"/>
              <w:right w:w="144" w:type="dxa"/>
            </w:tcMar>
            <w:hideMark/>
          </w:tcPr>
          <w:p w:rsidR="007E1CEE" w:rsidRPr="00C80170" w:rsidRDefault="007E1CEE" w:rsidP="001312A5">
            <w:pPr>
              <w:spacing w:after="0" w:line="240" w:lineRule="auto"/>
              <w:ind w:hanging="28"/>
              <w:jc w:val="center"/>
              <w:rPr>
                <w:rFonts w:ascii="Times New Roman" w:hAnsi="Times New Roman" w:cs="Times New Roman"/>
                <w:sz w:val="28"/>
                <w:szCs w:val="28"/>
              </w:rPr>
            </w:pPr>
            <w:r w:rsidRPr="00C80170">
              <w:rPr>
                <w:rFonts w:ascii="Times New Roman" w:hAnsi="Times New Roman" w:cs="Times New Roman"/>
                <w:bCs/>
                <w:sz w:val="28"/>
                <w:szCs w:val="28"/>
              </w:rPr>
              <w:t>Динамика показателей роста</w:t>
            </w:r>
          </w:p>
        </w:tc>
        <w:tc>
          <w:tcPr>
            <w:tcW w:w="810" w:type="pct"/>
            <w:shd w:val="clear" w:color="auto" w:fill="auto"/>
            <w:tcMar>
              <w:top w:w="72" w:type="dxa"/>
              <w:left w:w="144" w:type="dxa"/>
              <w:bottom w:w="72" w:type="dxa"/>
              <w:right w:w="144" w:type="dxa"/>
            </w:tcMar>
            <w:hideMark/>
          </w:tcPr>
          <w:p w:rsidR="007E1CEE" w:rsidRPr="00C80170" w:rsidRDefault="007E1CEE" w:rsidP="001312A5">
            <w:pPr>
              <w:spacing w:after="0" w:line="240" w:lineRule="auto"/>
              <w:jc w:val="center"/>
              <w:rPr>
                <w:rFonts w:ascii="Times New Roman" w:hAnsi="Times New Roman" w:cs="Times New Roman"/>
                <w:sz w:val="28"/>
                <w:szCs w:val="28"/>
              </w:rPr>
            </w:pPr>
            <w:r w:rsidRPr="00C80170">
              <w:rPr>
                <w:rFonts w:ascii="Times New Roman" w:hAnsi="Times New Roman" w:cs="Times New Roman"/>
                <w:bCs/>
                <w:sz w:val="28"/>
                <w:szCs w:val="28"/>
              </w:rPr>
              <w:t>Бальная оценка</w:t>
            </w:r>
          </w:p>
        </w:tc>
      </w:tr>
      <w:tr w:rsidR="007E1CEE" w:rsidRPr="004A0C01" w:rsidTr="00F257CD">
        <w:trPr>
          <w:trHeight w:val="216"/>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0</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0</w:t>
            </w:r>
          </w:p>
        </w:tc>
      </w:tr>
      <w:tr w:rsidR="007E1CEE" w:rsidRPr="004A0C01" w:rsidTr="00F257CD">
        <w:trPr>
          <w:trHeight w:val="307"/>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до 10%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1</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до 10%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1</w:t>
            </w:r>
          </w:p>
        </w:tc>
      </w:tr>
      <w:tr w:rsidR="007E1CEE" w:rsidRPr="004A0C01" w:rsidTr="00F257CD">
        <w:trPr>
          <w:trHeight w:val="257"/>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10-20%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2</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10-20%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2</w:t>
            </w:r>
          </w:p>
        </w:tc>
      </w:tr>
      <w:tr w:rsidR="007E1CEE" w:rsidRPr="004A0C01" w:rsidTr="00F257CD">
        <w:trPr>
          <w:trHeight w:val="207"/>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20-30%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3</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20-30%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3</w:t>
            </w:r>
          </w:p>
        </w:tc>
      </w:tr>
      <w:tr w:rsidR="007E1CEE" w:rsidRPr="004A0C01" w:rsidTr="005203FC">
        <w:trPr>
          <w:trHeight w:val="28"/>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30-40%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4</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30-40%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4</w:t>
            </w:r>
          </w:p>
        </w:tc>
      </w:tr>
      <w:tr w:rsidR="007E1CEE" w:rsidRPr="004A0C01" w:rsidTr="00F257CD">
        <w:trPr>
          <w:trHeight w:val="108"/>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более 40%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5</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более 40%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5</w:t>
            </w:r>
          </w:p>
        </w:tc>
      </w:tr>
      <w:tr w:rsidR="007E1CEE" w:rsidRPr="004A0C01" w:rsidTr="00F257CD">
        <w:trPr>
          <w:trHeight w:val="197"/>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до 10%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-1</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до 10%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-1</w:t>
            </w:r>
          </w:p>
        </w:tc>
      </w:tr>
      <w:tr w:rsidR="007E1CEE" w:rsidRPr="004A0C01" w:rsidTr="00F257CD">
        <w:trPr>
          <w:trHeight w:val="149"/>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10-20%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-2</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10-20%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-2</w:t>
            </w:r>
          </w:p>
        </w:tc>
      </w:tr>
      <w:tr w:rsidR="007E1CEE" w:rsidRPr="004A0C01" w:rsidTr="00F257CD">
        <w:trPr>
          <w:trHeight w:val="99"/>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20-30%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-3</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20-30%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-3</w:t>
            </w:r>
          </w:p>
        </w:tc>
      </w:tr>
      <w:tr w:rsidR="007E1CEE" w:rsidRPr="004A0C01" w:rsidTr="00F257CD">
        <w:trPr>
          <w:trHeight w:val="36"/>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на 30-40%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-4</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на 30-40%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-4</w:t>
            </w:r>
          </w:p>
        </w:tc>
      </w:tr>
      <w:tr w:rsidR="007E1CEE" w:rsidRPr="004A0C01" w:rsidTr="00F257CD">
        <w:trPr>
          <w:trHeight w:val="28"/>
        </w:trPr>
        <w:tc>
          <w:tcPr>
            <w:tcW w:w="1766"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Рост более 40%</w:t>
            </w:r>
          </w:p>
        </w:tc>
        <w:tc>
          <w:tcPr>
            <w:tcW w:w="781"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-5</w:t>
            </w:r>
          </w:p>
        </w:tc>
        <w:tc>
          <w:tcPr>
            <w:tcW w:w="1643"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Снижение более 40%</w:t>
            </w:r>
          </w:p>
        </w:tc>
        <w:tc>
          <w:tcPr>
            <w:tcW w:w="810" w:type="pct"/>
            <w:shd w:val="clear" w:color="auto" w:fill="auto"/>
            <w:tcMar>
              <w:top w:w="72" w:type="dxa"/>
              <w:left w:w="144" w:type="dxa"/>
              <w:bottom w:w="72" w:type="dxa"/>
              <w:right w:w="144" w:type="dxa"/>
            </w:tcMar>
            <w:hideMark/>
          </w:tcPr>
          <w:p w:rsidR="007E1CEE" w:rsidRPr="004A0C01" w:rsidRDefault="007E1CEE" w:rsidP="001312A5">
            <w:pPr>
              <w:spacing w:after="0" w:line="240" w:lineRule="auto"/>
              <w:jc w:val="center"/>
              <w:rPr>
                <w:rFonts w:ascii="Times New Roman" w:hAnsi="Times New Roman" w:cs="Times New Roman"/>
                <w:sz w:val="28"/>
                <w:szCs w:val="28"/>
              </w:rPr>
            </w:pPr>
            <w:r w:rsidRPr="004A0C01">
              <w:rPr>
                <w:rFonts w:ascii="Times New Roman" w:hAnsi="Times New Roman" w:cs="Times New Roman"/>
                <w:sz w:val="28"/>
                <w:szCs w:val="28"/>
              </w:rPr>
              <w:t>-5</w:t>
            </w:r>
          </w:p>
        </w:tc>
      </w:tr>
    </w:tbl>
    <w:p w:rsidR="00F257CD" w:rsidRDefault="00F257CD"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Расчет интегрального индекса социально-экономической эффективности проведен по соответствующей методике по следующей формуле (5):</w:t>
      </w:r>
    </w:p>
    <w:p w:rsidR="00F257CD" w:rsidRDefault="00F257CD" w:rsidP="001312A5">
      <w:pPr>
        <w:spacing w:after="0" w:line="240" w:lineRule="auto"/>
        <w:ind w:firstLine="567"/>
        <w:contextualSpacing/>
        <w:jc w:val="both"/>
        <w:rPr>
          <w:rFonts w:ascii="Times New Roman" w:hAnsi="Times New Roman" w:cs="Times New Roman"/>
          <w:sz w:val="28"/>
          <w:szCs w:val="28"/>
        </w:rPr>
      </w:pPr>
    </w:p>
    <w:p w:rsidR="00F257CD" w:rsidRDefault="00F257CD" w:rsidP="001312A5">
      <w:pPr>
        <w:spacing w:after="0" w:line="240" w:lineRule="auto"/>
        <w:ind w:left="2835" w:firstLine="567"/>
        <w:contextualSpacing/>
        <w:jc w:val="center"/>
        <w:rPr>
          <w:rFonts w:ascii="Times New Roman" w:hAnsi="Times New Roman" w:cs="Times New Roman"/>
          <w:sz w:val="28"/>
          <w:szCs w:val="28"/>
        </w:rPr>
      </w:pPr>
      <m:oMath>
        <m:r>
          <w:rPr>
            <w:rFonts w:ascii="Cambria Math" w:hAnsi="Cambria Math" w:cs="Times New Roman"/>
            <w:sz w:val="28"/>
            <w:szCs w:val="28"/>
          </w:rPr>
          <m:t>Х=</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lang w:val="en-US"/>
              </w:rPr>
              <m:t>n</m:t>
            </m:r>
          </m:sup>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e>
        </m:nary>
      </m:oMath>
      <w:r>
        <w:rPr>
          <w:rFonts w:ascii="Times New Roman" w:hAnsi="Times New Roman" w:cs="Times New Roman"/>
          <w:sz w:val="28"/>
          <w:szCs w:val="28"/>
        </w:rPr>
        <w:t>,</w:t>
      </w:r>
      <w:r w:rsidR="00EE6E0C">
        <w:rPr>
          <w:rFonts w:ascii="Times New Roman" w:hAnsi="Times New Roman" w:cs="Times New Roman"/>
          <w:sz w:val="28"/>
          <w:szCs w:val="28"/>
        </w:rPr>
        <w:tab/>
      </w:r>
      <w:r w:rsidR="00EE6E0C">
        <w:rPr>
          <w:rFonts w:ascii="Times New Roman" w:hAnsi="Times New Roman" w:cs="Times New Roman"/>
          <w:sz w:val="28"/>
          <w:szCs w:val="28"/>
        </w:rPr>
        <w:tab/>
      </w:r>
      <w:r w:rsidR="00EE6E0C">
        <w:rPr>
          <w:rFonts w:ascii="Times New Roman" w:hAnsi="Times New Roman" w:cs="Times New Roman"/>
          <w:sz w:val="28"/>
          <w:szCs w:val="28"/>
        </w:rPr>
        <w:tab/>
      </w:r>
      <w:r w:rsidR="00EE6E0C">
        <w:rPr>
          <w:rFonts w:ascii="Times New Roman" w:hAnsi="Times New Roman" w:cs="Times New Roman"/>
          <w:sz w:val="28"/>
          <w:szCs w:val="28"/>
        </w:rPr>
        <w:tab/>
      </w:r>
      <w:r w:rsidR="00EE6E0C">
        <w:rPr>
          <w:rFonts w:ascii="Times New Roman" w:hAnsi="Times New Roman" w:cs="Times New Roman"/>
          <w:sz w:val="28"/>
          <w:szCs w:val="28"/>
        </w:rPr>
        <w:tab/>
      </w:r>
      <w:r w:rsidRPr="00F257CD">
        <w:rPr>
          <w:rFonts w:ascii="Times New Roman" w:hAnsi="Times New Roman" w:cs="Times New Roman"/>
          <w:b/>
          <w:sz w:val="28"/>
          <w:szCs w:val="28"/>
        </w:rPr>
        <w:t>(5)</w:t>
      </w:r>
      <w:r w:rsidR="005203FC" w:rsidRPr="005203FC">
        <w:rPr>
          <w:rFonts w:ascii="Times New Roman" w:hAnsi="Times New Roman" w:cs="Times New Roman"/>
          <w:sz w:val="28"/>
          <w:szCs w:val="28"/>
        </w:rPr>
        <w:t>,</w:t>
      </w:r>
    </w:p>
    <w:p w:rsidR="00F257CD" w:rsidRPr="00133A57" w:rsidRDefault="00F257CD" w:rsidP="001312A5">
      <w:pPr>
        <w:spacing w:after="0" w:line="240" w:lineRule="auto"/>
        <w:ind w:firstLine="567"/>
        <w:contextualSpacing/>
        <w:jc w:val="center"/>
        <w:rPr>
          <w:rFonts w:ascii="Times New Roman" w:hAnsi="Times New Roman" w:cs="Times New Roman"/>
          <w:sz w:val="28"/>
          <w:szCs w:val="28"/>
        </w:rPr>
      </w:pPr>
    </w:p>
    <w:p w:rsidR="00F257CD" w:rsidRDefault="00F257CD"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где Х - интегральный индекс социально-экономической эффективности управления профессиональным риском, балл;</w:t>
      </w:r>
    </w:p>
    <w:p w:rsidR="00F257CD" w:rsidRPr="00133A57" w:rsidRDefault="00F257CD"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lang w:val="en-US"/>
        </w:rPr>
        <w:t>n</w:t>
      </w:r>
      <w:r w:rsidRPr="00133A57">
        <w:rPr>
          <w:rFonts w:ascii="Times New Roman" w:hAnsi="Times New Roman" w:cs="Times New Roman"/>
          <w:sz w:val="28"/>
          <w:szCs w:val="28"/>
        </w:rPr>
        <w:t xml:space="preserve"> - </w:t>
      </w:r>
      <w:r>
        <w:rPr>
          <w:rFonts w:ascii="Times New Roman" w:hAnsi="Times New Roman" w:cs="Times New Roman"/>
          <w:sz w:val="28"/>
          <w:szCs w:val="28"/>
        </w:rPr>
        <w:t>число критериев социально-экономической эффективности управления профессиональным риском;</w:t>
      </w:r>
    </w:p>
    <w:p w:rsidR="00F257CD" w:rsidRPr="00133A57" w:rsidRDefault="00F257CD"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lang w:val="en-US"/>
        </w:rPr>
        <w:t>i</w:t>
      </w:r>
      <w:r w:rsidRPr="00133A57">
        <w:rPr>
          <w:rFonts w:ascii="Times New Roman" w:hAnsi="Times New Roman" w:cs="Times New Roman"/>
          <w:sz w:val="28"/>
          <w:szCs w:val="28"/>
        </w:rPr>
        <w:t xml:space="preserve"> - </w:t>
      </w:r>
      <w:r>
        <w:rPr>
          <w:rFonts w:ascii="Times New Roman" w:hAnsi="Times New Roman" w:cs="Times New Roman"/>
          <w:sz w:val="28"/>
          <w:szCs w:val="28"/>
        </w:rPr>
        <w:t>номер критерия социально-экономической эффективности управления профессиональным риском;</w:t>
      </w:r>
    </w:p>
    <w:p w:rsidR="00F257CD" w:rsidRPr="00133A57" w:rsidRDefault="00F257CD"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lang w:val="en-US"/>
        </w:rPr>
        <w:t>D</w:t>
      </w:r>
      <w:r w:rsidRPr="005203FC">
        <w:rPr>
          <w:rFonts w:ascii="Times New Roman" w:hAnsi="Times New Roman" w:cs="Times New Roman"/>
          <w:i/>
          <w:sz w:val="28"/>
          <w:szCs w:val="28"/>
          <w:vertAlign w:val="subscript"/>
          <w:lang w:val="en-US"/>
        </w:rPr>
        <w:t>i</w:t>
      </w:r>
      <w:r w:rsidRPr="00133A57">
        <w:rPr>
          <w:rFonts w:ascii="Times New Roman" w:hAnsi="Times New Roman" w:cs="Times New Roman"/>
          <w:sz w:val="28"/>
          <w:szCs w:val="28"/>
        </w:rPr>
        <w:t xml:space="preserve"> - </w:t>
      </w:r>
      <w:r>
        <w:rPr>
          <w:rFonts w:ascii="Times New Roman" w:hAnsi="Times New Roman" w:cs="Times New Roman"/>
          <w:sz w:val="28"/>
          <w:szCs w:val="28"/>
        </w:rPr>
        <w:t>динамика изменения критерия социально-экономической эффективности управления профессиональным риском за изучаемый период;</w:t>
      </w:r>
    </w:p>
    <w:p w:rsidR="007E1CEE" w:rsidRDefault="00F257CD" w:rsidP="001312A5">
      <w:pPr>
        <w:spacing w:after="0" w:line="240" w:lineRule="auto"/>
        <w:ind w:firstLine="567"/>
        <w:jc w:val="both"/>
        <w:rPr>
          <w:rFonts w:ascii="Times New Roman" w:hAnsi="Times New Roman" w:cs="Times New Roman"/>
          <w:sz w:val="28"/>
          <w:szCs w:val="28"/>
        </w:rPr>
      </w:pPr>
      <w:r w:rsidRPr="005203FC">
        <w:rPr>
          <w:rFonts w:ascii="Times New Roman" w:hAnsi="Times New Roman" w:cs="Times New Roman"/>
          <w:i/>
          <w:sz w:val="28"/>
          <w:szCs w:val="28"/>
          <w:lang w:val="en-US"/>
        </w:rPr>
        <w:t>k</w:t>
      </w:r>
      <w:r w:rsidRPr="005203FC">
        <w:rPr>
          <w:rFonts w:ascii="Times New Roman" w:hAnsi="Times New Roman" w:cs="Times New Roman"/>
          <w:i/>
          <w:sz w:val="28"/>
          <w:szCs w:val="28"/>
          <w:vertAlign w:val="subscript"/>
          <w:lang w:val="en-US"/>
        </w:rPr>
        <w:t>i</w:t>
      </w:r>
      <w:r w:rsidRPr="00133A57">
        <w:rPr>
          <w:rFonts w:ascii="Times New Roman" w:hAnsi="Times New Roman" w:cs="Times New Roman"/>
          <w:sz w:val="28"/>
          <w:szCs w:val="28"/>
        </w:rPr>
        <w:t xml:space="preserve"> - </w:t>
      </w:r>
      <w:r>
        <w:rPr>
          <w:rFonts w:ascii="Times New Roman" w:hAnsi="Times New Roman" w:cs="Times New Roman"/>
          <w:sz w:val="28"/>
          <w:szCs w:val="28"/>
        </w:rPr>
        <w:t>интегральная оценка критерия социально-экономической эффективности управления профессиональным риском.</w:t>
      </w:r>
    </w:p>
    <w:p w:rsidR="007E1CEE" w:rsidRPr="00200CCD" w:rsidRDefault="007E1CEE" w:rsidP="001312A5">
      <w:pPr>
        <w:spacing w:after="0" w:line="240" w:lineRule="auto"/>
        <w:ind w:firstLine="567"/>
        <w:jc w:val="both"/>
        <w:rPr>
          <w:rFonts w:ascii="Times New Roman" w:hAnsi="Times New Roman" w:cs="Times New Roman"/>
          <w:sz w:val="28"/>
          <w:szCs w:val="28"/>
        </w:rPr>
      </w:pPr>
    </w:p>
    <w:p w:rsidR="00481503" w:rsidRDefault="00481503" w:rsidP="001312A5">
      <w:pPr>
        <w:spacing w:after="0" w:line="240" w:lineRule="auto"/>
        <w:ind w:firstLine="567"/>
        <w:jc w:val="both"/>
        <w:rPr>
          <w:rFonts w:ascii="Times New Roman" w:hAnsi="Times New Roman" w:cs="Times New Roman"/>
          <w:sz w:val="28"/>
          <w:szCs w:val="28"/>
        </w:rPr>
      </w:pPr>
      <w:r w:rsidRPr="00200CCD">
        <w:rPr>
          <w:rFonts w:ascii="Times New Roman" w:hAnsi="Times New Roman" w:cs="Times New Roman"/>
          <w:sz w:val="28"/>
          <w:szCs w:val="28"/>
        </w:rPr>
        <w:t>При анализе экономического эффекта за период проведения данного научного исследования были использованы данные экономических показателей предприятия и официальная информация, предоставляемая Бюро национальной статистики Агентства по стратегическому планированию и реформам Республики Казахстан.</w:t>
      </w:r>
      <w:r w:rsidR="005203FC" w:rsidRPr="00200CCD">
        <w:rPr>
          <w:rFonts w:ascii="Times New Roman" w:hAnsi="Times New Roman" w:cs="Times New Roman"/>
          <w:sz w:val="28"/>
          <w:szCs w:val="28"/>
        </w:rPr>
        <w:t xml:space="preserve"> Месячный расчетный показатель (МРП) для исчисления пособий и иных социальных выплат в 2022 году составил 2 917 тенге. Предприятие поддерживает уровень</w:t>
      </w:r>
      <w:r w:rsidR="005203FC">
        <w:rPr>
          <w:rFonts w:ascii="Times New Roman" w:hAnsi="Times New Roman" w:cs="Times New Roman"/>
          <w:sz w:val="28"/>
          <w:szCs w:val="28"/>
        </w:rPr>
        <w:t xml:space="preserve"> заработной платы сотрудников на средне областном уровне. Средняя номинальная заработная плата в Костанайской области на 2022 год 201 923 тенге. Использована продолжительность рабочего дня согласно утвержденного графика работы основных профессиональных групп ОК.</w:t>
      </w:r>
    </w:p>
    <w:p w:rsidR="00BE4DDD" w:rsidRDefault="00BE4DDD" w:rsidP="001312A5">
      <w:pPr>
        <w:spacing w:after="0" w:line="240" w:lineRule="auto"/>
        <w:ind w:firstLine="567"/>
        <w:jc w:val="both"/>
        <w:rPr>
          <w:rFonts w:ascii="Times New Roman" w:hAnsi="Times New Roman" w:cs="Times New Roman"/>
          <w:sz w:val="28"/>
          <w:szCs w:val="28"/>
          <w:highlight w:val="green"/>
        </w:rPr>
      </w:pPr>
      <w:r>
        <w:rPr>
          <w:rFonts w:ascii="Times New Roman" w:hAnsi="Times New Roman" w:cs="Times New Roman"/>
          <w:sz w:val="28"/>
          <w:szCs w:val="28"/>
        </w:rPr>
        <w:t>Таким образом, среднее количество рабочих дней составляет 15 в месяц. При средней заработной плате 201 923 тенге один день нетрудоспособности работника обходится в 13 462 тенге.</w:t>
      </w:r>
    </w:p>
    <w:p w:rsidR="00481503" w:rsidRDefault="00481503" w:rsidP="001312A5">
      <w:pPr>
        <w:spacing w:after="0" w:line="240" w:lineRule="auto"/>
        <w:ind w:firstLine="567"/>
        <w:contextualSpacing/>
        <w:jc w:val="both"/>
        <w:rPr>
          <w:rFonts w:ascii="Times New Roman" w:hAnsi="Times New Roman" w:cs="Times New Roman"/>
          <w:sz w:val="28"/>
          <w:szCs w:val="28"/>
        </w:rPr>
      </w:pPr>
      <w:r w:rsidRPr="00EE5995">
        <w:rPr>
          <w:rFonts w:ascii="Times New Roman" w:hAnsi="Times New Roman" w:cs="Times New Roman"/>
          <w:sz w:val="28"/>
          <w:szCs w:val="28"/>
        </w:rPr>
        <w:t>Экономическ</w:t>
      </w:r>
      <w:r>
        <w:rPr>
          <w:rFonts w:ascii="Times New Roman" w:hAnsi="Times New Roman" w:cs="Times New Roman"/>
          <w:sz w:val="28"/>
          <w:szCs w:val="28"/>
        </w:rPr>
        <w:t>ая</w:t>
      </w:r>
      <w:r w:rsidRPr="00EE5995">
        <w:rPr>
          <w:rFonts w:ascii="Times New Roman" w:hAnsi="Times New Roman" w:cs="Times New Roman"/>
          <w:sz w:val="28"/>
          <w:szCs w:val="28"/>
        </w:rPr>
        <w:t xml:space="preserve"> эффект</w:t>
      </w:r>
      <w:r>
        <w:rPr>
          <w:rFonts w:ascii="Times New Roman" w:hAnsi="Times New Roman" w:cs="Times New Roman"/>
          <w:sz w:val="28"/>
          <w:szCs w:val="28"/>
        </w:rPr>
        <w:t>ивность</w:t>
      </w:r>
      <w:r w:rsidRPr="00EE5995">
        <w:rPr>
          <w:rFonts w:ascii="Times New Roman" w:hAnsi="Times New Roman" w:cs="Times New Roman"/>
          <w:sz w:val="28"/>
          <w:szCs w:val="28"/>
        </w:rPr>
        <w:t xml:space="preserve"> </w:t>
      </w:r>
      <w:r>
        <w:rPr>
          <w:rFonts w:ascii="Times New Roman" w:hAnsi="Times New Roman" w:cs="Times New Roman"/>
          <w:sz w:val="28"/>
          <w:szCs w:val="28"/>
        </w:rPr>
        <w:t xml:space="preserve">управления профессиональным риском </w:t>
      </w:r>
      <w:r w:rsidRPr="00EE5995">
        <w:rPr>
          <w:rFonts w:ascii="Times New Roman" w:hAnsi="Times New Roman" w:cs="Times New Roman"/>
          <w:sz w:val="28"/>
          <w:szCs w:val="28"/>
        </w:rPr>
        <w:t>определяется</w:t>
      </w:r>
      <w:r>
        <w:rPr>
          <w:rFonts w:ascii="Times New Roman" w:hAnsi="Times New Roman" w:cs="Times New Roman"/>
          <w:sz w:val="28"/>
          <w:szCs w:val="28"/>
        </w:rPr>
        <w:t xml:space="preserve"> </w:t>
      </w:r>
      <w:r w:rsidRPr="00EE5995">
        <w:rPr>
          <w:rFonts w:ascii="Times New Roman" w:hAnsi="Times New Roman" w:cs="Times New Roman"/>
          <w:sz w:val="28"/>
          <w:szCs w:val="28"/>
        </w:rPr>
        <w:t>путем следующего расчета</w:t>
      </w:r>
      <w:r w:rsidR="005203FC">
        <w:rPr>
          <w:rFonts w:ascii="Times New Roman" w:hAnsi="Times New Roman" w:cs="Times New Roman"/>
          <w:sz w:val="28"/>
          <w:szCs w:val="28"/>
        </w:rPr>
        <w:t xml:space="preserve"> по формуле (6)</w:t>
      </w:r>
      <w:r w:rsidRPr="00EE5995">
        <w:rPr>
          <w:rFonts w:ascii="Times New Roman" w:hAnsi="Times New Roman" w:cs="Times New Roman"/>
          <w:sz w:val="28"/>
          <w:szCs w:val="28"/>
        </w:rPr>
        <w:t>:</w:t>
      </w:r>
    </w:p>
    <w:p w:rsidR="00481503" w:rsidRDefault="00481503" w:rsidP="001312A5">
      <w:pPr>
        <w:spacing w:after="0" w:line="240" w:lineRule="auto"/>
        <w:ind w:firstLine="567"/>
        <w:contextualSpacing/>
        <w:jc w:val="both"/>
        <w:rPr>
          <w:rFonts w:ascii="Times New Roman" w:hAnsi="Times New Roman" w:cs="Times New Roman"/>
          <w:sz w:val="28"/>
          <w:szCs w:val="28"/>
        </w:rPr>
      </w:pPr>
    </w:p>
    <w:p w:rsidR="00481503" w:rsidRDefault="00481503" w:rsidP="001312A5">
      <w:pPr>
        <w:spacing w:after="0" w:line="240" w:lineRule="auto"/>
        <w:ind w:left="2552"/>
        <w:contextualSpacing/>
        <w:jc w:val="center"/>
        <w:rPr>
          <w:rFonts w:ascii="Times New Roman" w:hAnsi="Times New Roman" w:cs="Times New Roman"/>
          <w:sz w:val="28"/>
          <w:szCs w:val="28"/>
        </w:rPr>
      </w:pPr>
      <m:oMath>
        <m:r>
          <w:rPr>
            <w:rFonts w:ascii="Cambria Math" w:hAnsi="Cambria Math" w:cs="Times New Roman"/>
            <w:sz w:val="28"/>
            <w:szCs w:val="28"/>
          </w:rPr>
          <m:t>Е=</m:t>
        </m:r>
        <m:sSub>
          <m:sSubPr>
            <m:ctrlPr>
              <w:rPr>
                <w:rFonts w:ascii="Cambria Math" w:hAnsi="Cambria Math" w:cs="Times New Roman"/>
                <w:i/>
                <w:sz w:val="28"/>
                <w:szCs w:val="28"/>
              </w:rPr>
            </m:ctrlPr>
          </m:sSubPr>
          <m:e>
            <m:r>
              <w:rPr>
                <w:rFonts w:ascii="Cambria Math" w:hAnsi="Cambria Math" w:cs="Times New Roman"/>
                <w:sz w:val="28"/>
                <w:szCs w:val="28"/>
              </w:rPr>
              <m:t>У</m:t>
            </m:r>
          </m:e>
          <m:sub>
            <m:r>
              <w:rPr>
                <w:rFonts w:ascii="Cambria Math" w:hAnsi="Cambria Math" w:cs="Times New Roman"/>
                <w:sz w:val="28"/>
                <w:szCs w:val="28"/>
              </w:rPr>
              <m:t>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Д</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Д</m:t>
            </m:r>
          </m:e>
          <m:sub>
            <m:r>
              <w:rPr>
                <w:rFonts w:ascii="Cambria Math" w:hAnsi="Cambria Math" w:cs="Times New Roman"/>
                <w:sz w:val="28"/>
                <w:szCs w:val="28"/>
              </w:rPr>
              <m:t>2</m:t>
            </m:r>
          </m:sub>
        </m:sSub>
        <m:r>
          <w:rPr>
            <w:rFonts w:ascii="Cambria Math" w:hAnsi="Cambria Math" w:cs="Times New Roman"/>
            <w:sz w:val="28"/>
            <w:szCs w:val="28"/>
          </w:rPr>
          <m:t>)×</m:t>
        </m:r>
        <m:f>
          <m:fPr>
            <m:type m:val="skw"/>
            <m:ctrlPr>
              <w:rPr>
                <w:rFonts w:ascii="Cambria Math" w:hAnsi="Cambria Math" w:cs="Times New Roman"/>
                <w:i/>
                <w:sz w:val="28"/>
                <w:szCs w:val="28"/>
              </w:rPr>
            </m:ctrlPr>
          </m:fPr>
          <m:num>
            <m:r>
              <w:rPr>
                <w:rFonts w:ascii="Cambria Math" w:hAnsi="Cambria Math" w:cs="Times New Roman"/>
                <w:sz w:val="28"/>
                <w:szCs w:val="28"/>
              </w:rPr>
              <m:t>Ч</m:t>
            </m:r>
          </m:num>
          <m:den>
            <m:r>
              <w:rPr>
                <w:rFonts w:ascii="Cambria Math" w:hAnsi="Cambria Math" w:cs="Times New Roman"/>
                <w:sz w:val="28"/>
                <w:szCs w:val="28"/>
              </w:rPr>
              <m:t>100</m:t>
            </m:r>
          </m:den>
        </m:f>
      </m:oMath>
      <w:r>
        <w:rPr>
          <w:rFonts w:ascii="Times New Roman" w:hAnsi="Times New Roman" w:cs="Times New Roman"/>
          <w:sz w:val="28"/>
          <w:szCs w:val="28"/>
        </w:rPr>
        <w:t xml:space="preserve"> </w:t>
      </w:r>
      <w:r w:rsidR="005203FC">
        <w:rPr>
          <w:rFonts w:ascii="Times New Roman" w:hAnsi="Times New Roman" w:cs="Times New Roman"/>
          <w:sz w:val="28"/>
          <w:szCs w:val="28"/>
        </w:rPr>
        <w:tab/>
      </w:r>
      <w:r w:rsidR="005203FC">
        <w:rPr>
          <w:rFonts w:ascii="Times New Roman" w:hAnsi="Times New Roman" w:cs="Times New Roman"/>
          <w:sz w:val="28"/>
          <w:szCs w:val="28"/>
        </w:rPr>
        <w:tab/>
      </w:r>
      <w:r w:rsidR="005203FC">
        <w:rPr>
          <w:rFonts w:ascii="Times New Roman" w:hAnsi="Times New Roman" w:cs="Times New Roman"/>
          <w:sz w:val="28"/>
          <w:szCs w:val="28"/>
        </w:rPr>
        <w:tab/>
      </w:r>
      <w:r w:rsidR="005203FC">
        <w:rPr>
          <w:rFonts w:ascii="Times New Roman" w:hAnsi="Times New Roman" w:cs="Times New Roman"/>
          <w:sz w:val="28"/>
          <w:szCs w:val="28"/>
        </w:rPr>
        <w:tab/>
      </w:r>
      <w:r w:rsidR="005203FC" w:rsidRPr="005203FC">
        <w:rPr>
          <w:rFonts w:ascii="Times New Roman" w:hAnsi="Times New Roman" w:cs="Times New Roman"/>
          <w:b/>
          <w:sz w:val="28"/>
          <w:szCs w:val="28"/>
        </w:rPr>
        <w:t>(6)</w:t>
      </w:r>
      <w:r>
        <w:rPr>
          <w:rFonts w:ascii="Times New Roman" w:hAnsi="Times New Roman" w:cs="Times New Roman"/>
          <w:sz w:val="28"/>
          <w:szCs w:val="28"/>
        </w:rPr>
        <w:t>,</w:t>
      </w:r>
    </w:p>
    <w:p w:rsidR="00481503" w:rsidRDefault="00481503"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w:r w:rsidRPr="005203FC">
        <w:rPr>
          <w:rFonts w:ascii="Times New Roman" w:hAnsi="Times New Roman" w:cs="Times New Roman"/>
          <w:i/>
          <w:sz w:val="28"/>
          <w:szCs w:val="28"/>
        </w:rPr>
        <w:t>Е</w:t>
      </w:r>
      <w:r>
        <w:rPr>
          <w:rFonts w:ascii="Times New Roman" w:hAnsi="Times New Roman" w:cs="Times New Roman"/>
          <w:sz w:val="28"/>
          <w:szCs w:val="28"/>
        </w:rPr>
        <w:t xml:space="preserve"> - экономическая эффективность управления профессиональным риском на предприятии, тг.;</w:t>
      </w:r>
    </w:p>
    <w:p w:rsidR="00481503" w:rsidRPr="007D1177" w:rsidRDefault="00481503"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rPr>
        <w:t>У</w:t>
      </w:r>
      <w:r w:rsidRPr="005203FC">
        <w:rPr>
          <w:rFonts w:ascii="Times New Roman" w:hAnsi="Times New Roman" w:cs="Times New Roman"/>
          <w:i/>
          <w:sz w:val="28"/>
          <w:szCs w:val="28"/>
          <w:vertAlign w:val="subscript"/>
        </w:rPr>
        <w:t>д</w:t>
      </w:r>
      <w:r>
        <w:rPr>
          <w:rFonts w:ascii="Times New Roman" w:hAnsi="Times New Roman" w:cs="Times New Roman"/>
          <w:sz w:val="28"/>
          <w:szCs w:val="28"/>
        </w:rPr>
        <w:t xml:space="preserve"> - </w:t>
      </w:r>
      <w:r w:rsidRPr="007D1177">
        <w:rPr>
          <w:rFonts w:ascii="Times New Roman" w:hAnsi="Times New Roman" w:cs="Times New Roman"/>
          <w:sz w:val="28"/>
          <w:szCs w:val="28"/>
        </w:rPr>
        <w:t>средняя (за второй период) величина экономического</w:t>
      </w:r>
      <w:r>
        <w:rPr>
          <w:rFonts w:ascii="Times New Roman" w:hAnsi="Times New Roman" w:cs="Times New Roman"/>
          <w:sz w:val="28"/>
          <w:szCs w:val="28"/>
        </w:rPr>
        <w:t xml:space="preserve"> </w:t>
      </w:r>
      <w:r w:rsidRPr="007D1177">
        <w:rPr>
          <w:rFonts w:ascii="Times New Roman" w:hAnsi="Times New Roman" w:cs="Times New Roman"/>
          <w:sz w:val="28"/>
          <w:szCs w:val="28"/>
        </w:rPr>
        <w:t xml:space="preserve">ущерба от потери одного дня трудоспособности, </w:t>
      </w:r>
      <w:r>
        <w:rPr>
          <w:rFonts w:ascii="Times New Roman" w:hAnsi="Times New Roman" w:cs="Times New Roman"/>
          <w:sz w:val="28"/>
          <w:szCs w:val="28"/>
        </w:rPr>
        <w:t>тг</w:t>
      </w:r>
      <w:r w:rsidRPr="007D1177">
        <w:rPr>
          <w:rFonts w:ascii="Times New Roman" w:hAnsi="Times New Roman" w:cs="Times New Roman"/>
          <w:sz w:val="28"/>
          <w:szCs w:val="28"/>
        </w:rPr>
        <w:t>.;</w:t>
      </w:r>
    </w:p>
    <w:p w:rsidR="00481503" w:rsidRPr="007D1177" w:rsidRDefault="00481503"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rPr>
        <w:t>Д</w:t>
      </w:r>
      <w:r w:rsidRPr="005203FC">
        <w:rPr>
          <w:rFonts w:ascii="Times New Roman" w:hAnsi="Times New Roman" w:cs="Times New Roman"/>
          <w:i/>
          <w:sz w:val="28"/>
          <w:szCs w:val="28"/>
          <w:vertAlign w:val="subscript"/>
        </w:rPr>
        <w:t>1</w:t>
      </w:r>
      <w:r>
        <w:rPr>
          <w:rFonts w:ascii="Times New Roman" w:hAnsi="Times New Roman" w:cs="Times New Roman"/>
          <w:sz w:val="28"/>
          <w:szCs w:val="28"/>
        </w:rPr>
        <w:t xml:space="preserve"> - </w:t>
      </w:r>
      <w:r w:rsidRPr="007D1177">
        <w:rPr>
          <w:rFonts w:ascii="Times New Roman" w:hAnsi="Times New Roman" w:cs="Times New Roman"/>
          <w:sz w:val="28"/>
          <w:szCs w:val="28"/>
        </w:rPr>
        <w:t>среднегодов</w:t>
      </w:r>
      <w:r>
        <w:rPr>
          <w:rFonts w:ascii="Times New Roman" w:hAnsi="Times New Roman" w:cs="Times New Roman"/>
          <w:sz w:val="28"/>
          <w:szCs w:val="28"/>
        </w:rPr>
        <w:t>ой</w:t>
      </w:r>
      <w:r w:rsidRPr="007D1177">
        <w:rPr>
          <w:rFonts w:ascii="Times New Roman" w:hAnsi="Times New Roman" w:cs="Times New Roman"/>
          <w:sz w:val="28"/>
          <w:szCs w:val="28"/>
        </w:rPr>
        <w:t xml:space="preserve"> показател</w:t>
      </w:r>
      <w:r>
        <w:rPr>
          <w:rFonts w:ascii="Times New Roman" w:hAnsi="Times New Roman" w:cs="Times New Roman"/>
          <w:sz w:val="28"/>
          <w:szCs w:val="28"/>
        </w:rPr>
        <w:t>ь</w:t>
      </w:r>
      <w:r w:rsidRPr="007D1177">
        <w:rPr>
          <w:rFonts w:ascii="Times New Roman" w:hAnsi="Times New Roman" w:cs="Times New Roman"/>
          <w:sz w:val="28"/>
          <w:szCs w:val="28"/>
        </w:rPr>
        <w:t xml:space="preserve"> заболеваемости с</w:t>
      </w:r>
      <w:r>
        <w:rPr>
          <w:rFonts w:ascii="Times New Roman" w:hAnsi="Times New Roman" w:cs="Times New Roman"/>
          <w:sz w:val="28"/>
          <w:szCs w:val="28"/>
        </w:rPr>
        <w:t xml:space="preserve"> ВУТ (в днях на 100 работающих)</w:t>
      </w:r>
      <w:r w:rsidRPr="007D1177">
        <w:rPr>
          <w:rFonts w:ascii="Times New Roman" w:hAnsi="Times New Roman" w:cs="Times New Roman"/>
          <w:sz w:val="28"/>
          <w:szCs w:val="28"/>
        </w:rPr>
        <w:t xml:space="preserve"> в период, </w:t>
      </w:r>
      <w:r>
        <w:rPr>
          <w:rFonts w:ascii="Times New Roman" w:hAnsi="Times New Roman" w:cs="Times New Roman"/>
          <w:sz w:val="28"/>
          <w:szCs w:val="28"/>
        </w:rPr>
        <w:t>до внедрения технологии управления профессиональным риском</w:t>
      </w:r>
      <w:r w:rsidRPr="007D1177">
        <w:rPr>
          <w:rFonts w:ascii="Times New Roman" w:hAnsi="Times New Roman" w:cs="Times New Roman"/>
          <w:sz w:val="28"/>
          <w:szCs w:val="28"/>
        </w:rPr>
        <w:t>;</w:t>
      </w:r>
    </w:p>
    <w:p w:rsidR="00481503" w:rsidRDefault="00481503" w:rsidP="001312A5">
      <w:pPr>
        <w:spacing w:after="0" w:line="240" w:lineRule="auto"/>
        <w:ind w:firstLine="567"/>
        <w:contextualSpacing/>
        <w:jc w:val="both"/>
        <w:rPr>
          <w:rFonts w:ascii="Times New Roman" w:hAnsi="Times New Roman" w:cs="Times New Roman"/>
          <w:sz w:val="28"/>
          <w:szCs w:val="28"/>
        </w:rPr>
      </w:pPr>
      <w:r w:rsidRPr="005203FC">
        <w:rPr>
          <w:rFonts w:ascii="Times New Roman" w:hAnsi="Times New Roman" w:cs="Times New Roman"/>
          <w:i/>
          <w:sz w:val="28"/>
          <w:szCs w:val="28"/>
        </w:rPr>
        <w:t>Д</w:t>
      </w:r>
      <w:r w:rsidRPr="005203FC">
        <w:rPr>
          <w:rFonts w:ascii="Times New Roman" w:hAnsi="Times New Roman" w:cs="Times New Roman"/>
          <w:i/>
          <w:sz w:val="28"/>
          <w:szCs w:val="28"/>
          <w:vertAlign w:val="subscript"/>
        </w:rPr>
        <w:t>2</w:t>
      </w:r>
      <w:r>
        <w:rPr>
          <w:rFonts w:ascii="Times New Roman" w:hAnsi="Times New Roman" w:cs="Times New Roman"/>
          <w:sz w:val="28"/>
          <w:szCs w:val="28"/>
        </w:rPr>
        <w:t xml:space="preserve"> - </w:t>
      </w:r>
      <w:r w:rsidRPr="007D1177">
        <w:rPr>
          <w:rFonts w:ascii="Times New Roman" w:hAnsi="Times New Roman" w:cs="Times New Roman"/>
          <w:sz w:val="28"/>
          <w:szCs w:val="28"/>
        </w:rPr>
        <w:t>среднегодов</w:t>
      </w:r>
      <w:r>
        <w:rPr>
          <w:rFonts w:ascii="Times New Roman" w:hAnsi="Times New Roman" w:cs="Times New Roman"/>
          <w:sz w:val="28"/>
          <w:szCs w:val="28"/>
        </w:rPr>
        <w:t>ой</w:t>
      </w:r>
      <w:r w:rsidRPr="007D1177">
        <w:rPr>
          <w:rFonts w:ascii="Times New Roman" w:hAnsi="Times New Roman" w:cs="Times New Roman"/>
          <w:sz w:val="28"/>
          <w:szCs w:val="28"/>
        </w:rPr>
        <w:t xml:space="preserve"> показател</w:t>
      </w:r>
      <w:r>
        <w:rPr>
          <w:rFonts w:ascii="Times New Roman" w:hAnsi="Times New Roman" w:cs="Times New Roman"/>
          <w:sz w:val="28"/>
          <w:szCs w:val="28"/>
        </w:rPr>
        <w:t>ь</w:t>
      </w:r>
      <w:r w:rsidRPr="007D1177">
        <w:rPr>
          <w:rFonts w:ascii="Times New Roman" w:hAnsi="Times New Roman" w:cs="Times New Roman"/>
          <w:sz w:val="28"/>
          <w:szCs w:val="28"/>
        </w:rPr>
        <w:t xml:space="preserve"> заболеваемости с</w:t>
      </w:r>
      <w:r>
        <w:rPr>
          <w:rFonts w:ascii="Times New Roman" w:hAnsi="Times New Roman" w:cs="Times New Roman"/>
          <w:sz w:val="28"/>
          <w:szCs w:val="28"/>
        </w:rPr>
        <w:t xml:space="preserve"> ВУТ (в днях на 100 работающих)</w:t>
      </w:r>
      <w:r w:rsidRPr="007D1177">
        <w:rPr>
          <w:rFonts w:ascii="Times New Roman" w:hAnsi="Times New Roman" w:cs="Times New Roman"/>
          <w:sz w:val="28"/>
          <w:szCs w:val="28"/>
        </w:rPr>
        <w:t xml:space="preserve"> в период, </w:t>
      </w:r>
      <w:r>
        <w:rPr>
          <w:rFonts w:ascii="Times New Roman" w:hAnsi="Times New Roman" w:cs="Times New Roman"/>
          <w:sz w:val="28"/>
          <w:szCs w:val="28"/>
        </w:rPr>
        <w:t>после внедрения технологии управления профессиональным риском</w:t>
      </w:r>
      <w:r w:rsidRPr="007D1177">
        <w:rPr>
          <w:rFonts w:ascii="Times New Roman" w:hAnsi="Times New Roman" w:cs="Times New Roman"/>
          <w:sz w:val="28"/>
          <w:szCs w:val="28"/>
        </w:rPr>
        <w:t>;</w:t>
      </w:r>
    </w:p>
    <w:p w:rsidR="00481503" w:rsidRDefault="00481503" w:rsidP="001312A5">
      <w:pPr>
        <w:spacing w:after="0" w:line="240" w:lineRule="auto"/>
        <w:ind w:firstLine="567"/>
        <w:jc w:val="both"/>
        <w:rPr>
          <w:rFonts w:ascii="Times New Roman" w:hAnsi="Times New Roman" w:cs="Times New Roman"/>
          <w:sz w:val="28"/>
          <w:szCs w:val="28"/>
          <w:highlight w:val="green"/>
        </w:rPr>
      </w:pPr>
      <w:r w:rsidRPr="005203FC">
        <w:rPr>
          <w:rFonts w:ascii="Times New Roman" w:hAnsi="Times New Roman" w:cs="Times New Roman"/>
          <w:i/>
          <w:sz w:val="28"/>
          <w:szCs w:val="28"/>
        </w:rPr>
        <w:lastRenderedPageBreak/>
        <w:t>Ч</w:t>
      </w:r>
      <w:r>
        <w:rPr>
          <w:rFonts w:ascii="Times New Roman" w:hAnsi="Times New Roman" w:cs="Times New Roman"/>
          <w:sz w:val="28"/>
          <w:szCs w:val="28"/>
        </w:rPr>
        <w:t xml:space="preserve"> - среднегодовая численность работников.</w:t>
      </w:r>
    </w:p>
    <w:p w:rsidR="00481503" w:rsidRDefault="00FE7667" w:rsidP="001312A5">
      <w:pPr>
        <w:spacing w:after="0" w:line="240" w:lineRule="auto"/>
        <w:ind w:firstLine="567"/>
        <w:jc w:val="both"/>
        <w:rPr>
          <w:rFonts w:ascii="Times New Roman" w:hAnsi="Times New Roman" w:cs="Times New Roman"/>
          <w:sz w:val="28"/>
          <w:szCs w:val="28"/>
        </w:rPr>
      </w:pPr>
      <w:r w:rsidRPr="007D1177">
        <w:rPr>
          <w:rFonts w:ascii="Times New Roman" w:hAnsi="Times New Roman" w:cs="Times New Roman"/>
          <w:sz w:val="28"/>
          <w:szCs w:val="28"/>
        </w:rPr>
        <w:t>Средне</w:t>
      </w:r>
      <w:r>
        <w:rPr>
          <w:rFonts w:ascii="Times New Roman" w:hAnsi="Times New Roman" w:cs="Times New Roman"/>
          <w:sz w:val="28"/>
          <w:szCs w:val="28"/>
        </w:rPr>
        <w:t>годовой</w:t>
      </w:r>
      <w:r w:rsidRPr="007D1177">
        <w:rPr>
          <w:rFonts w:ascii="Times New Roman" w:hAnsi="Times New Roman" w:cs="Times New Roman"/>
          <w:sz w:val="28"/>
          <w:szCs w:val="28"/>
        </w:rPr>
        <w:t xml:space="preserve"> экономический ущерб от заболеваемости</w:t>
      </w:r>
      <w:r>
        <w:rPr>
          <w:rFonts w:ascii="Times New Roman" w:hAnsi="Times New Roman" w:cs="Times New Roman"/>
          <w:sz w:val="28"/>
          <w:szCs w:val="28"/>
        </w:rPr>
        <w:t xml:space="preserve"> </w:t>
      </w:r>
      <w:r w:rsidRPr="007D1177">
        <w:rPr>
          <w:rFonts w:ascii="Times New Roman" w:hAnsi="Times New Roman" w:cs="Times New Roman"/>
          <w:sz w:val="28"/>
          <w:szCs w:val="28"/>
        </w:rPr>
        <w:t>с ВУТ (У</w:t>
      </w:r>
      <w:r>
        <w:rPr>
          <w:rFonts w:ascii="Times New Roman" w:hAnsi="Times New Roman" w:cs="Times New Roman"/>
          <w:sz w:val="28"/>
          <w:szCs w:val="28"/>
          <w:vertAlign w:val="subscript"/>
        </w:rPr>
        <w:t>д</w:t>
      </w:r>
      <w:r w:rsidRPr="007D1177">
        <w:rPr>
          <w:rFonts w:ascii="Times New Roman" w:hAnsi="Times New Roman" w:cs="Times New Roman"/>
          <w:sz w:val="28"/>
          <w:szCs w:val="28"/>
        </w:rPr>
        <w:t xml:space="preserve">) </w:t>
      </w:r>
      <w:r>
        <w:rPr>
          <w:rFonts w:ascii="Times New Roman" w:hAnsi="Times New Roman" w:cs="Times New Roman"/>
          <w:sz w:val="28"/>
          <w:szCs w:val="28"/>
        </w:rPr>
        <w:t xml:space="preserve">работников ОК </w:t>
      </w:r>
      <w:r w:rsidRPr="007D1177">
        <w:rPr>
          <w:rFonts w:ascii="Times New Roman" w:hAnsi="Times New Roman" w:cs="Times New Roman"/>
          <w:sz w:val="28"/>
          <w:szCs w:val="28"/>
        </w:rPr>
        <w:t>складывается из расход</w:t>
      </w:r>
      <w:r>
        <w:rPr>
          <w:rFonts w:ascii="Times New Roman" w:hAnsi="Times New Roman" w:cs="Times New Roman"/>
          <w:sz w:val="28"/>
          <w:szCs w:val="28"/>
        </w:rPr>
        <w:t>ов на оп</w:t>
      </w:r>
      <w:r w:rsidRPr="007D1177">
        <w:rPr>
          <w:rFonts w:ascii="Times New Roman" w:hAnsi="Times New Roman" w:cs="Times New Roman"/>
          <w:sz w:val="28"/>
          <w:szCs w:val="28"/>
        </w:rPr>
        <w:t>латы социально</w:t>
      </w:r>
      <w:r>
        <w:rPr>
          <w:rFonts w:ascii="Times New Roman" w:hAnsi="Times New Roman" w:cs="Times New Roman"/>
          <w:sz w:val="28"/>
          <w:szCs w:val="28"/>
        </w:rPr>
        <w:t>го</w:t>
      </w:r>
      <w:r w:rsidRPr="007D1177">
        <w:rPr>
          <w:rFonts w:ascii="Times New Roman" w:hAnsi="Times New Roman" w:cs="Times New Roman"/>
          <w:sz w:val="28"/>
          <w:szCs w:val="28"/>
        </w:rPr>
        <w:t xml:space="preserve"> пособи</w:t>
      </w:r>
      <w:r>
        <w:rPr>
          <w:rFonts w:ascii="Times New Roman" w:hAnsi="Times New Roman" w:cs="Times New Roman"/>
          <w:sz w:val="28"/>
          <w:szCs w:val="28"/>
        </w:rPr>
        <w:t>я</w:t>
      </w:r>
      <w:r w:rsidRPr="007D1177">
        <w:rPr>
          <w:rFonts w:ascii="Times New Roman" w:hAnsi="Times New Roman" w:cs="Times New Roman"/>
          <w:sz w:val="28"/>
          <w:szCs w:val="28"/>
        </w:rPr>
        <w:t xml:space="preserve"> по временной нетрудоспособности</w:t>
      </w:r>
      <w:r>
        <w:rPr>
          <w:rFonts w:ascii="Times New Roman" w:hAnsi="Times New Roman" w:cs="Times New Roman"/>
          <w:sz w:val="28"/>
          <w:szCs w:val="28"/>
        </w:rPr>
        <w:t xml:space="preserve">. Дополнительно исследовались </w:t>
      </w:r>
      <w:r w:rsidRPr="007D1177">
        <w:rPr>
          <w:rFonts w:ascii="Times New Roman" w:hAnsi="Times New Roman" w:cs="Times New Roman"/>
          <w:sz w:val="28"/>
          <w:szCs w:val="28"/>
        </w:rPr>
        <w:t>потер</w:t>
      </w:r>
      <w:r>
        <w:rPr>
          <w:rFonts w:ascii="Times New Roman" w:hAnsi="Times New Roman" w:cs="Times New Roman"/>
          <w:sz w:val="28"/>
          <w:szCs w:val="28"/>
        </w:rPr>
        <w:t>и</w:t>
      </w:r>
      <w:r w:rsidRPr="007D1177">
        <w:rPr>
          <w:rFonts w:ascii="Times New Roman" w:hAnsi="Times New Roman" w:cs="Times New Roman"/>
          <w:sz w:val="28"/>
          <w:szCs w:val="28"/>
        </w:rPr>
        <w:t xml:space="preserve"> в результате </w:t>
      </w:r>
      <w:r>
        <w:rPr>
          <w:rFonts w:ascii="Times New Roman" w:hAnsi="Times New Roman" w:cs="Times New Roman"/>
          <w:sz w:val="28"/>
          <w:szCs w:val="28"/>
        </w:rPr>
        <w:t>«</w:t>
      </w:r>
      <w:r w:rsidRPr="007D1177">
        <w:rPr>
          <w:rFonts w:ascii="Times New Roman" w:hAnsi="Times New Roman" w:cs="Times New Roman"/>
          <w:sz w:val="28"/>
          <w:szCs w:val="28"/>
        </w:rPr>
        <w:t>непроизводства продукции</w:t>
      </w:r>
      <w:r>
        <w:rPr>
          <w:rFonts w:ascii="Times New Roman" w:hAnsi="Times New Roman" w:cs="Times New Roman"/>
          <w:sz w:val="28"/>
          <w:szCs w:val="28"/>
        </w:rPr>
        <w:t>»</w:t>
      </w:r>
      <w:r w:rsidRPr="007D1177">
        <w:rPr>
          <w:rFonts w:ascii="Times New Roman" w:hAnsi="Times New Roman" w:cs="Times New Roman"/>
          <w:sz w:val="28"/>
          <w:szCs w:val="28"/>
        </w:rPr>
        <w:t>.</w:t>
      </w:r>
    </w:p>
    <w:p w:rsidR="00BE4DDD" w:rsidRDefault="00BE4DDD" w:rsidP="001312A5">
      <w:pPr>
        <w:spacing w:after="0" w:line="240" w:lineRule="auto"/>
        <w:ind w:firstLine="567"/>
        <w:jc w:val="both"/>
        <w:rPr>
          <w:rFonts w:ascii="Times New Roman" w:hAnsi="Times New Roman" w:cs="Times New Roman"/>
          <w:sz w:val="28"/>
          <w:szCs w:val="28"/>
          <w:highlight w:val="green"/>
        </w:rPr>
      </w:pPr>
      <w:r>
        <w:rPr>
          <w:rFonts w:ascii="Times New Roman" w:hAnsi="Times New Roman" w:cs="Times New Roman"/>
          <w:sz w:val="28"/>
          <w:szCs w:val="28"/>
        </w:rPr>
        <w:t>Данный экономический фактор указывается в высвобождаемых «человеко-днях» (чел.*дн.) и представляет собой разность в днях нетрудоспособности за два этапа исследования с учетом среднегодовой численности работников ОК.</w:t>
      </w:r>
    </w:p>
    <w:p w:rsidR="00FE7667" w:rsidRDefault="00FE7667" w:rsidP="001312A5">
      <w:pPr>
        <w:spacing w:after="0" w:line="240" w:lineRule="auto"/>
        <w:ind w:firstLine="567"/>
        <w:contextualSpacing/>
        <w:jc w:val="both"/>
        <w:rPr>
          <w:rFonts w:ascii="Times New Roman" w:hAnsi="Times New Roman" w:cs="Times New Roman"/>
          <w:sz w:val="28"/>
          <w:szCs w:val="28"/>
        </w:rPr>
      </w:pPr>
      <w:r w:rsidRPr="007D1177">
        <w:rPr>
          <w:rFonts w:ascii="Times New Roman" w:hAnsi="Times New Roman" w:cs="Times New Roman"/>
          <w:sz w:val="28"/>
          <w:szCs w:val="28"/>
        </w:rPr>
        <w:t>Социальные пособия по временной нетрудоспособности</w:t>
      </w:r>
      <w:r>
        <w:rPr>
          <w:rFonts w:ascii="Times New Roman" w:hAnsi="Times New Roman" w:cs="Times New Roman"/>
          <w:sz w:val="28"/>
          <w:szCs w:val="28"/>
        </w:rPr>
        <w:t xml:space="preserve">, согласно установленных правил </w:t>
      </w:r>
      <w:r w:rsidRPr="009A63BE">
        <w:rPr>
          <w:rFonts w:ascii="Times New Roman" w:hAnsi="Times New Roman" w:cs="Times New Roman"/>
          <w:sz w:val="28"/>
          <w:szCs w:val="28"/>
        </w:rPr>
        <w:t>[</w:t>
      </w:r>
      <w:r>
        <w:rPr>
          <w:rFonts w:ascii="Times New Roman" w:hAnsi="Times New Roman" w:cs="Times New Roman"/>
          <w:sz w:val="28"/>
          <w:szCs w:val="28"/>
        </w:rPr>
        <w:t>199</w:t>
      </w:r>
      <w:r w:rsidRPr="00B94542">
        <w:rPr>
          <w:rFonts w:ascii="Times New Roman" w:hAnsi="Times New Roman" w:cs="Times New Roman"/>
          <w:sz w:val="28"/>
          <w:szCs w:val="28"/>
        </w:rPr>
        <w:t>]</w:t>
      </w:r>
      <w:r>
        <w:rPr>
          <w:rFonts w:ascii="Times New Roman" w:hAnsi="Times New Roman" w:cs="Times New Roman"/>
          <w:sz w:val="28"/>
          <w:szCs w:val="28"/>
        </w:rPr>
        <w:t xml:space="preserve">, </w:t>
      </w:r>
      <w:r w:rsidRPr="007D1177">
        <w:rPr>
          <w:rFonts w:ascii="Times New Roman" w:hAnsi="Times New Roman" w:cs="Times New Roman"/>
          <w:sz w:val="28"/>
          <w:szCs w:val="28"/>
        </w:rPr>
        <w:t xml:space="preserve">выплачиваются работникам </w:t>
      </w:r>
      <w:r>
        <w:rPr>
          <w:rFonts w:ascii="Times New Roman" w:hAnsi="Times New Roman" w:cs="Times New Roman"/>
          <w:sz w:val="28"/>
          <w:szCs w:val="28"/>
        </w:rPr>
        <w:t xml:space="preserve">из средств работодателя </w:t>
      </w:r>
      <w:r w:rsidRPr="007D1177">
        <w:rPr>
          <w:rFonts w:ascii="Times New Roman" w:hAnsi="Times New Roman" w:cs="Times New Roman"/>
          <w:sz w:val="28"/>
          <w:szCs w:val="28"/>
        </w:rPr>
        <w:t>с первого дня нетрудоспособности до дня восстановления трудоспособности или до установления инвалидности в соответствии с законодательством Республики Казахстан.</w:t>
      </w:r>
    </w:p>
    <w:p w:rsidR="00790531" w:rsidRDefault="00790531" w:rsidP="001312A5">
      <w:pPr>
        <w:spacing w:after="0" w:line="240" w:lineRule="auto"/>
        <w:ind w:firstLine="567"/>
        <w:jc w:val="both"/>
        <w:rPr>
          <w:rFonts w:ascii="Times New Roman" w:hAnsi="Times New Roman" w:cs="Times New Roman"/>
          <w:sz w:val="28"/>
          <w:szCs w:val="28"/>
        </w:rPr>
      </w:pPr>
    </w:p>
    <w:p w:rsidR="00012C5E" w:rsidRPr="00901EA1" w:rsidRDefault="00012C5E" w:rsidP="001312A5">
      <w:pPr>
        <w:spacing w:after="0" w:line="240" w:lineRule="auto"/>
        <w:ind w:firstLine="709"/>
        <w:jc w:val="both"/>
        <w:rPr>
          <w:rFonts w:ascii="Times New Roman" w:hAnsi="Times New Roman" w:cs="Times New Roman"/>
          <w:b/>
          <w:sz w:val="28"/>
          <w:szCs w:val="28"/>
        </w:rPr>
      </w:pPr>
      <w:r w:rsidRPr="00901EA1">
        <w:rPr>
          <w:rFonts w:ascii="Times New Roman" w:hAnsi="Times New Roman" w:cs="Times New Roman"/>
          <w:b/>
          <w:sz w:val="28"/>
          <w:szCs w:val="28"/>
        </w:rPr>
        <w:t>2.</w:t>
      </w:r>
      <w:r w:rsidR="00901EA1" w:rsidRPr="00901EA1">
        <w:rPr>
          <w:rFonts w:ascii="Times New Roman" w:hAnsi="Times New Roman" w:cs="Times New Roman"/>
          <w:b/>
          <w:sz w:val="28"/>
          <w:szCs w:val="28"/>
        </w:rPr>
        <w:t>5</w:t>
      </w:r>
      <w:r w:rsidRPr="00901EA1">
        <w:rPr>
          <w:rFonts w:ascii="Times New Roman" w:hAnsi="Times New Roman" w:cs="Times New Roman"/>
          <w:b/>
          <w:sz w:val="28"/>
          <w:szCs w:val="28"/>
        </w:rPr>
        <w:t xml:space="preserve"> </w:t>
      </w:r>
      <w:r w:rsidR="00EA5F6E" w:rsidRPr="00901EA1">
        <w:rPr>
          <w:rFonts w:ascii="Times New Roman" w:hAnsi="Times New Roman" w:cs="Times New Roman"/>
          <w:b/>
          <w:sz w:val="28"/>
          <w:szCs w:val="28"/>
        </w:rPr>
        <w:t xml:space="preserve">Математико-статистические методы </w:t>
      </w:r>
      <w:r w:rsidRPr="00901EA1">
        <w:rPr>
          <w:rFonts w:ascii="Times New Roman" w:hAnsi="Times New Roman" w:cs="Times New Roman"/>
          <w:b/>
          <w:sz w:val="28"/>
          <w:szCs w:val="28"/>
        </w:rPr>
        <w:t xml:space="preserve">оценки </w:t>
      </w:r>
      <w:r w:rsidR="00EA5F6E" w:rsidRPr="00901EA1">
        <w:rPr>
          <w:rFonts w:ascii="Times New Roman" w:hAnsi="Times New Roman" w:cs="Times New Roman"/>
          <w:b/>
          <w:sz w:val="28"/>
          <w:szCs w:val="28"/>
        </w:rPr>
        <w:t>социально-</w:t>
      </w:r>
      <w:r w:rsidRPr="00901EA1">
        <w:rPr>
          <w:rFonts w:ascii="Times New Roman" w:hAnsi="Times New Roman" w:cs="Times New Roman"/>
          <w:b/>
          <w:sz w:val="28"/>
          <w:szCs w:val="28"/>
        </w:rPr>
        <w:t>экономической эффективности упра</w:t>
      </w:r>
      <w:r w:rsidR="00B94542" w:rsidRPr="00901EA1">
        <w:rPr>
          <w:rFonts w:ascii="Times New Roman" w:hAnsi="Times New Roman" w:cs="Times New Roman"/>
          <w:b/>
          <w:sz w:val="28"/>
          <w:szCs w:val="28"/>
        </w:rPr>
        <w:t>вления профессиональным риском</w:t>
      </w:r>
    </w:p>
    <w:p w:rsidR="003106A3" w:rsidRPr="00394336" w:rsidRDefault="00A009EE" w:rsidP="001312A5">
      <w:pPr>
        <w:spacing w:after="0" w:line="240" w:lineRule="auto"/>
        <w:ind w:firstLine="709"/>
        <w:jc w:val="both"/>
        <w:rPr>
          <w:rFonts w:ascii="Times New Roman" w:hAnsi="Times New Roman" w:cs="Times New Roman"/>
          <w:sz w:val="28"/>
          <w:szCs w:val="28"/>
        </w:rPr>
      </w:pPr>
      <w:r w:rsidRPr="00A009EE">
        <w:rPr>
          <w:rFonts w:ascii="Times New Roman" w:hAnsi="Times New Roman" w:cs="Times New Roman"/>
          <w:sz w:val="28"/>
          <w:szCs w:val="28"/>
        </w:rPr>
        <w:t xml:space="preserve">Все статистические анализы проводились с использованием статистического программного обеспечения </w:t>
      </w:r>
      <w:r w:rsidR="00202EBC">
        <w:rPr>
          <w:rFonts w:ascii="Times New Roman" w:hAnsi="Times New Roman" w:cs="Times New Roman"/>
          <w:sz w:val="28"/>
          <w:szCs w:val="28"/>
        </w:rPr>
        <w:t>«</w:t>
      </w:r>
      <w:r w:rsidRPr="00A009EE">
        <w:rPr>
          <w:rFonts w:ascii="Times New Roman" w:hAnsi="Times New Roman" w:cs="Times New Roman"/>
          <w:sz w:val="28"/>
          <w:szCs w:val="28"/>
        </w:rPr>
        <w:t>IBM SPSS Statistics v. 28.0</w:t>
      </w:r>
      <w:r w:rsidR="00202EBC">
        <w:rPr>
          <w:rFonts w:ascii="Times New Roman" w:hAnsi="Times New Roman" w:cs="Times New Roman"/>
          <w:sz w:val="28"/>
          <w:szCs w:val="28"/>
        </w:rPr>
        <w:t>»</w:t>
      </w:r>
      <w:r w:rsidRPr="00A009EE">
        <w:rPr>
          <w:rFonts w:ascii="Times New Roman" w:hAnsi="Times New Roman" w:cs="Times New Roman"/>
          <w:sz w:val="28"/>
          <w:szCs w:val="28"/>
        </w:rPr>
        <w:t xml:space="preserve"> for Windows (IBM Corp., Armonk, NY, USA).</w:t>
      </w:r>
    </w:p>
    <w:p w:rsidR="00A009EE" w:rsidRDefault="00A009EE" w:rsidP="001312A5">
      <w:pPr>
        <w:spacing w:after="0" w:line="240" w:lineRule="auto"/>
        <w:ind w:firstLine="709"/>
        <w:jc w:val="both"/>
        <w:rPr>
          <w:rFonts w:ascii="Times New Roman" w:hAnsi="Times New Roman" w:cs="Times New Roman"/>
          <w:sz w:val="28"/>
          <w:szCs w:val="28"/>
        </w:rPr>
      </w:pPr>
      <w:r w:rsidRPr="00A009EE">
        <w:rPr>
          <w:rFonts w:ascii="Times New Roman" w:hAnsi="Times New Roman" w:cs="Times New Roman"/>
          <w:sz w:val="28"/>
          <w:szCs w:val="28"/>
        </w:rPr>
        <w:t xml:space="preserve">При описательной статистической обработки по общей выборке и по </w:t>
      </w:r>
      <w:r>
        <w:rPr>
          <w:rFonts w:ascii="Times New Roman" w:hAnsi="Times New Roman" w:cs="Times New Roman"/>
          <w:sz w:val="28"/>
          <w:szCs w:val="28"/>
        </w:rPr>
        <w:t>годам исследования</w:t>
      </w:r>
      <w:r w:rsidRPr="00A009EE">
        <w:rPr>
          <w:rFonts w:ascii="Times New Roman" w:hAnsi="Times New Roman" w:cs="Times New Roman"/>
          <w:sz w:val="28"/>
          <w:szCs w:val="28"/>
        </w:rPr>
        <w:t xml:space="preserve"> отдельно проведены расчеты: средних величин (M), ошибки средней величины (m), стандартное отклонение (SD), медиана (Me). Нормальность распределения определено по критерию Шапиро-Уилка, однородность дисперсий проведено по Левену. Анализ различий между средними величинами проведен по непараметрическому критерию Краскела-Уолиса, а для групп с различиями в дисперсиях выполнен критерий Уэлч. </w:t>
      </w:r>
      <w:r>
        <w:rPr>
          <w:rFonts w:ascii="Times New Roman" w:hAnsi="Times New Roman" w:cs="Times New Roman"/>
          <w:sz w:val="28"/>
          <w:szCs w:val="28"/>
        </w:rPr>
        <w:t>Р</w:t>
      </w:r>
      <w:r w:rsidRPr="00A009EE">
        <w:rPr>
          <w:rFonts w:ascii="Times New Roman" w:hAnsi="Times New Roman" w:cs="Times New Roman"/>
          <w:sz w:val="28"/>
          <w:szCs w:val="28"/>
        </w:rPr>
        <w:t xml:space="preserve">азличия считали </w:t>
      </w:r>
      <w:r>
        <w:rPr>
          <w:rFonts w:ascii="Times New Roman" w:hAnsi="Times New Roman" w:cs="Times New Roman"/>
          <w:sz w:val="28"/>
          <w:szCs w:val="28"/>
        </w:rPr>
        <w:t>статистически значемыми</w:t>
      </w:r>
      <w:r w:rsidRPr="00A009EE">
        <w:rPr>
          <w:rFonts w:ascii="Times New Roman" w:hAnsi="Times New Roman" w:cs="Times New Roman"/>
          <w:sz w:val="28"/>
          <w:szCs w:val="28"/>
        </w:rPr>
        <w:t xml:space="preserve">, если р &lt; 0,05. </w:t>
      </w:r>
    </w:p>
    <w:p w:rsidR="00A009EE" w:rsidRDefault="00A009EE" w:rsidP="001312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определения фактора раннего выявления профессионального риска в зависимости от стажа работы на ОК по иммунологическим показателям проведены</w:t>
      </w:r>
      <w:r w:rsidRPr="00A009EE">
        <w:rPr>
          <w:rFonts w:ascii="Times New Roman" w:hAnsi="Times New Roman" w:cs="Times New Roman"/>
          <w:sz w:val="28"/>
          <w:szCs w:val="28"/>
        </w:rPr>
        <w:t xml:space="preserve"> апостериорные сравнения показателей в группах, в которых имеются различия средних, проведены по критерию Games-Howell (считали достоверными, если р &lt; 0,017), для показателей «CD 4+, %.» и «NPA, %» выполнен U-критерий </w:t>
      </w:r>
      <w:r>
        <w:rPr>
          <w:rFonts w:ascii="Times New Roman" w:hAnsi="Times New Roman" w:cs="Times New Roman"/>
          <w:sz w:val="28"/>
          <w:szCs w:val="28"/>
        </w:rPr>
        <w:t>Манна-Уитни</w:t>
      </w:r>
      <w:r w:rsidRPr="00A009EE">
        <w:rPr>
          <w:rFonts w:ascii="Times New Roman" w:hAnsi="Times New Roman" w:cs="Times New Roman"/>
          <w:sz w:val="28"/>
          <w:szCs w:val="28"/>
        </w:rPr>
        <w:t>. Апостериорные сравнения с контрольной группой выполнены по критерию Даннета (Dunnett`s test) (считали достоверными, если р &lt; 0,017).</w:t>
      </w:r>
    </w:p>
    <w:p w:rsidR="000F670A" w:rsidRDefault="0080717D" w:rsidP="001312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 также использовался метод </w:t>
      </w:r>
      <w:r w:rsidRPr="0080717D">
        <w:rPr>
          <w:rFonts w:ascii="Times New Roman" w:hAnsi="Times New Roman" w:cs="Times New Roman"/>
          <w:sz w:val="28"/>
          <w:szCs w:val="28"/>
        </w:rPr>
        <w:t xml:space="preserve">наиболее </w:t>
      </w:r>
      <w:r>
        <w:rPr>
          <w:rFonts w:ascii="Times New Roman" w:hAnsi="Times New Roman" w:cs="Times New Roman"/>
          <w:sz w:val="28"/>
          <w:szCs w:val="28"/>
        </w:rPr>
        <w:t>предпочтительный</w:t>
      </w:r>
      <w:r w:rsidRPr="0080717D">
        <w:rPr>
          <w:rFonts w:ascii="Times New Roman" w:hAnsi="Times New Roman" w:cs="Times New Roman"/>
          <w:sz w:val="28"/>
          <w:szCs w:val="28"/>
        </w:rPr>
        <w:t xml:space="preserve"> для обработки медицинской информации</w:t>
      </w:r>
      <w:r>
        <w:rPr>
          <w:rFonts w:ascii="Times New Roman" w:hAnsi="Times New Roman" w:cs="Times New Roman"/>
          <w:sz w:val="28"/>
          <w:szCs w:val="28"/>
        </w:rPr>
        <w:t xml:space="preserve">, не требующий </w:t>
      </w:r>
      <w:r w:rsidRPr="0080717D">
        <w:rPr>
          <w:rFonts w:ascii="Times New Roman" w:hAnsi="Times New Roman" w:cs="Times New Roman"/>
          <w:sz w:val="28"/>
          <w:szCs w:val="28"/>
        </w:rPr>
        <w:t xml:space="preserve">нормальности распределения выборки, и </w:t>
      </w:r>
      <w:r>
        <w:rPr>
          <w:rFonts w:ascii="Times New Roman" w:hAnsi="Times New Roman" w:cs="Times New Roman"/>
          <w:sz w:val="28"/>
          <w:szCs w:val="28"/>
        </w:rPr>
        <w:t xml:space="preserve">в котором </w:t>
      </w:r>
      <w:r w:rsidRPr="0080717D">
        <w:rPr>
          <w:rFonts w:ascii="Times New Roman" w:hAnsi="Times New Roman" w:cs="Times New Roman"/>
          <w:sz w:val="28"/>
          <w:szCs w:val="28"/>
        </w:rPr>
        <w:t>не существует ограни</w:t>
      </w:r>
      <w:r w:rsidR="009D46D4">
        <w:rPr>
          <w:rFonts w:ascii="Times New Roman" w:hAnsi="Times New Roman" w:cs="Times New Roman"/>
          <w:sz w:val="28"/>
          <w:szCs w:val="28"/>
        </w:rPr>
        <w:t xml:space="preserve">чений по количеству обследуемых - </w:t>
      </w:r>
      <w:r>
        <w:rPr>
          <w:rFonts w:ascii="Times New Roman" w:hAnsi="Times New Roman" w:cs="Times New Roman"/>
          <w:sz w:val="28"/>
          <w:szCs w:val="28"/>
        </w:rPr>
        <w:t xml:space="preserve">Метод </w:t>
      </w:r>
      <w:r w:rsidRPr="0080717D">
        <w:rPr>
          <w:rFonts w:ascii="Times New Roman" w:hAnsi="Times New Roman" w:cs="Times New Roman"/>
          <w:sz w:val="28"/>
          <w:szCs w:val="28"/>
        </w:rPr>
        <w:t>статистического и логико-вероятностного анализа взаимосвязей между показателями заболеваемости и профессионального риска работников промышленных предприятий позвол</w:t>
      </w:r>
      <w:r>
        <w:rPr>
          <w:rFonts w:ascii="Times New Roman" w:hAnsi="Times New Roman" w:cs="Times New Roman"/>
          <w:sz w:val="28"/>
          <w:szCs w:val="28"/>
        </w:rPr>
        <w:t>ил</w:t>
      </w:r>
      <w:r w:rsidRPr="0080717D">
        <w:rPr>
          <w:rFonts w:ascii="Times New Roman" w:hAnsi="Times New Roman" w:cs="Times New Roman"/>
          <w:sz w:val="28"/>
          <w:szCs w:val="28"/>
        </w:rPr>
        <w:t xml:space="preserve"> достоверно выявлять причинно-следственные зависимости между показателями даже в малых выборках</w:t>
      </w:r>
      <w:r>
        <w:rPr>
          <w:rFonts w:ascii="Times New Roman" w:hAnsi="Times New Roman" w:cs="Times New Roman"/>
          <w:sz w:val="28"/>
          <w:szCs w:val="28"/>
        </w:rPr>
        <w:t>, защищенный</w:t>
      </w:r>
      <w:r w:rsidRPr="0080717D">
        <w:rPr>
          <w:rFonts w:ascii="Times New Roman" w:hAnsi="Times New Roman" w:cs="Times New Roman"/>
          <w:sz w:val="28"/>
          <w:szCs w:val="28"/>
        </w:rPr>
        <w:t xml:space="preserve"> </w:t>
      </w:r>
      <w:r w:rsidR="00556F73">
        <w:rPr>
          <w:rFonts w:ascii="Times New Roman" w:eastAsia="BatangChe" w:hAnsi="Times New Roman"/>
          <w:sz w:val="28"/>
          <w:szCs w:val="28"/>
          <w:lang w:val="kk-KZ"/>
        </w:rPr>
        <w:t xml:space="preserve">Свидетельством о </w:t>
      </w:r>
      <w:r w:rsidR="00556F73">
        <w:rPr>
          <w:rFonts w:ascii="Times New Roman" w:eastAsia="BatangChe" w:hAnsi="Times New Roman"/>
          <w:sz w:val="28"/>
          <w:szCs w:val="28"/>
          <w:lang w:val="kk-KZ"/>
        </w:rPr>
        <w:lastRenderedPageBreak/>
        <w:t xml:space="preserve">государственной </w:t>
      </w:r>
      <w:r w:rsidRPr="0080717D">
        <w:rPr>
          <w:rFonts w:ascii="Times New Roman" w:eastAsia="BatangChe" w:hAnsi="Times New Roman"/>
          <w:sz w:val="28"/>
          <w:szCs w:val="28"/>
          <w:lang w:val="kk-KZ"/>
        </w:rPr>
        <w:t>регистарции прав на объект авторского права № 1902 от 08</w:t>
      </w:r>
      <w:r w:rsidR="00556F73">
        <w:rPr>
          <w:rFonts w:ascii="Times New Roman" w:eastAsia="BatangChe" w:hAnsi="Times New Roman"/>
          <w:sz w:val="28"/>
          <w:szCs w:val="28"/>
          <w:lang w:val="kk-KZ"/>
        </w:rPr>
        <w:t xml:space="preserve"> октября </w:t>
      </w:r>
      <w:r w:rsidRPr="0080717D">
        <w:rPr>
          <w:rFonts w:ascii="Times New Roman" w:eastAsia="BatangChe" w:hAnsi="Times New Roman"/>
          <w:sz w:val="28"/>
          <w:szCs w:val="28"/>
          <w:lang w:val="kk-KZ"/>
        </w:rPr>
        <w:t>2015 г</w:t>
      </w:r>
      <w:r w:rsidR="00556F73">
        <w:rPr>
          <w:rFonts w:ascii="Times New Roman" w:eastAsia="BatangChe" w:hAnsi="Times New Roman"/>
          <w:sz w:val="28"/>
          <w:szCs w:val="28"/>
          <w:lang w:val="kk-KZ"/>
        </w:rPr>
        <w:t>ода</w:t>
      </w:r>
      <w:r w:rsidRPr="0080717D">
        <w:rPr>
          <w:rFonts w:ascii="Times New Roman" w:eastAsia="BatangChe" w:hAnsi="Times New Roman"/>
          <w:sz w:val="28"/>
          <w:szCs w:val="28"/>
          <w:lang w:val="kk-KZ"/>
        </w:rPr>
        <w:t xml:space="preserve"> МЮ </w:t>
      </w:r>
      <w:r w:rsidRPr="00752908">
        <w:rPr>
          <w:rFonts w:ascii="Times New Roman" w:eastAsia="BatangChe" w:hAnsi="Times New Roman"/>
          <w:sz w:val="28"/>
          <w:szCs w:val="28"/>
          <w:lang w:val="kk-KZ"/>
        </w:rPr>
        <w:t>РК</w:t>
      </w:r>
      <w:r w:rsidR="00E25BCD">
        <w:rPr>
          <w:rFonts w:ascii="Times New Roman" w:eastAsia="BatangChe" w:hAnsi="Times New Roman"/>
          <w:sz w:val="28"/>
          <w:szCs w:val="28"/>
          <w:lang w:val="kk-KZ"/>
        </w:rPr>
        <w:t xml:space="preserve"> </w:t>
      </w:r>
      <w:r w:rsidR="00E25BCD" w:rsidRPr="00E37D3B">
        <w:rPr>
          <w:rFonts w:ascii="Times New Roman" w:hAnsi="Times New Roman" w:cs="Times New Roman"/>
          <w:bCs/>
          <w:sz w:val="28"/>
          <w:szCs w:val="28"/>
        </w:rPr>
        <w:t>[</w:t>
      </w:r>
      <w:r w:rsidR="00E25BCD">
        <w:rPr>
          <w:rFonts w:ascii="Times New Roman" w:hAnsi="Times New Roman" w:cs="Times New Roman"/>
          <w:bCs/>
          <w:sz w:val="28"/>
          <w:szCs w:val="28"/>
        </w:rPr>
        <w:t>202</w:t>
      </w:r>
      <w:r w:rsidR="00E25BCD" w:rsidRPr="00E37D3B">
        <w:rPr>
          <w:rFonts w:ascii="Times New Roman" w:hAnsi="Times New Roman" w:cs="Times New Roman"/>
          <w:bCs/>
          <w:sz w:val="28"/>
          <w:szCs w:val="28"/>
        </w:rPr>
        <w:t>]</w:t>
      </w:r>
      <w:r w:rsidRPr="00752908">
        <w:rPr>
          <w:rFonts w:ascii="Times New Roman" w:hAnsi="Times New Roman" w:cs="Times New Roman"/>
          <w:sz w:val="28"/>
          <w:szCs w:val="28"/>
        </w:rPr>
        <w:t>.</w:t>
      </w:r>
    </w:p>
    <w:p w:rsidR="003106A3" w:rsidRDefault="003106A3" w:rsidP="001312A5">
      <w:pPr>
        <w:spacing w:after="0" w:line="240" w:lineRule="auto"/>
        <w:ind w:firstLine="709"/>
        <w:jc w:val="both"/>
        <w:rPr>
          <w:rFonts w:ascii="Times New Roman" w:hAnsi="Times New Roman" w:cs="Times New Roman"/>
          <w:sz w:val="28"/>
          <w:szCs w:val="28"/>
        </w:rPr>
      </w:pPr>
      <w:r w:rsidRPr="00C46EB1">
        <w:rPr>
          <w:rFonts w:ascii="Times New Roman" w:eastAsia="Times New Roman" w:hAnsi="Times New Roman" w:cs="Times New Roman"/>
          <w:sz w:val="28"/>
          <w:szCs w:val="28"/>
        </w:rPr>
        <w:t>Для проверки статистических гипотез</w:t>
      </w:r>
      <w:r>
        <w:rPr>
          <w:rFonts w:ascii="Times New Roman" w:eastAsia="Times New Roman" w:hAnsi="Times New Roman" w:cs="Times New Roman"/>
          <w:sz w:val="28"/>
          <w:szCs w:val="28"/>
        </w:rPr>
        <w:t xml:space="preserve"> </w:t>
      </w:r>
      <w:r w:rsidR="00AE4160">
        <w:rPr>
          <w:rFonts w:ascii="Times New Roman" w:eastAsia="Times New Roman" w:hAnsi="Times New Roman" w:cs="Times New Roman"/>
          <w:sz w:val="28"/>
          <w:szCs w:val="28"/>
        </w:rPr>
        <w:t xml:space="preserve">при оценки социально-гигиенических факторов и КЖ </w:t>
      </w:r>
      <w:r>
        <w:rPr>
          <w:rFonts w:ascii="Times New Roman" w:eastAsia="Times New Roman" w:hAnsi="Times New Roman" w:cs="Times New Roman"/>
          <w:sz w:val="28"/>
          <w:szCs w:val="28"/>
        </w:rPr>
        <w:t>был использован корреляционный анализ</w:t>
      </w:r>
      <w:r w:rsidRPr="00C46EB1">
        <w:rPr>
          <w:rFonts w:ascii="Times New Roman" w:eastAsia="Times New Roman" w:hAnsi="Times New Roman" w:cs="Times New Roman"/>
          <w:sz w:val="28"/>
          <w:szCs w:val="28"/>
        </w:rPr>
        <w:t xml:space="preserve"> с использованием коэффициента (rs) ранговой корреля</w:t>
      </w:r>
      <w:r>
        <w:rPr>
          <w:rFonts w:ascii="Times New Roman" w:eastAsia="Times New Roman" w:hAnsi="Times New Roman" w:cs="Times New Roman"/>
          <w:sz w:val="28"/>
          <w:szCs w:val="28"/>
        </w:rPr>
        <w:t>ции Ч.Спирмена</w:t>
      </w:r>
      <w:r w:rsidR="009D46D4">
        <w:rPr>
          <w:rFonts w:ascii="Times New Roman" w:eastAsia="Times New Roman" w:hAnsi="Times New Roman" w:cs="Times New Roman"/>
          <w:sz w:val="28"/>
          <w:szCs w:val="28"/>
        </w:rPr>
        <w:t>.</w:t>
      </w:r>
      <w:r w:rsidR="00DA76DC">
        <w:rPr>
          <w:rFonts w:ascii="Times New Roman" w:eastAsia="Times New Roman" w:hAnsi="Times New Roman" w:cs="Times New Roman"/>
          <w:sz w:val="28"/>
          <w:szCs w:val="28"/>
        </w:rPr>
        <w:t xml:space="preserve"> </w:t>
      </w:r>
      <w:r w:rsidR="00DA76DC" w:rsidRPr="00DA76DC">
        <w:rPr>
          <w:rFonts w:ascii="Times New Roman" w:eastAsia="Times New Roman" w:hAnsi="Times New Roman" w:cs="Times New Roman"/>
          <w:sz w:val="28"/>
          <w:szCs w:val="28"/>
        </w:rPr>
        <w:t>Значимые отличия и оценку получаемых отклонений рассчитывались по методу χ2.</w:t>
      </w:r>
    </w:p>
    <w:p w:rsidR="00217C0B" w:rsidRDefault="000240C2" w:rsidP="001312A5">
      <w:pPr>
        <w:spacing w:after="0" w:line="240" w:lineRule="auto"/>
        <w:ind w:firstLine="709"/>
        <w:jc w:val="both"/>
        <w:rPr>
          <w:rFonts w:ascii="Times New Roman" w:hAnsi="Times New Roman" w:cs="Times New Roman"/>
          <w:sz w:val="28"/>
          <w:szCs w:val="28"/>
        </w:rPr>
        <w:sectPr w:rsidR="00217C0B">
          <w:pgSz w:w="11906" w:h="16838"/>
          <w:pgMar w:top="1134" w:right="850" w:bottom="1134" w:left="1701" w:header="708" w:footer="708" w:gutter="0"/>
          <w:cols w:space="708"/>
          <w:docGrid w:linePitch="360"/>
        </w:sectPr>
      </w:pPr>
      <w:r w:rsidRPr="001D13F5">
        <w:rPr>
          <w:rFonts w:ascii="Times New Roman" w:hAnsi="Times New Roman" w:cs="Times New Roman"/>
          <w:bCs/>
          <w:color w:val="FF0000"/>
          <w:sz w:val="28"/>
          <w:szCs w:val="28"/>
        </w:rPr>
        <w:tab/>
      </w:r>
      <w:r w:rsidR="00217C0B" w:rsidRPr="003E2F26">
        <w:rPr>
          <w:rFonts w:ascii="Times New Roman" w:hAnsi="Times New Roman" w:cs="Times New Roman"/>
          <w:bCs/>
          <w:sz w:val="28"/>
          <w:szCs w:val="28"/>
        </w:rPr>
        <w:t xml:space="preserve"> </w:t>
      </w:r>
    </w:p>
    <w:p w:rsidR="007E56F5" w:rsidRDefault="00516529" w:rsidP="001312A5">
      <w:pPr>
        <w:spacing w:after="0" w:line="240" w:lineRule="auto"/>
        <w:jc w:val="both"/>
        <w:rPr>
          <w:rFonts w:ascii="Times New Roman" w:hAnsi="Times New Roman" w:cs="Times New Roman"/>
          <w:b/>
          <w:sz w:val="28"/>
          <w:szCs w:val="28"/>
        </w:rPr>
      </w:pPr>
      <w:r w:rsidRPr="00516529">
        <w:rPr>
          <w:rFonts w:ascii="Times New Roman" w:hAnsi="Times New Roman" w:cs="Times New Roman"/>
          <w:b/>
          <w:sz w:val="28"/>
          <w:szCs w:val="28"/>
        </w:rPr>
        <w:lastRenderedPageBreak/>
        <w:t>3. ТЕХНОЛОГИЯ УПРАВЛЕНИЕ ПРОФЕССИОНАЛЬНЫМ РИСКОМ РЕАЛИЗУЕМАЯ НА ОБОГАТИТЕЛЬНОМ КОМПЛЕКСЕ АО «КОСТАНАЙСКИЕ МИНЕРАЛЫ»</w:t>
      </w:r>
    </w:p>
    <w:p w:rsidR="0015700E" w:rsidRDefault="0015700E" w:rsidP="001312A5">
      <w:pPr>
        <w:spacing w:after="0" w:line="240" w:lineRule="auto"/>
        <w:jc w:val="both"/>
        <w:rPr>
          <w:rFonts w:ascii="Times New Roman" w:hAnsi="Times New Roman" w:cs="Times New Roman"/>
          <w:b/>
          <w:sz w:val="28"/>
          <w:szCs w:val="28"/>
        </w:rPr>
      </w:pPr>
    </w:p>
    <w:p w:rsidR="00693ABD" w:rsidRPr="00282AAB" w:rsidRDefault="009B26E0" w:rsidP="001312A5">
      <w:pPr>
        <w:shd w:val="clear" w:color="auto" w:fill="FFFFFF"/>
        <w:spacing w:after="0" w:line="240" w:lineRule="auto"/>
        <w:ind w:firstLine="553"/>
        <w:jc w:val="both"/>
        <w:rPr>
          <w:rFonts w:ascii="Times New Roman" w:hAnsi="Times New Roman" w:cs="Times New Roman"/>
          <w:bCs/>
          <w:sz w:val="28"/>
          <w:szCs w:val="28"/>
        </w:rPr>
      </w:pPr>
      <w:r>
        <w:rPr>
          <w:rFonts w:ascii="Times New Roman" w:hAnsi="Times New Roman" w:cs="Times New Roman"/>
          <w:bCs/>
          <w:sz w:val="28"/>
          <w:szCs w:val="28"/>
        </w:rPr>
        <w:t xml:space="preserve">Результаты </w:t>
      </w:r>
      <w:r w:rsidR="00693ABD" w:rsidRPr="00282AAB">
        <w:rPr>
          <w:rFonts w:ascii="Times New Roman" w:hAnsi="Times New Roman" w:cs="Times New Roman"/>
          <w:bCs/>
          <w:sz w:val="28"/>
          <w:szCs w:val="28"/>
        </w:rPr>
        <w:t>проведенн</w:t>
      </w:r>
      <w:r>
        <w:rPr>
          <w:rFonts w:ascii="Times New Roman" w:hAnsi="Times New Roman" w:cs="Times New Roman"/>
          <w:bCs/>
          <w:sz w:val="28"/>
          <w:szCs w:val="28"/>
        </w:rPr>
        <w:t>ых</w:t>
      </w:r>
      <w:r w:rsidR="00693ABD" w:rsidRPr="00282AAB">
        <w:rPr>
          <w:rFonts w:ascii="Times New Roman" w:hAnsi="Times New Roman" w:cs="Times New Roman"/>
          <w:bCs/>
          <w:sz w:val="28"/>
          <w:szCs w:val="28"/>
        </w:rPr>
        <w:t xml:space="preserve"> исследовани</w:t>
      </w:r>
      <w:r>
        <w:rPr>
          <w:rFonts w:ascii="Times New Roman" w:hAnsi="Times New Roman" w:cs="Times New Roman"/>
          <w:bCs/>
          <w:sz w:val="28"/>
          <w:szCs w:val="28"/>
        </w:rPr>
        <w:t>й</w:t>
      </w:r>
      <w:r w:rsidR="00693ABD" w:rsidRPr="00282AAB">
        <w:rPr>
          <w:rFonts w:ascii="Times New Roman" w:hAnsi="Times New Roman" w:cs="Times New Roman"/>
          <w:bCs/>
          <w:sz w:val="28"/>
          <w:szCs w:val="28"/>
        </w:rPr>
        <w:t xml:space="preserve"> </w:t>
      </w:r>
      <w:r>
        <w:rPr>
          <w:rFonts w:ascii="Times New Roman" w:hAnsi="Times New Roman" w:cs="Times New Roman"/>
          <w:bCs/>
          <w:sz w:val="28"/>
          <w:szCs w:val="28"/>
        </w:rPr>
        <w:t xml:space="preserve">2012-2016 годов на </w:t>
      </w:r>
      <w:r w:rsidRPr="00282AAB">
        <w:rPr>
          <w:rFonts w:ascii="Times New Roman" w:hAnsi="Times New Roman" w:cs="Times New Roman"/>
          <w:bCs/>
          <w:sz w:val="28"/>
          <w:szCs w:val="28"/>
        </w:rPr>
        <w:t>ОК АО «Костанайские минералы»</w:t>
      </w:r>
      <w:r>
        <w:rPr>
          <w:rFonts w:ascii="Times New Roman" w:hAnsi="Times New Roman" w:cs="Times New Roman"/>
          <w:bCs/>
          <w:sz w:val="28"/>
          <w:szCs w:val="28"/>
        </w:rPr>
        <w:t xml:space="preserve"> </w:t>
      </w:r>
      <w:r w:rsidR="00E37D3B" w:rsidRPr="00E37D3B">
        <w:rPr>
          <w:rFonts w:ascii="Times New Roman" w:hAnsi="Times New Roman" w:cs="Times New Roman"/>
          <w:bCs/>
          <w:sz w:val="28"/>
          <w:szCs w:val="28"/>
        </w:rPr>
        <w:t>[</w:t>
      </w:r>
      <w:r w:rsidR="00994404">
        <w:rPr>
          <w:rFonts w:ascii="Times New Roman" w:hAnsi="Times New Roman" w:cs="Times New Roman"/>
          <w:bCs/>
          <w:sz w:val="28"/>
          <w:szCs w:val="28"/>
        </w:rPr>
        <w:t>200, 201</w:t>
      </w:r>
      <w:r w:rsidR="00A12D5B">
        <w:rPr>
          <w:rFonts w:ascii="Times New Roman" w:hAnsi="Times New Roman" w:cs="Times New Roman"/>
          <w:bCs/>
          <w:sz w:val="28"/>
          <w:szCs w:val="28"/>
        </w:rPr>
        <w:t>, 202</w:t>
      </w:r>
      <w:r w:rsidR="00E37D3B" w:rsidRPr="00E37D3B">
        <w:rPr>
          <w:rFonts w:ascii="Times New Roman" w:hAnsi="Times New Roman" w:cs="Times New Roman"/>
          <w:bCs/>
          <w:sz w:val="28"/>
          <w:szCs w:val="28"/>
        </w:rPr>
        <w:t>]</w:t>
      </w:r>
      <w:r>
        <w:rPr>
          <w:rFonts w:ascii="Times New Roman" w:hAnsi="Times New Roman" w:cs="Times New Roman"/>
          <w:bCs/>
          <w:sz w:val="28"/>
          <w:szCs w:val="28"/>
        </w:rPr>
        <w:t xml:space="preserve"> </w:t>
      </w:r>
      <w:r w:rsidR="00693ABD" w:rsidRPr="00282AAB">
        <w:rPr>
          <w:rFonts w:ascii="Times New Roman" w:hAnsi="Times New Roman" w:cs="Times New Roman"/>
          <w:bCs/>
          <w:sz w:val="28"/>
          <w:szCs w:val="28"/>
        </w:rPr>
        <w:t>позволили провести расчеты по определению показател</w:t>
      </w:r>
      <w:r w:rsidR="00693ABD">
        <w:rPr>
          <w:rFonts w:ascii="Times New Roman" w:hAnsi="Times New Roman" w:cs="Times New Roman"/>
          <w:bCs/>
          <w:sz w:val="28"/>
          <w:szCs w:val="28"/>
        </w:rPr>
        <w:t>е</w:t>
      </w:r>
      <w:r>
        <w:rPr>
          <w:rFonts w:ascii="Times New Roman" w:hAnsi="Times New Roman" w:cs="Times New Roman"/>
          <w:bCs/>
          <w:sz w:val="28"/>
          <w:szCs w:val="28"/>
        </w:rPr>
        <w:t>й</w:t>
      </w:r>
      <w:r w:rsidR="00693ABD" w:rsidRPr="00282AAB">
        <w:rPr>
          <w:rFonts w:ascii="Times New Roman" w:hAnsi="Times New Roman" w:cs="Times New Roman"/>
          <w:bCs/>
          <w:sz w:val="28"/>
          <w:szCs w:val="28"/>
        </w:rPr>
        <w:t xml:space="preserve"> и уровня профессионального риска </w:t>
      </w:r>
      <w:r>
        <w:rPr>
          <w:rFonts w:ascii="Times New Roman" w:hAnsi="Times New Roman" w:cs="Times New Roman"/>
          <w:bCs/>
          <w:sz w:val="28"/>
          <w:szCs w:val="28"/>
        </w:rPr>
        <w:t>работников</w:t>
      </w:r>
      <w:r w:rsidR="00693ABD" w:rsidRPr="00282AAB">
        <w:rPr>
          <w:rFonts w:ascii="Times New Roman" w:hAnsi="Times New Roman" w:cs="Times New Roman"/>
          <w:bCs/>
          <w:sz w:val="28"/>
          <w:szCs w:val="28"/>
        </w:rPr>
        <w:t>.</w:t>
      </w:r>
      <w:r w:rsidR="008B0E6C">
        <w:rPr>
          <w:rFonts w:ascii="Times New Roman" w:hAnsi="Times New Roman" w:cs="Times New Roman"/>
          <w:bCs/>
          <w:sz w:val="28"/>
          <w:szCs w:val="28"/>
        </w:rPr>
        <w:t xml:space="preserve"> </w:t>
      </w:r>
    </w:p>
    <w:p w:rsidR="00693ABD" w:rsidRPr="00282AAB" w:rsidRDefault="00693ABD" w:rsidP="001312A5">
      <w:pPr>
        <w:shd w:val="clear" w:color="auto" w:fill="FFFFFF"/>
        <w:spacing w:after="0" w:line="240" w:lineRule="auto"/>
        <w:ind w:firstLine="553"/>
        <w:jc w:val="both"/>
        <w:rPr>
          <w:rFonts w:ascii="Times New Roman" w:hAnsi="Times New Roman" w:cs="Times New Roman"/>
          <w:bCs/>
          <w:sz w:val="28"/>
          <w:szCs w:val="28"/>
        </w:rPr>
      </w:pPr>
      <w:r w:rsidRPr="00282AAB">
        <w:rPr>
          <w:rFonts w:ascii="Times New Roman" w:hAnsi="Times New Roman" w:cs="Times New Roman"/>
          <w:bCs/>
          <w:sz w:val="28"/>
          <w:szCs w:val="28"/>
        </w:rPr>
        <w:t xml:space="preserve">Были определены и </w:t>
      </w:r>
      <w:r w:rsidR="009B26E0" w:rsidRPr="00282AAB">
        <w:rPr>
          <w:rFonts w:ascii="Times New Roman" w:hAnsi="Times New Roman" w:cs="Times New Roman"/>
          <w:bCs/>
          <w:sz w:val="28"/>
          <w:szCs w:val="28"/>
        </w:rPr>
        <w:t>рассчитаны</w:t>
      </w:r>
      <w:r w:rsidRPr="00282AAB">
        <w:rPr>
          <w:rFonts w:ascii="Times New Roman" w:hAnsi="Times New Roman" w:cs="Times New Roman"/>
          <w:bCs/>
          <w:sz w:val="28"/>
          <w:szCs w:val="28"/>
        </w:rPr>
        <w:t xml:space="preserve"> 6 показателей профессионального риска</w:t>
      </w:r>
      <w:r w:rsidR="009B26E0">
        <w:rPr>
          <w:rFonts w:ascii="Times New Roman" w:hAnsi="Times New Roman" w:cs="Times New Roman"/>
          <w:bCs/>
          <w:sz w:val="28"/>
          <w:szCs w:val="28"/>
        </w:rPr>
        <w:t xml:space="preserve"> </w:t>
      </w:r>
      <w:r w:rsidR="009B26E0" w:rsidRPr="008A5118">
        <w:rPr>
          <w:rFonts w:ascii="Times New Roman" w:hAnsi="Times New Roman" w:cs="Times New Roman"/>
          <w:bCs/>
          <w:sz w:val="28"/>
          <w:szCs w:val="28"/>
        </w:rPr>
        <w:t>(ссылка на методику Измерова)</w:t>
      </w:r>
      <w:r w:rsidRPr="00282AAB">
        <w:rPr>
          <w:rFonts w:ascii="Times New Roman" w:hAnsi="Times New Roman" w:cs="Times New Roman"/>
          <w:bCs/>
          <w:sz w:val="28"/>
          <w:szCs w:val="28"/>
        </w:rPr>
        <w:t xml:space="preserve"> (</w:t>
      </w:r>
      <w:r w:rsidRPr="00282AAB">
        <w:rPr>
          <w:rFonts w:ascii="Times New Roman" w:hAnsi="Times New Roman" w:cs="Times New Roman"/>
          <w:bCs/>
          <w:sz w:val="28"/>
          <w:szCs w:val="28"/>
          <w:lang w:val="kk-KZ"/>
        </w:rPr>
        <w:t xml:space="preserve">таблица </w:t>
      </w:r>
      <w:r w:rsidR="008A5118">
        <w:rPr>
          <w:rFonts w:ascii="Times New Roman" w:hAnsi="Times New Roman" w:cs="Times New Roman"/>
          <w:bCs/>
          <w:sz w:val="28"/>
          <w:szCs w:val="28"/>
          <w:lang w:val="kk-KZ"/>
        </w:rPr>
        <w:t>4</w:t>
      </w:r>
      <w:r w:rsidRPr="00282AAB">
        <w:rPr>
          <w:rFonts w:ascii="Times New Roman" w:hAnsi="Times New Roman" w:cs="Times New Roman"/>
          <w:bCs/>
          <w:sz w:val="28"/>
          <w:szCs w:val="28"/>
          <w:lang w:val="kk-KZ"/>
        </w:rPr>
        <w:t>)</w:t>
      </w:r>
      <w:r w:rsidRPr="00282AAB">
        <w:rPr>
          <w:rFonts w:ascii="Times New Roman" w:hAnsi="Times New Roman" w:cs="Times New Roman"/>
          <w:bCs/>
          <w:sz w:val="28"/>
          <w:szCs w:val="28"/>
        </w:rPr>
        <w:t>:</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интегральный показатель утраты трудоспособности</w:t>
      </w:r>
      <w:r w:rsidRPr="00EE6E0C">
        <w:rPr>
          <w:rFonts w:ascii="Times New Roman" w:hAnsi="Times New Roman"/>
          <w:bCs/>
          <w:sz w:val="28"/>
          <w:szCs w:val="28"/>
        </w:rPr>
        <w:t>»</w:t>
      </w:r>
      <w:r w:rsidR="00693ABD" w:rsidRPr="00EE6E0C">
        <w:rPr>
          <w:rFonts w:ascii="Times New Roman" w:hAnsi="Times New Roman"/>
          <w:bCs/>
          <w:sz w:val="28"/>
          <w:szCs w:val="28"/>
        </w:rPr>
        <w:t>, оценен как «высокий» по уровню профессионального риска;</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класс условий труда по степени вредности и опасности</w:t>
      </w:r>
      <w:r w:rsidRPr="00EE6E0C">
        <w:rPr>
          <w:rFonts w:ascii="Times New Roman" w:hAnsi="Times New Roman"/>
          <w:bCs/>
          <w:sz w:val="28"/>
          <w:szCs w:val="28"/>
        </w:rPr>
        <w:t>»</w:t>
      </w:r>
      <w:r w:rsidR="00693ABD" w:rsidRPr="00EE6E0C">
        <w:rPr>
          <w:rFonts w:ascii="Times New Roman" w:hAnsi="Times New Roman"/>
          <w:bCs/>
          <w:sz w:val="28"/>
          <w:szCs w:val="28"/>
        </w:rPr>
        <w:t>, как «выше среднего» по уровню профессионального риска;</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профессиональная заболеваемость</w:t>
      </w:r>
      <w:r w:rsidRPr="00EE6E0C">
        <w:rPr>
          <w:rFonts w:ascii="Times New Roman" w:hAnsi="Times New Roman"/>
          <w:bCs/>
          <w:sz w:val="28"/>
          <w:szCs w:val="28"/>
        </w:rPr>
        <w:t>»</w:t>
      </w:r>
      <w:r w:rsidR="00693ABD" w:rsidRPr="00EE6E0C">
        <w:rPr>
          <w:rFonts w:ascii="Times New Roman" w:hAnsi="Times New Roman"/>
          <w:bCs/>
          <w:sz w:val="28"/>
          <w:szCs w:val="28"/>
        </w:rPr>
        <w:t>, оценен как «выше среднего» по уровню профессионального риска;</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индекс профессиональной заболеваемости</w:t>
      </w:r>
      <w:r w:rsidRPr="00EE6E0C">
        <w:rPr>
          <w:rFonts w:ascii="Times New Roman" w:hAnsi="Times New Roman"/>
          <w:bCs/>
          <w:sz w:val="28"/>
          <w:szCs w:val="28"/>
        </w:rPr>
        <w:t>»</w:t>
      </w:r>
      <w:r w:rsidR="00693ABD" w:rsidRPr="00EE6E0C">
        <w:rPr>
          <w:rFonts w:ascii="Times New Roman" w:hAnsi="Times New Roman"/>
          <w:bCs/>
          <w:sz w:val="28"/>
          <w:szCs w:val="28"/>
        </w:rPr>
        <w:t>, оценен как</w:t>
      </w:r>
      <w:r w:rsidR="008B0E6C" w:rsidRPr="00EE6E0C">
        <w:rPr>
          <w:rFonts w:ascii="Times New Roman" w:hAnsi="Times New Roman"/>
          <w:bCs/>
          <w:sz w:val="28"/>
          <w:szCs w:val="28"/>
        </w:rPr>
        <w:t xml:space="preserve"> </w:t>
      </w:r>
      <w:r w:rsidR="00693ABD" w:rsidRPr="00EE6E0C">
        <w:rPr>
          <w:rFonts w:ascii="Times New Roman" w:hAnsi="Times New Roman"/>
          <w:bCs/>
          <w:sz w:val="28"/>
          <w:szCs w:val="28"/>
        </w:rPr>
        <w:t>«средний» по уровню профессионального риска;</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интегральны</w:t>
      </w:r>
      <w:r w:rsidRPr="00EE6E0C">
        <w:rPr>
          <w:rFonts w:ascii="Times New Roman" w:hAnsi="Times New Roman"/>
          <w:bCs/>
          <w:sz w:val="28"/>
          <w:szCs w:val="28"/>
        </w:rPr>
        <w:t>й показатель профзаболеваемости»</w:t>
      </w:r>
      <w:r w:rsidR="00693ABD" w:rsidRPr="00EE6E0C">
        <w:rPr>
          <w:rFonts w:ascii="Times New Roman" w:hAnsi="Times New Roman"/>
          <w:bCs/>
          <w:sz w:val="28"/>
          <w:szCs w:val="28"/>
        </w:rPr>
        <w:t>, оценен как «минимальный» по уровню профессионального риска;</w:t>
      </w:r>
    </w:p>
    <w:p w:rsidR="00693ABD" w:rsidRPr="00EE6E0C" w:rsidRDefault="009B26E0" w:rsidP="00EE6E0C">
      <w:pPr>
        <w:pStyle w:val="a3"/>
        <w:numPr>
          <w:ilvl w:val="0"/>
          <w:numId w:val="39"/>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w:t>
      </w:r>
      <w:r w:rsidR="00693ABD" w:rsidRPr="00EE6E0C">
        <w:rPr>
          <w:rFonts w:ascii="Times New Roman" w:hAnsi="Times New Roman"/>
          <w:bCs/>
          <w:sz w:val="28"/>
          <w:szCs w:val="28"/>
        </w:rPr>
        <w:t>заболеваемость с ВУТ</w:t>
      </w:r>
      <w:r w:rsidRPr="00EE6E0C">
        <w:rPr>
          <w:rFonts w:ascii="Times New Roman" w:hAnsi="Times New Roman"/>
          <w:bCs/>
          <w:sz w:val="28"/>
          <w:szCs w:val="28"/>
        </w:rPr>
        <w:t>»</w:t>
      </w:r>
      <w:r w:rsidR="00693ABD" w:rsidRPr="00EE6E0C">
        <w:rPr>
          <w:rFonts w:ascii="Times New Roman" w:hAnsi="Times New Roman"/>
          <w:bCs/>
          <w:sz w:val="28"/>
          <w:szCs w:val="28"/>
        </w:rPr>
        <w:t xml:space="preserve"> в случаях, как «выше среднего», а в днях нетрудоспособности, как «сверхвысокий»</w:t>
      </w:r>
      <w:r w:rsidRPr="00EE6E0C">
        <w:rPr>
          <w:rFonts w:ascii="Times New Roman" w:hAnsi="Times New Roman"/>
          <w:bCs/>
          <w:sz w:val="28"/>
          <w:szCs w:val="28"/>
        </w:rPr>
        <w:t>.</w:t>
      </w:r>
    </w:p>
    <w:p w:rsidR="00693ABD" w:rsidRPr="00282AAB" w:rsidRDefault="00693ABD" w:rsidP="001312A5">
      <w:pPr>
        <w:shd w:val="clear" w:color="auto" w:fill="FFFFFF"/>
        <w:spacing w:after="0" w:line="240" w:lineRule="auto"/>
        <w:ind w:firstLine="553"/>
        <w:jc w:val="both"/>
        <w:rPr>
          <w:rFonts w:ascii="Times New Roman" w:hAnsi="Times New Roman" w:cs="Times New Roman"/>
          <w:bCs/>
          <w:sz w:val="28"/>
          <w:szCs w:val="28"/>
          <w:lang w:val="kk-KZ"/>
        </w:rPr>
      </w:pPr>
    </w:p>
    <w:p w:rsidR="00693ABD" w:rsidRPr="00282AAB" w:rsidRDefault="00693ABD" w:rsidP="001312A5">
      <w:pPr>
        <w:shd w:val="clear" w:color="auto" w:fill="FFFFFF"/>
        <w:spacing w:after="0" w:line="240" w:lineRule="auto"/>
        <w:jc w:val="both"/>
        <w:rPr>
          <w:rFonts w:ascii="Times New Roman" w:hAnsi="Times New Roman" w:cs="Times New Roman"/>
          <w:bCs/>
          <w:sz w:val="28"/>
          <w:szCs w:val="28"/>
        </w:rPr>
      </w:pPr>
      <w:r w:rsidRPr="00282AAB">
        <w:rPr>
          <w:rFonts w:ascii="Times New Roman" w:hAnsi="Times New Roman" w:cs="Times New Roman"/>
          <w:bCs/>
          <w:sz w:val="28"/>
          <w:szCs w:val="28"/>
          <w:lang w:val="kk-KZ"/>
        </w:rPr>
        <w:t xml:space="preserve">Таблица </w:t>
      </w:r>
      <w:r w:rsidR="009D46D4">
        <w:rPr>
          <w:rFonts w:ascii="Times New Roman" w:hAnsi="Times New Roman" w:cs="Times New Roman"/>
          <w:bCs/>
          <w:sz w:val="28"/>
          <w:szCs w:val="28"/>
          <w:lang w:val="kk-KZ"/>
        </w:rPr>
        <w:t>3.1</w:t>
      </w:r>
      <w:r w:rsidRPr="00282AAB">
        <w:rPr>
          <w:rFonts w:ascii="Times New Roman" w:hAnsi="Times New Roman" w:cs="Times New Roman"/>
          <w:bCs/>
          <w:sz w:val="28"/>
          <w:szCs w:val="28"/>
          <w:lang w:val="kk-KZ"/>
        </w:rPr>
        <w:t xml:space="preserve"> – Показатели</w:t>
      </w:r>
      <w:r w:rsidR="008B0E6C">
        <w:rPr>
          <w:rFonts w:ascii="Times New Roman" w:hAnsi="Times New Roman" w:cs="Times New Roman"/>
          <w:bCs/>
          <w:sz w:val="28"/>
          <w:szCs w:val="28"/>
          <w:lang w:val="kk-KZ"/>
        </w:rPr>
        <w:t xml:space="preserve"> </w:t>
      </w:r>
      <w:r w:rsidRPr="00282AAB">
        <w:rPr>
          <w:rFonts w:ascii="Times New Roman" w:hAnsi="Times New Roman" w:cs="Times New Roman"/>
          <w:bCs/>
          <w:sz w:val="28"/>
          <w:szCs w:val="28"/>
          <w:lang w:val="kk-KZ"/>
        </w:rPr>
        <w:t xml:space="preserve">профессионального риска для работников ОК </w:t>
      </w:r>
      <w:r w:rsidRPr="00282AAB">
        <w:rPr>
          <w:rFonts w:ascii="Times New Roman" w:hAnsi="Times New Roman" w:cs="Times New Roman"/>
          <w:sz w:val="28"/>
          <w:szCs w:val="28"/>
        </w:rPr>
        <w:t>АО «Костанайские минералы»</w:t>
      </w:r>
      <w:r w:rsidRPr="00282AAB">
        <w:rPr>
          <w:rFonts w:ascii="Times New Roman" w:hAnsi="Times New Roman" w:cs="Times New Roman"/>
          <w:bCs/>
          <w:sz w:val="28"/>
          <w:szCs w:val="28"/>
          <w:lang w:val="kk-KZ"/>
        </w:rPr>
        <w:t xml:space="preserve"> </w:t>
      </w:r>
    </w:p>
    <w:p w:rsidR="00693ABD" w:rsidRPr="00282AAB" w:rsidRDefault="00693ABD" w:rsidP="001312A5">
      <w:pPr>
        <w:shd w:val="clear" w:color="auto" w:fill="FFFFFF"/>
        <w:spacing w:after="0" w:line="240" w:lineRule="auto"/>
        <w:jc w:val="both"/>
        <w:rPr>
          <w:rFonts w:ascii="Times New Roman" w:hAnsi="Times New Roman" w:cs="Times New Roman"/>
          <w:bCs/>
          <w:sz w:val="28"/>
          <w:szCs w:val="28"/>
        </w:rPr>
      </w:pPr>
    </w:p>
    <w:tbl>
      <w:tblPr>
        <w:tblW w:w="915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851"/>
        <w:gridCol w:w="595"/>
        <w:gridCol w:w="738"/>
        <w:gridCol w:w="1134"/>
        <w:gridCol w:w="651"/>
        <w:gridCol w:w="933"/>
      </w:tblGrid>
      <w:tr w:rsidR="00693ABD" w:rsidRPr="00282AAB" w:rsidTr="004359F7">
        <w:tc>
          <w:tcPr>
            <w:tcW w:w="4253" w:type="dxa"/>
            <w:vMerge w:val="restart"/>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Показатели</w:t>
            </w:r>
          </w:p>
        </w:tc>
        <w:tc>
          <w:tcPr>
            <w:tcW w:w="4902" w:type="dxa"/>
            <w:gridSpan w:val="6"/>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Уровни профессионального риска</w:t>
            </w:r>
          </w:p>
        </w:tc>
      </w:tr>
      <w:tr w:rsidR="00693ABD" w:rsidRPr="00282AAB" w:rsidTr="004359F7">
        <w:trPr>
          <w:cantSplit/>
          <w:trHeight w:val="1424"/>
        </w:trPr>
        <w:tc>
          <w:tcPr>
            <w:tcW w:w="4253" w:type="dxa"/>
            <w:vMerge/>
            <w:tcBorders>
              <w:top w:val="single" w:sz="4" w:space="0" w:color="auto"/>
              <w:left w:val="single" w:sz="4" w:space="0" w:color="auto"/>
              <w:bottom w:val="single" w:sz="4" w:space="0" w:color="auto"/>
              <w:right w:val="single" w:sz="4" w:space="0" w:color="auto"/>
            </w:tcBorders>
            <w:vAlign w:val="center"/>
            <w:hideMark/>
          </w:tcPr>
          <w:p w:rsidR="00693ABD" w:rsidRPr="00282AAB" w:rsidRDefault="00693ABD" w:rsidP="001312A5">
            <w:pPr>
              <w:spacing w:after="0" w:line="240" w:lineRule="auto"/>
              <w:rPr>
                <w:rFonts w:ascii="Times New Roman" w:hAnsi="Times New Roman" w:cs="Times New Roman"/>
                <w:bCs/>
                <w:sz w:val="24"/>
                <w:szCs w:val="24"/>
                <w:lang w:val="kk-KZ"/>
              </w:rPr>
            </w:pPr>
          </w:p>
        </w:tc>
        <w:tc>
          <w:tcPr>
            <w:tcW w:w="851"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Минималь-ный</w:t>
            </w:r>
          </w:p>
        </w:tc>
        <w:tc>
          <w:tcPr>
            <w:tcW w:w="595"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Низкий</w:t>
            </w:r>
          </w:p>
        </w:tc>
        <w:tc>
          <w:tcPr>
            <w:tcW w:w="738"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Средний</w:t>
            </w:r>
          </w:p>
        </w:tc>
        <w:tc>
          <w:tcPr>
            <w:tcW w:w="1134"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Выше среднего</w:t>
            </w:r>
          </w:p>
        </w:tc>
        <w:tc>
          <w:tcPr>
            <w:tcW w:w="651"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Высокий</w:t>
            </w:r>
          </w:p>
        </w:tc>
        <w:tc>
          <w:tcPr>
            <w:tcW w:w="933" w:type="dxa"/>
            <w:tcBorders>
              <w:top w:val="single" w:sz="4" w:space="0" w:color="auto"/>
              <w:left w:val="single" w:sz="4" w:space="0" w:color="auto"/>
              <w:bottom w:val="single" w:sz="4" w:space="0" w:color="auto"/>
              <w:right w:val="single" w:sz="4" w:space="0" w:color="auto"/>
            </w:tcBorders>
            <w:textDirection w:val="btLr"/>
            <w:hideMark/>
          </w:tcPr>
          <w:p w:rsidR="00693ABD" w:rsidRPr="00282AAB" w:rsidRDefault="00693ABD" w:rsidP="001312A5">
            <w:pPr>
              <w:shd w:val="clear" w:color="auto" w:fill="FFFFFF"/>
              <w:spacing w:after="0" w:line="240" w:lineRule="auto"/>
              <w:ind w:left="113" w:right="113"/>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Сверх-высокий</w:t>
            </w: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ЗВУТ по всем болезням (число случаев, дней нетрудоспособности на 100 работающих)</w:t>
            </w:r>
          </w:p>
        </w:tc>
        <w:tc>
          <w:tcPr>
            <w:tcW w:w="8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738"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r w:rsidRPr="00282AAB">
              <w:rPr>
                <w:rFonts w:ascii="Times New Roman" w:hAnsi="Times New Roman" w:cs="Times New Roman"/>
                <w:bCs/>
                <w:sz w:val="24"/>
                <w:szCs w:val="24"/>
                <w:lang w:val="kk-KZ"/>
              </w:rPr>
              <w:t>98,3 случая</w:t>
            </w:r>
          </w:p>
        </w:tc>
        <w:tc>
          <w:tcPr>
            <w:tcW w:w="6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93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r w:rsidRPr="00282AAB">
              <w:rPr>
                <w:rFonts w:ascii="Times New Roman" w:hAnsi="Times New Roman" w:cs="Times New Roman"/>
                <w:bCs/>
                <w:sz w:val="24"/>
                <w:szCs w:val="24"/>
              </w:rPr>
              <w:t>1327,3</w:t>
            </w:r>
          </w:p>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r w:rsidRPr="00282AAB">
              <w:rPr>
                <w:rFonts w:ascii="Times New Roman" w:hAnsi="Times New Roman" w:cs="Times New Roman"/>
                <w:bCs/>
                <w:sz w:val="24"/>
                <w:szCs w:val="24"/>
              </w:rPr>
              <w:t>дней</w:t>
            </w: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Класс</w:t>
            </w:r>
            <w:r w:rsidRPr="00282AAB">
              <w:rPr>
                <w:rFonts w:ascii="Times New Roman" w:hAnsi="Times New Roman" w:cs="Times New Roman"/>
                <w:bCs/>
                <w:sz w:val="24"/>
                <w:szCs w:val="24"/>
                <w:lang w:val="kk-KZ"/>
              </w:rPr>
              <w:t xml:space="preserve"> условий труда по степени вредности и опасности</w:t>
            </w:r>
          </w:p>
        </w:tc>
        <w:tc>
          <w:tcPr>
            <w:tcW w:w="851"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pacing w:after="0" w:line="240" w:lineRule="auto"/>
              <w:rPr>
                <w:rFonts w:ascii="Times New Roman" w:eastAsia="Calibri" w:hAnsi="Times New Roman" w:cs="Times New Roman"/>
                <w:sz w:val="24"/>
                <w:szCs w:val="24"/>
              </w:rPr>
            </w:pP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738"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651"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r w:rsidRPr="00282AAB">
              <w:rPr>
                <w:rFonts w:ascii="Times New Roman" w:hAnsi="Times New Roman" w:cs="Times New Roman"/>
                <w:bCs/>
                <w:sz w:val="24"/>
                <w:szCs w:val="24"/>
                <w:lang w:val="kk-KZ"/>
              </w:rPr>
              <w:t>3.4</w:t>
            </w:r>
          </w:p>
        </w:tc>
        <w:tc>
          <w:tcPr>
            <w:tcW w:w="933"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Интегральный показатель утраты трудоспособности</w:t>
            </w:r>
          </w:p>
        </w:tc>
        <w:tc>
          <w:tcPr>
            <w:tcW w:w="8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c>
          <w:tcPr>
            <w:tcW w:w="738"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pacing w:after="0" w:line="240" w:lineRule="auto"/>
              <w:rPr>
                <w:rFonts w:ascii="Times New Roman" w:eastAsia="Calibri"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c>
          <w:tcPr>
            <w:tcW w:w="651"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ind w:right="-108" w:hanging="166"/>
              <w:jc w:val="center"/>
              <w:rPr>
                <w:rFonts w:ascii="Times New Roman" w:hAnsi="Times New Roman" w:cs="Times New Roman"/>
                <w:bCs/>
                <w:sz w:val="24"/>
                <w:szCs w:val="24"/>
              </w:rPr>
            </w:pPr>
            <w:r w:rsidRPr="00282AAB">
              <w:rPr>
                <w:rFonts w:ascii="Times New Roman" w:hAnsi="Times New Roman" w:cs="Times New Roman"/>
                <w:bCs/>
                <w:sz w:val="24"/>
                <w:szCs w:val="24"/>
              </w:rPr>
              <w:t>1500</w:t>
            </w:r>
          </w:p>
        </w:tc>
        <w:tc>
          <w:tcPr>
            <w:tcW w:w="933"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Профзаболеваемость (число случаев на 10000 работников данной профессии, производства в год)</w:t>
            </w:r>
          </w:p>
        </w:tc>
        <w:tc>
          <w:tcPr>
            <w:tcW w:w="8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738"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r w:rsidRPr="00282AAB">
              <w:rPr>
                <w:rFonts w:ascii="Times New Roman" w:hAnsi="Times New Roman" w:cs="Times New Roman"/>
                <w:bCs/>
                <w:sz w:val="24"/>
                <w:szCs w:val="24"/>
                <w:lang w:val="kk-KZ"/>
              </w:rPr>
              <w:t>28,4</w:t>
            </w:r>
          </w:p>
        </w:tc>
        <w:tc>
          <w:tcPr>
            <w:tcW w:w="6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933"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Индекс профзаболеваемости (Ипз)</w:t>
            </w:r>
          </w:p>
        </w:tc>
        <w:tc>
          <w:tcPr>
            <w:tcW w:w="8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738"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r w:rsidRPr="00282AAB">
              <w:rPr>
                <w:rFonts w:ascii="Times New Roman" w:hAnsi="Times New Roman" w:cs="Times New Roman"/>
                <w:bCs/>
                <w:sz w:val="24"/>
                <w:szCs w:val="24"/>
                <w:lang w:val="kk-KZ"/>
              </w:rPr>
              <w:t>0,16</w:t>
            </w:r>
          </w:p>
        </w:tc>
        <w:tc>
          <w:tcPr>
            <w:tcW w:w="1134"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pacing w:after="0" w:line="240" w:lineRule="auto"/>
              <w:rPr>
                <w:rFonts w:ascii="Times New Roman" w:eastAsia="Calibri" w:hAnsi="Times New Roman" w:cs="Times New Roman"/>
                <w:sz w:val="24"/>
                <w:szCs w:val="24"/>
              </w:rPr>
            </w:pPr>
          </w:p>
        </w:tc>
        <w:tc>
          <w:tcPr>
            <w:tcW w:w="6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kk-KZ"/>
              </w:rPr>
            </w:pPr>
          </w:p>
        </w:tc>
        <w:tc>
          <w:tcPr>
            <w:tcW w:w="933"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r>
      <w:tr w:rsidR="00693ABD" w:rsidRPr="00282AAB" w:rsidTr="004359F7">
        <w:tc>
          <w:tcPr>
            <w:tcW w:w="4253"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both"/>
              <w:rPr>
                <w:rFonts w:ascii="Times New Roman" w:hAnsi="Times New Roman" w:cs="Times New Roman"/>
                <w:bCs/>
                <w:sz w:val="24"/>
                <w:szCs w:val="24"/>
                <w:lang w:val="kk-KZ"/>
              </w:rPr>
            </w:pPr>
            <w:r w:rsidRPr="00282AAB">
              <w:rPr>
                <w:rFonts w:ascii="Times New Roman" w:hAnsi="Times New Roman" w:cs="Times New Roman"/>
                <w:bCs/>
                <w:sz w:val="24"/>
                <w:szCs w:val="24"/>
                <w:lang w:val="kk-KZ"/>
              </w:rPr>
              <w:t>Интегральный показатель профзаболеваний (Ипр)</w:t>
            </w:r>
          </w:p>
        </w:tc>
        <w:tc>
          <w:tcPr>
            <w:tcW w:w="851"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r w:rsidRPr="00282AAB">
              <w:rPr>
                <w:rFonts w:ascii="Times New Roman" w:hAnsi="Times New Roman" w:cs="Times New Roman"/>
                <w:bCs/>
                <w:sz w:val="24"/>
                <w:szCs w:val="24"/>
              </w:rPr>
              <w:t>0,001</w:t>
            </w:r>
          </w:p>
        </w:tc>
        <w:tc>
          <w:tcPr>
            <w:tcW w:w="595"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738"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693ABD" w:rsidRPr="00282AAB" w:rsidRDefault="00693ABD" w:rsidP="001312A5">
            <w:pPr>
              <w:spacing w:after="0" w:line="240" w:lineRule="auto"/>
              <w:rPr>
                <w:rFonts w:ascii="Times New Roman" w:eastAsia="Calibri" w:hAnsi="Times New Roman" w:cs="Times New Roman"/>
                <w:sz w:val="24"/>
                <w:szCs w:val="24"/>
              </w:rPr>
            </w:pPr>
          </w:p>
        </w:tc>
        <w:tc>
          <w:tcPr>
            <w:tcW w:w="651"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rPr>
            </w:pPr>
          </w:p>
        </w:tc>
        <w:tc>
          <w:tcPr>
            <w:tcW w:w="933" w:type="dxa"/>
            <w:tcBorders>
              <w:top w:val="single" w:sz="4" w:space="0" w:color="auto"/>
              <w:left w:val="single" w:sz="4" w:space="0" w:color="auto"/>
              <w:bottom w:val="single" w:sz="4" w:space="0" w:color="auto"/>
              <w:right w:val="single" w:sz="4" w:space="0" w:color="auto"/>
            </w:tcBorders>
          </w:tcPr>
          <w:p w:rsidR="00693ABD" w:rsidRPr="00282AAB" w:rsidRDefault="00693ABD" w:rsidP="001312A5">
            <w:pPr>
              <w:shd w:val="clear" w:color="auto" w:fill="FFFFFF"/>
              <w:spacing w:after="0" w:line="240" w:lineRule="auto"/>
              <w:jc w:val="center"/>
              <w:rPr>
                <w:rFonts w:ascii="Times New Roman" w:hAnsi="Times New Roman" w:cs="Times New Roman"/>
                <w:bCs/>
                <w:sz w:val="24"/>
                <w:szCs w:val="24"/>
                <w:lang w:val="en-US"/>
              </w:rPr>
            </w:pPr>
          </w:p>
        </w:tc>
      </w:tr>
    </w:tbl>
    <w:p w:rsidR="00693ABD" w:rsidRPr="00282AAB" w:rsidRDefault="00693ABD" w:rsidP="001312A5">
      <w:pPr>
        <w:shd w:val="clear" w:color="auto" w:fill="FFFFFF"/>
        <w:spacing w:after="0" w:line="240" w:lineRule="auto"/>
        <w:ind w:firstLine="553"/>
        <w:jc w:val="both"/>
        <w:rPr>
          <w:rFonts w:ascii="Times New Roman" w:hAnsi="Times New Roman" w:cs="Times New Roman"/>
          <w:bCs/>
          <w:sz w:val="28"/>
          <w:szCs w:val="28"/>
          <w:lang w:val="kk-KZ"/>
        </w:rPr>
      </w:pPr>
    </w:p>
    <w:p w:rsidR="00693ABD" w:rsidRPr="00282AAB" w:rsidRDefault="00693ABD" w:rsidP="001312A5">
      <w:pPr>
        <w:shd w:val="clear" w:color="auto" w:fill="FFFFFF"/>
        <w:spacing w:after="0" w:line="240" w:lineRule="auto"/>
        <w:ind w:firstLine="556"/>
        <w:jc w:val="both"/>
        <w:rPr>
          <w:rFonts w:ascii="Times New Roman" w:hAnsi="Times New Roman" w:cs="Times New Roman"/>
          <w:bCs/>
          <w:sz w:val="28"/>
          <w:szCs w:val="28"/>
        </w:rPr>
      </w:pPr>
      <w:r w:rsidRPr="00282AAB">
        <w:rPr>
          <w:rFonts w:ascii="Times New Roman" w:hAnsi="Times New Roman" w:cs="Times New Roman"/>
          <w:bCs/>
          <w:sz w:val="28"/>
          <w:szCs w:val="28"/>
        </w:rPr>
        <w:lastRenderedPageBreak/>
        <w:t xml:space="preserve">Как видно из таблицы </w:t>
      </w:r>
      <w:r w:rsidR="009D46D4">
        <w:rPr>
          <w:rFonts w:ascii="Times New Roman" w:hAnsi="Times New Roman" w:cs="Times New Roman"/>
          <w:bCs/>
          <w:sz w:val="28"/>
          <w:szCs w:val="28"/>
        </w:rPr>
        <w:t>3.1</w:t>
      </w:r>
      <w:r w:rsidRPr="00282AAB">
        <w:rPr>
          <w:rFonts w:ascii="Times New Roman" w:hAnsi="Times New Roman" w:cs="Times New Roman"/>
          <w:bCs/>
          <w:sz w:val="28"/>
          <w:szCs w:val="28"/>
        </w:rPr>
        <w:t xml:space="preserve">, для работников ОК определены 6 показателей по 6 уровням профессионального риска: </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показатель профессионального риска ЗВУТ при ретроспективном его изучении у работников ОК ЗВУТ по всем болезням показал, что уровень профессионального риска по числу случаев и дней временной нетрудоспособности на 100 круглогодовых рабочих за 5-летний период по числу случаев временной нетрудоспособности находится на уровне «выше среднего» (98,3 случая), по числу дней на уровне «сверхвысокий» (1327,3 дней).</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показатель класс условий труда, по степени вредности и опасности факторов производственной среды, тяжести и напряженности трудового процесса, показал, что уровень профессионального риска оценен как «высокий»;</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показатель профессионального риска (по Роику В.Д.) – интегральный показатель утраты трудоспособности, который представляет сумму потери рабочего времени, вследствие постоянной и временной утраты трудоспособности в результате профессионального заболевания рассчитан равным 1500 и соответственно, уровень профессионального риска по данному показателю оценен как «высокий»;</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lang w:val="kk-KZ"/>
        </w:rPr>
      </w:pPr>
      <w:r w:rsidRPr="00EE6E0C">
        <w:rPr>
          <w:rFonts w:ascii="Times New Roman" w:hAnsi="Times New Roman"/>
          <w:bCs/>
          <w:sz w:val="28"/>
          <w:szCs w:val="28"/>
        </w:rPr>
        <w:t>интегральный показатель профессиональных заболеваний (Ипр) или интегральный показатель частоты и тяжести профзаболеваний, который учитывает каждый случай профзаболевания в</w:t>
      </w:r>
      <w:r w:rsidR="008B0E6C" w:rsidRPr="00EE6E0C">
        <w:rPr>
          <w:rFonts w:ascii="Times New Roman" w:hAnsi="Times New Roman"/>
          <w:bCs/>
          <w:sz w:val="28"/>
          <w:szCs w:val="28"/>
        </w:rPr>
        <w:t xml:space="preserve"> </w:t>
      </w:r>
      <w:r w:rsidRPr="00EE6E0C">
        <w:rPr>
          <w:rFonts w:ascii="Times New Roman" w:hAnsi="Times New Roman"/>
          <w:bCs/>
          <w:sz w:val="28"/>
          <w:szCs w:val="28"/>
        </w:rPr>
        <w:t>данной</w:t>
      </w:r>
      <w:r w:rsidR="008B0E6C" w:rsidRPr="00EE6E0C">
        <w:rPr>
          <w:rFonts w:ascii="Times New Roman" w:hAnsi="Times New Roman"/>
          <w:bCs/>
          <w:sz w:val="28"/>
          <w:szCs w:val="28"/>
        </w:rPr>
        <w:t xml:space="preserve"> </w:t>
      </w:r>
      <w:r w:rsidRPr="00EE6E0C">
        <w:rPr>
          <w:rFonts w:ascii="Times New Roman" w:hAnsi="Times New Roman"/>
          <w:bCs/>
          <w:sz w:val="28"/>
          <w:szCs w:val="28"/>
        </w:rPr>
        <w:t>профессиональной</w:t>
      </w:r>
      <w:r w:rsidR="008B0E6C" w:rsidRPr="00EE6E0C">
        <w:rPr>
          <w:rFonts w:ascii="Times New Roman" w:hAnsi="Times New Roman"/>
          <w:bCs/>
          <w:sz w:val="28"/>
          <w:szCs w:val="28"/>
        </w:rPr>
        <w:t xml:space="preserve"> </w:t>
      </w:r>
      <w:r w:rsidRPr="00EE6E0C">
        <w:rPr>
          <w:rFonts w:ascii="Times New Roman" w:hAnsi="Times New Roman"/>
          <w:bCs/>
          <w:sz w:val="28"/>
          <w:szCs w:val="28"/>
        </w:rPr>
        <w:t>группе, равняется 0,001 что, указывает на «минимальный» уровень профессионального риска, это обусловлено низкой частотой профзаболеваемости работающих;</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показатель профессионального риска индекс профзаболеваемости (Ипз), который является одночисловым</w:t>
      </w:r>
      <w:r w:rsidR="008B0E6C" w:rsidRPr="00EE6E0C">
        <w:rPr>
          <w:rFonts w:ascii="Times New Roman" w:hAnsi="Times New Roman"/>
          <w:bCs/>
          <w:sz w:val="28"/>
          <w:szCs w:val="28"/>
        </w:rPr>
        <w:t xml:space="preserve"> </w:t>
      </w:r>
      <w:r w:rsidRPr="00EE6E0C">
        <w:rPr>
          <w:rFonts w:ascii="Times New Roman" w:hAnsi="Times New Roman"/>
          <w:bCs/>
          <w:sz w:val="28"/>
          <w:szCs w:val="28"/>
        </w:rPr>
        <w:t>показателем, интегрирующим категории риска и тяжести профзаболевания, позволяет оценивать одновременно разные нозологические формы заболеваний и провести анализ категории тяжести</w:t>
      </w:r>
      <w:r w:rsidR="008B0E6C" w:rsidRPr="00EE6E0C">
        <w:rPr>
          <w:rFonts w:ascii="Times New Roman" w:hAnsi="Times New Roman"/>
          <w:bCs/>
          <w:sz w:val="28"/>
          <w:szCs w:val="28"/>
        </w:rPr>
        <w:t xml:space="preserve"> </w:t>
      </w:r>
      <w:r w:rsidRPr="00EE6E0C">
        <w:rPr>
          <w:rFonts w:ascii="Times New Roman" w:hAnsi="Times New Roman"/>
          <w:bCs/>
          <w:sz w:val="28"/>
          <w:szCs w:val="28"/>
        </w:rPr>
        <w:t>профзаболевании, т.е. случаев профзаболеваний за определенный период равен 0,16, что указывает на средний уровень профессионального риска по данному показателю;</w:t>
      </w:r>
    </w:p>
    <w:p w:rsidR="00693ABD" w:rsidRPr="00EE6E0C" w:rsidRDefault="00693ABD" w:rsidP="00EE6E0C">
      <w:pPr>
        <w:pStyle w:val="a3"/>
        <w:numPr>
          <w:ilvl w:val="0"/>
          <w:numId w:val="40"/>
        </w:numPr>
        <w:shd w:val="clear" w:color="auto" w:fill="FFFFFF"/>
        <w:tabs>
          <w:tab w:val="left" w:pos="1134"/>
        </w:tabs>
        <w:spacing w:after="0" w:line="240" w:lineRule="auto"/>
        <w:ind w:left="0" w:firstLine="567"/>
        <w:jc w:val="both"/>
        <w:rPr>
          <w:rFonts w:ascii="Times New Roman" w:hAnsi="Times New Roman"/>
          <w:bCs/>
          <w:sz w:val="28"/>
          <w:szCs w:val="28"/>
        </w:rPr>
      </w:pPr>
      <w:r w:rsidRPr="00EE6E0C">
        <w:rPr>
          <w:rFonts w:ascii="Times New Roman" w:hAnsi="Times New Roman"/>
          <w:bCs/>
          <w:sz w:val="28"/>
          <w:szCs w:val="28"/>
        </w:rPr>
        <w:t>показатель профзаболеваемость (число случаев на 10000</w:t>
      </w:r>
      <w:r w:rsidR="008B0E6C" w:rsidRPr="00EE6E0C">
        <w:rPr>
          <w:rFonts w:ascii="Times New Roman" w:hAnsi="Times New Roman"/>
          <w:bCs/>
          <w:sz w:val="28"/>
          <w:szCs w:val="28"/>
        </w:rPr>
        <w:t xml:space="preserve"> </w:t>
      </w:r>
      <w:r w:rsidRPr="00EE6E0C">
        <w:rPr>
          <w:rFonts w:ascii="Times New Roman" w:hAnsi="Times New Roman"/>
          <w:bCs/>
          <w:sz w:val="28"/>
          <w:szCs w:val="28"/>
        </w:rPr>
        <w:t>работающих в данной профессии) позволяет изучить интенсивные показатели профессиональной заболеваемости за изучаемый год, произведенные расчеты показали, что уровень профессионального риска для исследованных групп работников находится в диапазоне «выше среднего» и для работников ОК составляет 28,4 случаев на 10 000 работающих в год</w:t>
      </w:r>
      <w:r w:rsidR="00EE6E0C">
        <w:rPr>
          <w:rFonts w:ascii="Times New Roman" w:hAnsi="Times New Roman"/>
          <w:bCs/>
          <w:sz w:val="28"/>
          <w:szCs w:val="28"/>
        </w:rPr>
        <w:t>.</w:t>
      </w:r>
    </w:p>
    <w:p w:rsidR="00693ABD" w:rsidRPr="00282AAB" w:rsidRDefault="00693ABD" w:rsidP="001312A5">
      <w:pPr>
        <w:shd w:val="clear" w:color="auto" w:fill="FFFFFF"/>
        <w:spacing w:after="0" w:line="240" w:lineRule="auto"/>
        <w:ind w:firstLine="556"/>
        <w:jc w:val="both"/>
        <w:rPr>
          <w:rFonts w:ascii="Times New Roman" w:hAnsi="Times New Roman" w:cs="Times New Roman"/>
          <w:bCs/>
          <w:sz w:val="28"/>
          <w:szCs w:val="28"/>
        </w:rPr>
      </w:pPr>
      <w:r>
        <w:rPr>
          <w:rFonts w:ascii="Times New Roman" w:hAnsi="Times New Roman" w:cs="Times New Roman"/>
          <w:bCs/>
          <w:sz w:val="28"/>
          <w:szCs w:val="28"/>
        </w:rPr>
        <w:t>Таким образом,</w:t>
      </w:r>
      <w:r w:rsidRPr="00282AAB">
        <w:rPr>
          <w:rFonts w:ascii="Times New Roman" w:hAnsi="Times New Roman" w:cs="Times New Roman"/>
          <w:bCs/>
          <w:sz w:val="28"/>
          <w:szCs w:val="28"/>
        </w:rPr>
        <w:t xml:space="preserve"> на первое </w:t>
      </w:r>
      <w:r>
        <w:rPr>
          <w:rFonts w:ascii="Times New Roman" w:hAnsi="Times New Roman" w:cs="Times New Roman"/>
          <w:bCs/>
          <w:sz w:val="28"/>
          <w:szCs w:val="28"/>
        </w:rPr>
        <w:t xml:space="preserve">ранговое </w:t>
      </w:r>
      <w:r w:rsidRPr="00282AAB">
        <w:rPr>
          <w:rFonts w:ascii="Times New Roman" w:hAnsi="Times New Roman" w:cs="Times New Roman"/>
          <w:bCs/>
          <w:sz w:val="28"/>
          <w:szCs w:val="28"/>
        </w:rPr>
        <w:t xml:space="preserve">место </w:t>
      </w:r>
      <w:r>
        <w:rPr>
          <w:rFonts w:ascii="Times New Roman" w:hAnsi="Times New Roman" w:cs="Times New Roman"/>
          <w:bCs/>
          <w:sz w:val="28"/>
          <w:szCs w:val="28"/>
        </w:rPr>
        <w:t xml:space="preserve">среди показателей профессионального риска </w:t>
      </w:r>
      <w:r w:rsidRPr="00282AAB">
        <w:rPr>
          <w:rFonts w:ascii="Times New Roman" w:hAnsi="Times New Roman" w:cs="Times New Roman"/>
          <w:bCs/>
          <w:sz w:val="28"/>
          <w:szCs w:val="28"/>
        </w:rPr>
        <w:t xml:space="preserve">вышел показатель </w:t>
      </w:r>
      <w:r>
        <w:rPr>
          <w:rFonts w:ascii="Times New Roman" w:hAnsi="Times New Roman" w:cs="Times New Roman"/>
          <w:bCs/>
          <w:sz w:val="28"/>
          <w:szCs w:val="28"/>
        </w:rPr>
        <w:t>-</w:t>
      </w:r>
      <w:r w:rsidRPr="00282AAB">
        <w:rPr>
          <w:rFonts w:ascii="Times New Roman" w:hAnsi="Times New Roman" w:cs="Times New Roman"/>
          <w:bCs/>
          <w:sz w:val="28"/>
          <w:szCs w:val="28"/>
        </w:rPr>
        <w:t xml:space="preserve"> «Заболеваемость с ВУТ», который по уровню профессионального риска оценен как «сверхвысокий»; на втором месте располагается показатель профессионального риска «Интегральный показатель утраты трудоспособности», который по уровню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оценен как «высокий»; на третье место</w:t>
      </w:r>
      <w:r w:rsidR="008B0E6C">
        <w:rPr>
          <w:rFonts w:ascii="Times New Roman" w:hAnsi="Times New Roman" w:cs="Times New Roman"/>
          <w:bCs/>
          <w:sz w:val="28"/>
          <w:szCs w:val="28"/>
        </w:rPr>
        <w:t xml:space="preserve"> </w:t>
      </w:r>
      <w:r w:rsidRPr="00282AAB">
        <w:rPr>
          <w:rFonts w:ascii="Times New Roman" w:hAnsi="Times New Roman" w:cs="Times New Roman"/>
          <w:bCs/>
          <w:sz w:val="28"/>
          <w:szCs w:val="28"/>
        </w:rPr>
        <w:t xml:space="preserve">вышел </w:t>
      </w:r>
      <w:r w:rsidRPr="00282AAB">
        <w:rPr>
          <w:rFonts w:ascii="Times New Roman" w:hAnsi="Times New Roman" w:cs="Times New Roman"/>
          <w:bCs/>
          <w:sz w:val="28"/>
          <w:szCs w:val="28"/>
        </w:rPr>
        <w:lastRenderedPageBreak/>
        <w:t>показатель профессионального риска «Класс условий труда по степени вредности и опасности», которы</w:t>
      </w:r>
      <w:r>
        <w:rPr>
          <w:rFonts w:ascii="Times New Roman" w:hAnsi="Times New Roman" w:cs="Times New Roman"/>
          <w:bCs/>
          <w:sz w:val="28"/>
          <w:szCs w:val="28"/>
        </w:rPr>
        <w:t>й</w:t>
      </w:r>
      <w:r w:rsidRPr="00282AAB">
        <w:rPr>
          <w:rFonts w:ascii="Times New Roman" w:hAnsi="Times New Roman" w:cs="Times New Roman"/>
          <w:bCs/>
          <w:sz w:val="28"/>
          <w:szCs w:val="28"/>
        </w:rPr>
        <w:t xml:space="preserve"> по уровню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оценен как «высокий»; на четвертом месте оказался показатель профессионального риска как «Профзаболеваемость», который по уровню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оценен как «выше среднего»; на пятом месте – показатель профессионального риска как «Индекс профзаболеваемости (Ипз)», который по уровню профессионального риска оценен как «средний»; на шестом – показатель профессионального риска как «Интегральный показатель профзаболеваний (Ипр)», который по уровню профессионального риска оценен как «минимальный».</w:t>
      </w:r>
    </w:p>
    <w:p w:rsidR="00693ABD" w:rsidRPr="00282AAB" w:rsidRDefault="00693ABD" w:rsidP="001312A5">
      <w:pPr>
        <w:shd w:val="clear" w:color="auto" w:fill="FFFFFF"/>
        <w:spacing w:after="0" w:line="240" w:lineRule="auto"/>
        <w:ind w:firstLine="556"/>
        <w:jc w:val="both"/>
        <w:rPr>
          <w:rFonts w:ascii="Times New Roman" w:hAnsi="Times New Roman" w:cs="Times New Roman"/>
          <w:bCs/>
          <w:sz w:val="28"/>
          <w:szCs w:val="28"/>
        </w:rPr>
      </w:pPr>
      <w:r w:rsidRPr="00282AAB">
        <w:rPr>
          <w:rFonts w:ascii="Times New Roman" w:hAnsi="Times New Roman" w:cs="Times New Roman"/>
          <w:bCs/>
          <w:sz w:val="28"/>
          <w:szCs w:val="28"/>
        </w:rPr>
        <w:t xml:space="preserve">Поскольку такие показатели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как интегральный показатель профзаболеваний (Ипр) оказался по уровню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«минимальный» его мы отклонили как незначительный по уровню значимости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w:t>
      </w:r>
    </w:p>
    <w:p w:rsidR="00693ABD" w:rsidRPr="00282AAB" w:rsidRDefault="00693ABD" w:rsidP="001312A5">
      <w:pPr>
        <w:shd w:val="clear" w:color="auto" w:fill="FFFFFF"/>
        <w:spacing w:after="0" w:line="240" w:lineRule="auto"/>
        <w:ind w:firstLine="556"/>
        <w:jc w:val="both"/>
        <w:rPr>
          <w:rFonts w:ascii="Times New Roman" w:hAnsi="Times New Roman" w:cs="Times New Roman"/>
          <w:bCs/>
          <w:sz w:val="28"/>
          <w:szCs w:val="28"/>
        </w:rPr>
      </w:pPr>
      <w:r w:rsidRPr="00282AAB">
        <w:rPr>
          <w:rFonts w:ascii="Times New Roman" w:hAnsi="Times New Roman" w:cs="Times New Roman"/>
          <w:bCs/>
          <w:sz w:val="28"/>
          <w:szCs w:val="28"/>
        </w:rPr>
        <w:t xml:space="preserve">Исходя из степени значимости расположения показателей </w:t>
      </w:r>
      <w:r w:rsidRPr="00282AAB">
        <w:rPr>
          <w:rFonts w:ascii="Times New Roman" w:hAnsi="Times New Roman" w:cs="Times New Roman"/>
          <w:sz w:val="28"/>
          <w:szCs w:val="28"/>
        </w:rPr>
        <w:t>профессионального риска</w:t>
      </w:r>
      <w:r w:rsidRPr="00282AAB">
        <w:rPr>
          <w:rFonts w:ascii="Times New Roman" w:hAnsi="Times New Roman" w:cs="Times New Roman"/>
          <w:bCs/>
          <w:sz w:val="28"/>
          <w:szCs w:val="28"/>
        </w:rPr>
        <w:t xml:space="preserve"> по уровню определены категории и критерии </w:t>
      </w:r>
      <w:r w:rsidRPr="00282AAB">
        <w:rPr>
          <w:rFonts w:ascii="Times New Roman" w:hAnsi="Times New Roman" w:cs="Times New Roman"/>
          <w:sz w:val="28"/>
          <w:szCs w:val="28"/>
        </w:rPr>
        <w:t>профриска</w:t>
      </w:r>
      <w:r w:rsidRPr="00282AAB">
        <w:rPr>
          <w:rFonts w:ascii="Times New Roman" w:hAnsi="Times New Roman" w:cs="Times New Roman"/>
          <w:bCs/>
          <w:sz w:val="28"/>
          <w:szCs w:val="28"/>
        </w:rPr>
        <w:t xml:space="preserve"> здоровья работников ОК в следующем порядке: </w:t>
      </w:r>
    </w:p>
    <w:p w:rsidR="00693ABD" w:rsidRPr="00282AAB" w:rsidRDefault="00693ABD" w:rsidP="001312A5">
      <w:pPr>
        <w:pStyle w:val="a3"/>
        <w:numPr>
          <w:ilvl w:val="0"/>
          <w:numId w:val="1"/>
        </w:numPr>
        <w:shd w:val="clear" w:color="auto" w:fill="FFFFFF"/>
        <w:tabs>
          <w:tab w:val="left" w:pos="284"/>
          <w:tab w:val="left" w:pos="426"/>
          <w:tab w:val="left" w:pos="851"/>
          <w:tab w:val="left" w:pos="993"/>
        </w:tabs>
        <w:spacing w:after="0" w:line="240" w:lineRule="auto"/>
        <w:ind w:left="0" w:firstLine="556"/>
        <w:jc w:val="both"/>
        <w:rPr>
          <w:rFonts w:ascii="Times New Roman" w:hAnsi="Times New Roman"/>
          <w:bCs/>
          <w:sz w:val="28"/>
          <w:szCs w:val="28"/>
        </w:rPr>
      </w:pPr>
      <w:r w:rsidRPr="00282AAB">
        <w:rPr>
          <w:rFonts w:ascii="Times New Roman" w:hAnsi="Times New Roman"/>
          <w:bCs/>
          <w:sz w:val="28"/>
          <w:szCs w:val="28"/>
        </w:rPr>
        <w:t>Заболеваемость с ВУТ и интегральный показатель утраты трудоспособности как «сверхвысокий» и «высокий» по уровню профессионального риска;</w:t>
      </w:r>
    </w:p>
    <w:p w:rsidR="00693ABD" w:rsidRPr="00282AAB" w:rsidRDefault="00693ABD" w:rsidP="001312A5">
      <w:pPr>
        <w:pStyle w:val="a3"/>
        <w:numPr>
          <w:ilvl w:val="0"/>
          <w:numId w:val="1"/>
        </w:numPr>
        <w:shd w:val="clear" w:color="auto" w:fill="FFFFFF"/>
        <w:tabs>
          <w:tab w:val="left" w:pos="284"/>
          <w:tab w:val="left" w:pos="426"/>
          <w:tab w:val="left" w:pos="851"/>
          <w:tab w:val="left" w:pos="993"/>
        </w:tabs>
        <w:spacing w:after="0" w:line="240" w:lineRule="auto"/>
        <w:ind w:left="0" w:firstLine="556"/>
        <w:jc w:val="both"/>
        <w:rPr>
          <w:rFonts w:ascii="Times New Roman" w:hAnsi="Times New Roman"/>
          <w:bCs/>
          <w:sz w:val="28"/>
          <w:szCs w:val="28"/>
        </w:rPr>
      </w:pPr>
      <w:r w:rsidRPr="00282AAB">
        <w:rPr>
          <w:rFonts w:ascii="Times New Roman" w:hAnsi="Times New Roman"/>
          <w:bCs/>
          <w:sz w:val="28"/>
          <w:szCs w:val="28"/>
        </w:rPr>
        <w:t>Классы условий труда как «высокий» и «выше среднего» по уровню профессионального риска;</w:t>
      </w:r>
    </w:p>
    <w:p w:rsidR="00693ABD" w:rsidRPr="00282AAB" w:rsidRDefault="00693ABD" w:rsidP="001312A5">
      <w:pPr>
        <w:pStyle w:val="a3"/>
        <w:numPr>
          <w:ilvl w:val="0"/>
          <w:numId w:val="1"/>
        </w:numPr>
        <w:shd w:val="clear" w:color="auto" w:fill="FFFFFF"/>
        <w:tabs>
          <w:tab w:val="left" w:pos="284"/>
          <w:tab w:val="left" w:pos="426"/>
          <w:tab w:val="left" w:pos="851"/>
          <w:tab w:val="left" w:pos="993"/>
        </w:tabs>
        <w:spacing w:after="0" w:line="240" w:lineRule="auto"/>
        <w:ind w:left="0" w:firstLine="556"/>
        <w:jc w:val="both"/>
        <w:rPr>
          <w:rFonts w:ascii="Times New Roman" w:hAnsi="Times New Roman"/>
          <w:bCs/>
          <w:sz w:val="28"/>
          <w:szCs w:val="28"/>
        </w:rPr>
      </w:pPr>
      <w:r w:rsidRPr="00282AAB">
        <w:rPr>
          <w:rFonts w:ascii="Times New Roman" w:hAnsi="Times New Roman"/>
          <w:bCs/>
          <w:sz w:val="28"/>
          <w:szCs w:val="28"/>
        </w:rPr>
        <w:t>Профзаболеваемость и индекс профзаболеваемости как «выше среднего» и «средний» по уровню профессионального риска.</w:t>
      </w:r>
    </w:p>
    <w:p w:rsidR="00693ABD" w:rsidRPr="00282AAB" w:rsidRDefault="00693ABD" w:rsidP="001312A5">
      <w:pPr>
        <w:spacing w:after="0" w:line="240" w:lineRule="auto"/>
        <w:ind w:firstLine="556"/>
        <w:jc w:val="both"/>
        <w:rPr>
          <w:rFonts w:ascii="Times New Roman" w:hAnsi="Times New Roman" w:cs="Times New Roman"/>
          <w:bCs/>
          <w:sz w:val="28"/>
          <w:szCs w:val="28"/>
        </w:rPr>
      </w:pPr>
      <w:r>
        <w:rPr>
          <w:rFonts w:ascii="Times New Roman" w:hAnsi="Times New Roman" w:cs="Times New Roman"/>
          <w:bCs/>
          <w:sz w:val="28"/>
          <w:szCs w:val="28"/>
        </w:rPr>
        <w:t>Таким образом в</w:t>
      </w:r>
      <w:r w:rsidRPr="00282AAB">
        <w:rPr>
          <w:rFonts w:ascii="Times New Roman" w:hAnsi="Times New Roman" w:cs="Times New Roman"/>
          <w:bCs/>
          <w:sz w:val="28"/>
          <w:szCs w:val="28"/>
        </w:rPr>
        <w:t>ышеизложенное показало, что проведенная нами оценка структуры и степени профессионального риска, так и определен</w:t>
      </w:r>
      <w:r>
        <w:rPr>
          <w:rFonts w:ascii="Times New Roman" w:hAnsi="Times New Roman" w:cs="Times New Roman"/>
          <w:bCs/>
          <w:sz w:val="28"/>
          <w:szCs w:val="28"/>
        </w:rPr>
        <w:t>ие</w:t>
      </w:r>
      <w:r w:rsidRPr="00282AAB">
        <w:rPr>
          <w:rFonts w:ascii="Times New Roman" w:hAnsi="Times New Roman" w:cs="Times New Roman"/>
          <w:bCs/>
          <w:sz w:val="28"/>
          <w:szCs w:val="28"/>
        </w:rPr>
        <w:t xml:space="preserve"> показател</w:t>
      </w:r>
      <w:r>
        <w:rPr>
          <w:rFonts w:ascii="Times New Roman" w:hAnsi="Times New Roman" w:cs="Times New Roman"/>
          <w:bCs/>
          <w:sz w:val="28"/>
          <w:szCs w:val="28"/>
        </w:rPr>
        <w:t>ей</w:t>
      </w:r>
      <w:r w:rsidRPr="00282AAB">
        <w:rPr>
          <w:rFonts w:ascii="Times New Roman" w:hAnsi="Times New Roman" w:cs="Times New Roman"/>
          <w:bCs/>
          <w:sz w:val="28"/>
          <w:szCs w:val="28"/>
        </w:rPr>
        <w:t xml:space="preserve"> и критери</w:t>
      </w:r>
      <w:r>
        <w:rPr>
          <w:rFonts w:ascii="Times New Roman" w:hAnsi="Times New Roman" w:cs="Times New Roman"/>
          <w:bCs/>
          <w:sz w:val="28"/>
          <w:szCs w:val="28"/>
        </w:rPr>
        <w:t>ев</w:t>
      </w:r>
      <w:r w:rsidRPr="00282AAB">
        <w:rPr>
          <w:rFonts w:ascii="Times New Roman" w:hAnsi="Times New Roman" w:cs="Times New Roman"/>
          <w:bCs/>
          <w:sz w:val="28"/>
          <w:szCs w:val="28"/>
        </w:rPr>
        <w:t xml:space="preserve"> профессионального риска, </w:t>
      </w:r>
      <w:r>
        <w:rPr>
          <w:rFonts w:ascii="Times New Roman" w:hAnsi="Times New Roman" w:cs="Times New Roman"/>
          <w:bCs/>
          <w:sz w:val="28"/>
          <w:szCs w:val="28"/>
        </w:rPr>
        <w:t xml:space="preserve">позволила определить 6 показателей и 5 критериев профессионального риска работников ОК </w:t>
      </w:r>
      <w:r w:rsidRPr="00282AAB">
        <w:rPr>
          <w:rFonts w:ascii="Times New Roman" w:hAnsi="Times New Roman" w:cs="Times New Roman"/>
          <w:bCs/>
          <w:sz w:val="28"/>
          <w:szCs w:val="28"/>
        </w:rPr>
        <w:t xml:space="preserve">на которые должны быть разработаны управленческие решения – мероприятий по снижению (или устранению) этих рисков. </w:t>
      </w:r>
    </w:p>
    <w:p w:rsidR="00693ABD" w:rsidRPr="00282AAB" w:rsidRDefault="00693ABD" w:rsidP="001312A5">
      <w:pPr>
        <w:pStyle w:val="a3"/>
        <w:shd w:val="clear" w:color="auto" w:fill="FFFFFF"/>
        <w:spacing w:after="0" w:line="240" w:lineRule="auto"/>
        <w:ind w:left="0" w:firstLine="556"/>
        <w:jc w:val="both"/>
        <w:rPr>
          <w:rFonts w:ascii="Times New Roman" w:hAnsi="Times New Roman"/>
          <w:bCs/>
          <w:sz w:val="28"/>
          <w:szCs w:val="28"/>
        </w:rPr>
      </w:pPr>
      <w:r>
        <w:rPr>
          <w:rFonts w:ascii="Times New Roman" w:hAnsi="Times New Roman"/>
          <w:bCs/>
          <w:sz w:val="28"/>
          <w:szCs w:val="28"/>
        </w:rPr>
        <w:t xml:space="preserve">В основу управленческих решений мы положили разработанный и апробированный на ОК </w:t>
      </w:r>
      <w:r w:rsidRPr="00282AAB">
        <w:rPr>
          <w:rFonts w:ascii="Times New Roman" w:hAnsi="Times New Roman"/>
          <w:bCs/>
          <w:sz w:val="28"/>
          <w:szCs w:val="28"/>
        </w:rPr>
        <w:t xml:space="preserve">АО </w:t>
      </w:r>
      <w:r w:rsidRPr="00282AAB">
        <w:rPr>
          <w:rFonts w:ascii="Times New Roman" w:hAnsi="Times New Roman"/>
          <w:sz w:val="28"/>
          <w:szCs w:val="28"/>
        </w:rPr>
        <w:t xml:space="preserve">«Костанайские материалы» </w:t>
      </w:r>
      <w:r w:rsidRPr="00282AAB">
        <w:rPr>
          <w:rFonts w:ascii="Times New Roman" w:hAnsi="Times New Roman"/>
          <w:bCs/>
          <w:sz w:val="28"/>
          <w:szCs w:val="28"/>
        </w:rPr>
        <w:t>подход управления профессиональным риском (</w:t>
      </w:r>
      <w:r w:rsidR="009D46D4">
        <w:rPr>
          <w:rFonts w:ascii="Times New Roman" w:hAnsi="Times New Roman"/>
          <w:bCs/>
          <w:sz w:val="28"/>
          <w:szCs w:val="28"/>
        </w:rPr>
        <w:t>рисунок 3.1</w:t>
      </w:r>
      <w:r w:rsidRPr="00282AAB">
        <w:rPr>
          <w:rFonts w:ascii="Times New Roman" w:hAnsi="Times New Roman"/>
          <w:bCs/>
          <w:sz w:val="28"/>
          <w:szCs w:val="28"/>
        </w:rPr>
        <w:t xml:space="preserve">). </w:t>
      </w:r>
    </w:p>
    <w:p w:rsidR="00693ABD" w:rsidRDefault="00903B6C" w:rsidP="001312A5">
      <w:pPr>
        <w:pStyle w:val="a3"/>
        <w:shd w:val="clear" w:color="auto" w:fill="FFFFFF"/>
        <w:spacing w:after="0" w:line="240" w:lineRule="auto"/>
        <w:ind w:left="0" w:firstLine="709"/>
        <w:jc w:val="both"/>
        <w:rPr>
          <w:rFonts w:ascii="Times New Roman" w:hAnsi="Times New Roman"/>
          <w:bCs/>
          <w:sz w:val="28"/>
          <w:szCs w:val="28"/>
        </w:rPr>
      </w:pPr>
      <w:r>
        <w:rPr>
          <w:rFonts w:ascii="Times New Roman" w:hAnsi="Times New Roman"/>
          <w:bCs/>
          <w:sz w:val="28"/>
          <w:szCs w:val="28"/>
        </w:rPr>
        <w:t>У</w:t>
      </w:r>
      <w:r w:rsidR="00516529" w:rsidRPr="00516529">
        <w:rPr>
          <w:rFonts w:ascii="Times New Roman" w:hAnsi="Times New Roman"/>
          <w:bCs/>
          <w:sz w:val="28"/>
          <w:szCs w:val="28"/>
        </w:rPr>
        <w:t>правлени</w:t>
      </w:r>
      <w:r w:rsidR="009D46D4">
        <w:rPr>
          <w:rFonts w:ascii="Times New Roman" w:hAnsi="Times New Roman"/>
          <w:bCs/>
          <w:sz w:val="28"/>
          <w:szCs w:val="28"/>
        </w:rPr>
        <w:t>е</w:t>
      </w:r>
      <w:r w:rsidR="00516529" w:rsidRPr="00516529">
        <w:rPr>
          <w:rFonts w:ascii="Times New Roman" w:hAnsi="Times New Roman"/>
          <w:bCs/>
          <w:sz w:val="28"/>
          <w:szCs w:val="28"/>
        </w:rPr>
        <w:t xml:space="preserve"> профессиональным риском для здоровья работников ОК АО «Костанайские минералы» </w:t>
      </w:r>
      <w:r>
        <w:rPr>
          <w:rFonts w:ascii="Times New Roman" w:hAnsi="Times New Roman"/>
          <w:bCs/>
          <w:sz w:val="28"/>
          <w:szCs w:val="28"/>
        </w:rPr>
        <w:t>было предложено</w:t>
      </w:r>
      <w:r w:rsidR="00516529" w:rsidRPr="00516529">
        <w:rPr>
          <w:rFonts w:ascii="Times New Roman" w:hAnsi="Times New Roman"/>
          <w:bCs/>
          <w:sz w:val="28"/>
          <w:szCs w:val="28"/>
        </w:rPr>
        <w:t xml:space="preserve"> реализовывать через автоматизированную систему «Программный комплекс мониторинга и управления профессиональным риском для здоровья работников промышленного предприятия».</w:t>
      </w:r>
    </w:p>
    <w:p w:rsidR="00903B6C" w:rsidRDefault="00903B6C" w:rsidP="001312A5">
      <w:pPr>
        <w:pStyle w:val="a3"/>
        <w:shd w:val="clear" w:color="auto" w:fill="FFFFFF"/>
        <w:spacing w:after="0" w:line="240" w:lineRule="auto"/>
        <w:ind w:left="0" w:firstLine="709"/>
        <w:jc w:val="both"/>
        <w:rPr>
          <w:rFonts w:ascii="Times New Roman" w:hAnsi="Times New Roman"/>
          <w:bCs/>
          <w:sz w:val="28"/>
          <w:szCs w:val="28"/>
        </w:rPr>
      </w:pPr>
      <w:r w:rsidRPr="00282AAB">
        <w:rPr>
          <w:rFonts w:ascii="Times New Roman" w:hAnsi="Times New Roman"/>
          <w:sz w:val="28"/>
          <w:szCs w:val="28"/>
        </w:rPr>
        <w:t xml:space="preserve">Данный комплекс </w:t>
      </w:r>
      <w:r w:rsidRPr="00282AAB">
        <w:rPr>
          <w:rFonts w:ascii="Times New Roman" w:hAnsi="Times New Roman"/>
          <w:bCs/>
          <w:sz w:val="28"/>
          <w:szCs w:val="28"/>
        </w:rPr>
        <w:t>производит необходимые действия для создания основ принятия управленческих решений</w:t>
      </w:r>
      <w:r>
        <w:rPr>
          <w:rFonts w:ascii="Times New Roman" w:hAnsi="Times New Roman"/>
          <w:bCs/>
          <w:sz w:val="28"/>
          <w:szCs w:val="28"/>
        </w:rPr>
        <w:t xml:space="preserve"> руководящими лицами и выработки эффективных профилактических мер, направленных на факторы, в первую очередь, обуславливающие высокий профессиональный риск работникам предприятия. Таким образом способствуя снижению профессионального риска и сохранению здоровья работающих.</w:t>
      </w:r>
    </w:p>
    <w:p w:rsidR="00516529" w:rsidRDefault="00516529" w:rsidP="001312A5">
      <w:pPr>
        <w:pStyle w:val="a3"/>
        <w:shd w:val="clear" w:color="auto" w:fill="FFFFFF"/>
        <w:spacing w:after="0" w:line="240" w:lineRule="auto"/>
        <w:ind w:left="0" w:firstLine="709"/>
        <w:jc w:val="both"/>
        <w:rPr>
          <w:rFonts w:ascii="Times New Roman" w:hAnsi="Times New Roman"/>
          <w:bCs/>
          <w:sz w:val="28"/>
          <w:szCs w:val="28"/>
        </w:rPr>
      </w:pPr>
    </w:p>
    <w:p w:rsidR="00693ABD" w:rsidRPr="00282AAB" w:rsidRDefault="00693ABD" w:rsidP="001312A5">
      <w:pPr>
        <w:pStyle w:val="a3"/>
        <w:shd w:val="clear" w:color="auto" w:fill="FFFFFF"/>
        <w:spacing w:after="0" w:line="240" w:lineRule="auto"/>
        <w:ind w:left="0"/>
        <w:jc w:val="both"/>
        <w:rPr>
          <w:rFonts w:ascii="Times New Roman" w:hAnsi="Times New Roman"/>
          <w:bCs/>
          <w:sz w:val="28"/>
          <w:szCs w:val="28"/>
        </w:rPr>
      </w:pPr>
      <w:r w:rsidRPr="00282AAB">
        <w:rPr>
          <w:noProof/>
        </w:rPr>
        <w:lastRenderedPageBreak/>
        <mc:AlternateContent>
          <mc:Choice Requires="wps">
            <w:drawing>
              <wp:anchor distT="0" distB="0" distL="114300" distR="114300" simplePos="0" relativeHeight="251659264" behindDoc="0" locked="0" layoutInCell="1" allowOverlap="1" wp14:anchorId="13BB73F2" wp14:editId="195BBAF2">
                <wp:simplePos x="0" y="0"/>
                <wp:positionH relativeFrom="column">
                  <wp:posOffset>2896324</wp:posOffset>
                </wp:positionH>
                <wp:positionV relativeFrom="paragraph">
                  <wp:posOffset>1640338</wp:posOffset>
                </wp:positionV>
                <wp:extent cx="0" cy="164627"/>
                <wp:effectExtent l="95250" t="0" r="57150" b="64135"/>
                <wp:wrapNone/>
                <wp:docPr id="31" name="Прямая со стрелкой 31"/>
                <wp:cNvGraphicFramePr/>
                <a:graphic xmlns:a="http://schemas.openxmlformats.org/drawingml/2006/main">
                  <a:graphicData uri="http://schemas.microsoft.com/office/word/2010/wordprocessingShape">
                    <wps:wsp>
                      <wps:cNvCnPr/>
                      <wps:spPr bwMode="auto">
                        <a:xfrm>
                          <a:off x="0" y="0"/>
                          <a:ext cx="0" cy="16462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67B0F5" id="_x0000_t32" coordsize="21600,21600" o:spt="32" o:oned="t" path="m,l21600,21600e" filled="f">
                <v:path arrowok="t" fillok="f" o:connecttype="none"/>
                <o:lock v:ext="edit" shapetype="t"/>
              </v:shapetype>
              <v:shape id="Прямая со стрелкой 31" o:spid="_x0000_s1026" type="#_x0000_t32" style="position:absolute;margin-left:228.05pt;margin-top:129.15pt;width:0;height:1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" strokecolor="black [3213]" strokeweight="1.5pt">
                <v:stroke endarrow="open"/>
              </v:shape>
            </w:pict>
          </mc:Fallback>
        </mc:AlternateContent>
      </w:r>
      <w:r w:rsidRPr="00282AAB">
        <w:rPr>
          <w:rFonts w:ascii="Times New Roman" w:hAnsi="Times New Roman"/>
          <w:bCs/>
          <w:noProof/>
          <w:sz w:val="28"/>
          <w:szCs w:val="28"/>
        </w:rPr>
        <mc:AlternateContent>
          <mc:Choice Requires="wpg">
            <w:drawing>
              <wp:inline distT="0" distB="0" distL="0" distR="0" wp14:anchorId="6F1F99F2" wp14:editId="2A61D66C">
                <wp:extent cx="5869172" cy="5550195"/>
                <wp:effectExtent l="0" t="0" r="17780" b="12700"/>
                <wp:docPr id="2" name="Полотно 15"/>
                <wp:cNvGraphicFramePr/>
                <a:graphic xmlns:a="http://schemas.openxmlformats.org/drawingml/2006/main">
                  <a:graphicData uri="http://schemas.microsoft.com/office/word/2010/wordprocessingGroup">
                    <wpg:wgp>
                      <wpg:cNvGrpSpPr/>
                      <wpg:grpSpPr bwMode="auto">
                        <a:xfrm>
                          <a:off x="0" y="0"/>
                          <a:ext cx="5869172" cy="5550195"/>
                          <a:chOff x="0" y="0"/>
                          <a:chExt cx="5677535" cy="5663278"/>
                        </a:xfrm>
                      </wpg:grpSpPr>
                      <wps:wsp>
                        <wps:cNvPr id="3" name="Прямоугольник 3"/>
                        <wps:cNvSpPr>
                          <a:spLocks noChangeArrowheads="1"/>
                        </wps:cNvSpPr>
                        <wps:spPr bwMode="auto">
                          <a:xfrm>
                            <a:off x="0" y="0"/>
                            <a:ext cx="5677535" cy="5663278"/>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bodyPr/>
                      </wps:wsp>
                      <wps:wsp>
                        <wps:cNvPr id="4" name="Rectangle 4"/>
                        <wps:cNvSpPr>
                          <a:spLocks noChangeArrowheads="1"/>
                        </wps:cNvSpPr>
                        <wps:spPr bwMode="auto">
                          <a:xfrm>
                            <a:off x="888273" y="201594"/>
                            <a:ext cx="1206341" cy="606455"/>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line="276" w:lineRule="auto"/>
                                <w:jc w:val="center"/>
                                <w:textAlignment w:val="baseline"/>
                              </w:pPr>
                              <w:r>
                                <w:rPr>
                                  <w:rFonts w:eastAsia="Calibri"/>
                                  <w:color w:val="000000" w:themeColor="text1"/>
                                  <w:kern w:val="24"/>
                                </w:rPr>
                                <w:t>Список работающих</w:t>
                              </w:r>
                            </w:p>
                          </w:txbxContent>
                        </wps:txbx>
                        <wps:bodyPr/>
                      </wps:wsp>
                      <wps:wsp>
                        <wps:cNvPr id="6" name="Rectangle 4"/>
                        <wps:cNvSpPr>
                          <a:spLocks noChangeArrowheads="1"/>
                        </wps:cNvSpPr>
                        <wps:spPr bwMode="auto">
                          <a:xfrm>
                            <a:off x="2178921" y="211831"/>
                            <a:ext cx="1205865" cy="606425"/>
                          </a:xfrm>
                          <a:prstGeom prst="rect">
                            <a:avLst/>
                          </a:prstGeom>
                          <a:solidFill>
                            <a:srgbClr val="FFFFFF"/>
                          </a:solidFill>
                          <a:ln w="19050">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Данные сан-гиг исследований</w:t>
                              </w:r>
                            </w:p>
                          </w:txbxContent>
                        </wps:txbx>
                        <wps:bodyPr/>
                      </wps:wsp>
                      <wps:wsp>
                        <wps:cNvPr id="7" name="Rectangle 4"/>
                        <wps:cNvSpPr>
                          <a:spLocks noChangeArrowheads="1"/>
                        </wps:cNvSpPr>
                        <wps:spPr bwMode="auto">
                          <a:xfrm>
                            <a:off x="3465460" y="201594"/>
                            <a:ext cx="1205865" cy="606425"/>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Информация о СИЗ</w:t>
                              </w:r>
                            </w:p>
                          </w:txbxContent>
                        </wps:txbx>
                        <wps:bodyPr/>
                      </wps:wsp>
                      <wps:wsp>
                        <wps:cNvPr id="9" name="Rectangle 4"/>
                        <wps:cNvSpPr>
                          <a:spLocks noChangeArrowheads="1"/>
                        </wps:cNvSpPr>
                        <wps:spPr bwMode="auto">
                          <a:xfrm>
                            <a:off x="880997" y="881778"/>
                            <a:ext cx="1205865" cy="606425"/>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Травматизм, профзаболеваемость</w:t>
                              </w:r>
                            </w:p>
                          </w:txbxContent>
                        </wps:txbx>
                        <wps:bodyPr/>
                      </wps:wsp>
                      <wps:wsp>
                        <wps:cNvPr id="15" name="Rectangle 4"/>
                        <wps:cNvSpPr>
                          <a:spLocks noChangeArrowheads="1"/>
                        </wps:cNvSpPr>
                        <wps:spPr bwMode="auto">
                          <a:xfrm>
                            <a:off x="2171289" y="891938"/>
                            <a:ext cx="1205865" cy="605790"/>
                          </a:xfrm>
                          <a:prstGeom prst="rect">
                            <a:avLst/>
                          </a:prstGeom>
                          <a:solidFill>
                            <a:srgbClr val="FFFFFF"/>
                          </a:solidFill>
                          <a:ln w="19050">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 xml:space="preserve">Данные </w:t>
                              </w:r>
                            </w:p>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ЗВУТ</w:t>
                              </w:r>
                            </w:p>
                          </w:txbxContent>
                        </wps:txbx>
                        <wps:bodyPr/>
                      </wps:wsp>
                      <wps:wsp>
                        <wps:cNvPr id="23" name="Rectangle 4"/>
                        <wps:cNvSpPr>
                          <a:spLocks noChangeArrowheads="1"/>
                        </wps:cNvSpPr>
                        <wps:spPr bwMode="auto">
                          <a:xfrm>
                            <a:off x="3501758" y="881778"/>
                            <a:ext cx="1205865" cy="605790"/>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Данные медосмотра</w:t>
                              </w:r>
                            </w:p>
                          </w:txbxContent>
                        </wps:txbx>
                        <wps:bodyPr/>
                      </wps:wsp>
                      <pic:pic xmlns:pic="http://schemas.openxmlformats.org/drawingml/2006/picture">
                        <pic:nvPicPr>
                          <pic:cNvPr id="24" name="Рисунок 2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765543" y="138882"/>
                            <a:ext cx="4072270" cy="1530427"/>
                          </a:xfrm>
                          <a:prstGeom prst="rect">
                            <a:avLst/>
                          </a:prstGeom>
                          <a:noFill/>
                          <a:ln w="1270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26" name="Овал 26"/>
                        <wps:cNvSpPr/>
                        <wps:spPr>
                          <a:xfrm>
                            <a:off x="766068" y="1838855"/>
                            <a:ext cx="4166978" cy="1010981"/>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25BCD" w:rsidRDefault="00E25BCD" w:rsidP="00693ABD">
                              <w:pPr>
                                <w:pStyle w:val="ad"/>
                                <w:spacing w:before="0" w:beforeAutospacing="0" w:after="200" w:afterAutospacing="0" w:line="276" w:lineRule="auto"/>
                                <w:jc w:val="center"/>
                                <w:textAlignment w:val="baseline"/>
                              </w:pPr>
                              <w:r>
                                <w:rPr>
                                  <w:rFonts w:eastAsia="Calibri"/>
                                  <w:color w:val="000000" w:themeColor="dark1"/>
                                  <w:kern w:val="24"/>
                                </w:rPr>
                                <w:t>Программный комплекс управления профессиональным риском</w:t>
                              </w:r>
                            </w:p>
                          </w:txbxContent>
                        </wps:txbx>
                        <wps:bodyPr anchor="ctr"/>
                      </wps:wsp>
                      <wps:wsp>
                        <wps:cNvPr id="27" name="Прямая со стрелкой 27"/>
                        <wps:cNvCnPr/>
                        <wps:spPr bwMode="auto">
                          <a:xfrm>
                            <a:off x="2849500" y="2849836"/>
                            <a:ext cx="0" cy="2649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Прямая соединительная линия 28"/>
                        <wps:cNvCnPr/>
                        <wps:spPr>
                          <a:xfrm>
                            <a:off x="1116733" y="3114756"/>
                            <a:ext cx="355412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Прямая со стрелкой 29"/>
                        <wps:cNvCnPr/>
                        <wps:spPr>
                          <a:xfrm>
                            <a:off x="1116733" y="3114756"/>
                            <a:ext cx="0" cy="2025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Прямая со стрелкой 30"/>
                        <wps:cNvCnPr/>
                        <wps:spPr>
                          <a:xfrm>
                            <a:off x="4680568" y="3114756"/>
                            <a:ext cx="0" cy="2025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 name="Rectangle 4"/>
                        <wps:cNvSpPr>
                          <a:spLocks noChangeArrowheads="1"/>
                        </wps:cNvSpPr>
                        <wps:spPr bwMode="auto">
                          <a:xfrm>
                            <a:off x="414644" y="3327511"/>
                            <a:ext cx="2434856" cy="691595"/>
                          </a:xfrm>
                          <a:prstGeom prst="rect">
                            <a:avLst/>
                          </a:prstGeom>
                          <a:solidFill>
                            <a:srgbClr val="FFFFFF"/>
                          </a:solidFill>
                          <a:ln w="9525">
                            <a:solidFill>
                              <a:schemeClr val="tx1"/>
                            </a:solidFill>
                            <a:miter lim="800000"/>
                            <a:headEnd/>
                            <a:tailEnd/>
                          </a:ln>
                        </wps:spPr>
                        <wps:txbx>
                          <w:txbxContent>
                            <w:p w:rsidR="00E25BCD" w:rsidRDefault="00E25BCD" w:rsidP="00CD5DFF">
                              <w:pPr>
                                <w:pStyle w:val="ad"/>
                                <w:spacing w:before="0" w:beforeAutospacing="0" w:after="200" w:afterAutospacing="0" w:line="276" w:lineRule="auto"/>
                                <w:jc w:val="center"/>
                                <w:textAlignment w:val="baseline"/>
                              </w:pPr>
                              <w:r>
                                <w:rPr>
                                  <w:rFonts w:eastAsia="Calibri"/>
                                  <w:color w:val="000000" w:themeColor="text1"/>
                                  <w:kern w:val="24"/>
                                </w:rPr>
                                <w:t>Определение профессионального риска в зависимости от класса условий труда</w:t>
                              </w:r>
                            </w:p>
                            <w:p w:rsidR="00E25BCD" w:rsidRDefault="00E25BCD" w:rsidP="00693ABD">
                              <w:pPr>
                                <w:pStyle w:val="ad"/>
                                <w:spacing w:before="0" w:beforeAutospacing="0" w:after="0" w:afterAutospacing="0"/>
                                <w:jc w:val="center"/>
                                <w:textAlignment w:val="baseline"/>
                              </w:pPr>
                              <w:r>
                                <w:rPr>
                                  <w:rFonts w:eastAsia="Calibri"/>
                                  <w:color w:val="000000" w:themeColor="text1"/>
                                  <w:kern w:val="24"/>
                                </w:rPr>
                                <w:t>.</w:t>
                              </w:r>
                            </w:p>
                          </w:txbxContent>
                        </wps:txbx>
                        <wps:bodyPr/>
                      </wps:wsp>
                      <wps:wsp>
                        <wps:cNvPr id="33" name="Rectangle 4"/>
                        <wps:cNvSpPr>
                          <a:spLocks noChangeArrowheads="1"/>
                        </wps:cNvSpPr>
                        <wps:spPr bwMode="auto">
                          <a:xfrm>
                            <a:off x="3030545" y="3327581"/>
                            <a:ext cx="2434590" cy="691515"/>
                          </a:xfrm>
                          <a:prstGeom prst="rect">
                            <a:avLst/>
                          </a:prstGeom>
                          <a:solidFill>
                            <a:srgbClr val="FFFFFF"/>
                          </a:solidFill>
                          <a:ln w="9525">
                            <a:solidFill>
                              <a:schemeClr val="tx1"/>
                            </a:solidFill>
                            <a:miter lim="800000"/>
                            <a:headEnd/>
                            <a:tailEnd/>
                          </a:ln>
                        </wps:spPr>
                        <wps:txbx>
                          <w:txbxContent>
                            <w:p w:rsidR="00E25BCD" w:rsidRDefault="00E25BCD" w:rsidP="00CD5DFF">
                              <w:pPr>
                                <w:pStyle w:val="ad"/>
                                <w:spacing w:before="0" w:beforeAutospacing="0" w:after="200" w:afterAutospacing="0" w:line="276" w:lineRule="auto"/>
                                <w:jc w:val="center"/>
                                <w:textAlignment w:val="baseline"/>
                              </w:pPr>
                              <w:r>
                                <w:rPr>
                                  <w:color w:val="000000" w:themeColor="text1"/>
                                  <w:kern w:val="24"/>
                                </w:rPr>
                                <w:t>Определение профессионального риска нарушения здоровья работников</w:t>
                              </w:r>
                            </w:p>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w:t>
                              </w:r>
                            </w:p>
                          </w:txbxContent>
                        </wps:txbx>
                        <wps:bodyPr/>
                      </wps:wsp>
                      <wps:wsp>
                        <wps:cNvPr id="34" name="Прямая соединительная линия 34"/>
                        <wps:cNvCnPr>
                          <a:stCxn id="32" idx="2"/>
                        </wps:cNvCnPr>
                        <wps:spPr>
                          <a:xfrm flipH="1">
                            <a:off x="1632480" y="4018600"/>
                            <a:ext cx="0" cy="13830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 name="Прямая соединительная линия 35"/>
                        <wps:cNvCnPr/>
                        <wps:spPr>
                          <a:xfrm flipH="1">
                            <a:off x="4203663" y="4018600"/>
                            <a:ext cx="0" cy="136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Прямая соединительная линия 36"/>
                        <wps:cNvCnPr/>
                        <wps:spPr>
                          <a:xfrm>
                            <a:off x="1244052" y="4156903"/>
                            <a:ext cx="341925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Rectangle 4"/>
                        <wps:cNvSpPr>
                          <a:spLocks noChangeArrowheads="1"/>
                        </wps:cNvSpPr>
                        <wps:spPr bwMode="auto">
                          <a:xfrm>
                            <a:off x="414535" y="4325721"/>
                            <a:ext cx="1672111" cy="1207296"/>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color w:val="000000" w:themeColor="text1"/>
                                  <w:kern w:val="24"/>
                                </w:rPr>
                                <w:t>Информация о риске для работодателя, работника и других заинтересованных сторон</w:t>
                              </w:r>
                            </w:p>
                          </w:txbxContent>
                        </wps:txbx>
                        <wps:bodyPr/>
                      </wps:wsp>
                      <wps:wsp>
                        <wps:cNvPr id="39" name="Rectangle 4"/>
                        <wps:cNvSpPr>
                          <a:spLocks noChangeArrowheads="1"/>
                        </wps:cNvSpPr>
                        <wps:spPr bwMode="auto">
                          <a:xfrm>
                            <a:off x="2349236" y="4325044"/>
                            <a:ext cx="1204595" cy="1207974"/>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Административно-правовые и экономические меры, социальная защита</w:t>
                              </w:r>
                            </w:p>
                          </w:txbxContent>
                        </wps:txbx>
                        <wps:bodyPr/>
                      </wps:wsp>
                      <wps:wsp>
                        <wps:cNvPr id="40" name="Rectangle 4"/>
                        <wps:cNvSpPr>
                          <a:spLocks noChangeArrowheads="1"/>
                        </wps:cNvSpPr>
                        <wps:spPr bwMode="auto">
                          <a:xfrm>
                            <a:off x="3917060" y="4312977"/>
                            <a:ext cx="1472149" cy="1220112"/>
                          </a:xfrm>
                          <a:prstGeom prst="rect">
                            <a:avLst/>
                          </a:prstGeom>
                          <a:solidFill>
                            <a:srgbClr val="FFFFFF"/>
                          </a:solidFill>
                          <a:ln w="9525">
                            <a:solidFill>
                              <a:schemeClr val="tx1"/>
                            </a:solidFill>
                            <a:miter lim="800000"/>
                            <a:headEnd/>
                            <a:tailEnd/>
                          </a:ln>
                        </wps:spPr>
                        <wps:txbx>
                          <w:txbxContent>
                            <w:p w:rsidR="00E25BCD" w:rsidRDefault="00E25BCD" w:rsidP="00693ABD">
                              <w:pPr>
                                <w:pStyle w:val="ad"/>
                                <w:spacing w:before="0" w:beforeAutospacing="0" w:after="0" w:afterAutospacing="0"/>
                                <w:jc w:val="center"/>
                                <w:textAlignment w:val="baseline"/>
                              </w:pPr>
                              <w:r>
                                <w:rPr>
                                  <w:color w:val="000000" w:themeColor="text1"/>
                                  <w:kern w:val="24"/>
                                </w:rPr>
                                <w:t>Оптимизация комплексов технических и лечебно-профилактических мероприятий</w:t>
                              </w:r>
                            </w:p>
                          </w:txbxContent>
                        </wps:txbx>
                        <wps:bodyPr/>
                      </wps:wsp>
                      <wps:wsp>
                        <wps:cNvPr id="41" name="Прямая со стрелкой 41"/>
                        <wps:cNvCnPr/>
                        <wps:spPr>
                          <a:xfrm>
                            <a:off x="1244052" y="4154956"/>
                            <a:ext cx="0" cy="17141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2" name="Прямая со стрелкой 42"/>
                        <wps:cNvCnPr>
                          <a:endCxn id="39" idx="0"/>
                        </wps:cNvCnPr>
                        <wps:spPr>
                          <a:xfrm>
                            <a:off x="2933466" y="4154902"/>
                            <a:ext cx="18016" cy="17014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3" name="Прямая со стрелкой 43"/>
                        <wps:cNvCnPr>
                          <a:endCxn id="40" idx="0"/>
                        </wps:cNvCnPr>
                        <wps:spPr>
                          <a:xfrm flipH="1">
                            <a:off x="4653072" y="4154632"/>
                            <a:ext cx="6766" cy="1583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F1F99F2" id="Полотно 15" o:spid="_x0000_s1026" style="width:462.15pt;height:437pt;mso-position-horizontal-relative:char;mso-position-vertical-relative:line" coordsize="56775,56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">
                <v:rect id="Прямоугольник 3" o:spid="_x0000_s1027" style="position:absolute;width:56775;height:56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a2cQA&#10;AADaAAAADwAAAGRycy9kb3ducmV2LnhtbESPW2sCMRSE3wv+h3AE32q2FkrZGqV4KRZf6gX6etic&#10;brabnCxJ1O2/bwTBx2FmvmGm895ZcaYQG88KnsYFCOLK64ZrBcfD+vEVREzIGq1nUvBHEeazwcMU&#10;S+0vvKPzPtUiQziWqMCk1JVSxsqQwzj2HXH2fnxwmLIMtdQBLxnurJwUxYt02HBeMNjRwlDV7k9O&#10;QfO5DaultdvF8sO0X4fq+Nt9t0qNhv37G4hEfbqHb+2NVvAM1yv5B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tmtnEAAAA2gAAAA8AAAAAAAAAAAAAAAAAmAIAAGRycy9k&#10;b3ducmV2LnhtbFBLBQYAAAAABAAEAPUAAACJAwAAAAA=&#10;" filled="f" strokecolor="black [3213]"/>
                <v:rect id="Rectangle 4" o:spid="_x0000_s1028" style="position:absolute;left:8882;top:2015;width:12064;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MGzsQA&#10;AADaAAAADwAAAGRycy9kb3ducmV2LnhtbESPQWvCQBSE7wX/w/IEL0U3lSIhugYJCj0UiraC3h7Z&#10;ZxLMvg3ZjUn+fVco9DjMzDfMJh1MLR7UusqygrdFBII4t7riQsHP92Eeg3AeWWNtmRSM5CDdTl42&#10;mGjb85EeJ1+IAGGXoILS+yaR0uUlGXQL2xAH72Zbgz7ItpC6xT7ATS2XUbSSBisOCyU2lJWU30+d&#10;USDHr1Xsu9s1218Or3Hz2Z2HqFNqNh12axCeBv8f/mt/aAXv8LwSb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TBs7EAAAA2gAAAA8AAAAAAAAAAAAAAAAAmAIAAGRycy9k&#10;b3ducmV2LnhtbFBLBQYAAAAABAAEAPUAAACJAwAAAAA=&#10;" strokecolor="black [3213]">
                  <v:textbox>
                    <w:txbxContent>
                      <w:p w:rsidR="00E25BCD" w:rsidRDefault="00E25BCD" w:rsidP="00693ABD">
                        <w:pPr>
                          <w:pStyle w:val="ad"/>
                          <w:spacing w:before="0" w:beforeAutospacing="0" w:after="0" w:afterAutospacing="0" w:line="276" w:lineRule="auto"/>
                          <w:jc w:val="center"/>
                          <w:textAlignment w:val="baseline"/>
                        </w:pPr>
                        <w:r>
                          <w:rPr>
                            <w:rFonts w:eastAsia="Calibri"/>
                            <w:color w:val="000000" w:themeColor="text1"/>
                            <w:kern w:val="24"/>
                          </w:rPr>
                          <w:t>Список работающих</w:t>
                        </w:r>
                      </w:p>
                    </w:txbxContent>
                  </v:textbox>
                </v:rect>
                <v:rect id="Rectangle 4" o:spid="_x0000_s1029" style="position:absolute;left:21789;top:2118;width:12058;height:6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6DcAA&#10;AADaAAAADwAAAGRycy9kb3ducmV2LnhtbESPQYvCMBSE7wv+h/AEb2vqHmSpRhFB8CCCXS/eHs1r&#10;U21eSpM19d8bQfA4zMw3zHI92FbcqfeNYwWzaQaCuHS64VrB+W/3/QvCB2SNrWNS8CAP69Xoa4m5&#10;dpFPdC9CLRKEfY4KTAhdLqUvDVn0U9cRJ69yvcWQZF9L3WNMcNvKnyybS4sNpwWDHW0Nlbfi3yqI&#10;u2txjRdrLufj4TDERlfVTSs1GQ+bBYhAQ/iE3+29VjCH15V0A+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F6DcAAAADaAAAADwAAAAAAAAAAAAAAAACYAgAAZHJzL2Rvd25y&#10;ZXYueG1sUEsFBgAAAAAEAAQA9QAAAIUDAAAAAA==&#10;" strokecolor="black [3213]" strokeweight="1.5pt">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Данные сан-гиг исследований</w:t>
                        </w:r>
                      </w:p>
                    </w:txbxContent>
                  </v:textbox>
                </v:rect>
                <v:rect id="Rectangle 4" o:spid="_x0000_s1030" style="position:absolute;left:34654;top:2015;width:12059;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YucQA&#10;AADaAAAADwAAAGRycy9kb3ducmV2LnhtbESPQWvCQBSE7wX/w/IEL0U39WBDdA0SFHooFG0FvT2y&#10;zySYfRuyG5P8+25B6HGYmW+YTTqYWjyodZVlBW+LCARxbnXFhYKf78M8BuE8ssbaMikYyUG6nbxs&#10;MNG25yM9Tr4QAcIuQQWl900ipctLMugWtiEO3s22Bn2QbSF1i32Am1ouo2glDVYcFkpsKCspv586&#10;o0COX6vYd7drtr8cXuPmszsPUafUbDrs1iA8Df4//Gx/aAXv8Hcl3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BmLnEAAAA2gAAAA8AAAAAAAAAAAAAAAAAmAIAAGRycy9k&#10;b3ducmV2LnhtbFBLBQYAAAAABAAEAPUAAACJAwAAAAA=&#10;" strokecolor="black [3213]">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Информация о СИЗ</w:t>
                        </w:r>
                      </w:p>
                    </w:txbxContent>
                  </v:textbox>
                </v:rect>
                <v:rect id="Rectangle 4" o:spid="_x0000_s1031" style="position:absolute;left:8809;top:8817;width:12059;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KpUMIA&#10;AADaAAAADwAAAGRycy9kb3ducmV2LnhtbESPzarCMBSE94LvEI7gRjT1LqRWo4go3IUg/oHuDs2x&#10;LTYnpUm1vr0RLtzlMDPfMPNla0rxpNoVlhWMRxEI4tTqgjMF59N2GINwHlljaZkUvMnBctHtzDHR&#10;9sUHeh59JgKEXYIKcu+rREqX5mTQjWxFHLy7rQ36IOtM6hpfAW5K+RNFE2mw4LCQY0XrnNLHsTEK&#10;5Hs/iX1zv6031+0grnbNpY0apfq9djUD4an1/+G/9q9WMIXvlXAD5O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0qlQwgAAANoAAAAPAAAAAAAAAAAAAAAAAJgCAABkcnMvZG93&#10;bnJldi54bWxQSwUGAAAAAAQABAD1AAAAhwMAAAAA&#10;" strokecolor="black [3213]">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Травматизм, профзаболеваемость</w:t>
                        </w:r>
                      </w:p>
                    </w:txbxContent>
                  </v:textbox>
                </v:rect>
                <v:rect id="Rectangle 4" o:spid="_x0000_s1032" style="position:absolute;left:21712;top:8919;width:12059;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9b0MAA&#10;AADbAAAADwAAAGRycy9kb3ducmV2LnhtbERPTYvCMBC9C/6HMII3TV1wkWoUEYQ9iLDVi7ehmTbV&#10;ZlKaaOq/3yws7G0e73M2u8G24kW9bxwrWMwzEMSl0w3XCq6X42wFwgdkja1jUvAmD7vteLTBXLvI&#10;3/QqQi1SCPscFZgQulxKXxqy6OeuI05c5XqLIcG+lrrHmMJtKz+y7FNabDg1GOzoYKh8FE+rIB7v&#10;xT3erLldz6fTEBtdVQ+t1HQy7NcgAg3hX/zn/tJp/hJ+f0kHyO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9b0MAAAADbAAAADwAAAAAAAAAAAAAAAACYAgAAZHJzL2Rvd25y&#10;ZXYueG1sUEsFBgAAAAAEAAQA9QAAAIUDAAAAAA==&#10;" strokecolor="black [3213]" strokeweight="1.5pt">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 xml:space="preserve">Данные </w:t>
                        </w:r>
                      </w:p>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ЗВУТ</w:t>
                        </w:r>
                      </w:p>
                    </w:txbxContent>
                  </v:textbox>
                </v:rect>
                <v:rect id="Rectangle 4" o:spid="_x0000_s1033" style="position:absolute;left:35017;top:8817;width:12059;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BqsMA&#10;AADbAAAADwAAAGRycy9kb3ducmV2LnhtbESPzarCMBSE94LvEI5wN6KpClKqUUQU7kIQ/0B3h+bY&#10;FpuT0qRa394IF+5ymJlvmPmyNaV4Uu0KywpGwwgEcWp1wZmC82k7iEE4j6yxtEwK3uRgueh25pho&#10;++IDPY8+EwHCLkEFufdVIqVLczLohrYiDt7d1gZ9kHUmdY2vADelHEfRVBosOCzkWNE6p/RxbIwC&#10;+d5PY9/cb+vNdduPq11zaaNGqZ9eu5qB8NT6//Bf+1crGE/g+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mBqsMAAADbAAAADwAAAAAAAAAAAAAAAACYAgAAZHJzL2Rv&#10;d25yZXYueG1sUEsFBgAAAAAEAAQA9QAAAIgDAAAAAA==&#10;" strokecolor="black [3213]">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Данные медосмотра</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4" o:spid="_x0000_s1034" type="#_x0000_t75" style="position:absolute;left:7655;top:1388;width:40723;height:15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LmhPBAAAA2wAAAA8AAABkcnMvZG93bnJldi54bWxEj0uLwjAUhfeC/yHcgdlpqqhIxyjjY0Zd&#10;WgW3l+ZOW0xuShO18++NILg8nMfHmS1aa8SNGl85VjDoJyCIc6crLhScjj+9KQgfkDUax6Tgnzws&#10;5t3ODFPt7nygWxYKEUfYp6igDKFOpfR5SRZ939XE0ftzjcUQZVNI3eA9jlsjh0kykRYrjoQSa1qV&#10;lF+yq43c8cpMloPs14x5v96ezpfzlDdKfX60318gArXhHX61d1rBcATPL/EH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LmhPBAAAA2wAAAA8AAAAAAAAAAAAAAAAAnwIA&#10;AGRycy9kb3ducmV2LnhtbFBLBQYAAAAABAAEAPcAAACNAwAAAAA=&#10;" stroked="t" strokecolor="black [3213]" strokeweight="1pt">
                  <v:imagedata r:id="rId11" o:title=""/>
                  <v:path arrowok="t"/>
                </v:shape>
                <v:oval id="Овал 26" o:spid="_x0000_s1035" style="position:absolute;left:7660;top:18388;width:41670;height:10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kEsQA&#10;AADbAAAADwAAAGRycy9kb3ducmV2LnhtbESPQWvCQBSE7wX/w/KE3pqNEaSkrlKChaInrab09si+&#10;JqHZt2F3E9N/3y0IHoeZ+YZZbyfTiZGcby0rWCQpCOLK6pZrBeePt6dnED4ga+wsk4Jf8rDdzB7W&#10;mGt75SONp1CLCGGfo4ImhD6X0lcNGfSJ7Ymj922dwRClq6V2eI1w08ksTVfSYMtxocGeioaqn9Ng&#10;FJSXw3n81Idyv3S7djgW2dfFGqUe59PrC4hAU7iHb+13rSBbwf+X+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qJBLEAAAA2wAAAA8AAAAAAAAAAAAAAAAAmAIAAGRycy9k&#10;b3ducmV2LnhtbFBLBQYAAAAABAAEAPUAAACJAwAAAAA=&#10;" fillcolor="white [3201]" strokecolor="black [3213]" strokeweight="2pt">
                  <v:textbox>
                    <w:txbxContent>
                      <w:p w:rsidR="00E25BCD" w:rsidRDefault="00E25BCD" w:rsidP="00693ABD">
                        <w:pPr>
                          <w:pStyle w:val="ad"/>
                          <w:spacing w:before="0" w:beforeAutospacing="0" w:after="200" w:afterAutospacing="0" w:line="276" w:lineRule="auto"/>
                          <w:jc w:val="center"/>
                          <w:textAlignment w:val="baseline"/>
                        </w:pPr>
                        <w:r>
                          <w:rPr>
                            <w:rFonts w:eastAsia="Calibri"/>
                            <w:color w:val="000000" w:themeColor="dark1"/>
                            <w:kern w:val="24"/>
                          </w:rPr>
                          <w:t>Программный комплекс управления профессиональным риском</w:t>
                        </w:r>
                      </w:p>
                    </w:txbxContent>
                  </v:textbox>
                </v:oval>
                <v:shape id="Прямая со стрелкой 27" o:spid="_x0000_s1036" type="#_x0000_t32" style="position:absolute;left:28495;top:28498;width:0;height:26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hMZcIAAADbAAAADwAAAGRycy9kb3ducmV2LnhtbESPwWrDMBBE74X8g9hAbrVcG+rgRgkl&#10;qaH01sTkvFhb29haGUl1nL+vCoUeh5l5w+wOixnFTM73lhU8JSkI4sbqnlsF9aV63ILwAVnjaJkU&#10;3MnDYb962GGp7Y0/aT6HVkQI+xIVdCFMpZS+6cigT+xEHL0v6wyGKF0rtcNbhJtRZmn6LA32HBc6&#10;nOjYUTOcv42CnvPA2Smv6ONtcEV7HWab10pt1svrC4hAS/gP/7XftYKsgN8v8QfI/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hMZcIAAADbAAAADwAAAAAAAAAAAAAA&#10;AAChAgAAZHJzL2Rvd25yZXYueG1sUEsFBgAAAAAEAAQA+QAAAJADAAAAAA==&#10;" strokecolor="black [3213]">
                  <v:stroke endarrow="open"/>
                </v:shape>
                <v:line id="Прямая соединительная линия 28" o:spid="_x0000_s1037" style="position:absolute;visibility:visible;mso-wrap-style:square" from="11167,31147" to="46708,3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FDg8EAAADbAAAADwAAAGRycy9kb3ducmV2LnhtbERPz2vCMBS+D/wfwhN2m6mFWalGKYKg&#10;7jQ38fponm21eSlJrHV//XIY7Pjx/V6uB9OKnpxvLCuYThIQxKXVDVcKvr+2b3MQPiBrbC2Tgid5&#10;WK9GL0vMtX3wJ/XHUIkYwj5HBXUIXS6lL2sy6Ce2I47cxTqDIUJXSe3wEcNNK9MkmUmDDceGGjva&#10;1FTejnejYF4erq7Iiv30/dRlP336MdueM6Vex0OxABFoCP/iP/dOK0jj2Pgl/g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UUODwQAAANsAAAAPAAAAAAAAAAAAAAAA&#10;AKECAABkcnMvZG93bnJldi54bWxQSwUGAAAAAAQABAD5AAAAjwMAAAAA&#10;" strokecolor="black [3213]"/>
                <v:shape id="Прямая со стрелкой 29" o:spid="_x0000_s1038" type="#_x0000_t32" style="position:absolute;left:11167;top:31147;width:0;height:20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t9jMEAAADbAAAADwAAAGRycy9kb3ducmV2LnhtbESPQWvCQBSE70L/w/IKvemmCWibukqp&#10;FcSbUXp+ZF+TkOzbsLvG+O9dQfA4zMw3zHI9mk4M5HxjWcH7LAFBXFrdcKXgdNxOP0D4gKyxs0wK&#10;ruRhvXqZLDHX9sIHGopQiQhhn6OCOoQ+l9KXNRn0M9sTR+/fOoMhSldJ7fAS4aaTaZLMpcGG40KN&#10;Pf3UVLbF2ShoOAucbrIt7X9bt6j+2sFmJ6XeXsfvLxCBxvAMP9o7rSD9hP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C32MwQAAANsAAAAPAAAAAAAAAAAAAAAA&#10;AKECAABkcnMvZG93bnJldi54bWxQSwUGAAAAAAQABAD5AAAAjwMAAAAA&#10;" strokecolor="black [3213]">
                  <v:stroke endarrow="open"/>
                </v:shape>
                <v:shape id="Прямая со стрелкой 30" o:spid="_x0000_s1039" type="#_x0000_t32" style="position:absolute;left:46805;top:31147;width:0;height:20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hCzL8AAADbAAAADwAAAGRycy9kb3ducmV2LnhtbERPz0vDMBS+D/wfwhO8baktzFGXFdks&#10;yG5uY+dH82xKm5eSxLb+9+YgePz4fu+rxQ5iIh86xwqeNxkI4sbpjlsFt2u93oEIEVnj4JgU/FCA&#10;6vCw2mOp3cyfNF1iK1IIhxIVmBjHUsrQGLIYNm4kTtyX8xZjgr6V2uOcwu0g8yzbSosdpwaDIx0N&#10;Nf3l2yrouIicn4qazu+9f2nv/eSKm1JPj8vbK4hIS/wX/7k/tIIirU9f0g+Qh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OhCzL8AAADbAAAADwAAAAAAAAAAAAAAAACh&#10;AgAAZHJzL2Rvd25yZXYueG1sUEsFBgAAAAAEAAQA+QAAAI0DAAAAAA==&#10;" strokecolor="black [3213]">
                  <v:stroke endarrow="open"/>
                </v:shape>
                <v:rect id="Rectangle 4" o:spid="_x0000_s1040" style="position:absolute;left:4146;top:33275;width:24349;height:6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y7MMA&#10;AADbAAAADwAAAGRycy9kb3ducmV2LnhtbESPzarCMBSE94LvEI5wN6KpClKqUUQU7kIQ/0B3h+bY&#10;FpuT0qRa394IF+5ymJlvmPmyNaV4Uu0KywpGwwgEcWp1wZmC82k7iEE4j6yxtEwK3uRgueh25pho&#10;++IDPY8+EwHCLkEFufdVIqVLczLohrYiDt7d1gZ9kHUmdY2vADelHEfRVBosOCzkWNE6p/RxbIwC&#10;+d5PY9/cb+vNdduPq11zaaNGqZ9eu5qB8NT6//Bf+1crmIzh+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yy7MMAAADbAAAADwAAAAAAAAAAAAAAAACYAgAAZHJzL2Rv&#10;d25yZXYueG1sUEsFBgAAAAAEAAQA9QAAAIgDAAAAAA==&#10;" strokecolor="black [3213]">
                  <v:textbox>
                    <w:txbxContent>
                      <w:p w:rsidR="00E25BCD" w:rsidRDefault="00E25BCD" w:rsidP="00CD5DFF">
                        <w:pPr>
                          <w:pStyle w:val="ad"/>
                          <w:spacing w:before="0" w:beforeAutospacing="0" w:after="200" w:afterAutospacing="0" w:line="276" w:lineRule="auto"/>
                          <w:jc w:val="center"/>
                          <w:textAlignment w:val="baseline"/>
                        </w:pPr>
                        <w:r>
                          <w:rPr>
                            <w:rFonts w:eastAsia="Calibri"/>
                            <w:color w:val="000000" w:themeColor="text1"/>
                            <w:kern w:val="24"/>
                          </w:rPr>
                          <w:t>Определение профессионального риска в зависимости от класса условий труда</w:t>
                        </w:r>
                      </w:p>
                      <w:p w:rsidR="00E25BCD" w:rsidRDefault="00E25BCD" w:rsidP="00693ABD">
                        <w:pPr>
                          <w:pStyle w:val="ad"/>
                          <w:spacing w:before="0" w:beforeAutospacing="0" w:after="0" w:afterAutospacing="0"/>
                          <w:jc w:val="center"/>
                          <w:textAlignment w:val="baseline"/>
                        </w:pPr>
                        <w:r>
                          <w:rPr>
                            <w:rFonts w:eastAsia="Calibri"/>
                            <w:color w:val="000000" w:themeColor="text1"/>
                            <w:kern w:val="24"/>
                          </w:rPr>
                          <w:t>.</w:t>
                        </w:r>
                      </w:p>
                    </w:txbxContent>
                  </v:textbox>
                </v:rect>
                <v:rect id="Rectangle 4" o:spid="_x0000_s1041" style="position:absolute;left:30305;top:33275;width:24346;height:6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Xd8UA&#10;AADbAAAADwAAAGRycy9kb3ducmV2LnhtbESPS4vCQBCE78L+h6EXvIhOVJCQdSKLKHgQZH2Ae2sy&#10;nQeb6QmZicZ/7ywIHouq+oparnpTixu1rrKsYDqJQBBnVldcKDiftuMYhPPIGmvLpOBBDlbpx2CJ&#10;ibZ3/qHb0RciQNglqKD0vkmkdFlJBt3ENsTBy21r0AfZFlK3eA9wU8tZFC2kwYrDQokNrUvK/o6d&#10;USAfh0Xsu/x3vbluR3Gz7y591Ck1/Oy/v0B46v07/GrvtIL5HP6/hB8g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Bd3xQAAANsAAAAPAAAAAAAAAAAAAAAAAJgCAABkcnMv&#10;ZG93bnJldi54bWxQSwUGAAAAAAQABAD1AAAAigMAAAAA&#10;" strokecolor="black [3213]">
                  <v:textbox>
                    <w:txbxContent>
                      <w:p w:rsidR="00E25BCD" w:rsidRDefault="00E25BCD" w:rsidP="00CD5DFF">
                        <w:pPr>
                          <w:pStyle w:val="ad"/>
                          <w:spacing w:before="0" w:beforeAutospacing="0" w:after="200" w:afterAutospacing="0" w:line="276" w:lineRule="auto"/>
                          <w:jc w:val="center"/>
                          <w:textAlignment w:val="baseline"/>
                        </w:pPr>
                        <w:r>
                          <w:rPr>
                            <w:color w:val="000000" w:themeColor="text1"/>
                            <w:kern w:val="24"/>
                          </w:rPr>
                          <w:t>Определение профессионального риска нарушения здоровья работников</w:t>
                        </w:r>
                      </w:p>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w:t>
                        </w:r>
                      </w:p>
                    </w:txbxContent>
                  </v:textbox>
                </v:rect>
                <v:line id="Прямая соединительная линия 34" o:spid="_x0000_s1042" style="position:absolute;flip:x;visibility:visible;mso-wrap-style:square" from="16324,40186" to="16324,41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L9qsMAAADbAAAADwAAAGRycy9kb3ducmV2LnhtbESP0WoCMRRE34X+Q7gF3zRrq6KrUVpB&#10;KL5IrR9w2Vw3i5ubbZLqul/fCIKPw8ycYZbr1tbiQj5UjhWMhhkI4sLpiksFx5/tYAYiRGSNtWNS&#10;cKMA69VLb4m5dlf+psshliJBOOSowMTY5FKGwpDFMHQNcfJOzluMSfpSao/XBLe1fMuyqbRYcVow&#10;2NDGUHE+/FkFdReP3fxzY7rsd3zT+/3U+clOqf5r+7EAEamNz/Cj/aUVvI/h/iX9AL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y/arDAAAA2wAAAA8AAAAAAAAAAAAA&#10;AAAAoQIAAGRycy9kb3ducmV2LnhtbFBLBQYAAAAABAAEAPkAAACRAwAAAAA=&#10;" strokecolor="black [3213]"/>
                <v:line id="Прямая соединительная линия 35" o:spid="_x0000_s1043" style="position:absolute;flip:x;visibility:visible;mso-wrap-style:square" from="42036,40186" to="42036,41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5YMcMAAADbAAAADwAAAGRycy9kb3ducmV2LnhtbESP0WoCMRRE3wv9h3ALvtWstoquRqmC&#10;UHyRWj/gsrluFjc32yTVdb/eCIKPw8ycYebL1tbiTD5UjhUM+hkI4sLpiksFh9/N+wREiMgaa8ek&#10;4EoBlovXlznm2l34h877WIoE4ZCjAhNjk0sZCkMWQ981xMk7Om8xJulLqT1eEtzWcphlY2mx4rRg&#10;sKG1oeK0/7cK6i4euulqbbrs7/Oqd7ux86OtUr239msGIlIbn+FH+1sr+BjB/Uv6A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WDHDAAAA2wAAAA8AAAAAAAAAAAAA&#10;AAAAoQIAAGRycy9kb3ducmV2LnhtbFBLBQYAAAAABAAEAPkAAACRAwAAAAA=&#10;" strokecolor="black [3213]"/>
                <v:line id="Прямая соединительная линия 36" o:spid="_x0000_s1044" style="position:absolute;visibility:visible;mso-wrap-style:square" from="12440,41569" to="46633,41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vkt8UAAADbAAAADwAAAGRycy9kb3ducmV2LnhtbESPQWvCQBSE70L/w/IEb7pRaSKpq4SC&#10;oO1J29LrI/uapGbfht01xv76bkHocZiZb5j1djCt6Mn5xrKC+SwBQVxa3XCl4P1tN12B8AFZY2uZ&#10;FNzIw3bzMFpjru2Vj9SfQiUihH2OCuoQulxKX9Zk0M9sRxy9L+sMhihdJbXDa4SbVi6SJJUGG44L&#10;NXb0XFN5Pl2MglX58u2KrDjMHz+67KdfvKa7z0ypyXgonkAEGsJ/+N7eawXLFP6+x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vkt8UAAADbAAAADwAAAAAAAAAA&#10;AAAAAAChAgAAZHJzL2Rvd25yZXYueG1sUEsFBgAAAAAEAAQA+QAAAJMDAAAAAA==&#10;" strokecolor="black [3213]"/>
                <v:rect id="Rectangle 4" o:spid="_x0000_s1045" style="position:absolute;left:4145;top:43257;width:16721;height:12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FBsIA&#10;AADbAAAADwAAAGRycy9kb3ducmV2LnhtbERPyWrDMBC9B/oPYgq9hFpOC8E4kU0xMfRQKM0CzW2w&#10;JrapNTKWvOTvq0Ohx8fb9/liOjHR4FrLCjZRDIK4srrlWsH5VD4nIJxH1thZJgV3cpBnD6s9ptrO&#10;/EXT0dcihLBLUUHjfZ9K6aqGDLrI9sSBu9nBoA9wqKUecA7hppMvcbyVBlsODQ32VDRU/RxHo0De&#10;P7eJH2/X4vBdrpP+Y7ws8ajU0+PytgPhafH/4j/3u1bwGsaG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IUGwgAAANsAAAAPAAAAAAAAAAAAAAAAAJgCAABkcnMvZG93&#10;bnJldi54bWxQSwUGAAAAAAQABAD1AAAAhwMAAAAA&#10;" strokecolor="black [3213]">
                  <v:textbox>
                    <w:txbxContent>
                      <w:p w:rsidR="00E25BCD" w:rsidRDefault="00E25BCD" w:rsidP="00693ABD">
                        <w:pPr>
                          <w:pStyle w:val="ad"/>
                          <w:spacing w:before="0" w:beforeAutospacing="0" w:after="0" w:afterAutospacing="0"/>
                          <w:jc w:val="center"/>
                          <w:textAlignment w:val="baseline"/>
                        </w:pPr>
                        <w:r>
                          <w:rPr>
                            <w:color w:val="000000" w:themeColor="text1"/>
                            <w:kern w:val="24"/>
                          </w:rPr>
                          <w:t>Информация о риске для работодателя, работника и других заинтересованных сторон</w:t>
                        </w:r>
                      </w:p>
                    </w:txbxContent>
                  </v:textbox>
                </v:rect>
                <v:rect id="Rectangle 4" o:spid="_x0000_s1046" style="position:absolute;left:23492;top:43250;width:12046;height:1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ggncYA&#10;AADbAAAADwAAAGRycy9kb3ducmV2LnhtbESPQWvCQBSE74L/YXmFXqTZ2IKkaVYRUfAgSG0L7e2R&#10;fSah2bdhdxPjv+8KBY/DzHzDFKvRtGIg5xvLCuZJCoK4tLrhSsHnx+4pA+EDssbWMim4kofVcjop&#10;MNf2wu80nEIlIoR9jgrqELpcSl/WZNAntiOO3tk6gyFKV0nt8BLhppXPabqQBhuOCzV2tKmp/D31&#10;RoG8HhdZ6M8/m+33bpZ1h/5rTHulHh/G9RuIQGO4h//be63g5RVuX+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ggncYAAADbAAAADwAAAAAAAAAAAAAAAACYAgAAZHJz&#10;L2Rvd25yZXYueG1sUEsFBgAAAAAEAAQA9QAAAIsDAAAAAA==&#10;" strokecolor="black [3213]">
                  <v:textbox>
                    <w:txbxContent>
                      <w:p w:rsidR="00E25BCD" w:rsidRDefault="00E25BCD" w:rsidP="00693ABD">
                        <w:pPr>
                          <w:pStyle w:val="ad"/>
                          <w:spacing w:before="0" w:beforeAutospacing="0" w:after="0" w:afterAutospacing="0"/>
                          <w:jc w:val="center"/>
                          <w:textAlignment w:val="baseline"/>
                        </w:pPr>
                        <w:r>
                          <w:rPr>
                            <w:rFonts w:eastAsia="Calibri" w:cs="Calibri"/>
                            <w:color w:val="000000" w:themeColor="text1"/>
                            <w:kern w:val="24"/>
                          </w:rPr>
                          <w:t>Административно-правовые и экономические меры, социальная защита</w:t>
                        </w:r>
                      </w:p>
                    </w:txbxContent>
                  </v:textbox>
                </v:rect>
                <v:rect id="Rectangle 4" o:spid="_x0000_s1047" style="position:absolute;left:39170;top:43129;width:14722;height:12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6fcIA&#10;AADbAAAADwAAAGRycy9kb3ducmV2LnhtbERPyWrDMBC9B/oPYgq9hFpOKcE4kU0xMfRQKM0CzW2w&#10;JrapNTKWvOTvq0Ohx8fb9/liOjHR4FrLCjZRDIK4srrlWsH5VD4nIJxH1thZJgV3cpBnD6s9ptrO&#10;/EXT0dcihLBLUUHjfZ9K6aqGDLrI9sSBu9nBoA9wqKUecA7hppMvcbyVBlsODQ32VDRU/RxHo0De&#10;P7eJH2/X4vBdrpP+Y7ws8ajU0+PytgPhafH/4j/3u1bwGtaH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9Pp9wgAAANsAAAAPAAAAAAAAAAAAAAAAAJgCAABkcnMvZG93&#10;bnJldi54bWxQSwUGAAAAAAQABAD1AAAAhwMAAAAA&#10;" strokecolor="black [3213]">
                  <v:textbox>
                    <w:txbxContent>
                      <w:p w:rsidR="00E25BCD" w:rsidRDefault="00E25BCD" w:rsidP="00693ABD">
                        <w:pPr>
                          <w:pStyle w:val="ad"/>
                          <w:spacing w:before="0" w:beforeAutospacing="0" w:after="0" w:afterAutospacing="0"/>
                          <w:jc w:val="center"/>
                          <w:textAlignment w:val="baseline"/>
                        </w:pPr>
                        <w:r>
                          <w:rPr>
                            <w:color w:val="000000" w:themeColor="text1"/>
                            <w:kern w:val="24"/>
                          </w:rPr>
                          <w:t>Оптимизация комплексов технических и лечебно-профилактических мероприятий</w:t>
                        </w:r>
                      </w:p>
                    </w:txbxContent>
                  </v:textbox>
                </v:rect>
                <v:shape id="Прямая со стрелкой 41" o:spid="_x0000_s1048" type="#_x0000_t32" style="position:absolute;left:12440;top:41549;width:0;height:1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KUKsIAAADbAAAADwAAAGRycy9kb3ducmV2LnhtbESPwWrDMBBE74X8g9hAbrWcuLTBsRJC&#10;mkDpra7JebE2trG1MpLquH9fFQo9DjPzhikOsxnERM53lhWskxQEcW11x42C6vPyuAXhA7LGwTIp&#10;+CYPh/3iocBc2zt/0FSGRkQI+xwVtCGMuZS+bsmgT+xIHL2bdQZDlK6R2uE9ws0gN2n6LA12HBda&#10;HOnUUt2XX0ZBx1ngzWt2ofdz716aaz/ZrFJqtZyPOxCB5vAf/mu/aQVPa/j9En+A3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6KUKsIAAADbAAAADwAAAAAAAAAAAAAA&#10;AAChAgAAZHJzL2Rvd25yZXYueG1sUEsFBgAAAAAEAAQA+QAAAJADAAAAAA==&#10;" strokecolor="black [3213]">
                  <v:stroke endarrow="open"/>
                </v:shape>
                <v:shape id="Прямая со стрелкой 42" o:spid="_x0000_s1049" type="#_x0000_t32" style="position:absolute;left:29334;top:41549;width:180;height:17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AKXcEAAADbAAAADwAAAGRycy9kb3ducmV2LnhtbESPQWvCQBSE70L/w/IKvemmidi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cApdwQAAANsAAAAPAAAAAAAAAAAAAAAA&#10;AKECAABkcnMvZG93bnJldi54bWxQSwUGAAAAAAQABAD5AAAAjwMAAAAA&#10;" strokecolor="black [3213]">
                  <v:stroke endarrow="open"/>
                </v:shape>
                <v:shape id="Прямая со стрелкой 43" o:spid="_x0000_s1050" type="#_x0000_t32" style="position:absolute;left:46530;top:41546;width:68;height:15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DYEsEAAADbAAAADwAAAGRycy9kb3ducmV2LnhtbESP3WoCMRCF7wu+QxihdzVbtSJbo4ha&#10;6J315wGmm3ETu5ksSdTt2xuh0MvD+fk4s0XnGnGlEK1nBa+DAgRx5bXlWsHx8PEyBRETssbGMyn4&#10;pQiLee9phqX2N97RdZ9qkUc4lqjApNSWUsbKkMM48C1x9k4+OExZhlrqgLc87ho5LIqJdGg5Ewy2&#10;tDJU/ewvLnOX9vy2DpqrzffZfgWD21ODSj33u+U7iERd+g//tT+1gvEIHl/yD5Dz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wNgSwQAAANsAAAAPAAAAAAAAAAAAAAAA&#10;AKECAABkcnMvZG93bnJldi54bWxQSwUGAAAAAAQABAD5AAAAjwMAAAAA&#10;" strokecolor="black [3213]">
                  <v:stroke endarrow="open"/>
                </v:shape>
                <w10:anchorlock/>
              </v:group>
            </w:pict>
          </mc:Fallback>
        </mc:AlternateContent>
      </w:r>
    </w:p>
    <w:p w:rsidR="00EE6E0C" w:rsidRDefault="00EE6E0C" w:rsidP="001312A5">
      <w:pPr>
        <w:pStyle w:val="a3"/>
        <w:shd w:val="clear" w:color="auto" w:fill="FFFFFF"/>
        <w:spacing w:after="0" w:line="240" w:lineRule="auto"/>
        <w:ind w:left="0" w:firstLine="709"/>
        <w:jc w:val="center"/>
        <w:rPr>
          <w:rFonts w:ascii="Times New Roman" w:hAnsi="Times New Roman"/>
          <w:sz w:val="28"/>
          <w:szCs w:val="28"/>
        </w:rPr>
      </w:pPr>
    </w:p>
    <w:p w:rsidR="00693ABD" w:rsidRDefault="009D46D4" w:rsidP="001312A5">
      <w:pPr>
        <w:pStyle w:val="a3"/>
        <w:shd w:val="clear" w:color="auto" w:fill="FFFFFF"/>
        <w:spacing w:after="0" w:line="240" w:lineRule="auto"/>
        <w:ind w:left="0" w:firstLine="709"/>
        <w:jc w:val="center"/>
        <w:rPr>
          <w:rFonts w:ascii="Times New Roman" w:hAnsi="Times New Roman"/>
          <w:sz w:val="28"/>
          <w:szCs w:val="28"/>
        </w:rPr>
      </w:pPr>
      <w:r>
        <w:rPr>
          <w:rFonts w:ascii="Times New Roman" w:hAnsi="Times New Roman"/>
          <w:sz w:val="28"/>
          <w:szCs w:val="28"/>
        </w:rPr>
        <w:t xml:space="preserve">Рисунок 3.1 </w:t>
      </w:r>
      <w:r w:rsidR="00E0440E" w:rsidRPr="00282AAB">
        <w:rPr>
          <w:rFonts w:ascii="Times New Roman" w:hAnsi="Times New Roman"/>
          <w:bCs/>
          <w:sz w:val="28"/>
          <w:szCs w:val="28"/>
          <w:lang w:val="kk-KZ"/>
        </w:rPr>
        <w:t>–</w:t>
      </w:r>
      <w:r w:rsidR="00E0440E">
        <w:rPr>
          <w:rFonts w:ascii="Times New Roman" w:hAnsi="Times New Roman"/>
          <w:bCs/>
          <w:sz w:val="28"/>
          <w:szCs w:val="28"/>
          <w:lang w:val="kk-KZ"/>
        </w:rPr>
        <w:t xml:space="preserve"> </w:t>
      </w:r>
      <w:r>
        <w:rPr>
          <w:rFonts w:ascii="Times New Roman" w:hAnsi="Times New Roman"/>
          <w:sz w:val="28"/>
          <w:szCs w:val="28"/>
        </w:rPr>
        <w:t>Подход</w:t>
      </w:r>
      <w:r w:rsidRPr="00282AAB">
        <w:rPr>
          <w:rFonts w:ascii="Times New Roman" w:hAnsi="Times New Roman"/>
          <w:sz w:val="28"/>
          <w:szCs w:val="28"/>
        </w:rPr>
        <w:t xml:space="preserve"> </w:t>
      </w:r>
      <w:r>
        <w:rPr>
          <w:rFonts w:ascii="Times New Roman" w:hAnsi="Times New Roman"/>
          <w:sz w:val="28"/>
          <w:szCs w:val="28"/>
        </w:rPr>
        <w:t xml:space="preserve">к </w:t>
      </w:r>
      <w:r w:rsidRPr="00282AAB">
        <w:rPr>
          <w:rFonts w:ascii="Times New Roman" w:hAnsi="Times New Roman"/>
          <w:sz w:val="28"/>
          <w:szCs w:val="28"/>
        </w:rPr>
        <w:t>управлени</w:t>
      </w:r>
      <w:r>
        <w:rPr>
          <w:rFonts w:ascii="Times New Roman" w:hAnsi="Times New Roman"/>
          <w:sz w:val="28"/>
          <w:szCs w:val="28"/>
        </w:rPr>
        <w:t>ю</w:t>
      </w:r>
      <w:r w:rsidRPr="00282AAB">
        <w:rPr>
          <w:rFonts w:ascii="Times New Roman" w:hAnsi="Times New Roman"/>
          <w:sz w:val="28"/>
          <w:szCs w:val="28"/>
        </w:rPr>
        <w:t xml:space="preserve"> профессиональным риском на обогатительном комплексе АО «Костанайские минералы»</w:t>
      </w:r>
    </w:p>
    <w:p w:rsidR="009D46D4" w:rsidRPr="00282AAB" w:rsidRDefault="009D46D4" w:rsidP="001312A5">
      <w:pPr>
        <w:pStyle w:val="a3"/>
        <w:shd w:val="clear" w:color="auto" w:fill="FFFFFF"/>
        <w:spacing w:after="0" w:line="240" w:lineRule="auto"/>
        <w:ind w:left="0" w:firstLine="709"/>
        <w:jc w:val="both"/>
        <w:rPr>
          <w:rFonts w:ascii="Times New Roman" w:hAnsi="Times New Roman"/>
          <w:bCs/>
          <w:sz w:val="28"/>
          <w:szCs w:val="28"/>
        </w:rPr>
      </w:pPr>
    </w:p>
    <w:p w:rsidR="00693ABD" w:rsidRPr="00282AAB" w:rsidRDefault="00903B6C" w:rsidP="001312A5">
      <w:pPr>
        <w:pStyle w:val="a3"/>
        <w:shd w:val="clear" w:color="auto" w:fill="FFFFFF"/>
        <w:spacing w:after="0" w:line="240" w:lineRule="auto"/>
        <w:ind w:left="0" w:firstLine="567"/>
        <w:jc w:val="both"/>
        <w:rPr>
          <w:rFonts w:ascii="Times New Roman" w:hAnsi="Times New Roman"/>
          <w:bCs/>
          <w:sz w:val="28"/>
          <w:szCs w:val="28"/>
        </w:rPr>
      </w:pPr>
      <w:r>
        <w:rPr>
          <w:rFonts w:ascii="Times New Roman" w:hAnsi="Times New Roman"/>
          <w:bCs/>
          <w:sz w:val="28"/>
          <w:szCs w:val="28"/>
        </w:rPr>
        <w:t>Программный комплекс</w:t>
      </w:r>
      <w:r w:rsidR="00693ABD" w:rsidRPr="00282AAB">
        <w:rPr>
          <w:rFonts w:ascii="Times New Roman" w:hAnsi="Times New Roman"/>
          <w:bCs/>
          <w:sz w:val="28"/>
          <w:szCs w:val="28"/>
        </w:rPr>
        <w:t xml:space="preserve"> </w:t>
      </w:r>
      <w:r>
        <w:rPr>
          <w:rFonts w:ascii="Times New Roman" w:hAnsi="Times New Roman"/>
          <w:bCs/>
          <w:sz w:val="28"/>
          <w:szCs w:val="28"/>
        </w:rPr>
        <w:t xml:space="preserve">управления профессиональным риском </w:t>
      </w:r>
      <w:r w:rsidR="00693ABD" w:rsidRPr="00282AAB">
        <w:rPr>
          <w:rFonts w:ascii="Times New Roman" w:hAnsi="Times New Roman"/>
          <w:sz w:val="28"/>
          <w:szCs w:val="28"/>
        </w:rPr>
        <w:t>состоит</w:t>
      </w:r>
      <w:r w:rsidR="00693ABD" w:rsidRPr="00282AAB">
        <w:rPr>
          <w:rFonts w:ascii="Times New Roman" w:hAnsi="Times New Roman"/>
          <w:bCs/>
          <w:sz w:val="28"/>
          <w:szCs w:val="28"/>
        </w:rPr>
        <w:t xml:space="preserve"> из следующих составных частей</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200, 202</w:t>
      </w:r>
      <w:r w:rsidR="00E25BCD" w:rsidRPr="00E37D3B">
        <w:rPr>
          <w:rFonts w:ascii="Times New Roman" w:hAnsi="Times New Roman"/>
          <w:bCs/>
          <w:sz w:val="28"/>
          <w:szCs w:val="28"/>
        </w:rPr>
        <w:t>]</w:t>
      </w:r>
      <w:r w:rsidR="00693ABD" w:rsidRPr="00282AAB">
        <w:rPr>
          <w:rFonts w:ascii="Times New Roman" w:hAnsi="Times New Roman"/>
          <w:bCs/>
          <w:sz w:val="28"/>
          <w:szCs w:val="28"/>
        </w:rPr>
        <w:t>:</w:t>
      </w:r>
    </w:p>
    <w:p w:rsidR="00693ABD" w:rsidRPr="00282AAB" w:rsidRDefault="00693ABD" w:rsidP="00EE6E0C">
      <w:pPr>
        <w:pStyle w:val="a3"/>
        <w:numPr>
          <w:ilvl w:val="0"/>
          <w:numId w:val="42"/>
        </w:numPr>
        <w:shd w:val="clear" w:color="auto" w:fill="FFFFFF"/>
        <w:tabs>
          <w:tab w:val="left" w:pos="1134"/>
        </w:tabs>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анализ текущей информации на основе определения и систематизации информативных баз предприятия. К таким базам относятся данные о работниках, условиях труда, случаях травматизма, ЗВУТ, медицинских осмотрах, профессиональной заболеваемости и средствам индивидуальной защиты</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200, 202</w:t>
      </w:r>
      <w:r w:rsidR="00E25BCD"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EE6E0C">
      <w:pPr>
        <w:pStyle w:val="a3"/>
        <w:numPr>
          <w:ilvl w:val="0"/>
          <w:numId w:val="42"/>
        </w:numPr>
        <w:shd w:val="clear" w:color="auto" w:fill="FFFFFF"/>
        <w:tabs>
          <w:tab w:val="left" w:pos="1134"/>
        </w:tabs>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аналитическая составляющая, проводимая на основании статистических данных, математических методах обработки информации проводит анализ профессионального риска как для рабочего,</w:t>
      </w:r>
      <w:r w:rsidR="00EE6E0C">
        <w:rPr>
          <w:rFonts w:ascii="Times New Roman" w:hAnsi="Times New Roman"/>
          <w:bCs/>
          <w:sz w:val="28"/>
          <w:szCs w:val="28"/>
        </w:rPr>
        <w:t xml:space="preserve"> так и на каждое рабочее место</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200, 202</w:t>
      </w:r>
      <w:r w:rsidR="00E25BCD" w:rsidRPr="00E37D3B">
        <w:rPr>
          <w:rFonts w:ascii="Times New Roman" w:hAnsi="Times New Roman"/>
          <w:bCs/>
          <w:sz w:val="28"/>
          <w:szCs w:val="28"/>
        </w:rPr>
        <w:t>]</w:t>
      </w:r>
      <w:r w:rsidR="00EE6E0C">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 xml:space="preserve">На основании обработки информации составляются отчеты и рекомендации по устранению, снижению и прогнозу профессионального </w:t>
      </w:r>
      <w:r w:rsidRPr="00282AAB">
        <w:rPr>
          <w:rFonts w:ascii="Times New Roman" w:hAnsi="Times New Roman"/>
          <w:bCs/>
          <w:sz w:val="28"/>
          <w:szCs w:val="28"/>
        </w:rPr>
        <w:lastRenderedPageBreak/>
        <w:t>риска.</w:t>
      </w:r>
      <w:r w:rsidR="00E3108E">
        <w:rPr>
          <w:rFonts w:ascii="Times New Roman" w:hAnsi="Times New Roman"/>
          <w:bCs/>
          <w:sz w:val="28"/>
          <w:szCs w:val="28"/>
        </w:rPr>
        <w:t xml:space="preserve"> </w:t>
      </w:r>
      <w:r w:rsidRPr="00282AAB">
        <w:rPr>
          <w:rFonts w:ascii="Times New Roman" w:hAnsi="Times New Roman"/>
          <w:bCs/>
          <w:sz w:val="28"/>
          <w:szCs w:val="28"/>
        </w:rPr>
        <w:t xml:space="preserve">Проводимый анализ данных представляется системой в виде отчетов, получаемых заинтересованным лицом предприятия путем задания выборки данных в произвольной форме (в зависимости от интересующей информации), с заданием условий выборки из хранимых данных в базе. </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Для заполнения информации в автоматизированную систему использованы данные</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EE6E0C">
      <w:pPr>
        <w:pStyle w:val="a3"/>
        <w:numPr>
          <w:ilvl w:val="0"/>
          <w:numId w:val="43"/>
        </w:numPr>
        <w:shd w:val="clear" w:color="auto" w:fill="FFFFFF"/>
        <w:tabs>
          <w:tab w:val="left" w:pos="1134"/>
        </w:tabs>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полученные в результате проводимых исследований: информация санитарно-гигиенических исследований условий труда на ОК, данные по ЗВУТ работников, оцененные показатели и критерии профессионального риска работников ОК</w:t>
      </w:r>
      <w:r w:rsidR="004C3014">
        <w:rPr>
          <w:rFonts w:ascii="Times New Roman" w:hAnsi="Times New Roman"/>
          <w:bCs/>
          <w:sz w:val="28"/>
          <w:szCs w:val="28"/>
        </w:rPr>
        <w:t xml:space="preserve"> </w:t>
      </w:r>
      <w:r w:rsidR="004C3014" w:rsidRPr="00E37D3B">
        <w:rPr>
          <w:rFonts w:ascii="Times New Roman" w:hAnsi="Times New Roman"/>
          <w:bCs/>
          <w:sz w:val="28"/>
          <w:szCs w:val="28"/>
        </w:rPr>
        <w:t>[</w:t>
      </w:r>
      <w:r w:rsidR="004C3014">
        <w:rPr>
          <w:rFonts w:ascii="Times New Roman" w:hAnsi="Times New Roman"/>
          <w:bCs/>
          <w:sz w:val="28"/>
          <w:szCs w:val="28"/>
        </w:rPr>
        <w:t>202</w:t>
      </w:r>
      <w:r w:rsidR="004C3014"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EE6E0C">
      <w:pPr>
        <w:pStyle w:val="a3"/>
        <w:numPr>
          <w:ilvl w:val="0"/>
          <w:numId w:val="43"/>
        </w:numPr>
        <w:shd w:val="clear" w:color="auto" w:fill="FFFFFF"/>
        <w:tabs>
          <w:tab w:val="left" w:pos="1134"/>
        </w:tabs>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информация имеющаяся на предприятии: информационная база отдела кадров (информация по работникам), данные об обязательных периодических медицинских осмотрах ОК (работники, имеющие нестойкие функциональные изменения различных органов и систем, начальные формы общих заболеваний, доклинические признаки профессиональных заболеваний), данные о травматизме и профессиональной заболеваемости, страховым случаям, информацию о применяемых средствах индивидуальной защиты</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Для управления индивидуальными рисками работников ОК исходными и одновременно связующими параметрами информации служат табельный номер работника, код рабочего места и код профессии. Информация внесена в программный комплекс отдельными записями с указанием даты внесения изменений. В программе предусмотрен разграниченный доступ, как для ввода информации, так и для ее отображения и формирования на ее основе отчетов для пользователей.</w:t>
      </w:r>
      <w:r w:rsidR="004C3014">
        <w:rPr>
          <w:rFonts w:ascii="Times New Roman" w:hAnsi="Times New Roman"/>
          <w:bCs/>
          <w:sz w:val="28"/>
          <w:szCs w:val="28"/>
        </w:rPr>
        <w:t xml:space="preserve"> </w:t>
      </w:r>
      <w:r w:rsidRPr="00282AAB">
        <w:rPr>
          <w:rFonts w:ascii="Times New Roman" w:hAnsi="Times New Roman"/>
          <w:bCs/>
          <w:sz w:val="28"/>
          <w:szCs w:val="28"/>
        </w:rPr>
        <w:t>Так как данная система будет работать в локальной сети АО «Костанайские минералы», то соответственно, был осуществлен доступ ответственных лиц предприятия к пользованию программой в соответствии с занимаемыми должностями и возложенными обязанностями</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 xml:space="preserve">Внедренная система технологии управления профессиональным риском для здоровья работников на АО «Костанайские минералы» </w:t>
      </w:r>
      <w:r w:rsidR="00E8559C">
        <w:rPr>
          <w:rFonts w:ascii="Times New Roman" w:hAnsi="Times New Roman"/>
          <w:bCs/>
          <w:sz w:val="28"/>
          <w:szCs w:val="28"/>
        </w:rPr>
        <w:t xml:space="preserve">(Приложение Е) </w:t>
      </w:r>
      <w:r w:rsidRPr="00282AAB">
        <w:rPr>
          <w:rFonts w:ascii="Times New Roman" w:hAnsi="Times New Roman"/>
          <w:bCs/>
          <w:sz w:val="28"/>
          <w:szCs w:val="28"/>
        </w:rPr>
        <w:t>представляет собой программу мониторинга здоровья на основе оценки и прогноза профессионального риска, к которой осуществлен доступ следующих ответственных лиц: инженер по технике безопасности; специалист по врачебному контролю; специалист лаборатории промышленной санитарии; специалист по администр</w:t>
      </w:r>
      <w:r w:rsidR="00894E70">
        <w:rPr>
          <w:rFonts w:ascii="Times New Roman" w:hAnsi="Times New Roman"/>
          <w:bCs/>
          <w:sz w:val="28"/>
          <w:szCs w:val="28"/>
        </w:rPr>
        <w:t>ированию и управления системой</w:t>
      </w:r>
      <w:r w:rsidRPr="00282AAB">
        <w:rPr>
          <w:rFonts w:ascii="Times New Roman" w:hAnsi="Times New Roman"/>
          <w:bCs/>
          <w:sz w:val="28"/>
          <w:szCs w:val="28"/>
        </w:rPr>
        <w:t>; представитель аппарата управления АО «Костанайские минералы»</w:t>
      </w:r>
      <w:r w:rsidR="00E25BCD" w:rsidRP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Каждое</w:t>
      </w:r>
      <w:r w:rsidR="00CD5DFF">
        <w:rPr>
          <w:rFonts w:ascii="Times New Roman" w:hAnsi="Times New Roman"/>
          <w:bCs/>
          <w:sz w:val="28"/>
          <w:szCs w:val="28"/>
        </w:rPr>
        <w:t xml:space="preserve"> рабочее место является составной</w:t>
      </w:r>
      <w:r w:rsidRPr="00282AAB">
        <w:rPr>
          <w:rFonts w:ascii="Times New Roman" w:hAnsi="Times New Roman"/>
          <w:bCs/>
          <w:sz w:val="28"/>
          <w:szCs w:val="28"/>
        </w:rPr>
        <w:t xml:space="preserve"> часть</w:t>
      </w:r>
      <w:r w:rsidR="00CD5DFF">
        <w:rPr>
          <w:rFonts w:ascii="Times New Roman" w:hAnsi="Times New Roman"/>
          <w:bCs/>
          <w:sz w:val="28"/>
          <w:szCs w:val="28"/>
        </w:rPr>
        <w:t>ю</w:t>
      </w:r>
      <w:r w:rsidRPr="00282AAB">
        <w:rPr>
          <w:rFonts w:ascii="Times New Roman" w:hAnsi="Times New Roman"/>
          <w:bCs/>
          <w:sz w:val="28"/>
          <w:szCs w:val="28"/>
        </w:rPr>
        <w:t xml:space="preserve"> общего комплекса и предназначены для введения данных, необходимых для функционирования и для получения необходимых сводных и детальных отчетов</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200</w:t>
      </w:r>
      <w:r w:rsidR="00A12D5B" w:rsidRPr="00E37D3B">
        <w:rPr>
          <w:rFonts w:ascii="Times New Roman" w:hAnsi="Times New Roman"/>
          <w:bCs/>
          <w:sz w:val="28"/>
          <w:szCs w:val="28"/>
        </w:rPr>
        <w:t>]</w:t>
      </w:r>
      <w:r w:rsidRPr="00282AAB">
        <w:rPr>
          <w:rFonts w:ascii="Times New Roman" w:hAnsi="Times New Roman"/>
          <w:bCs/>
          <w:sz w:val="28"/>
          <w:szCs w:val="28"/>
        </w:rPr>
        <w:t xml:space="preserve">. </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 xml:space="preserve">Доступ инженеру по технике безопасности осуществлен для ведения базы данных условий труда; ведения базы данных по случаям травматизма; ведения базы данных по используемому оборудованию профилактических </w:t>
      </w:r>
      <w:r w:rsidRPr="00282AAB">
        <w:rPr>
          <w:rFonts w:ascii="Times New Roman" w:hAnsi="Times New Roman"/>
          <w:bCs/>
          <w:sz w:val="28"/>
          <w:szCs w:val="28"/>
        </w:rPr>
        <w:lastRenderedPageBreak/>
        <w:t>работ; расчёта профессионального риска; составление графиков профилактических мероприятий; ведение базы данных по</w:t>
      </w:r>
      <w:r w:rsidR="008B0E6C">
        <w:rPr>
          <w:rFonts w:ascii="Times New Roman" w:hAnsi="Times New Roman"/>
          <w:bCs/>
          <w:sz w:val="28"/>
          <w:szCs w:val="28"/>
        </w:rPr>
        <w:t xml:space="preserve"> </w:t>
      </w:r>
      <w:r w:rsidRPr="00282AAB">
        <w:rPr>
          <w:rFonts w:ascii="Times New Roman" w:hAnsi="Times New Roman"/>
          <w:bCs/>
          <w:sz w:val="28"/>
          <w:szCs w:val="28"/>
        </w:rPr>
        <w:t>средствам индивидуальной защиты</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202</w:t>
      </w:r>
      <w:r w:rsidR="00A12D5B"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Специали</w:t>
      </w:r>
      <w:r w:rsidR="00844AA1">
        <w:rPr>
          <w:rFonts w:ascii="Times New Roman" w:hAnsi="Times New Roman"/>
          <w:bCs/>
          <w:sz w:val="28"/>
          <w:szCs w:val="28"/>
        </w:rPr>
        <w:t>ст по врачебному контролю (врач-</w:t>
      </w:r>
      <w:r w:rsidRPr="00282AAB">
        <w:rPr>
          <w:rFonts w:ascii="Times New Roman" w:hAnsi="Times New Roman"/>
          <w:bCs/>
          <w:sz w:val="28"/>
          <w:szCs w:val="28"/>
        </w:rPr>
        <w:t>профпатолог, фельдшер) будет осуществлять:</w:t>
      </w:r>
      <w:r w:rsidRPr="00282AAB">
        <w:rPr>
          <w:rFonts w:ascii="Times New Roman" w:hAnsi="Times New Roman"/>
          <w:bCs/>
          <w:sz w:val="28"/>
          <w:szCs w:val="28"/>
        </w:rPr>
        <w:tab/>
        <w:t>ведение базы данных по предсменному медицинскому освидетельствованию; ведение базы больничных листов (база по ЗВУТ); введение информации о времени и результатах прохождения периодических медицинских осмотрах; контроль списка работников, состоящих в диспансерных группах (работники</w:t>
      </w:r>
      <w:r w:rsidR="008B0E6C">
        <w:rPr>
          <w:rFonts w:ascii="Times New Roman" w:hAnsi="Times New Roman"/>
          <w:bCs/>
          <w:sz w:val="28"/>
          <w:szCs w:val="28"/>
        </w:rPr>
        <w:t xml:space="preserve"> </w:t>
      </w:r>
      <w:r w:rsidRPr="00282AAB">
        <w:rPr>
          <w:rFonts w:ascii="Times New Roman" w:hAnsi="Times New Roman"/>
          <w:bCs/>
          <w:sz w:val="28"/>
          <w:szCs w:val="28"/>
        </w:rPr>
        <w:t>«групп риска»: работники, имеющие нестойкие функциональные изменения различных органов и систем, начальные формы общих заболеваний, доклинические признаки профессиональных заболеваний); введения информации о прохождении лечебно-профилактических и реабилитационных мероприятий работников, занятых во вредных условиях труда</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202</w:t>
      </w:r>
      <w:r w:rsidR="00A12D5B"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 xml:space="preserve">Специалист лаборатории промышленной санитарии будет выполнять работы по: </w:t>
      </w:r>
      <w:r w:rsidRPr="00282AAB">
        <w:rPr>
          <w:rFonts w:ascii="Times New Roman" w:hAnsi="Times New Roman"/>
          <w:bCs/>
          <w:sz w:val="28"/>
          <w:szCs w:val="28"/>
        </w:rPr>
        <w:tab/>
        <w:t>ведению базы проводимых замеров производственных факторов, составлению планов обследования рабочих мест</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200, 201, 202</w:t>
      </w:r>
      <w:r w:rsidR="00A12D5B"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Специалист по администрирования и управления системой необходим для: ведения используемых нормативных справочников,</w:t>
      </w:r>
      <w:r w:rsidR="008B0E6C">
        <w:rPr>
          <w:rFonts w:ascii="Times New Roman" w:hAnsi="Times New Roman"/>
          <w:bCs/>
          <w:sz w:val="28"/>
          <w:szCs w:val="28"/>
        </w:rPr>
        <w:t xml:space="preserve"> </w:t>
      </w:r>
      <w:r w:rsidRPr="00282AAB">
        <w:rPr>
          <w:rFonts w:ascii="Times New Roman" w:hAnsi="Times New Roman"/>
          <w:bCs/>
          <w:sz w:val="28"/>
          <w:szCs w:val="28"/>
        </w:rPr>
        <w:t>резервного копирования и архивирования данных; мониторинг пользователей; устранения технических неисправностей в работе программы</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200, 201, 202</w:t>
      </w:r>
      <w:r w:rsidR="00A12D5B"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Представитель</w:t>
      </w:r>
      <w:r w:rsidR="008B0E6C">
        <w:rPr>
          <w:rFonts w:ascii="Times New Roman" w:hAnsi="Times New Roman"/>
          <w:bCs/>
          <w:sz w:val="28"/>
          <w:szCs w:val="28"/>
        </w:rPr>
        <w:t xml:space="preserve"> </w:t>
      </w:r>
      <w:r w:rsidRPr="00282AAB">
        <w:rPr>
          <w:rFonts w:ascii="Times New Roman" w:hAnsi="Times New Roman"/>
          <w:bCs/>
          <w:sz w:val="28"/>
          <w:szCs w:val="28"/>
        </w:rPr>
        <w:t>аппарата управления АО «Костанайские минералы» будет осуществлять руководство системой управления профессиональным риском на ОК. На данное лицо возложен контроль за работами по: анализу состояния здоровья работников предприятия в целом; мониторинг рисков в цехах и на рабочих мест ОК; получению информации по рискам конкретного работника.</w:t>
      </w:r>
      <w:r w:rsidR="008B0E6C">
        <w:rPr>
          <w:rFonts w:ascii="Times New Roman" w:hAnsi="Times New Roman"/>
          <w:bCs/>
          <w:sz w:val="28"/>
          <w:szCs w:val="28"/>
        </w:rPr>
        <w:t xml:space="preserve"> </w:t>
      </w:r>
      <w:r w:rsidRPr="00282AAB">
        <w:rPr>
          <w:rFonts w:ascii="Times New Roman" w:hAnsi="Times New Roman"/>
          <w:bCs/>
          <w:sz w:val="28"/>
          <w:szCs w:val="28"/>
        </w:rPr>
        <w:t>Немаловажной составляющей работы руководителя системы управления риском является: принятие конкретных управленческих решений по минимизации профессиональных рисков, разработка профилактических</w:t>
      </w:r>
      <w:r w:rsidR="008B0E6C">
        <w:rPr>
          <w:rFonts w:ascii="Times New Roman" w:hAnsi="Times New Roman"/>
          <w:bCs/>
          <w:sz w:val="28"/>
          <w:szCs w:val="28"/>
        </w:rPr>
        <w:t xml:space="preserve"> </w:t>
      </w:r>
      <w:r w:rsidRPr="00282AAB">
        <w:rPr>
          <w:rFonts w:ascii="Times New Roman" w:hAnsi="Times New Roman"/>
          <w:bCs/>
          <w:sz w:val="28"/>
          <w:szCs w:val="28"/>
        </w:rPr>
        <w:t xml:space="preserve">мероприятий и информированию работников о </w:t>
      </w:r>
      <w:r w:rsidR="003F779E">
        <w:rPr>
          <w:rFonts w:ascii="Times New Roman" w:hAnsi="Times New Roman"/>
          <w:bCs/>
          <w:sz w:val="28"/>
          <w:szCs w:val="28"/>
        </w:rPr>
        <w:t>ПР</w:t>
      </w:r>
      <w:r w:rsidRPr="00282AAB">
        <w:rPr>
          <w:rFonts w:ascii="Times New Roman" w:hAnsi="Times New Roman"/>
          <w:bCs/>
          <w:sz w:val="28"/>
          <w:szCs w:val="28"/>
        </w:rPr>
        <w:t>, влияющих на них при исполнени</w:t>
      </w:r>
      <w:r w:rsidR="00CD5DFF">
        <w:rPr>
          <w:rFonts w:ascii="Times New Roman" w:hAnsi="Times New Roman"/>
          <w:bCs/>
          <w:sz w:val="28"/>
          <w:szCs w:val="28"/>
        </w:rPr>
        <w:t>и ими должностных обязанностей</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E25BCD">
        <w:rPr>
          <w:rFonts w:ascii="Times New Roman" w:hAnsi="Times New Roman"/>
          <w:bCs/>
          <w:sz w:val="28"/>
          <w:szCs w:val="28"/>
        </w:rPr>
        <w:t xml:space="preserve">200 - </w:t>
      </w:r>
      <w:r w:rsidR="00A12D5B">
        <w:rPr>
          <w:rFonts w:ascii="Times New Roman" w:hAnsi="Times New Roman"/>
          <w:bCs/>
          <w:sz w:val="28"/>
          <w:szCs w:val="28"/>
        </w:rPr>
        <w:t>202</w:t>
      </w:r>
      <w:r w:rsidR="00A12D5B" w:rsidRPr="00E37D3B">
        <w:rPr>
          <w:rFonts w:ascii="Times New Roman" w:hAnsi="Times New Roman"/>
          <w:bCs/>
          <w:sz w:val="28"/>
          <w:szCs w:val="28"/>
        </w:rPr>
        <w:t>]</w:t>
      </w:r>
      <w:r w:rsidR="00CD5DFF">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Для анализа и сопоставления данных за разные периоды будут проводиться расчеты путем использования двух накопительных баз данных.</w:t>
      </w:r>
      <w:r w:rsidR="00A12D5B">
        <w:rPr>
          <w:rFonts w:ascii="Times New Roman" w:hAnsi="Times New Roman"/>
          <w:bCs/>
          <w:sz w:val="28"/>
          <w:szCs w:val="28"/>
        </w:rPr>
        <w:t xml:space="preserve"> </w:t>
      </w:r>
      <w:r w:rsidRPr="00282AAB">
        <w:rPr>
          <w:rFonts w:ascii="Times New Roman" w:hAnsi="Times New Roman"/>
          <w:bCs/>
          <w:sz w:val="28"/>
          <w:szCs w:val="28"/>
        </w:rPr>
        <w:t>Первая часть системы представляет собой отчетные данные, ориентированные на выдачу информации по конкретному работнику, что позволяет вести адресную работу с конкретным работником и проводить определенные мероприятия по проведению оздоровительных мероприятий</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200, 202</w:t>
      </w:r>
      <w:r w:rsidR="00A12D5B" w:rsidRPr="00E37D3B">
        <w:rPr>
          <w:rFonts w:ascii="Times New Roman" w:hAnsi="Times New Roman"/>
          <w:bCs/>
          <w:sz w:val="28"/>
          <w:szCs w:val="28"/>
        </w:rPr>
        <w:t>]</w:t>
      </w:r>
      <w:r w:rsidRPr="00282AAB">
        <w:rPr>
          <w:rFonts w:ascii="Times New Roman" w:hAnsi="Times New Roman"/>
          <w:bCs/>
          <w:sz w:val="28"/>
          <w:szCs w:val="28"/>
        </w:rPr>
        <w:t xml:space="preserve">. </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Вторая часть представляет обработку сводных данных межгрупповой аналитики и сравнений и позволяет определять путем анализа факторы риска и критерии по рабочим местам; группы риска; межгрупповой анализ заболеваемости; риска травматизма; прогноз профессионального риска</w:t>
      </w:r>
      <w:r w:rsidR="00A12D5B">
        <w:rPr>
          <w:rFonts w:ascii="Times New Roman" w:hAnsi="Times New Roman"/>
          <w:bCs/>
          <w:sz w:val="28"/>
          <w:szCs w:val="28"/>
        </w:rPr>
        <w:t xml:space="preserve"> </w:t>
      </w:r>
      <w:r w:rsidR="00A12D5B" w:rsidRPr="00E37D3B">
        <w:rPr>
          <w:rFonts w:ascii="Times New Roman" w:hAnsi="Times New Roman"/>
          <w:bCs/>
          <w:sz w:val="28"/>
          <w:szCs w:val="28"/>
        </w:rPr>
        <w:t>[</w:t>
      </w:r>
      <w:r w:rsidR="00A12D5B">
        <w:rPr>
          <w:rFonts w:ascii="Times New Roman" w:hAnsi="Times New Roman"/>
          <w:bCs/>
          <w:sz w:val="28"/>
          <w:szCs w:val="28"/>
        </w:rPr>
        <w:t>202</w:t>
      </w:r>
      <w:r w:rsidR="00A12D5B" w:rsidRPr="00E37D3B">
        <w:rPr>
          <w:rFonts w:ascii="Times New Roman" w:hAnsi="Times New Roman"/>
          <w:bCs/>
          <w:sz w:val="28"/>
          <w:szCs w:val="28"/>
        </w:rPr>
        <w:t>]</w:t>
      </w:r>
      <w:r w:rsidRPr="00282AAB">
        <w:rPr>
          <w:rFonts w:ascii="Times New Roman" w:hAnsi="Times New Roman"/>
          <w:bCs/>
          <w:sz w:val="28"/>
          <w:szCs w:val="28"/>
        </w:rPr>
        <w:t>.</w:t>
      </w:r>
    </w:p>
    <w:p w:rsidR="00693ABD" w:rsidRPr="00282AAB"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 xml:space="preserve">Программа предусматривает постоянное пополнение информации о изменении условий труда (экспозиции вредных факторов), системе организации труда, видах работ, при которых работники могут подвергаться </w:t>
      </w:r>
      <w:r w:rsidRPr="00282AAB">
        <w:rPr>
          <w:rFonts w:ascii="Times New Roman" w:hAnsi="Times New Roman"/>
          <w:bCs/>
          <w:sz w:val="28"/>
          <w:szCs w:val="28"/>
        </w:rPr>
        <w:lastRenderedPageBreak/>
        <w:t>выявленным опасным факторам, анализе заболеваемости, периодических медосмотров, углубленном изучение ЗВУТ, инвалидности и смертности</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00CD5DFF">
        <w:rPr>
          <w:rFonts w:ascii="Times New Roman" w:hAnsi="Times New Roman"/>
          <w:bCs/>
          <w:sz w:val="28"/>
          <w:szCs w:val="28"/>
        </w:rPr>
        <w:t>.</w:t>
      </w:r>
    </w:p>
    <w:p w:rsidR="00693ABD" w:rsidRDefault="00693ABD" w:rsidP="001312A5">
      <w:pPr>
        <w:pStyle w:val="a3"/>
        <w:shd w:val="clear" w:color="auto" w:fill="FFFFFF"/>
        <w:spacing w:after="0" w:line="240" w:lineRule="auto"/>
        <w:ind w:left="0" w:firstLine="567"/>
        <w:jc w:val="both"/>
        <w:rPr>
          <w:rFonts w:ascii="Times New Roman" w:hAnsi="Times New Roman"/>
          <w:bCs/>
          <w:sz w:val="28"/>
          <w:szCs w:val="28"/>
        </w:rPr>
      </w:pPr>
      <w:r w:rsidRPr="00282AAB">
        <w:rPr>
          <w:rFonts w:ascii="Times New Roman" w:hAnsi="Times New Roman"/>
          <w:bCs/>
          <w:sz w:val="28"/>
          <w:szCs w:val="28"/>
        </w:rPr>
        <w:t>Разработанный и внедренный подход к управлению профессиональным риском на ОК АО «Костанайские минералы» направлен на практическую реализацию комплексной оценки рисков на рабочих местах, позволяя не только определять риски, но и управлять ими, что лежит в основе</w:t>
      </w:r>
      <w:r w:rsidR="008B0E6C">
        <w:rPr>
          <w:rFonts w:ascii="Times New Roman" w:hAnsi="Times New Roman"/>
          <w:bCs/>
          <w:sz w:val="28"/>
          <w:szCs w:val="28"/>
        </w:rPr>
        <w:t xml:space="preserve"> </w:t>
      </w:r>
      <w:r w:rsidRPr="00282AAB">
        <w:rPr>
          <w:rFonts w:ascii="Times New Roman" w:hAnsi="Times New Roman"/>
          <w:bCs/>
          <w:sz w:val="28"/>
          <w:szCs w:val="28"/>
        </w:rPr>
        <w:t>обеспечения безопасности и здоровья работников</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p>
    <w:p w:rsidR="005030D6" w:rsidRDefault="005030D6" w:rsidP="001312A5">
      <w:pPr>
        <w:pStyle w:val="a3"/>
        <w:shd w:val="clear" w:color="auto" w:fill="FFFFFF"/>
        <w:spacing w:after="0" w:line="240" w:lineRule="auto"/>
        <w:ind w:left="0" w:firstLine="567"/>
        <w:jc w:val="both"/>
        <w:rPr>
          <w:rFonts w:ascii="Times New Roman" w:hAnsi="Times New Roman"/>
          <w:bCs/>
          <w:sz w:val="28"/>
          <w:szCs w:val="28"/>
        </w:rPr>
      </w:pPr>
      <w:r w:rsidRPr="005030D6">
        <w:rPr>
          <w:rFonts w:ascii="Times New Roman" w:hAnsi="Times New Roman"/>
          <w:bCs/>
          <w:sz w:val="28"/>
          <w:szCs w:val="28"/>
        </w:rPr>
        <w:t>Корреляционно-регрессионный анализ</w:t>
      </w:r>
      <w:r>
        <w:rPr>
          <w:rFonts w:ascii="Times New Roman" w:hAnsi="Times New Roman"/>
          <w:bCs/>
          <w:sz w:val="28"/>
          <w:szCs w:val="28"/>
        </w:rPr>
        <w:t>, проведенный нами в 2021 году</w:t>
      </w:r>
      <w:r w:rsidRPr="005030D6">
        <w:rPr>
          <w:rFonts w:ascii="Times New Roman" w:hAnsi="Times New Roman"/>
          <w:bCs/>
          <w:sz w:val="28"/>
          <w:szCs w:val="28"/>
        </w:rPr>
        <w:t xml:space="preserve"> показал статистически значимую связь показателя </w:t>
      </w:r>
      <w:r>
        <w:rPr>
          <w:rFonts w:ascii="Times New Roman" w:hAnsi="Times New Roman"/>
          <w:bCs/>
          <w:sz w:val="28"/>
          <w:szCs w:val="28"/>
        </w:rPr>
        <w:t>З</w:t>
      </w:r>
      <w:r w:rsidRPr="005030D6">
        <w:rPr>
          <w:rFonts w:ascii="Times New Roman" w:hAnsi="Times New Roman"/>
          <w:bCs/>
          <w:sz w:val="28"/>
          <w:szCs w:val="28"/>
        </w:rPr>
        <w:t>ВУТ</w:t>
      </w:r>
      <w:r>
        <w:rPr>
          <w:rFonts w:ascii="Times New Roman" w:hAnsi="Times New Roman"/>
          <w:bCs/>
          <w:sz w:val="28"/>
          <w:szCs w:val="28"/>
        </w:rPr>
        <w:t xml:space="preserve"> как критерия ПР</w:t>
      </w:r>
      <w:r w:rsidRPr="005030D6">
        <w:rPr>
          <w:rFonts w:ascii="Times New Roman" w:hAnsi="Times New Roman"/>
          <w:bCs/>
          <w:sz w:val="28"/>
          <w:szCs w:val="28"/>
        </w:rPr>
        <w:t xml:space="preserve"> и </w:t>
      </w:r>
      <w:r>
        <w:rPr>
          <w:rFonts w:ascii="Times New Roman" w:hAnsi="Times New Roman"/>
          <w:bCs/>
          <w:sz w:val="28"/>
          <w:szCs w:val="28"/>
        </w:rPr>
        <w:t xml:space="preserve">условий труда, как </w:t>
      </w:r>
      <w:r w:rsidRPr="005030D6">
        <w:rPr>
          <w:rFonts w:ascii="Times New Roman" w:hAnsi="Times New Roman"/>
          <w:bCs/>
          <w:sz w:val="28"/>
          <w:szCs w:val="28"/>
        </w:rPr>
        <w:t xml:space="preserve">факторов </w:t>
      </w:r>
      <w:r>
        <w:rPr>
          <w:rFonts w:ascii="Times New Roman" w:hAnsi="Times New Roman"/>
          <w:bCs/>
          <w:sz w:val="28"/>
          <w:szCs w:val="28"/>
        </w:rPr>
        <w:t xml:space="preserve">профессионального </w:t>
      </w:r>
      <w:r w:rsidRPr="005030D6">
        <w:rPr>
          <w:rFonts w:ascii="Times New Roman" w:hAnsi="Times New Roman"/>
          <w:bCs/>
          <w:sz w:val="28"/>
          <w:szCs w:val="28"/>
        </w:rPr>
        <w:t xml:space="preserve">риска у обследованных </w:t>
      </w:r>
      <w:r>
        <w:rPr>
          <w:rFonts w:ascii="Times New Roman" w:hAnsi="Times New Roman"/>
          <w:bCs/>
          <w:sz w:val="28"/>
          <w:szCs w:val="28"/>
        </w:rPr>
        <w:t xml:space="preserve">в линейной регрессионной модели. </w:t>
      </w:r>
      <w:r w:rsidRPr="005030D6">
        <w:rPr>
          <w:rFonts w:ascii="Times New Roman" w:hAnsi="Times New Roman"/>
          <w:bCs/>
          <w:sz w:val="28"/>
          <w:szCs w:val="28"/>
        </w:rPr>
        <w:t xml:space="preserve"> При </w:t>
      </w:r>
      <w:r>
        <w:rPr>
          <w:rFonts w:ascii="Times New Roman" w:hAnsi="Times New Roman"/>
          <w:bCs/>
          <w:sz w:val="28"/>
          <w:szCs w:val="28"/>
        </w:rPr>
        <w:t>реализации технологии управления профессиональным риском и</w:t>
      </w:r>
      <w:r w:rsidRPr="005030D6">
        <w:rPr>
          <w:rFonts w:ascii="Times New Roman" w:hAnsi="Times New Roman"/>
          <w:bCs/>
          <w:sz w:val="28"/>
          <w:szCs w:val="28"/>
        </w:rPr>
        <w:t xml:space="preserve"> устранени</w:t>
      </w:r>
      <w:r>
        <w:rPr>
          <w:rFonts w:ascii="Times New Roman" w:hAnsi="Times New Roman"/>
          <w:bCs/>
          <w:sz w:val="28"/>
          <w:szCs w:val="28"/>
        </w:rPr>
        <w:t>и</w:t>
      </w:r>
      <w:r w:rsidRPr="005030D6">
        <w:rPr>
          <w:rFonts w:ascii="Times New Roman" w:hAnsi="Times New Roman"/>
          <w:bCs/>
          <w:sz w:val="28"/>
          <w:szCs w:val="28"/>
        </w:rPr>
        <w:t xml:space="preserve"> факторов рисков</w:t>
      </w:r>
      <w:r>
        <w:rPr>
          <w:rFonts w:ascii="Times New Roman" w:hAnsi="Times New Roman"/>
          <w:bCs/>
          <w:sz w:val="28"/>
          <w:szCs w:val="28"/>
        </w:rPr>
        <w:t>, обусловленных вредными факторами трудового процесса</w:t>
      </w:r>
      <w:r w:rsidRPr="005030D6">
        <w:rPr>
          <w:rFonts w:ascii="Times New Roman" w:hAnsi="Times New Roman"/>
          <w:bCs/>
          <w:sz w:val="28"/>
          <w:szCs w:val="28"/>
        </w:rPr>
        <w:t xml:space="preserve">, выявленных при корреляционном анализе, можно ожидать вероятное снижение </w:t>
      </w:r>
      <w:r>
        <w:rPr>
          <w:rFonts w:ascii="Times New Roman" w:hAnsi="Times New Roman"/>
          <w:bCs/>
          <w:sz w:val="28"/>
          <w:szCs w:val="28"/>
        </w:rPr>
        <w:t>показателей З</w:t>
      </w:r>
      <w:r w:rsidRPr="005030D6">
        <w:rPr>
          <w:rFonts w:ascii="Times New Roman" w:hAnsi="Times New Roman"/>
          <w:bCs/>
          <w:sz w:val="28"/>
          <w:szCs w:val="28"/>
        </w:rPr>
        <w:t xml:space="preserve">ВУТ. Так выявлено, что возрастание </w:t>
      </w:r>
      <w:r>
        <w:rPr>
          <w:rFonts w:ascii="Times New Roman" w:hAnsi="Times New Roman"/>
          <w:bCs/>
          <w:sz w:val="28"/>
          <w:szCs w:val="28"/>
        </w:rPr>
        <w:t>показателей З</w:t>
      </w:r>
      <w:r w:rsidRPr="005030D6">
        <w:rPr>
          <w:rFonts w:ascii="Times New Roman" w:hAnsi="Times New Roman"/>
          <w:bCs/>
          <w:sz w:val="28"/>
          <w:szCs w:val="28"/>
        </w:rPr>
        <w:t>ВУТ зависело от повышения степени класса вредности труда по запылённости</w:t>
      </w:r>
      <w:r>
        <w:rPr>
          <w:rFonts w:ascii="Times New Roman" w:hAnsi="Times New Roman"/>
          <w:bCs/>
          <w:sz w:val="28"/>
          <w:szCs w:val="28"/>
        </w:rPr>
        <w:t xml:space="preserve"> </w:t>
      </w:r>
      <w:r w:rsidR="005F7AD8">
        <w:rPr>
          <w:rFonts w:ascii="Times New Roman" w:hAnsi="Times New Roman"/>
          <w:bCs/>
          <w:sz w:val="28"/>
          <w:szCs w:val="28"/>
        </w:rPr>
        <w:t xml:space="preserve">рабочих мест </w:t>
      </w:r>
      <w:r>
        <w:rPr>
          <w:rFonts w:ascii="Times New Roman" w:hAnsi="Times New Roman"/>
          <w:bCs/>
          <w:sz w:val="28"/>
          <w:szCs w:val="28"/>
        </w:rPr>
        <w:t>таблица  3.2.</w:t>
      </w:r>
      <w:r w:rsidR="005F7AD8">
        <w:rPr>
          <w:rFonts w:ascii="Times New Roman" w:hAnsi="Times New Roman"/>
          <w:bCs/>
          <w:sz w:val="28"/>
          <w:szCs w:val="28"/>
        </w:rPr>
        <w:t xml:space="preserve"> и рисун</w:t>
      </w:r>
      <w:r w:rsidR="0083762A">
        <w:rPr>
          <w:rFonts w:ascii="Times New Roman" w:hAnsi="Times New Roman"/>
          <w:bCs/>
          <w:sz w:val="28"/>
          <w:szCs w:val="28"/>
        </w:rPr>
        <w:t>к</w:t>
      </w:r>
      <w:r w:rsidR="005F7AD8">
        <w:rPr>
          <w:rFonts w:ascii="Times New Roman" w:hAnsi="Times New Roman"/>
          <w:bCs/>
          <w:sz w:val="28"/>
          <w:szCs w:val="28"/>
        </w:rPr>
        <w:t xml:space="preserve"> 3.2.</w:t>
      </w:r>
    </w:p>
    <w:p w:rsidR="005030D6" w:rsidRDefault="005030D6" w:rsidP="001312A5">
      <w:pPr>
        <w:pStyle w:val="a3"/>
        <w:shd w:val="clear" w:color="auto" w:fill="FFFFFF"/>
        <w:spacing w:after="0" w:line="240" w:lineRule="auto"/>
        <w:ind w:left="0" w:firstLine="567"/>
        <w:jc w:val="both"/>
        <w:rPr>
          <w:rFonts w:ascii="Times New Roman" w:hAnsi="Times New Roman"/>
          <w:bCs/>
          <w:sz w:val="28"/>
          <w:szCs w:val="28"/>
        </w:rPr>
      </w:pPr>
    </w:p>
    <w:p w:rsidR="0083762A" w:rsidRDefault="0083762A" w:rsidP="001312A5">
      <w:pPr>
        <w:pStyle w:val="a3"/>
        <w:shd w:val="clear" w:color="auto" w:fill="FFFFFF"/>
        <w:spacing w:after="0" w:line="240" w:lineRule="auto"/>
        <w:ind w:left="0"/>
        <w:jc w:val="both"/>
        <w:rPr>
          <w:rFonts w:ascii="Times New Roman" w:hAnsi="Times New Roman"/>
          <w:bCs/>
          <w:sz w:val="28"/>
          <w:szCs w:val="28"/>
        </w:rPr>
      </w:pPr>
      <w:r w:rsidRPr="005030D6">
        <w:rPr>
          <w:rFonts w:ascii="Times New Roman" w:hAnsi="Times New Roman"/>
          <w:bCs/>
          <w:sz w:val="28"/>
          <w:szCs w:val="28"/>
        </w:rPr>
        <w:t xml:space="preserve">Таблица </w:t>
      </w:r>
      <w:r>
        <w:rPr>
          <w:rFonts w:ascii="Times New Roman" w:hAnsi="Times New Roman"/>
          <w:bCs/>
          <w:sz w:val="28"/>
          <w:szCs w:val="28"/>
        </w:rPr>
        <w:t>3.2</w:t>
      </w:r>
      <w:r w:rsidRPr="005030D6">
        <w:rPr>
          <w:rFonts w:ascii="Times New Roman" w:hAnsi="Times New Roman"/>
          <w:bCs/>
          <w:sz w:val="28"/>
          <w:szCs w:val="28"/>
        </w:rPr>
        <w:t xml:space="preserve"> – Зависимость </w:t>
      </w:r>
      <w:r>
        <w:rPr>
          <w:rFonts w:ascii="Times New Roman" w:hAnsi="Times New Roman"/>
          <w:bCs/>
          <w:sz w:val="28"/>
          <w:szCs w:val="28"/>
        </w:rPr>
        <w:t>З</w:t>
      </w:r>
      <w:r w:rsidRPr="005030D6">
        <w:rPr>
          <w:rFonts w:ascii="Times New Roman" w:hAnsi="Times New Roman"/>
          <w:bCs/>
          <w:sz w:val="28"/>
          <w:szCs w:val="28"/>
        </w:rPr>
        <w:t xml:space="preserve">ВУТ от класса вредности </w:t>
      </w:r>
      <w:r>
        <w:rPr>
          <w:rFonts w:ascii="Times New Roman" w:hAnsi="Times New Roman"/>
          <w:bCs/>
          <w:sz w:val="28"/>
          <w:szCs w:val="28"/>
        </w:rPr>
        <w:t xml:space="preserve">условий </w:t>
      </w:r>
      <w:r w:rsidRPr="005030D6">
        <w:rPr>
          <w:rFonts w:ascii="Times New Roman" w:hAnsi="Times New Roman"/>
          <w:bCs/>
          <w:sz w:val="28"/>
          <w:szCs w:val="28"/>
        </w:rPr>
        <w:t xml:space="preserve">труда по </w:t>
      </w:r>
      <w:r>
        <w:rPr>
          <w:rFonts w:ascii="Times New Roman" w:hAnsi="Times New Roman"/>
          <w:bCs/>
          <w:sz w:val="28"/>
          <w:szCs w:val="28"/>
        </w:rPr>
        <w:t xml:space="preserve">уровню </w:t>
      </w:r>
      <w:r w:rsidRPr="005030D6">
        <w:rPr>
          <w:rFonts w:ascii="Times New Roman" w:hAnsi="Times New Roman"/>
          <w:bCs/>
          <w:sz w:val="28"/>
          <w:szCs w:val="28"/>
        </w:rPr>
        <w:t xml:space="preserve">запылённости </w:t>
      </w:r>
      <w:r>
        <w:rPr>
          <w:rFonts w:ascii="Times New Roman" w:hAnsi="Times New Roman"/>
          <w:bCs/>
          <w:sz w:val="28"/>
          <w:szCs w:val="28"/>
        </w:rPr>
        <w:t xml:space="preserve">рабочих мест </w:t>
      </w:r>
      <w:r w:rsidRPr="005030D6">
        <w:rPr>
          <w:rFonts w:ascii="Times New Roman" w:hAnsi="Times New Roman"/>
          <w:bCs/>
          <w:sz w:val="28"/>
          <w:szCs w:val="28"/>
        </w:rPr>
        <w:t>в моделях линейной регрессии</w:t>
      </w:r>
    </w:p>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p>
    <w:tbl>
      <w:tblPr>
        <w:tblW w:w="946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800"/>
        <w:gridCol w:w="3543"/>
        <w:gridCol w:w="3119"/>
      </w:tblGrid>
      <w:tr w:rsidR="0083762A" w:rsidRPr="00042044" w:rsidTr="00163CFA">
        <w:tc>
          <w:tcPr>
            <w:tcW w:w="2800" w:type="dxa"/>
          </w:tcPr>
          <w:p w:rsidR="0083762A" w:rsidRPr="00042044" w:rsidRDefault="0083762A" w:rsidP="001312A5">
            <w:pPr>
              <w:pStyle w:val="14"/>
              <w:shd w:val="clear" w:color="auto" w:fill="auto"/>
              <w:tabs>
                <w:tab w:val="left" w:pos="274"/>
              </w:tabs>
              <w:spacing w:before="0" w:line="240" w:lineRule="auto"/>
              <w:ind w:firstLine="0"/>
              <w:jc w:val="center"/>
              <w:rPr>
                <w:rFonts w:ascii="Times New Roman" w:hAnsi="Times New Roman" w:cs="Times New Roman"/>
                <w:sz w:val="28"/>
                <w:szCs w:val="28"/>
              </w:rPr>
            </w:pPr>
            <w:r w:rsidRPr="00042044">
              <w:rPr>
                <w:rFonts w:ascii="Times New Roman" w:hAnsi="Times New Roman" w:cs="Times New Roman"/>
                <w:sz w:val="28"/>
                <w:szCs w:val="28"/>
              </w:rPr>
              <w:t>Зависимая и независимые переменные</w:t>
            </w:r>
          </w:p>
        </w:tc>
        <w:tc>
          <w:tcPr>
            <w:tcW w:w="3543" w:type="dxa"/>
          </w:tcPr>
          <w:p w:rsidR="0083762A" w:rsidRPr="00042044" w:rsidRDefault="0083762A" w:rsidP="001312A5">
            <w:pPr>
              <w:pStyle w:val="14"/>
              <w:shd w:val="clear" w:color="auto" w:fill="auto"/>
              <w:tabs>
                <w:tab w:val="left" w:pos="274"/>
              </w:tabs>
              <w:spacing w:before="0" w:line="240" w:lineRule="auto"/>
              <w:ind w:firstLine="0"/>
              <w:jc w:val="center"/>
              <w:rPr>
                <w:rFonts w:ascii="Times New Roman" w:hAnsi="Times New Roman" w:cs="Times New Roman"/>
                <w:sz w:val="28"/>
                <w:szCs w:val="28"/>
                <w:lang w:val="en-US"/>
              </w:rPr>
            </w:pPr>
            <w:r w:rsidRPr="00042044">
              <w:rPr>
                <w:rFonts w:ascii="Times New Roman" w:hAnsi="Times New Roman" w:cs="Times New Roman"/>
                <w:sz w:val="28"/>
                <w:szCs w:val="28"/>
              </w:rPr>
              <w:t>Модель линейной регрессии</w:t>
            </w:r>
          </w:p>
        </w:tc>
        <w:tc>
          <w:tcPr>
            <w:tcW w:w="3119" w:type="dxa"/>
          </w:tcPr>
          <w:p w:rsidR="0083762A" w:rsidRPr="00042044" w:rsidRDefault="0083762A" w:rsidP="001312A5">
            <w:pPr>
              <w:pStyle w:val="14"/>
              <w:shd w:val="clear" w:color="auto" w:fill="auto"/>
              <w:tabs>
                <w:tab w:val="left" w:pos="274"/>
              </w:tabs>
              <w:spacing w:before="0" w:line="240" w:lineRule="auto"/>
              <w:ind w:firstLine="0"/>
              <w:jc w:val="center"/>
              <w:rPr>
                <w:rFonts w:ascii="Times New Roman" w:hAnsi="Times New Roman" w:cs="Times New Roman"/>
                <w:sz w:val="28"/>
                <w:szCs w:val="28"/>
                <w:lang w:val="en-US"/>
              </w:rPr>
            </w:pPr>
            <w:r w:rsidRPr="00042044">
              <w:rPr>
                <w:rFonts w:ascii="Times New Roman" w:hAnsi="Times New Roman" w:cs="Times New Roman"/>
                <w:sz w:val="28"/>
                <w:szCs w:val="28"/>
              </w:rPr>
              <w:t>Оценка модели</w:t>
            </w:r>
          </w:p>
        </w:tc>
      </w:tr>
      <w:tr w:rsidR="0083762A" w:rsidRPr="00042044" w:rsidTr="00163CFA">
        <w:tc>
          <w:tcPr>
            <w:tcW w:w="2800" w:type="dxa"/>
          </w:tcPr>
          <w:p w:rsidR="0083762A" w:rsidRPr="00042044" w:rsidRDefault="0083762A" w:rsidP="001312A5">
            <w:pPr>
              <w:pStyle w:val="14"/>
              <w:shd w:val="clear" w:color="auto" w:fill="auto"/>
              <w:tabs>
                <w:tab w:val="left" w:pos="274"/>
              </w:tabs>
              <w:spacing w:before="0" w:line="240" w:lineRule="auto"/>
              <w:ind w:firstLine="567"/>
              <w:rPr>
                <w:rFonts w:ascii="Times New Roman" w:hAnsi="Times New Roman" w:cs="Times New Roman"/>
                <w:sz w:val="28"/>
                <w:szCs w:val="28"/>
              </w:rPr>
            </w:pPr>
            <w:r w:rsidRPr="00042044">
              <w:rPr>
                <w:rFonts w:ascii="Times New Roman" w:hAnsi="Times New Roman" w:cs="Times New Roman"/>
                <w:sz w:val="28"/>
                <w:szCs w:val="28"/>
                <w:lang w:val="en-US"/>
              </w:rPr>
              <w:t>Y</w:t>
            </w:r>
            <w:r w:rsidRPr="00042044">
              <w:rPr>
                <w:rFonts w:ascii="Times New Roman" w:hAnsi="Times New Roman" w:cs="Times New Roman"/>
                <w:sz w:val="28"/>
                <w:szCs w:val="28"/>
              </w:rPr>
              <w:t>-</w:t>
            </w:r>
            <w:r>
              <w:rPr>
                <w:rFonts w:ascii="Times New Roman" w:hAnsi="Times New Roman" w:cs="Times New Roman"/>
                <w:sz w:val="28"/>
                <w:szCs w:val="28"/>
              </w:rPr>
              <w:t>ВУТ</w:t>
            </w:r>
            <w:r w:rsidRPr="00042044">
              <w:rPr>
                <w:rFonts w:ascii="Times New Roman" w:hAnsi="Times New Roman" w:cs="Times New Roman"/>
                <w:sz w:val="28"/>
                <w:szCs w:val="28"/>
              </w:rPr>
              <w:t>;</w:t>
            </w:r>
          </w:p>
          <w:p w:rsidR="0083762A" w:rsidRPr="00042044" w:rsidRDefault="0083762A" w:rsidP="001312A5">
            <w:pPr>
              <w:pStyle w:val="14"/>
              <w:shd w:val="clear" w:color="auto" w:fill="auto"/>
              <w:tabs>
                <w:tab w:val="left" w:pos="274"/>
              </w:tabs>
              <w:spacing w:before="0" w:line="240" w:lineRule="auto"/>
              <w:ind w:firstLine="567"/>
              <w:rPr>
                <w:rFonts w:ascii="Times New Roman" w:hAnsi="Times New Roman" w:cs="Times New Roman"/>
                <w:sz w:val="28"/>
                <w:szCs w:val="28"/>
              </w:rPr>
            </w:pPr>
            <w:r w:rsidRPr="00042044">
              <w:rPr>
                <w:sz w:val="28"/>
                <w:szCs w:val="28"/>
                <w:lang w:val="en-US"/>
              </w:rPr>
              <w:t>X</w:t>
            </w:r>
            <w:r w:rsidRPr="00042044">
              <w:rPr>
                <w:sz w:val="28"/>
                <w:szCs w:val="28"/>
              </w:rPr>
              <w:t>-</w:t>
            </w:r>
            <w:r>
              <w:rPr>
                <w:sz w:val="28"/>
                <w:szCs w:val="28"/>
              </w:rPr>
              <w:t>пыль</w:t>
            </w:r>
          </w:p>
        </w:tc>
        <w:tc>
          <w:tcPr>
            <w:tcW w:w="3543" w:type="dxa"/>
          </w:tcPr>
          <w:p w:rsidR="0083762A" w:rsidRPr="00042044" w:rsidRDefault="0083762A" w:rsidP="001312A5">
            <w:pPr>
              <w:pStyle w:val="14"/>
              <w:shd w:val="clear" w:color="auto" w:fill="auto"/>
              <w:tabs>
                <w:tab w:val="left" w:pos="274"/>
              </w:tabs>
              <w:spacing w:before="0" w:line="240" w:lineRule="auto"/>
              <w:ind w:firstLine="0"/>
              <w:jc w:val="center"/>
              <w:rPr>
                <w:rFonts w:ascii="Times New Roman" w:hAnsi="Times New Roman" w:cs="Times New Roman"/>
                <w:sz w:val="28"/>
                <w:szCs w:val="28"/>
              </w:rPr>
            </w:pPr>
            <w:r w:rsidRPr="00042044">
              <w:rPr>
                <w:rFonts w:ascii="Times New Roman" w:hAnsi="Times New Roman" w:cs="Times New Roman"/>
                <w:sz w:val="28"/>
                <w:szCs w:val="28"/>
                <w:lang w:val="en-US"/>
              </w:rPr>
              <w:t>Y</w:t>
            </w:r>
            <w:r w:rsidRPr="00042044">
              <w:rPr>
                <w:rFonts w:ascii="Times New Roman" w:hAnsi="Times New Roman" w:cs="Times New Roman"/>
                <w:sz w:val="28"/>
                <w:szCs w:val="28"/>
              </w:rPr>
              <w:t xml:space="preserve">= </w:t>
            </w:r>
            <w:r>
              <w:rPr>
                <w:rFonts w:ascii="Times New Roman" w:hAnsi="Times New Roman" w:cs="Times New Roman"/>
                <w:sz w:val="28"/>
                <w:szCs w:val="28"/>
              </w:rPr>
              <w:t>5029,8</w:t>
            </w:r>
            <w:r w:rsidRPr="00042044">
              <w:rPr>
                <w:rFonts w:ascii="Times New Roman" w:hAnsi="Times New Roman" w:cs="Times New Roman"/>
                <w:sz w:val="28"/>
                <w:szCs w:val="28"/>
              </w:rPr>
              <w:t xml:space="preserve"> + </w:t>
            </w:r>
            <w:r>
              <w:rPr>
                <w:rFonts w:ascii="Times New Roman" w:hAnsi="Times New Roman" w:cs="Times New Roman"/>
                <w:sz w:val="28"/>
                <w:szCs w:val="28"/>
              </w:rPr>
              <w:t>1997,5</w:t>
            </w:r>
            <w:r w:rsidRPr="00042044">
              <w:rPr>
                <w:rFonts w:ascii="Times New Roman" w:hAnsi="Times New Roman" w:cs="Times New Roman"/>
                <w:sz w:val="28"/>
                <w:szCs w:val="28"/>
              </w:rPr>
              <w:t>*</w:t>
            </w:r>
            <w:r w:rsidRPr="00042044">
              <w:rPr>
                <w:rFonts w:ascii="Times New Roman" w:hAnsi="Times New Roman" w:cs="Times New Roman"/>
                <w:sz w:val="28"/>
                <w:szCs w:val="28"/>
                <w:lang w:val="en-US"/>
              </w:rPr>
              <w:t>X</w:t>
            </w:r>
          </w:p>
        </w:tc>
        <w:tc>
          <w:tcPr>
            <w:tcW w:w="3119" w:type="dxa"/>
          </w:tcPr>
          <w:p w:rsidR="0083762A" w:rsidRDefault="0083762A" w:rsidP="001312A5">
            <w:pPr>
              <w:pStyle w:val="14"/>
              <w:shd w:val="clear" w:color="auto" w:fill="auto"/>
              <w:tabs>
                <w:tab w:val="left" w:pos="274"/>
              </w:tabs>
              <w:spacing w:before="0" w:line="240" w:lineRule="auto"/>
              <w:ind w:firstLine="61"/>
              <w:jc w:val="center"/>
              <w:rPr>
                <w:rFonts w:ascii="Times New Roman" w:hAnsi="Times New Roman" w:cs="Times New Roman"/>
                <w:sz w:val="28"/>
                <w:szCs w:val="28"/>
              </w:rPr>
            </w:pPr>
            <w:r w:rsidRPr="00042044">
              <w:rPr>
                <w:rFonts w:ascii="Times New Roman" w:hAnsi="Times New Roman" w:cs="Times New Roman"/>
                <w:sz w:val="28"/>
                <w:szCs w:val="28"/>
                <w:lang w:val="en-US"/>
              </w:rPr>
              <w:t>R</w:t>
            </w:r>
            <w:r w:rsidRPr="00042044">
              <w:rPr>
                <w:rFonts w:ascii="Times New Roman" w:hAnsi="Times New Roman" w:cs="Times New Roman"/>
                <w:sz w:val="28"/>
                <w:szCs w:val="28"/>
              </w:rPr>
              <w:t>=</w:t>
            </w:r>
            <w:r>
              <w:rPr>
                <w:rFonts w:ascii="Times New Roman" w:hAnsi="Times New Roman" w:cs="Times New Roman"/>
                <w:sz w:val="28"/>
                <w:szCs w:val="28"/>
              </w:rPr>
              <w:t>0,94</w:t>
            </w:r>
            <w:r w:rsidRPr="00042044">
              <w:rPr>
                <w:rFonts w:ascii="Times New Roman" w:hAnsi="Times New Roman" w:cs="Times New Roman"/>
                <w:sz w:val="28"/>
                <w:szCs w:val="28"/>
              </w:rPr>
              <w:t xml:space="preserve">, </w:t>
            </w:r>
            <w:r w:rsidRPr="00042044">
              <w:rPr>
                <w:rFonts w:ascii="Times New Roman" w:hAnsi="Times New Roman" w:cs="Times New Roman"/>
                <w:sz w:val="28"/>
                <w:szCs w:val="28"/>
                <w:lang w:val="en-US"/>
              </w:rPr>
              <w:t>p</w:t>
            </w:r>
            <w:r w:rsidRPr="00042044">
              <w:rPr>
                <w:rFonts w:ascii="Times New Roman" w:hAnsi="Times New Roman" w:cs="Times New Roman"/>
                <w:sz w:val="28"/>
                <w:szCs w:val="28"/>
              </w:rPr>
              <w:t>=0,001</w:t>
            </w:r>
          </w:p>
          <w:p w:rsidR="0083762A" w:rsidRPr="00042044" w:rsidRDefault="0083762A" w:rsidP="001312A5">
            <w:pPr>
              <w:pStyle w:val="14"/>
              <w:shd w:val="clear" w:color="auto" w:fill="auto"/>
              <w:tabs>
                <w:tab w:val="left" w:pos="274"/>
              </w:tabs>
              <w:spacing w:before="0" w:line="240" w:lineRule="auto"/>
              <w:ind w:firstLine="61"/>
              <w:jc w:val="center"/>
              <w:rPr>
                <w:rFonts w:ascii="Times New Roman" w:hAnsi="Times New Roman" w:cs="Times New Roman"/>
                <w:sz w:val="28"/>
                <w:szCs w:val="28"/>
              </w:rPr>
            </w:pPr>
            <w:r w:rsidRPr="00042044">
              <w:rPr>
                <w:rFonts w:ascii="Times New Roman" w:hAnsi="Times New Roman" w:cs="Times New Roman"/>
                <w:sz w:val="28"/>
                <w:szCs w:val="28"/>
                <w:lang w:val="en-US"/>
              </w:rPr>
              <w:t>R</w:t>
            </w:r>
            <w:r w:rsidRPr="00042044">
              <w:rPr>
                <w:rFonts w:ascii="Times New Roman" w:hAnsi="Times New Roman" w:cs="Times New Roman"/>
                <w:sz w:val="28"/>
                <w:szCs w:val="28"/>
                <w:vertAlign w:val="superscript"/>
              </w:rPr>
              <w:t>2</w:t>
            </w:r>
            <w:r w:rsidRPr="00042044">
              <w:rPr>
                <w:rFonts w:ascii="Times New Roman" w:hAnsi="Times New Roman" w:cs="Times New Roman"/>
                <w:sz w:val="28"/>
                <w:szCs w:val="28"/>
              </w:rPr>
              <w:t>=</w:t>
            </w:r>
            <w:r>
              <w:rPr>
                <w:rFonts w:ascii="Times New Roman" w:hAnsi="Times New Roman" w:cs="Times New Roman"/>
                <w:sz w:val="28"/>
                <w:szCs w:val="28"/>
              </w:rPr>
              <w:t>0,88</w:t>
            </w:r>
            <w:r w:rsidRPr="00042044">
              <w:rPr>
                <w:rFonts w:ascii="Times New Roman" w:hAnsi="Times New Roman" w:cs="Times New Roman"/>
                <w:sz w:val="28"/>
                <w:szCs w:val="28"/>
              </w:rPr>
              <w:t>,</w:t>
            </w:r>
            <w:r>
              <w:rPr>
                <w:rFonts w:ascii="Times New Roman" w:hAnsi="Times New Roman" w:cs="Times New Roman"/>
                <w:sz w:val="28"/>
                <w:szCs w:val="28"/>
              </w:rPr>
              <w:t xml:space="preserve"> </w:t>
            </w:r>
            <w:r w:rsidRPr="00042044">
              <w:rPr>
                <w:rFonts w:ascii="Times New Roman" w:hAnsi="Times New Roman" w:cs="Times New Roman"/>
                <w:sz w:val="28"/>
                <w:szCs w:val="28"/>
              </w:rPr>
              <w:t>р</w:t>
            </w:r>
            <w:r w:rsidRPr="00042044">
              <w:rPr>
                <w:rFonts w:ascii="Times New Roman" w:hAnsi="Times New Roman" w:cs="Times New Roman"/>
                <w:sz w:val="28"/>
                <w:szCs w:val="28"/>
                <w:vertAlign w:val="subscript"/>
              </w:rPr>
              <w:t>1</w:t>
            </w:r>
            <w:r w:rsidRPr="00042044">
              <w:rPr>
                <w:rFonts w:ascii="Times New Roman" w:hAnsi="Times New Roman" w:cs="Times New Roman"/>
                <w:sz w:val="28"/>
                <w:szCs w:val="28"/>
              </w:rPr>
              <w:t xml:space="preserve">=0,001; </w:t>
            </w:r>
          </w:p>
        </w:tc>
      </w:tr>
    </w:tbl>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p>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r>
        <w:rPr>
          <w:rFonts w:ascii="Times New Roman" w:hAnsi="Times New Roman"/>
          <w:bCs/>
          <w:sz w:val="28"/>
          <w:szCs w:val="28"/>
        </w:rPr>
        <w:t>Как видно из таблицы 3.2 р</w:t>
      </w:r>
      <w:r w:rsidRPr="005F7AD8">
        <w:rPr>
          <w:rFonts w:ascii="Times New Roman" w:hAnsi="Times New Roman"/>
          <w:bCs/>
          <w:sz w:val="28"/>
          <w:szCs w:val="28"/>
        </w:rPr>
        <w:t>егрессионная модель была качественная и весовые коэффициенты зна</w:t>
      </w:r>
      <w:r>
        <w:rPr>
          <w:rFonts w:ascii="Times New Roman" w:hAnsi="Times New Roman"/>
          <w:bCs/>
          <w:sz w:val="28"/>
          <w:szCs w:val="28"/>
        </w:rPr>
        <w:t>чимы (R=0,94, R</w:t>
      </w:r>
      <w:r w:rsidRPr="009B03A3">
        <w:rPr>
          <w:rFonts w:ascii="Times New Roman" w:hAnsi="Times New Roman"/>
          <w:bCs/>
          <w:sz w:val="28"/>
          <w:szCs w:val="28"/>
          <w:vertAlign w:val="superscript"/>
        </w:rPr>
        <w:t>2</w:t>
      </w:r>
      <w:r>
        <w:rPr>
          <w:rFonts w:ascii="Times New Roman" w:hAnsi="Times New Roman"/>
          <w:bCs/>
          <w:sz w:val="28"/>
          <w:szCs w:val="28"/>
        </w:rPr>
        <w:t>=0,88, p=0,001).</w:t>
      </w:r>
      <w:r w:rsidRPr="005F7AD8">
        <w:rPr>
          <w:rFonts w:ascii="Times New Roman" w:hAnsi="Times New Roman"/>
          <w:bCs/>
          <w:sz w:val="28"/>
          <w:szCs w:val="28"/>
        </w:rPr>
        <w:t xml:space="preserve"> Зависимость показателя </w:t>
      </w:r>
      <w:r>
        <w:rPr>
          <w:rFonts w:ascii="Times New Roman" w:hAnsi="Times New Roman"/>
          <w:bCs/>
          <w:sz w:val="28"/>
          <w:szCs w:val="28"/>
        </w:rPr>
        <w:t>З</w:t>
      </w:r>
      <w:r w:rsidRPr="005F7AD8">
        <w:rPr>
          <w:rFonts w:ascii="Times New Roman" w:hAnsi="Times New Roman"/>
          <w:bCs/>
          <w:sz w:val="28"/>
          <w:szCs w:val="28"/>
        </w:rPr>
        <w:t xml:space="preserve">ВУТ </w:t>
      </w:r>
      <w:r>
        <w:rPr>
          <w:rFonts w:ascii="Times New Roman" w:hAnsi="Times New Roman"/>
          <w:bCs/>
          <w:sz w:val="28"/>
          <w:szCs w:val="28"/>
        </w:rPr>
        <w:t xml:space="preserve">работников ОК </w:t>
      </w:r>
      <w:r w:rsidRPr="005F7AD8">
        <w:rPr>
          <w:rFonts w:ascii="Times New Roman" w:hAnsi="Times New Roman"/>
          <w:bCs/>
          <w:sz w:val="28"/>
          <w:szCs w:val="28"/>
        </w:rPr>
        <w:t xml:space="preserve">увеличивалась при повышении степени класса вредности труда по </w:t>
      </w:r>
      <w:r>
        <w:rPr>
          <w:rFonts w:ascii="Times New Roman" w:hAnsi="Times New Roman"/>
          <w:bCs/>
          <w:sz w:val="28"/>
          <w:szCs w:val="28"/>
        </w:rPr>
        <w:t xml:space="preserve">фактору </w:t>
      </w:r>
      <w:r w:rsidRPr="005F7AD8">
        <w:rPr>
          <w:rFonts w:ascii="Times New Roman" w:hAnsi="Times New Roman"/>
          <w:bCs/>
          <w:sz w:val="28"/>
          <w:szCs w:val="28"/>
        </w:rPr>
        <w:t>запылённост</w:t>
      </w:r>
      <w:r>
        <w:rPr>
          <w:rFonts w:ascii="Times New Roman" w:hAnsi="Times New Roman"/>
          <w:bCs/>
          <w:sz w:val="28"/>
          <w:szCs w:val="28"/>
        </w:rPr>
        <w:t>ь рабочих мест</w:t>
      </w:r>
      <w:r w:rsidRPr="005F7AD8">
        <w:rPr>
          <w:rFonts w:ascii="Times New Roman" w:hAnsi="Times New Roman"/>
          <w:bCs/>
          <w:sz w:val="28"/>
          <w:szCs w:val="28"/>
        </w:rPr>
        <w:t xml:space="preserve">. Так установлено, что при увеличении вредности условий труда до </w:t>
      </w:r>
      <w:r>
        <w:rPr>
          <w:rFonts w:ascii="Times New Roman" w:hAnsi="Times New Roman"/>
          <w:bCs/>
          <w:sz w:val="28"/>
          <w:szCs w:val="28"/>
        </w:rPr>
        <w:t>1</w:t>
      </w:r>
      <w:r w:rsidRPr="005F7AD8">
        <w:rPr>
          <w:rFonts w:ascii="Times New Roman" w:hAnsi="Times New Roman"/>
          <w:bCs/>
          <w:sz w:val="28"/>
          <w:szCs w:val="28"/>
        </w:rPr>
        <w:t xml:space="preserve"> степени</w:t>
      </w:r>
      <w:r>
        <w:rPr>
          <w:rFonts w:ascii="Times New Roman" w:hAnsi="Times New Roman"/>
          <w:bCs/>
          <w:sz w:val="28"/>
          <w:szCs w:val="28"/>
        </w:rPr>
        <w:t xml:space="preserve"> класса 3</w:t>
      </w:r>
      <w:r w:rsidRPr="005F7AD8">
        <w:rPr>
          <w:rFonts w:ascii="Times New Roman" w:hAnsi="Times New Roman"/>
          <w:bCs/>
          <w:sz w:val="28"/>
          <w:szCs w:val="28"/>
        </w:rPr>
        <w:t xml:space="preserve">, можно прогнозировать повышение показателя  </w:t>
      </w:r>
      <w:r>
        <w:rPr>
          <w:rFonts w:ascii="Times New Roman" w:hAnsi="Times New Roman"/>
          <w:bCs/>
          <w:sz w:val="28"/>
          <w:szCs w:val="28"/>
        </w:rPr>
        <w:t>З</w:t>
      </w:r>
      <w:r w:rsidRPr="005F7AD8">
        <w:rPr>
          <w:rFonts w:ascii="Times New Roman" w:hAnsi="Times New Roman"/>
          <w:bCs/>
          <w:sz w:val="28"/>
          <w:szCs w:val="28"/>
        </w:rPr>
        <w:t xml:space="preserve">ВУТ на 12 %, а при вредности условий труда </w:t>
      </w:r>
      <w:r>
        <w:rPr>
          <w:rFonts w:ascii="Times New Roman" w:hAnsi="Times New Roman"/>
          <w:bCs/>
          <w:sz w:val="28"/>
          <w:szCs w:val="28"/>
        </w:rPr>
        <w:t>2</w:t>
      </w:r>
      <w:r w:rsidRPr="005F7AD8">
        <w:rPr>
          <w:rFonts w:ascii="Times New Roman" w:hAnsi="Times New Roman"/>
          <w:bCs/>
          <w:sz w:val="28"/>
          <w:szCs w:val="28"/>
        </w:rPr>
        <w:t xml:space="preserve"> степени</w:t>
      </w:r>
      <w:r>
        <w:rPr>
          <w:rFonts w:ascii="Times New Roman" w:hAnsi="Times New Roman"/>
          <w:bCs/>
          <w:sz w:val="28"/>
          <w:szCs w:val="28"/>
        </w:rPr>
        <w:t xml:space="preserve"> класса 3</w:t>
      </w:r>
      <w:r w:rsidRPr="005F7AD8">
        <w:rPr>
          <w:rFonts w:ascii="Times New Roman" w:hAnsi="Times New Roman"/>
          <w:bCs/>
          <w:sz w:val="28"/>
          <w:szCs w:val="28"/>
        </w:rPr>
        <w:t xml:space="preserve"> – ожидаемое значение </w:t>
      </w:r>
      <w:r>
        <w:rPr>
          <w:rFonts w:ascii="Times New Roman" w:hAnsi="Times New Roman"/>
          <w:bCs/>
          <w:sz w:val="28"/>
          <w:szCs w:val="28"/>
        </w:rPr>
        <w:t>З</w:t>
      </w:r>
      <w:r w:rsidRPr="005F7AD8">
        <w:rPr>
          <w:rFonts w:ascii="Times New Roman" w:hAnsi="Times New Roman"/>
          <w:bCs/>
          <w:sz w:val="28"/>
          <w:szCs w:val="28"/>
        </w:rPr>
        <w:t xml:space="preserve">ВУТ повыситься на 37%. Тогда как снижение </w:t>
      </w:r>
      <w:r>
        <w:rPr>
          <w:rFonts w:ascii="Times New Roman" w:hAnsi="Times New Roman"/>
          <w:bCs/>
          <w:sz w:val="28"/>
          <w:szCs w:val="28"/>
        </w:rPr>
        <w:t xml:space="preserve">класса и </w:t>
      </w:r>
      <w:r w:rsidRPr="005F7AD8">
        <w:rPr>
          <w:rFonts w:ascii="Times New Roman" w:hAnsi="Times New Roman"/>
          <w:bCs/>
          <w:sz w:val="28"/>
          <w:szCs w:val="28"/>
        </w:rPr>
        <w:t xml:space="preserve">вредности условий труда до </w:t>
      </w:r>
      <w:r>
        <w:rPr>
          <w:rFonts w:ascii="Times New Roman" w:hAnsi="Times New Roman"/>
          <w:bCs/>
          <w:sz w:val="28"/>
          <w:szCs w:val="28"/>
        </w:rPr>
        <w:t>допустимых уровней</w:t>
      </w:r>
      <w:r w:rsidRPr="005F7AD8">
        <w:rPr>
          <w:rFonts w:ascii="Times New Roman" w:hAnsi="Times New Roman"/>
          <w:bCs/>
          <w:sz w:val="28"/>
          <w:szCs w:val="28"/>
        </w:rPr>
        <w:t>, снизи</w:t>
      </w:r>
      <w:r>
        <w:rPr>
          <w:rFonts w:ascii="Times New Roman" w:hAnsi="Times New Roman"/>
          <w:bCs/>
          <w:sz w:val="28"/>
          <w:szCs w:val="28"/>
        </w:rPr>
        <w:t>ло</w:t>
      </w:r>
      <w:r w:rsidRPr="005F7AD8">
        <w:rPr>
          <w:rFonts w:ascii="Times New Roman" w:hAnsi="Times New Roman"/>
          <w:bCs/>
          <w:sz w:val="28"/>
          <w:szCs w:val="28"/>
        </w:rPr>
        <w:t xml:space="preserve"> значение ВУТ на 12%, относительно значений в</w:t>
      </w:r>
      <w:r>
        <w:rPr>
          <w:rFonts w:ascii="Times New Roman" w:hAnsi="Times New Roman"/>
          <w:bCs/>
          <w:sz w:val="28"/>
          <w:szCs w:val="28"/>
        </w:rPr>
        <w:t xml:space="preserve"> начальном</w:t>
      </w:r>
      <w:r w:rsidRPr="005F7AD8">
        <w:rPr>
          <w:rFonts w:ascii="Times New Roman" w:hAnsi="Times New Roman"/>
          <w:bCs/>
          <w:sz w:val="28"/>
          <w:szCs w:val="28"/>
        </w:rPr>
        <w:t xml:space="preserve"> период</w:t>
      </w:r>
      <w:r>
        <w:rPr>
          <w:rFonts w:ascii="Times New Roman" w:hAnsi="Times New Roman"/>
          <w:bCs/>
          <w:sz w:val="28"/>
          <w:szCs w:val="28"/>
        </w:rPr>
        <w:t>е</w:t>
      </w:r>
      <w:r w:rsidRPr="005F7AD8">
        <w:rPr>
          <w:rFonts w:ascii="Times New Roman" w:hAnsi="Times New Roman"/>
          <w:bCs/>
          <w:sz w:val="28"/>
          <w:szCs w:val="28"/>
        </w:rPr>
        <w:t xml:space="preserve"> наблюдения</w:t>
      </w:r>
      <w:r>
        <w:rPr>
          <w:rFonts w:ascii="Times New Roman" w:hAnsi="Times New Roman"/>
          <w:bCs/>
          <w:sz w:val="28"/>
          <w:szCs w:val="28"/>
        </w:rPr>
        <w:t xml:space="preserve"> и оценки ПР в 2015 году</w:t>
      </w:r>
      <w:r w:rsidRPr="005F7AD8">
        <w:rPr>
          <w:rFonts w:ascii="Times New Roman" w:hAnsi="Times New Roman"/>
          <w:bCs/>
          <w:sz w:val="28"/>
          <w:szCs w:val="28"/>
        </w:rPr>
        <w:t>.</w:t>
      </w:r>
    </w:p>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p>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p>
    <w:p w:rsidR="0083762A" w:rsidRDefault="0083762A" w:rsidP="001312A5">
      <w:pPr>
        <w:pStyle w:val="a3"/>
        <w:shd w:val="clear" w:color="auto" w:fill="FFFFFF"/>
        <w:spacing w:after="0" w:line="240" w:lineRule="auto"/>
        <w:ind w:left="0" w:firstLine="567"/>
        <w:jc w:val="both"/>
        <w:rPr>
          <w:rFonts w:ascii="Times New Roman" w:hAnsi="Times New Roman"/>
          <w:bCs/>
          <w:sz w:val="28"/>
          <w:szCs w:val="28"/>
        </w:rPr>
      </w:pPr>
    </w:p>
    <w:p w:rsidR="005F7AD8" w:rsidRDefault="0083762A" w:rsidP="001312A5">
      <w:pPr>
        <w:pStyle w:val="a3"/>
        <w:shd w:val="clear" w:color="auto" w:fill="FFFFFF"/>
        <w:spacing w:after="0" w:line="240" w:lineRule="auto"/>
        <w:ind w:left="0" w:firstLine="567"/>
        <w:jc w:val="both"/>
        <w:rPr>
          <w:rFonts w:ascii="Times New Roman" w:hAnsi="Times New Roman"/>
          <w:bCs/>
          <w:sz w:val="28"/>
          <w:szCs w:val="28"/>
        </w:rPr>
      </w:pPr>
      <w:r>
        <w:rPr>
          <w:rFonts w:ascii="Times New Roman" w:hAnsi="Times New Roman"/>
          <w:bCs/>
          <w:noProof/>
          <w:sz w:val="28"/>
          <w:szCs w:val="28"/>
        </w:rPr>
        <w:lastRenderedPageBreak/>
        <w:drawing>
          <wp:inline distT="0" distB="0" distL="0" distR="0" wp14:anchorId="066BAA4E" wp14:editId="6B71273C">
            <wp:extent cx="4400550" cy="3219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0550" cy="3219450"/>
                    </a:xfrm>
                    <a:prstGeom prst="rect">
                      <a:avLst/>
                    </a:prstGeom>
                    <a:noFill/>
                    <a:ln>
                      <a:noFill/>
                    </a:ln>
                  </pic:spPr>
                </pic:pic>
              </a:graphicData>
            </a:graphic>
          </wp:inline>
        </w:drawing>
      </w:r>
    </w:p>
    <w:p w:rsidR="005F7AD8" w:rsidRDefault="0083762A" w:rsidP="001312A5">
      <w:pPr>
        <w:pStyle w:val="a3"/>
        <w:shd w:val="clear" w:color="auto" w:fill="FFFFFF"/>
        <w:spacing w:after="0" w:line="240" w:lineRule="auto"/>
        <w:ind w:left="0" w:firstLine="567"/>
        <w:jc w:val="both"/>
        <w:rPr>
          <w:rFonts w:ascii="Times New Roman" w:hAnsi="Times New Roman"/>
          <w:bCs/>
          <w:sz w:val="28"/>
          <w:szCs w:val="28"/>
        </w:rPr>
      </w:pPr>
      <w:r>
        <w:rPr>
          <w:rFonts w:ascii="Times New Roman" w:hAnsi="Times New Roman"/>
          <w:bCs/>
          <w:noProof/>
          <w:sz w:val="28"/>
          <w:szCs w:val="28"/>
        </w:rPr>
        <w:drawing>
          <wp:inline distT="0" distB="0" distL="0" distR="0" wp14:anchorId="6EFB0BC6" wp14:editId="2FFFA92F">
            <wp:extent cx="4467225" cy="32194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7225" cy="3219450"/>
                    </a:xfrm>
                    <a:prstGeom prst="rect">
                      <a:avLst/>
                    </a:prstGeom>
                    <a:noFill/>
                    <a:ln>
                      <a:noFill/>
                    </a:ln>
                  </pic:spPr>
                </pic:pic>
              </a:graphicData>
            </a:graphic>
          </wp:inline>
        </w:drawing>
      </w:r>
    </w:p>
    <w:p w:rsidR="005F7AD8" w:rsidRDefault="005F7AD8" w:rsidP="001312A5">
      <w:pPr>
        <w:pStyle w:val="a3"/>
        <w:shd w:val="clear" w:color="auto" w:fill="FFFFFF"/>
        <w:spacing w:after="0" w:line="240" w:lineRule="auto"/>
        <w:ind w:left="0" w:firstLine="567"/>
        <w:jc w:val="both"/>
        <w:rPr>
          <w:rFonts w:ascii="Times New Roman" w:hAnsi="Times New Roman"/>
          <w:bCs/>
          <w:sz w:val="28"/>
          <w:szCs w:val="28"/>
        </w:rPr>
      </w:pPr>
    </w:p>
    <w:p w:rsidR="0083762A" w:rsidRDefault="0083762A" w:rsidP="001312A5">
      <w:pPr>
        <w:pStyle w:val="a3"/>
        <w:shd w:val="clear" w:color="auto" w:fill="FFFFFF"/>
        <w:spacing w:after="0" w:line="240" w:lineRule="auto"/>
        <w:ind w:left="0" w:firstLine="567"/>
        <w:jc w:val="center"/>
        <w:rPr>
          <w:rFonts w:ascii="Times New Roman" w:hAnsi="Times New Roman"/>
          <w:bCs/>
          <w:sz w:val="28"/>
          <w:szCs w:val="28"/>
        </w:rPr>
      </w:pPr>
      <w:r w:rsidRPr="003E2F26">
        <w:rPr>
          <w:rFonts w:ascii="Times New Roman" w:hAnsi="Times New Roman"/>
          <w:sz w:val="28"/>
          <w:szCs w:val="28"/>
        </w:rPr>
        <w:t xml:space="preserve">Рисунок </w:t>
      </w:r>
      <w:r>
        <w:rPr>
          <w:rFonts w:ascii="Times New Roman" w:hAnsi="Times New Roman"/>
          <w:sz w:val="28"/>
          <w:szCs w:val="28"/>
        </w:rPr>
        <w:t xml:space="preserve">3.2 </w:t>
      </w:r>
      <w:r w:rsidR="00E0440E" w:rsidRPr="00282AAB">
        <w:rPr>
          <w:rFonts w:ascii="Times New Roman" w:hAnsi="Times New Roman"/>
          <w:bCs/>
          <w:sz w:val="28"/>
          <w:szCs w:val="28"/>
          <w:lang w:val="kk-KZ"/>
        </w:rPr>
        <w:t>–</w:t>
      </w:r>
      <w:r w:rsidRPr="003E2F26">
        <w:rPr>
          <w:rFonts w:ascii="Times New Roman" w:hAnsi="Times New Roman"/>
          <w:sz w:val="28"/>
          <w:szCs w:val="28"/>
        </w:rPr>
        <w:t xml:space="preserve"> </w:t>
      </w:r>
      <w:r w:rsidR="00480DB8">
        <w:rPr>
          <w:rFonts w:ascii="Times New Roman" w:hAnsi="Times New Roman"/>
          <w:bCs/>
          <w:sz w:val="28"/>
          <w:szCs w:val="28"/>
        </w:rPr>
        <w:t>З</w:t>
      </w:r>
      <w:r>
        <w:rPr>
          <w:rFonts w:ascii="Times New Roman" w:hAnsi="Times New Roman"/>
          <w:bCs/>
          <w:sz w:val="28"/>
          <w:szCs w:val="28"/>
        </w:rPr>
        <w:t>ависимост</w:t>
      </w:r>
      <w:r w:rsidR="00480DB8">
        <w:rPr>
          <w:rFonts w:ascii="Times New Roman" w:hAnsi="Times New Roman"/>
          <w:bCs/>
          <w:sz w:val="28"/>
          <w:szCs w:val="28"/>
        </w:rPr>
        <w:t>ь</w:t>
      </w:r>
      <w:r>
        <w:rPr>
          <w:rFonts w:ascii="Times New Roman" w:hAnsi="Times New Roman"/>
          <w:bCs/>
          <w:sz w:val="28"/>
          <w:szCs w:val="28"/>
        </w:rPr>
        <w:t xml:space="preserve"> показателя ЗВУТ в днях и фактора запыленности рабочих мест</w:t>
      </w:r>
    </w:p>
    <w:p w:rsidR="005F7AD8" w:rsidRDefault="005F7AD8" w:rsidP="001312A5">
      <w:pPr>
        <w:pStyle w:val="a3"/>
        <w:shd w:val="clear" w:color="auto" w:fill="FFFFFF"/>
        <w:spacing w:after="0" w:line="240" w:lineRule="auto"/>
        <w:ind w:left="0" w:firstLine="567"/>
        <w:jc w:val="both"/>
        <w:rPr>
          <w:rFonts w:ascii="Times New Roman" w:hAnsi="Times New Roman"/>
          <w:bCs/>
          <w:sz w:val="28"/>
          <w:szCs w:val="28"/>
        </w:rPr>
      </w:pPr>
    </w:p>
    <w:p w:rsidR="007E56F5" w:rsidRDefault="00693ABD" w:rsidP="00E25BCD">
      <w:pPr>
        <w:pStyle w:val="a3"/>
        <w:shd w:val="clear" w:color="auto" w:fill="FFFFFF"/>
        <w:spacing w:after="0" w:line="240" w:lineRule="auto"/>
        <w:ind w:left="0" w:firstLine="567"/>
        <w:jc w:val="both"/>
        <w:rPr>
          <w:rFonts w:ascii="Times New Roman" w:hAnsi="Times New Roman"/>
          <w:b/>
          <w:sz w:val="28"/>
          <w:szCs w:val="28"/>
        </w:rPr>
      </w:pPr>
      <w:r w:rsidRPr="00282AAB">
        <w:rPr>
          <w:rFonts w:ascii="Times New Roman" w:hAnsi="Times New Roman"/>
          <w:bCs/>
          <w:sz w:val="28"/>
          <w:szCs w:val="28"/>
        </w:rPr>
        <w:t>Таким образом</w:t>
      </w:r>
      <w:r w:rsidR="00CD5DFF">
        <w:rPr>
          <w:rFonts w:ascii="Times New Roman" w:hAnsi="Times New Roman"/>
          <w:bCs/>
          <w:sz w:val="28"/>
          <w:szCs w:val="28"/>
        </w:rPr>
        <w:t>,</w:t>
      </w:r>
      <w:r w:rsidRPr="00282AAB">
        <w:rPr>
          <w:rFonts w:ascii="Times New Roman" w:hAnsi="Times New Roman"/>
          <w:bCs/>
          <w:sz w:val="28"/>
          <w:szCs w:val="28"/>
        </w:rPr>
        <w:t xml:space="preserve"> данный подход управления профессиональным риском позволяет оптимизировать мероприятия по устранению возможной опасности воздействия вредных производственных факторов на работника в течение рабочей смены, в течение всего рабочего стажа.</w:t>
      </w:r>
      <w:r w:rsidR="00E25BCD">
        <w:rPr>
          <w:rFonts w:ascii="Times New Roman" w:hAnsi="Times New Roman"/>
          <w:bCs/>
          <w:sz w:val="28"/>
          <w:szCs w:val="28"/>
        </w:rPr>
        <w:t xml:space="preserve"> </w:t>
      </w:r>
      <w:r w:rsidRPr="00282AAB">
        <w:rPr>
          <w:rFonts w:ascii="Times New Roman" w:hAnsi="Times New Roman"/>
          <w:bCs/>
          <w:sz w:val="28"/>
          <w:szCs w:val="28"/>
        </w:rPr>
        <w:t xml:space="preserve">Путем внедрения данного подхода управления профессиональным </w:t>
      </w:r>
      <w:r>
        <w:rPr>
          <w:rFonts w:ascii="Times New Roman" w:hAnsi="Times New Roman"/>
          <w:bCs/>
          <w:sz w:val="28"/>
          <w:szCs w:val="28"/>
        </w:rPr>
        <w:t xml:space="preserve">риском </w:t>
      </w:r>
      <w:r w:rsidRPr="00282AAB">
        <w:rPr>
          <w:rFonts w:ascii="Times New Roman" w:hAnsi="Times New Roman"/>
          <w:bCs/>
          <w:sz w:val="28"/>
          <w:szCs w:val="28"/>
        </w:rPr>
        <w:t>на ОК АО «Костанайские минералы», созданы условия для принятия действенных, эффективных и научно обоснованных управленческих решений, направленных на снижение (или устранение) профессиональных рисков на производстве</w:t>
      </w:r>
      <w:r w:rsidR="00E25BCD">
        <w:rPr>
          <w:rFonts w:ascii="Times New Roman" w:hAnsi="Times New Roman"/>
          <w:bCs/>
          <w:sz w:val="28"/>
          <w:szCs w:val="28"/>
        </w:rPr>
        <w:t xml:space="preserve"> </w:t>
      </w:r>
      <w:r w:rsidR="00E25BCD" w:rsidRPr="00E37D3B">
        <w:rPr>
          <w:rFonts w:ascii="Times New Roman" w:hAnsi="Times New Roman"/>
          <w:bCs/>
          <w:sz w:val="28"/>
          <w:szCs w:val="28"/>
        </w:rPr>
        <w:t>[</w:t>
      </w:r>
      <w:r w:rsidR="00E25BCD">
        <w:rPr>
          <w:rFonts w:ascii="Times New Roman" w:hAnsi="Times New Roman"/>
          <w:bCs/>
          <w:sz w:val="28"/>
          <w:szCs w:val="28"/>
        </w:rPr>
        <w:t>202</w:t>
      </w:r>
      <w:r w:rsidR="00E25BCD" w:rsidRPr="00E37D3B">
        <w:rPr>
          <w:rFonts w:ascii="Times New Roman" w:hAnsi="Times New Roman"/>
          <w:bCs/>
          <w:sz w:val="28"/>
          <w:szCs w:val="28"/>
        </w:rPr>
        <w:t>]</w:t>
      </w:r>
      <w:r w:rsidRPr="00282AAB">
        <w:rPr>
          <w:rFonts w:ascii="Times New Roman" w:hAnsi="Times New Roman"/>
          <w:bCs/>
          <w:sz w:val="28"/>
          <w:szCs w:val="28"/>
        </w:rPr>
        <w:t>.</w:t>
      </w:r>
      <w:r w:rsidR="007E56F5">
        <w:rPr>
          <w:rFonts w:ascii="Times New Roman" w:hAnsi="Times New Roman"/>
          <w:b/>
          <w:sz w:val="28"/>
          <w:szCs w:val="28"/>
        </w:rPr>
        <w:br w:type="page"/>
      </w:r>
    </w:p>
    <w:p w:rsidR="00B32F85" w:rsidRPr="00282AAB" w:rsidRDefault="00B32F85" w:rsidP="001312A5">
      <w:pPr>
        <w:spacing w:after="0" w:line="240" w:lineRule="auto"/>
        <w:ind w:firstLine="709"/>
        <w:jc w:val="both"/>
        <w:rPr>
          <w:rFonts w:ascii="Times New Roman" w:hAnsi="Times New Roman" w:cs="Times New Roman"/>
          <w:b/>
          <w:sz w:val="28"/>
          <w:szCs w:val="28"/>
        </w:rPr>
      </w:pPr>
      <w:r w:rsidRPr="00282AAB">
        <w:rPr>
          <w:rFonts w:ascii="Times New Roman" w:hAnsi="Times New Roman" w:cs="Times New Roman"/>
          <w:b/>
          <w:sz w:val="28"/>
          <w:szCs w:val="28"/>
        </w:rPr>
        <w:lastRenderedPageBreak/>
        <w:t xml:space="preserve">4. </w:t>
      </w:r>
      <w:r w:rsidR="00222C27" w:rsidRPr="00222C27">
        <w:rPr>
          <w:rFonts w:ascii="Times New Roman" w:hAnsi="Times New Roman" w:cs="Times New Roman"/>
          <w:b/>
          <w:sz w:val="28"/>
          <w:szCs w:val="28"/>
        </w:rPr>
        <w:t>ЗАБОЛЕВАЕМОСТЬ РАБОТНИКОВ КАК КРИТЕРИЙ СОЦИАЛЬНО</w:t>
      </w:r>
      <w:r w:rsidR="00222C27">
        <w:rPr>
          <w:rFonts w:ascii="Times New Roman" w:hAnsi="Times New Roman" w:cs="Times New Roman"/>
          <w:b/>
          <w:sz w:val="28"/>
          <w:szCs w:val="28"/>
        </w:rPr>
        <w:t>-ЭКОНОМИЧЕСКОЙ</w:t>
      </w:r>
      <w:r w:rsidR="00222C27" w:rsidRPr="00222C27">
        <w:rPr>
          <w:rFonts w:ascii="Times New Roman" w:hAnsi="Times New Roman" w:cs="Times New Roman"/>
          <w:b/>
          <w:sz w:val="28"/>
          <w:szCs w:val="28"/>
        </w:rPr>
        <w:t xml:space="preserve"> ЭФФЕКТИВНОСТИ</w:t>
      </w:r>
    </w:p>
    <w:p w:rsidR="00B32F85" w:rsidRPr="00282AAB" w:rsidRDefault="00B32F85" w:rsidP="001312A5">
      <w:pPr>
        <w:spacing w:after="0" w:line="240" w:lineRule="auto"/>
        <w:ind w:firstLine="709"/>
        <w:jc w:val="both"/>
        <w:rPr>
          <w:rFonts w:ascii="Times New Roman" w:hAnsi="Times New Roman" w:cs="Times New Roman"/>
          <w:b/>
          <w:sz w:val="28"/>
          <w:szCs w:val="28"/>
        </w:rPr>
      </w:pPr>
    </w:p>
    <w:p w:rsidR="00EA151C" w:rsidRPr="00791302" w:rsidRDefault="00EA151C" w:rsidP="001312A5">
      <w:pPr>
        <w:spacing w:after="0" w:line="240" w:lineRule="auto"/>
        <w:ind w:firstLine="567"/>
        <w:jc w:val="both"/>
        <w:rPr>
          <w:rFonts w:ascii="Times New Roman" w:hAnsi="Times New Roman" w:cs="Times New Roman"/>
          <w:b/>
          <w:bCs/>
          <w:sz w:val="28"/>
          <w:szCs w:val="28"/>
        </w:rPr>
      </w:pPr>
      <w:r w:rsidRPr="00791302">
        <w:rPr>
          <w:rFonts w:ascii="Times New Roman" w:hAnsi="Times New Roman" w:cs="Times New Roman"/>
          <w:b/>
          <w:sz w:val="28"/>
          <w:szCs w:val="28"/>
        </w:rPr>
        <w:t xml:space="preserve">4.1 </w:t>
      </w:r>
      <w:r w:rsidRPr="00791302">
        <w:rPr>
          <w:rFonts w:ascii="Times New Roman" w:hAnsi="Times New Roman" w:cs="Times New Roman"/>
          <w:b/>
          <w:bCs/>
          <w:sz w:val="28"/>
          <w:szCs w:val="28"/>
        </w:rPr>
        <w:t>Структура изучаемого контингента</w:t>
      </w:r>
      <w:r w:rsidR="00E068E7" w:rsidRPr="00791302">
        <w:rPr>
          <w:rFonts w:ascii="Times New Roman" w:hAnsi="Times New Roman" w:cs="Times New Roman"/>
          <w:b/>
          <w:bCs/>
          <w:sz w:val="28"/>
          <w:szCs w:val="28"/>
        </w:rPr>
        <w:t xml:space="preserve"> работников при</w:t>
      </w:r>
      <w:r w:rsidRPr="00791302">
        <w:rPr>
          <w:rFonts w:ascii="Times New Roman" w:hAnsi="Times New Roman" w:cs="Times New Roman"/>
          <w:b/>
          <w:bCs/>
          <w:sz w:val="28"/>
          <w:szCs w:val="28"/>
        </w:rPr>
        <w:t xml:space="preserve"> оценк</w:t>
      </w:r>
      <w:r w:rsidR="00E068E7" w:rsidRPr="00791302">
        <w:rPr>
          <w:rFonts w:ascii="Times New Roman" w:hAnsi="Times New Roman" w:cs="Times New Roman"/>
          <w:b/>
          <w:bCs/>
          <w:sz w:val="28"/>
          <w:szCs w:val="28"/>
        </w:rPr>
        <w:t>е</w:t>
      </w:r>
      <w:r w:rsidRPr="00791302">
        <w:rPr>
          <w:rFonts w:ascii="Times New Roman" w:hAnsi="Times New Roman" w:cs="Times New Roman"/>
          <w:b/>
          <w:bCs/>
          <w:sz w:val="28"/>
          <w:szCs w:val="28"/>
        </w:rPr>
        <w:t xml:space="preserve"> показателей </w:t>
      </w:r>
      <w:r w:rsidR="00791302" w:rsidRPr="00791302">
        <w:rPr>
          <w:rFonts w:ascii="Times New Roman" w:hAnsi="Times New Roman"/>
          <w:b/>
          <w:bCs/>
          <w:sz w:val="28"/>
          <w:szCs w:val="28"/>
        </w:rPr>
        <w:t>заболеваемости с временной утратой трудоспособности</w:t>
      </w:r>
    </w:p>
    <w:p w:rsidR="00B32F85" w:rsidRPr="00282AAB" w:rsidRDefault="00EA151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ходе проведения исследования и</w:t>
      </w:r>
      <w:r w:rsidR="00C4523F">
        <w:rPr>
          <w:rFonts w:ascii="Times New Roman" w:hAnsi="Times New Roman" w:cs="Times New Roman"/>
          <w:sz w:val="28"/>
          <w:szCs w:val="28"/>
        </w:rPr>
        <w:t>зучались</w:t>
      </w:r>
      <w:r w:rsidR="00B32F85" w:rsidRPr="00282AAB">
        <w:rPr>
          <w:rFonts w:ascii="Times New Roman" w:hAnsi="Times New Roman" w:cs="Times New Roman"/>
          <w:sz w:val="28"/>
          <w:szCs w:val="28"/>
        </w:rPr>
        <w:t xml:space="preserve"> </w:t>
      </w:r>
      <w:r w:rsidR="00B32F85" w:rsidRPr="00282AAB">
        <w:rPr>
          <w:rFonts w:ascii="Times New Roman" w:hAnsi="Times New Roman" w:cs="Times New Roman"/>
          <w:sz w:val="28"/>
          <w:szCs w:val="28"/>
          <w:lang w:val="kk-KZ"/>
        </w:rPr>
        <w:t>данные</w:t>
      </w:r>
      <w:r w:rsidR="00B32F85" w:rsidRPr="00282AAB">
        <w:rPr>
          <w:rFonts w:ascii="Times New Roman" w:hAnsi="Times New Roman" w:cs="Times New Roman"/>
          <w:sz w:val="28"/>
          <w:szCs w:val="28"/>
        </w:rPr>
        <w:t xml:space="preserve"> </w:t>
      </w:r>
      <w:r w:rsidR="00C4523F">
        <w:rPr>
          <w:rFonts w:ascii="Times New Roman" w:hAnsi="Times New Roman" w:cs="Times New Roman"/>
          <w:sz w:val="28"/>
          <w:szCs w:val="28"/>
        </w:rPr>
        <w:t xml:space="preserve">кадровой службы предприятия </w:t>
      </w:r>
      <w:r w:rsidR="00B32F85" w:rsidRPr="00282AAB">
        <w:rPr>
          <w:rFonts w:ascii="Times New Roman" w:hAnsi="Times New Roman" w:cs="Times New Roman"/>
          <w:sz w:val="28"/>
          <w:szCs w:val="28"/>
          <w:lang w:val="kk-KZ"/>
        </w:rPr>
        <w:t xml:space="preserve">по учету </w:t>
      </w:r>
      <w:r w:rsidR="00B32F85" w:rsidRPr="00282AAB">
        <w:rPr>
          <w:rFonts w:ascii="Times New Roman" w:hAnsi="Times New Roman" w:cs="Times New Roman"/>
          <w:sz w:val="28"/>
          <w:szCs w:val="28"/>
        </w:rPr>
        <w:t xml:space="preserve">работников, </w:t>
      </w:r>
      <w:r w:rsidR="00C4523F">
        <w:rPr>
          <w:rFonts w:ascii="Times New Roman" w:hAnsi="Times New Roman" w:cs="Times New Roman"/>
          <w:sz w:val="28"/>
          <w:szCs w:val="28"/>
        </w:rPr>
        <w:t xml:space="preserve">количеству лиц с </w:t>
      </w:r>
      <w:r w:rsidR="00B32F85" w:rsidRPr="00282AAB">
        <w:rPr>
          <w:rFonts w:ascii="Times New Roman" w:hAnsi="Times New Roman" w:cs="Times New Roman"/>
          <w:sz w:val="28"/>
          <w:szCs w:val="28"/>
        </w:rPr>
        <w:t xml:space="preserve">временной нетрудоспособности. </w:t>
      </w:r>
      <w:r w:rsidR="00C4523F">
        <w:rPr>
          <w:rFonts w:ascii="Times New Roman" w:hAnsi="Times New Roman" w:cs="Times New Roman"/>
          <w:sz w:val="28"/>
          <w:szCs w:val="28"/>
        </w:rPr>
        <w:t>Подлежали учету показатели:</w:t>
      </w:r>
      <w:r w:rsidR="00B32F85" w:rsidRPr="00282AAB">
        <w:rPr>
          <w:rFonts w:ascii="Times New Roman" w:hAnsi="Times New Roman" w:cs="Times New Roman"/>
          <w:sz w:val="28"/>
          <w:szCs w:val="28"/>
        </w:rPr>
        <w:t xml:space="preserve"> возраст, пол, </w:t>
      </w:r>
      <w:r w:rsidR="00C4523F">
        <w:rPr>
          <w:rFonts w:ascii="Times New Roman" w:hAnsi="Times New Roman" w:cs="Times New Roman"/>
          <w:sz w:val="28"/>
          <w:szCs w:val="28"/>
        </w:rPr>
        <w:t xml:space="preserve">общий </w:t>
      </w:r>
      <w:r w:rsidR="00B32F85" w:rsidRPr="00282AAB">
        <w:rPr>
          <w:rFonts w:ascii="Times New Roman" w:hAnsi="Times New Roman" w:cs="Times New Roman"/>
          <w:sz w:val="28"/>
          <w:szCs w:val="28"/>
        </w:rPr>
        <w:t>стаж работы</w:t>
      </w:r>
      <w:r w:rsidR="00C4523F">
        <w:rPr>
          <w:rFonts w:ascii="Times New Roman" w:hAnsi="Times New Roman" w:cs="Times New Roman"/>
          <w:sz w:val="28"/>
          <w:szCs w:val="28"/>
        </w:rPr>
        <w:t>, стаж работы на ОК</w:t>
      </w:r>
      <w:r w:rsidR="00B32F85" w:rsidRPr="00282AAB">
        <w:rPr>
          <w:rFonts w:ascii="Times New Roman" w:hAnsi="Times New Roman" w:cs="Times New Roman"/>
          <w:sz w:val="28"/>
          <w:szCs w:val="28"/>
        </w:rPr>
        <w:t xml:space="preserve">. При формировании </w:t>
      </w:r>
      <w:r w:rsidR="00C4523F">
        <w:rPr>
          <w:rFonts w:ascii="Times New Roman" w:hAnsi="Times New Roman" w:cs="Times New Roman"/>
          <w:sz w:val="28"/>
          <w:szCs w:val="28"/>
        </w:rPr>
        <w:t xml:space="preserve">исследуемых </w:t>
      </w:r>
      <w:r w:rsidR="00B32F85" w:rsidRPr="00282AAB">
        <w:rPr>
          <w:rFonts w:ascii="Times New Roman" w:hAnsi="Times New Roman" w:cs="Times New Roman"/>
          <w:sz w:val="28"/>
          <w:szCs w:val="28"/>
        </w:rPr>
        <w:t xml:space="preserve">групп </w:t>
      </w:r>
      <w:r w:rsidR="00C4523F">
        <w:rPr>
          <w:rFonts w:ascii="Times New Roman" w:hAnsi="Times New Roman" w:cs="Times New Roman"/>
          <w:sz w:val="28"/>
          <w:szCs w:val="28"/>
        </w:rPr>
        <w:t>при</w:t>
      </w:r>
      <w:r w:rsidR="00B32F85" w:rsidRPr="00282AAB">
        <w:rPr>
          <w:rFonts w:ascii="Times New Roman" w:hAnsi="Times New Roman" w:cs="Times New Roman"/>
          <w:sz w:val="28"/>
          <w:szCs w:val="28"/>
        </w:rPr>
        <w:t xml:space="preserve"> изучения заболеваемости, обеспеч</w:t>
      </w:r>
      <w:r w:rsidR="00C4523F">
        <w:rPr>
          <w:rFonts w:ascii="Times New Roman" w:hAnsi="Times New Roman" w:cs="Times New Roman"/>
          <w:sz w:val="28"/>
          <w:szCs w:val="28"/>
        </w:rPr>
        <w:t>ено</w:t>
      </w:r>
      <w:r w:rsidR="00B32F85" w:rsidRPr="00282AAB">
        <w:rPr>
          <w:rFonts w:ascii="Times New Roman" w:hAnsi="Times New Roman" w:cs="Times New Roman"/>
          <w:sz w:val="28"/>
          <w:szCs w:val="28"/>
        </w:rPr>
        <w:t xml:space="preserve"> их сходство по всем </w:t>
      </w:r>
      <w:r w:rsidR="00C4523F">
        <w:rPr>
          <w:rFonts w:ascii="Times New Roman" w:hAnsi="Times New Roman" w:cs="Times New Roman"/>
          <w:sz w:val="28"/>
          <w:szCs w:val="28"/>
        </w:rPr>
        <w:t>исследуемым признакам</w:t>
      </w:r>
      <w:r w:rsidR="00B32F85" w:rsidRPr="00282AAB">
        <w:rPr>
          <w:rFonts w:ascii="Times New Roman" w:hAnsi="Times New Roman" w:cs="Times New Roman"/>
          <w:sz w:val="28"/>
          <w:szCs w:val="28"/>
        </w:rPr>
        <w:t xml:space="preserve"> (возраст, пол, стаж)</w:t>
      </w:r>
      <w:r w:rsidR="00C4523F">
        <w:rPr>
          <w:rFonts w:ascii="Times New Roman" w:hAnsi="Times New Roman" w:cs="Times New Roman"/>
          <w:sz w:val="28"/>
          <w:szCs w:val="28"/>
        </w:rPr>
        <w:t xml:space="preserve"> и их вариации</w:t>
      </w:r>
      <w:r w:rsidR="00B32F85" w:rsidRPr="00282AAB">
        <w:rPr>
          <w:rFonts w:ascii="Times New Roman" w:hAnsi="Times New Roman" w:cs="Times New Roman"/>
          <w:sz w:val="28"/>
          <w:szCs w:val="28"/>
        </w:rPr>
        <w:t xml:space="preserve">. </w:t>
      </w:r>
    </w:p>
    <w:p w:rsidR="00B32F85" w:rsidRPr="00282AAB"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Оценк</w:t>
      </w:r>
      <w:r w:rsidR="00C4523F">
        <w:rPr>
          <w:rFonts w:ascii="Times New Roman" w:hAnsi="Times New Roman" w:cs="Times New Roman"/>
          <w:sz w:val="28"/>
          <w:szCs w:val="28"/>
        </w:rPr>
        <w:t>а ЗВУТ за десятилетний период проведена по абсолютным регистрируемым 5429 случаям заболеваний работников</w:t>
      </w:r>
      <w:r w:rsidRPr="00282AAB">
        <w:rPr>
          <w:rFonts w:ascii="Times New Roman" w:hAnsi="Times New Roman" w:cs="Times New Roman"/>
          <w:sz w:val="28"/>
          <w:szCs w:val="28"/>
        </w:rPr>
        <w:t xml:space="preserve">. </w:t>
      </w:r>
    </w:p>
    <w:p w:rsidR="00B32F85" w:rsidRPr="00282AAB" w:rsidRDefault="00C4523F"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Половое р</w:t>
      </w:r>
      <w:r w:rsidR="00B32F85" w:rsidRPr="00282AAB">
        <w:rPr>
          <w:rFonts w:ascii="Times New Roman" w:hAnsi="Times New Roman" w:cs="Times New Roman"/>
          <w:sz w:val="28"/>
          <w:szCs w:val="28"/>
        </w:rPr>
        <w:t xml:space="preserve">аспределение работников ОК за </w:t>
      </w:r>
      <w:r>
        <w:rPr>
          <w:rFonts w:ascii="Times New Roman" w:hAnsi="Times New Roman" w:cs="Times New Roman"/>
          <w:sz w:val="28"/>
          <w:szCs w:val="28"/>
        </w:rPr>
        <w:t>10</w:t>
      </w:r>
      <w:r w:rsidR="00B32F85" w:rsidRPr="00282AAB">
        <w:rPr>
          <w:rFonts w:ascii="Times New Roman" w:hAnsi="Times New Roman" w:cs="Times New Roman"/>
          <w:sz w:val="28"/>
          <w:szCs w:val="28"/>
        </w:rPr>
        <w:t xml:space="preserve"> лет представлен</w:t>
      </w:r>
      <w:r>
        <w:rPr>
          <w:rFonts w:ascii="Times New Roman" w:hAnsi="Times New Roman" w:cs="Times New Roman"/>
          <w:sz w:val="28"/>
          <w:szCs w:val="28"/>
        </w:rPr>
        <w:t>о</w:t>
      </w:r>
      <w:r w:rsidR="00B32F85" w:rsidRPr="00282AAB">
        <w:rPr>
          <w:rFonts w:ascii="Times New Roman" w:hAnsi="Times New Roman" w:cs="Times New Roman"/>
          <w:sz w:val="28"/>
          <w:szCs w:val="28"/>
        </w:rPr>
        <w:t xml:space="preserve"> </w:t>
      </w:r>
      <w:r>
        <w:rPr>
          <w:rFonts w:ascii="Times New Roman" w:hAnsi="Times New Roman" w:cs="Times New Roman"/>
          <w:sz w:val="28"/>
          <w:szCs w:val="28"/>
        </w:rPr>
        <w:t>на</w:t>
      </w:r>
      <w:r w:rsidR="00B32F85" w:rsidRPr="00282AAB">
        <w:rPr>
          <w:rFonts w:ascii="Times New Roman" w:hAnsi="Times New Roman" w:cs="Times New Roman"/>
          <w:sz w:val="28"/>
          <w:szCs w:val="28"/>
        </w:rPr>
        <w:t xml:space="preserve"> рисунке </w:t>
      </w:r>
      <w:r w:rsidR="009D46D4">
        <w:rPr>
          <w:rFonts w:ascii="Times New Roman" w:hAnsi="Times New Roman" w:cs="Times New Roman"/>
          <w:sz w:val="28"/>
          <w:szCs w:val="28"/>
        </w:rPr>
        <w:t>4.1</w:t>
      </w:r>
      <w:r w:rsidR="00B32F85" w:rsidRPr="00282AAB">
        <w:rPr>
          <w:rFonts w:ascii="Times New Roman" w:hAnsi="Times New Roman" w:cs="Times New Roman"/>
          <w:sz w:val="28"/>
          <w:szCs w:val="28"/>
        </w:rPr>
        <w:t>.</w:t>
      </w:r>
      <w:r w:rsidR="009D46D4">
        <w:rPr>
          <w:rFonts w:ascii="Times New Roman" w:hAnsi="Times New Roman" w:cs="Times New Roman"/>
          <w:sz w:val="28"/>
          <w:szCs w:val="28"/>
        </w:rPr>
        <w:t>1</w:t>
      </w:r>
      <w:r w:rsidR="00B32F85" w:rsidRPr="00282AAB">
        <w:rPr>
          <w:rFonts w:ascii="Times New Roman" w:hAnsi="Times New Roman" w:cs="Times New Roman"/>
          <w:sz w:val="28"/>
          <w:szCs w:val="28"/>
        </w:rPr>
        <w:t xml:space="preserve"> </w:t>
      </w:r>
    </w:p>
    <w:p w:rsidR="00B32F85" w:rsidRPr="00282AAB" w:rsidRDefault="00B32F85" w:rsidP="001312A5">
      <w:pPr>
        <w:spacing w:after="0" w:line="240" w:lineRule="auto"/>
        <w:jc w:val="center"/>
        <w:rPr>
          <w:rFonts w:ascii="Times New Roman" w:hAnsi="Times New Roman" w:cs="Times New Roman"/>
          <w:sz w:val="28"/>
          <w:szCs w:val="28"/>
        </w:rPr>
      </w:pPr>
    </w:p>
    <w:p w:rsidR="00B32F85" w:rsidRPr="00282AAB" w:rsidRDefault="00C4523F" w:rsidP="001312A5">
      <w:pPr>
        <w:spacing w:after="0" w:line="240" w:lineRule="auto"/>
        <w:jc w:val="center"/>
        <w:rPr>
          <w:rFonts w:ascii="Times New Roman" w:hAnsi="Times New Roman" w:cs="Times New Roman"/>
          <w:sz w:val="28"/>
          <w:szCs w:val="28"/>
        </w:rPr>
      </w:pPr>
      <w:r w:rsidRPr="00C4523F">
        <w:rPr>
          <w:rFonts w:ascii="Times New Roman" w:hAnsi="Times New Roman" w:cs="Times New Roman"/>
          <w:noProof/>
          <w:sz w:val="28"/>
          <w:szCs w:val="28"/>
        </w:rPr>
        <w:drawing>
          <wp:inline distT="0" distB="0" distL="0" distR="0" wp14:anchorId="7E0A4C75" wp14:editId="6C242348">
            <wp:extent cx="4429125" cy="2305050"/>
            <wp:effectExtent l="0" t="0" r="9525" b="190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F4740" w:rsidRDefault="00BF4740" w:rsidP="001312A5">
      <w:pPr>
        <w:spacing w:after="0" w:line="240" w:lineRule="auto"/>
        <w:jc w:val="center"/>
        <w:rPr>
          <w:rFonts w:ascii="Times New Roman" w:hAnsi="Times New Roman" w:cs="Times New Roman"/>
          <w:sz w:val="28"/>
          <w:szCs w:val="28"/>
        </w:rPr>
      </w:pPr>
    </w:p>
    <w:p w:rsidR="00BF4740" w:rsidRPr="00282AAB" w:rsidRDefault="00BF4740"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4.1.1</w:t>
      </w:r>
      <w:r w:rsidRPr="00282AAB">
        <w:rPr>
          <w:rFonts w:ascii="Times New Roman" w:hAnsi="Times New Roman" w:cs="Times New Roman"/>
          <w:sz w:val="28"/>
          <w:szCs w:val="28"/>
        </w:rPr>
        <w:t xml:space="preserve"> </w:t>
      </w:r>
      <w:r w:rsidR="00E0440E" w:rsidRPr="00282AAB">
        <w:rPr>
          <w:rFonts w:ascii="Times New Roman" w:hAnsi="Times New Roman" w:cs="Times New Roman"/>
          <w:bCs/>
          <w:sz w:val="28"/>
          <w:szCs w:val="28"/>
          <w:lang w:val="kk-KZ"/>
        </w:rPr>
        <w:t>–</w:t>
      </w:r>
      <w:r w:rsidRPr="00282AAB">
        <w:rPr>
          <w:rFonts w:ascii="Times New Roman" w:hAnsi="Times New Roman" w:cs="Times New Roman"/>
          <w:sz w:val="28"/>
          <w:szCs w:val="28"/>
        </w:rPr>
        <w:t xml:space="preserve"> Распределение работающих по полу,</w:t>
      </w:r>
      <w:r>
        <w:rPr>
          <w:rFonts w:ascii="Times New Roman" w:hAnsi="Times New Roman" w:cs="Times New Roman"/>
          <w:sz w:val="28"/>
          <w:szCs w:val="28"/>
        </w:rPr>
        <w:t xml:space="preserve"> </w:t>
      </w:r>
      <w:r w:rsidRPr="00282AAB">
        <w:rPr>
          <w:rFonts w:ascii="Times New Roman" w:hAnsi="Times New Roman" w:cs="Times New Roman"/>
          <w:sz w:val="28"/>
          <w:szCs w:val="28"/>
        </w:rPr>
        <w:t xml:space="preserve">(круглогодовые, в среднем за </w:t>
      </w:r>
      <w:r>
        <w:rPr>
          <w:rFonts w:ascii="Times New Roman" w:hAnsi="Times New Roman" w:cs="Times New Roman"/>
          <w:sz w:val="28"/>
          <w:szCs w:val="28"/>
        </w:rPr>
        <w:t>10</w:t>
      </w:r>
      <w:r w:rsidRPr="00282AAB">
        <w:rPr>
          <w:rFonts w:ascii="Times New Roman" w:hAnsi="Times New Roman" w:cs="Times New Roman"/>
          <w:sz w:val="28"/>
          <w:szCs w:val="28"/>
        </w:rPr>
        <w:t xml:space="preserve"> лет, в %)</w:t>
      </w:r>
    </w:p>
    <w:p w:rsidR="00B32F85" w:rsidRPr="00282AAB" w:rsidRDefault="00B32F85" w:rsidP="001312A5">
      <w:pPr>
        <w:spacing w:after="0" w:line="240" w:lineRule="auto"/>
        <w:ind w:firstLine="709"/>
        <w:jc w:val="both"/>
        <w:rPr>
          <w:rFonts w:ascii="Times New Roman" w:hAnsi="Times New Roman" w:cs="Times New Roman"/>
          <w:sz w:val="28"/>
          <w:szCs w:val="28"/>
        </w:rPr>
      </w:pPr>
    </w:p>
    <w:p w:rsidR="00B32F85" w:rsidRPr="00282AAB" w:rsidRDefault="003A0479"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рисунке 4.1.1 к</w:t>
      </w:r>
      <w:r w:rsidR="00BF4740">
        <w:rPr>
          <w:rFonts w:ascii="Times New Roman" w:hAnsi="Times New Roman" w:cs="Times New Roman"/>
          <w:sz w:val="28"/>
          <w:szCs w:val="28"/>
        </w:rPr>
        <w:t>оличество мужчин за период научного исследования составляло 53,2</w:t>
      </w:r>
      <w:r>
        <w:rPr>
          <w:rFonts w:ascii="Times New Roman" w:hAnsi="Times New Roman" w:cs="Times New Roman"/>
          <w:sz w:val="28"/>
          <w:szCs w:val="28"/>
        </w:rPr>
        <w:t>%</w:t>
      </w:r>
      <w:r w:rsidR="00BF4740">
        <w:rPr>
          <w:rFonts w:ascii="Times New Roman" w:hAnsi="Times New Roman" w:cs="Times New Roman"/>
          <w:sz w:val="28"/>
          <w:szCs w:val="28"/>
        </w:rPr>
        <w:t xml:space="preserve">, </w:t>
      </w:r>
      <w:r>
        <w:rPr>
          <w:rFonts w:ascii="Times New Roman" w:hAnsi="Times New Roman" w:cs="Times New Roman"/>
          <w:sz w:val="28"/>
          <w:szCs w:val="28"/>
        </w:rPr>
        <w:t>т.е.</w:t>
      </w:r>
      <w:r w:rsidR="00BF4740">
        <w:rPr>
          <w:rFonts w:ascii="Times New Roman" w:hAnsi="Times New Roman" w:cs="Times New Roman"/>
          <w:sz w:val="28"/>
          <w:szCs w:val="28"/>
        </w:rPr>
        <w:t xml:space="preserve"> больше количества женщин на 6,4 %.</w:t>
      </w:r>
    </w:p>
    <w:p w:rsidR="00B32F85" w:rsidRDefault="00FC2C57" w:rsidP="001312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Работники мужского и женского пола непосредственно выполняют свои трудовые обязанности в соответствии с должностными инструкциями профессий.</w:t>
      </w:r>
      <w:r w:rsidR="00217A10">
        <w:rPr>
          <w:rFonts w:ascii="Times New Roman" w:hAnsi="Times New Roman" w:cs="Times New Roman"/>
          <w:sz w:val="28"/>
          <w:szCs w:val="28"/>
        </w:rPr>
        <w:t xml:space="preserve"> Факторы трудового процесса, воздействующие на работников ОК, не зависят от половой принадлежности, все работник выполняют свои трудовые операции на закрепленных рабочих местах с соответствующими условиями труда, характеристики которых подлежат исследованию в рамках аттестации производственных объектов и производственного контроля.</w:t>
      </w:r>
    </w:p>
    <w:p w:rsidR="003A0479" w:rsidRDefault="003A0479" w:rsidP="001312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282AAB">
        <w:rPr>
          <w:rFonts w:ascii="Times New Roman" w:hAnsi="Times New Roman" w:cs="Times New Roman"/>
          <w:sz w:val="28"/>
          <w:szCs w:val="28"/>
        </w:rPr>
        <w:t xml:space="preserve">аспределение круглогодовых рабочих за </w:t>
      </w:r>
      <w:r>
        <w:rPr>
          <w:rFonts w:ascii="Times New Roman" w:hAnsi="Times New Roman" w:cs="Times New Roman"/>
          <w:sz w:val="28"/>
          <w:szCs w:val="28"/>
        </w:rPr>
        <w:t>десять</w:t>
      </w:r>
      <w:r w:rsidRPr="00282AAB">
        <w:rPr>
          <w:rFonts w:ascii="Times New Roman" w:hAnsi="Times New Roman" w:cs="Times New Roman"/>
          <w:sz w:val="28"/>
          <w:szCs w:val="28"/>
        </w:rPr>
        <w:t xml:space="preserve"> лет (201</w:t>
      </w:r>
      <w:r>
        <w:rPr>
          <w:rFonts w:ascii="Times New Roman" w:hAnsi="Times New Roman" w:cs="Times New Roman"/>
          <w:sz w:val="28"/>
          <w:szCs w:val="28"/>
        </w:rPr>
        <w:t>2</w:t>
      </w:r>
      <w:r w:rsidRPr="00282AAB">
        <w:rPr>
          <w:rFonts w:ascii="Times New Roman" w:hAnsi="Times New Roman" w:cs="Times New Roman"/>
          <w:sz w:val="28"/>
          <w:szCs w:val="28"/>
        </w:rPr>
        <w:t>-20</w:t>
      </w:r>
      <w:r>
        <w:rPr>
          <w:rFonts w:ascii="Times New Roman" w:hAnsi="Times New Roman" w:cs="Times New Roman"/>
          <w:sz w:val="28"/>
          <w:szCs w:val="28"/>
        </w:rPr>
        <w:t>21</w:t>
      </w:r>
      <w:r w:rsidRPr="00282AAB">
        <w:rPr>
          <w:rFonts w:ascii="Times New Roman" w:hAnsi="Times New Roman" w:cs="Times New Roman"/>
          <w:sz w:val="28"/>
          <w:szCs w:val="28"/>
        </w:rPr>
        <w:t xml:space="preserve"> гг</w:t>
      </w:r>
      <w:r>
        <w:rPr>
          <w:rFonts w:ascii="Times New Roman" w:hAnsi="Times New Roman" w:cs="Times New Roman"/>
          <w:sz w:val="28"/>
          <w:szCs w:val="28"/>
        </w:rPr>
        <w:t>.</w:t>
      </w:r>
      <w:r w:rsidRPr="00282AAB">
        <w:rPr>
          <w:rFonts w:ascii="Times New Roman" w:hAnsi="Times New Roman" w:cs="Times New Roman"/>
          <w:sz w:val="28"/>
          <w:szCs w:val="28"/>
        </w:rPr>
        <w:t xml:space="preserve">) по возрасту (рисунок </w:t>
      </w:r>
      <w:r>
        <w:rPr>
          <w:rFonts w:ascii="Times New Roman" w:hAnsi="Times New Roman" w:cs="Times New Roman"/>
          <w:sz w:val="28"/>
          <w:szCs w:val="28"/>
        </w:rPr>
        <w:t>4.1.2</w:t>
      </w:r>
      <w:r w:rsidRPr="00282AAB">
        <w:rPr>
          <w:rFonts w:ascii="Times New Roman" w:hAnsi="Times New Roman" w:cs="Times New Roman"/>
          <w:sz w:val="28"/>
          <w:szCs w:val="28"/>
        </w:rPr>
        <w:t xml:space="preserve">) </w:t>
      </w:r>
      <w:r>
        <w:rPr>
          <w:rFonts w:ascii="Times New Roman" w:hAnsi="Times New Roman" w:cs="Times New Roman"/>
          <w:sz w:val="28"/>
          <w:szCs w:val="28"/>
        </w:rPr>
        <w:t>свидетельствует</w:t>
      </w:r>
      <w:r w:rsidRPr="00282AAB">
        <w:rPr>
          <w:rFonts w:ascii="Times New Roman" w:hAnsi="Times New Roman" w:cs="Times New Roman"/>
          <w:sz w:val="28"/>
          <w:szCs w:val="28"/>
        </w:rPr>
        <w:t xml:space="preserve">, что работники по </w:t>
      </w:r>
      <w:r>
        <w:rPr>
          <w:rFonts w:ascii="Times New Roman" w:hAnsi="Times New Roman" w:cs="Times New Roman"/>
          <w:sz w:val="28"/>
          <w:szCs w:val="28"/>
        </w:rPr>
        <w:t>данному признаку</w:t>
      </w:r>
      <w:r w:rsidRPr="00282AAB">
        <w:rPr>
          <w:rFonts w:ascii="Times New Roman" w:hAnsi="Times New Roman" w:cs="Times New Roman"/>
          <w:sz w:val="28"/>
          <w:szCs w:val="28"/>
        </w:rPr>
        <w:t xml:space="preserve"> распределены достаточно равномерно.</w:t>
      </w:r>
    </w:p>
    <w:p w:rsidR="00B32F85" w:rsidRPr="00282AAB" w:rsidRDefault="00704E1A" w:rsidP="001312A5">
      <w:pPr>
        <w:spacing w:after="0" w:line="240" w:lineRule="auto"/>
        <w:jc w:val="center"/>
        <w:rPr>
          <w:rFonts w:ascii="Times New Roman" w:hAnsi="Times New Roman" w:cs="Times New Roman"/>
          <w:sz w:val="28"/>
          <w:szCs w:val="28"/>
        </w:rPr>
      </w:pPr>
      <w:r w:rsidRPr="00704E1A">
        <w:rPr>
          <w:rFonts w:ascii="Times New Roman" w:hAnsi="Times New Roman" w:cs="Times New Roman"/>
          <w:noProof/>
          <w:sz w:val="28"/>
          <w:szCs w:val="28"/>
        </w:rPr>
        <w:lastRenderedPageBreak/>
        <w:drawing>
          <wp:inline distT="0" distB="0" distL="0" distR="0" wp14:anchorId="416A67E2" wp14:editId="2A202424">
            <wp:extent cx="4743450" cy="2838450"/>
            <wp:effectExtent l="0" t="0" r="19050"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32F85" w:rsidRDefault="00B32F85" w:rsidP="001312A5">
      <w:pPr>
        <w:spacing w:after="0" w:line="240" w:lineRule="auto"/>
        <w:ind w:firstLine="709"/>
        <w:jc w:val="both"/>
        <w:rPr>
          <w:rFonts w:ascii="Times New Roman" w:hAnsi="Times New Roman" w:cs="Times New Roman"/>
          <w:sz w:val="28"/>
          <w:szCs w:val="28"/>
        </w:rPr>
      </w:pPr>
    </w:p>
    <w:p w:rsidR="00E0440E" w:rsidRDefault="00E0440E"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4.1.2</w:t>
      </w:r>
      <w:r w:rsidRPr="00282AAB">
        <w:rPr>
          <w:rFonts w:ascii="Times New Roman" w:hAnsi="Times New Roman" w:cs="Times New Roman"/>
          <w:sz w:val="28"/>
          <w:szCs w:val="28"/>
        </w:rPr>
        <w:t xml:space="preserve"> </w:t>
      </w:r>
      <w:r w:rsidRPr="00282AAB">
        <w:rPr>
          <w:rFonts w:ascii="Times New Roman" w:hAnsi="Times New Roman" w:cs="Times New Roman"/>
          <w:bCs/>
          <w:sz w:val="28"/>
          <w:szCs w:val="28"/>
          <w:lang w:val="kk-KZ"/>
        </w:rPr>
        <w:t>–</w:t>
      </w:r>
      <w:r w:rsidRPr="00282AAB">
        <w:rPr>
          <w:rFonts w:ascii="Times New Roman" w:hAnsi="Times New Roman" w:cs="Times New Roman"/>
          <w:sz w:val="28"/>
          <w:szCs w:val="28"/>
        </w:rPr>
        <w:t xml:space="preserve"> Распределение круглогодовых работников по возрасту (среднее значение за 5 лет, в %)</w:t>
      </w:r>
    </w:p>
    <w:p w:rsidR="00E0440E" w:rsidRPr="00282AAB" w:rsidRDefault="00E0440E" w:rsidP="001312A5">
      <w:pPr>
        <w:spacing w:after="0" w:line="240" w:lineRule="auto"/>
        <w:ind w:firstLine="709"/>
        <w:jc w:val="both"/>
        <w:rPr>
          <w:rFonts w:ascii="Times New Roman" w:hAnsi="Times New Roman" w:cs="Times New Roman"/>
          <w:sz w:val="28"/>
          <w:szCs w:val="28"/>
        </w:rPr>
      </w:pPr>
    </w:p>
    <w:p w:rsidR="00B32F85" w:rsidRPr="00282AAB"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Распределение рабочих по стажу работы (Рисунок </w:t>
      </w:r>
      <w:r w:rsidR="009D46D4">
        <w:rPr>
          <w:rFonts w:ascii="Times New Roman" w:hAnsi="Times New Roman" w:cs="Times New Roman"/>
          <w:sz w:val="28"/>
          <w:szCs w:val="28"/>
        </w:rPr>
        <w:t>4.1.3</w:t>
      </w:r>
      <w:r w:rsidRPr="00282AAB">
        <w:rPr>
          <w:rFonts w:ascii="Times New Roman" w:hAnsi="Times New Roman" w:cs="Times New Roman"/>
          <w:sz w:val="28"/>
          <w:szCs w:val="28"/>
        </w:rPr>
        <w:t>) имел</w:t>
      </w:r>
      <w:r w:rsidR="008B0E6C">
        <w:rPr>
          <w:rFonts w:ascii="Times New Roman" w:hAnsi="Times New Roman" w:cs="Times New Roman"/>
          <w:sz w:val="28"/>
          <w:szCs w:val="28"/>
        </w:rPr>
        <w:t>о ряд особенностей</w:t>
      </w:r>
      <w:r w:rsidRPr="00282AAB">
        <w:rPr>
          <w:rFonts w:ascii="Times New Roman" w:hAnsi="Times New Roman" w:cs="Times New Roman"/>
          <w:sz w:val="28"/>
          <w:szCs w:val="28"/>
        </w:rPr>
        <w:t xml:space="preserve">: </w:t>
      </w:r>
      <w:r w:rsidR="008B0E6C">
        <w:rPr>
          <w:rFonts w:ascii="Times New Roman" w:hAnsi="Times New Roman" w:cs="Times New Roman"/>
          <w:sz w:val="28"/>
          <w:szCs w:val="28"/>
        </w:rPr>
        <w:t>преобладали</w:t>
      </w:r>
      <w:r w:rsidRPr="00282AAB">
        <w:rPr>
          <w:rFonts w:ascii="Times New Roman" w:hAnsi="Times New Roman" w:cs="Times New Roman"/>
          <w:sz w:val="28"/>
          <w:szCs w:val="28"/>
        </w:rPr>
        <w:t xml:space="preserve"> работники со стажем работы</w:t>
      </w:r>
      <w:r w:rsidR="008B0E6C">
        <w:rPr>
          <w:rFonts w:ascii="Times New Roman" w:hAnsi="Times New Roman" w:cs="Times New Roman"/>
          <w:sz w:val="28"/>
          <w:szCs w:val="28"/>
        </w:rPr>
        <w:t xml:space="preserve"> на ОК</w:t>
      </w:r>
      <w:r w:rsidRPr="00282AAB">
        <w:rPr>
          <w:rFonts w:ascii="Times New Roman" w:hAnsi="Times New Roman" w:cs="Times New Roman"/>
          <w:sz w:val="28"/>
          <w:szCs w:val="28"/>
        </w:rPr>
        <w:t xml:space="preserve"> до 9 лет– </w:t>
      </w:r>
      <w:r w:rsidR="00704E1A">
        <w:rPr>
          <w:rFonts w:ascii="Times New Roman" w:hAnsi="Times New Roman" w:cs="Times New Roman"/>
          <w:sz w:val="28"/>
          <w:szCs w:val="28"/>
        </w:rPr>
        <w:t>44</w:t>
      </w:r>
      <w:r w:rsidRPr="00282AAB">
        <w:rPr>
          <w:rFonts w:ascii="Times New Roman" w:hAnsi="Times New Roman" w:cs="Times New Roman"/>
          <w:sz w:val="28"/>
          <w:szCs w:val="28"/>
        </w:rPr>
        <w:t xml:space="preserve">% и со стажем 10-19 лет – </w:t>
      </w:r>
      <w:r w:rsidR="00704E1A">
        <w:rPr>
          <w:rFonts w:ascii="Times New Roman" w:hAnsi="Times New Roman" w:cs="Times New Roman"/>
          <w:sz w:val="28"/>
          <w:szCs w:val="28"/>
        </w:rPr>
        <w:t xml:space="preserve">28 </w:t>
      </w:r>
      <w:r w:rsidRPr="00282AAB">
        <w:rPr>
          <w:rFonts w:ascii="Times New Roman" w:hAnsi="Times New Roman" w:cs="Times New Roman"/>
          <w:sz w:val="28"/>
          <w:szCs w:val="28"/>
        </w:rPr>
        <w:t>%.</w:t>
      </w:r>
      <w:r w:rsidR="00EA151C" w:rsidRPr="00EA151C">
        <w:rPr>
          <w:rFonts w:ascii="Times New Roman" w:hAnsi="Times New Roman" w:cs="Times New Roman"/>
          <w:sz w:val="28"/>
          <w:szCs w:val="28"/>
        </w:rPr>
        <w:t xml:space="preserve"> </w:t>
      </w:r>
      <w:r w:rsidR="00EA151C">
        <w:rPr>
          <w:rFonts w:ascii="Times New Roman" w:hAnsi="Times New Roman" w:cs="Times New Roman"/>
          <w:sz w:val="28"/>
          <w:szCs w:val="28"/>
        </w:rPr>
        <w:t>При применении прямого метода с</w:t>
      </w:r>
      <w:r w:rsidR="00EA151C" w:rsidRPr="00282AAB">
        <w:rPr>
          <w:rFonts w:ascii="Times New Roman" w:hAnsi="Times New Roman" w:cs="Times New Roman"/>
          <w:sz w:val="28"/>
          <w:szCs w:val="28"/>
        </w:rPr>
        <w:t>тандартизаци</w:t>
      </w:r>
      <w:r w:rsidR="00EA151C">
        <w:rPr>
          <w:rFonts w:ascii="Times New Roman" w:hAnsi="Times New Roman" w:cs="Times New Roman"/>
          <w:sz w:val="28"/>
          <w:szCs w:val="28"/>
        </w:rPr>
        <w:t>и</w:t>
      </w:r>
      <w:r w:rsidR="00EA151C" w:rsidRPr="00282AAB">
        <w:rPr>
          <w:rFonts w:ascii="Times New Roman" w:hAnsi="Times New Roman" w:cs="Times New Roman"/>
          <w:sz w:val="28"/>
          <w:szCs w:val="28"/>
        </w:rPr>
        <w:t xml:space="preserve"> </w:t>
      </w:r>
      <w:r w:rsidR="00EA151C">
        <w:rPr>
          <w:rFonts w:ascii="Times New Roman" w:hAnsi="Times New Roman" w:cs="Times New Roman"/>
          <w:sz w:val="28"/>
          <w:szCs w:val="28"/>
        </w:rPr>
        <w:t>результатов</w:t>
      </w:r>
      <w:r w:rsidR="00EA151C" w:rsidRPr="00282AAB">
        <w:rPr>
          <w:rFonts w:ascii="Times New Roman" w:hAnsi="Times New Roman" w:cs="Times New Roman"/>
          <w:sz w:val="28"/>
          <w:szCs w:val="28"/>
        </w:rPr>
        <w:t xml:space="preserve"> ЗВУТ по </w:t>
      </w:r>
      <w:r w:rsidR="00EA151C">
        <w:rPr>
          <w:rFonts w:ascii="Times New Roman" w:hAnsi="Times New Roman" w:cs="Times New Roman"/>
          <w:sz w:val="28"/>
          <w:szCs w:val="28"/>
        </w:rPr>
        <w:t xml:space="preserve">возрасту существенно </w:t>
      </w:r>
      <w:r w:rsidR="00EA151C" w:rsidRPr="00282AAB">
        <w:rPr>
          <w:rFonts w:ascii="Times New Roman" w:hAnsi="Times New Roman" w:cs="Times New Roman"/>
          <w:sz w:val="28"/>
          <w:szCs w:val="28"/>
        </w:rPr>
        <w:t xml:space="preserve">не </w:t>
      </w:r>
      <w:r w:rsidR="00EA151C">
        <w:rPr>
          <w:rFonts w:ascii="Times New Roman" w:hAnsi="Times New Roman" w:cs="Times New Roman"/>
          <w:sz w:val="28"/>
          <w:szCs w:val="28"/>
        </w:rPr>
        <w:t>изменялись</w:t>
      </w:r>
      <w:r w:rsidR="00EA151C" w:rsidRPr="00282AAB">
        <w:rPr>
          <w:rFonts w:ascii="Times New Roman" w:hAnsi="Times New Roman" w:cs="Times New Roman"/>
          <w:sz w:val="28"/>
          <w:szCs w:val="28"/>
        </w:rPr>
        <w:t xml:space="preserve"> полученные результаты.</w:t>
      </w:r>
    </w:p>
    <w:p w:rsidR="00B32F85" w:rsidRPr="00282AAB" w:rsidRDefault="00B32F85" w:rsidP="001312A5">
      <w:pPr>
        <w:spacing w:after="0" w:line="240" w:lineRule="auto"/>
        <w:ind w:firstLine="709"/>
        <w:jc w:val="both"/>
        <w:rPr>
          <w:rFonts w:ascii="Times New Roman" w:hAnsi="Times New Roman" w:cs="Times New Roman"/>
          <w:sz w:val="28"/>
          <w:szCs w:val="28"/>
        </w:rPr>
      </w:pPr>
    </w:p>
    <w:p w:rsidR="00B32F85" w:rsidRPr="00282AAB" w:rsidRDefault="005D69EC" w:rsidP="001312A5">
      <w:pPr>
        <w:spacing w:after="0" w:line="240" w:lineRule="auto"/>
        <w:jc w:val="center"/>
        <w:rPr>
          <w:rFonts w:ascii="Times New Roman" w:hAnsi="Times New Roman" w:cs="Times New Roman"/>
          <w:sz w:val="28"/>
          <w:szCs w:val="28"/>
        </w:rPr>
      </w:pPr>
      <w:r>
        <w:rPr>
          <w:noProof/>
        </w:rPr>
        <w:drawing>
          <wp:inline distT="0" distB="0" distL="0" distR="0" wp14:anchorId="2E174728" wp14:editId="4E118759">
            <wp:extent cx="5355771" cy="2576946"/>
            <wp:effectExtent l="0" t="0" r="16510" b="1397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0440E" w:rsidRDefault="00E0440E" w:rsidP="001312A5">
      <w:pPr>
        <w:spacing w:after="0" w:line="240" w:lineRule="auto"/>
        <w:ind w:firstLine="709"/>
        <w:jc w:val="both"/>
        <w:rPr>
          <w:rFonts w:ascii="Times New Roman" w:hAnsi="Times New Roman" w:cs="Times New Roman"/>
          <w:sz w:val="28"/>
          <w:szCs w:val="28"/>
        </w:rPr>
      </w:pPr>
    </w:p>
    <w:p w:rsidR="00B32F85" w:rsidRDefault="00E0440E"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4.1.3</w:t>
      </w:r>
      <w:r w:rsidRPr="00282AAB">
        <w:rPr>
          <w:rFonts w:ascii="Times New Roman" w:hAnsi="Times New Roman" w:cs="Times New Roman"/>
          <w:sz w:val="28"/>
          <w:szCs w:val="28"/>
        </w:rPr>
        <w:t xml:space="preserve"> </w:t>
      </w:r>
      <w:r w:rsidRPr="00282AAB">
        <w:rPr>
          <w:rFonts w:ascii="Times New Roman" w:hAnsi="Times New Roman" w:cs="Times New Roman"/>
          <w:bCs/>
          <w:sz w:val="28"/>
          <w:szCs w:val="28"/>
          <w:lang w:val="kk-KZ"/>
        </w:rPr>
        <w:t>–</w:t>
      </w:r>
      <w:r w:rsidRPr="00282AAB">
        <w:rPr>
          <w:rFonts w:ascii="Times New Roman" w:hAnsi="Times New Roman" w:cs="Times New Roman"/>
          <w:sz w:val="28"/>
          <w:szCs w:val="28"/>
        </w:rPr>
        <w:t xml:space="preserve"> Распределение круглогодовых работников по стажу (среднее значение за </w:t>
      </w:r>
      <w:r>
        <w:rPr>
          <w:rFonts w:ascii="Times New Roman" w:hAnsi="Times New Roman" w:cs="Times New Roman"/>
          <w:sz w:val="28"/>
          <w:szCs w:val="28"/>
        </w:rPr>
        <w:t>10</w:t>
      </w:r>
      <w:r w:rsidRPr="00282AAB">
        <w:rPr>
          <w:rFonts w:ascii="Times New Roman" w:hAnsi="Times New Roman" w:cs="Times New Roman"/>
          <w:sz w:val="28"/>
          <w:szCs w:val="28"/>
        </w:rPr>
        <w:t xml:space="preserve"> лет, в %)</w:t>
      </w:r>
    </w:p>
    <w:p w:rsidR="00BF4740" w:rsidRPr="00282AAB" w:rsidRDefault="00BF4740" w:rsidP="001312A5">
      <w:pPr>
        <w:spacing w:after="0" w:line="240" w:lineRule="auto"/>
        <w:ind w:firstLine="709"/>
        <w:jc w:val="both"/>
        <w:rPr>
          <w:rFonts w:ascii="Times New Roman" w:hAnsi="Times New Roman" w:cs="Times New Roman"/>
          <w:sz w:val="28"/>
          <w:szCs w:val="28"/>
        </w:rPr>
      </w:pPr>
    </w:p>
    <w:p w:rsidR="00EE6E0C" w:rsidRPr="003A0479" w:rsidRDefault="003A0479" w:rsidP="001312A5">
      <w:pPr>
        <w:spacing w:after="0" w:line="240" w:lineRule="auto"/>
        <w:ind w:firstLine="567"/>
        <w:jc w:val="both"/>
        <w:rPr>
          <w:rFonts w:ascii="Times New Roman" w:hAnsi="Times New Roman" w:cs="Times New Roman"/>
          <w:sz w:val="28"/>
          <w:szCs w:val="28"/>
        </w:rPr>
      </w:pPr>
      <w:r w:rsidRPr="003A0479">
        <w:rPr>
          <w:rFonts w:ascii="Times New Roman" w:hAnsi="Times New Roman" w:cs="Times New Roman"/>
          <w:sz w:val="28"/>
          <w:szCs w:val="28"/>
        </w:rPr>
        <w:t xml:space="preserve">Таким образом, </w:t>
      </w:r>
      <w:r>
        <w:rPr>
          <w:rFonts w:ascii="Times New Roman" w:hAnsi="Times New Roman" w:cs="Times New Roman"/>
          <w:sz w:val="28"/>
          <w:szCs w:val="28"/>
        </w:rPr>
        <w:t>с</w:t>
      </w:r>
      <w:r w:rsidRPr="003A0479">
        <w:rPr>
          <w:rFonts w:ascii="Times New Roman" w:hAnsi="Times New Roman" w:cs="Times New Roman"/>
          <w:sz w:val="28"/>
          <w:szCs w:val="28"/>
        </w:rPr>
        <w:t>труктура изучаемого контингента работников</w:t>
      </w:r>
      <w:r>
        <w:rPr>
          <w:rFonts w:ascii="Times New Roman" w:hAnsi="Times New Roman" w:cs="Times New Roman"/>
          <w:sz w:val="28"/>
          <w:szCs w:val="28"/>
        </w:rPr>
        <w:t xml:space="preserve"> ОК была достаточно однородной по половой и возрастной структуре с преобладанием работников 2-х стажевых групп до 19 лет, что учитывалось при дальнейшем исследовании показателей ЗВУТ.</w:t>
      </w:r>
    </w:p>
    <w:p w:rsidR="00B32F85" w:rsidRPr="009D46D4" w:rsidRDefault="00EA151C" w:rsidP="001312A5">
      <w:pPr>
        <w:spacing w:after="0" w:line="240" w:lineRule="auto"/>
        <w:ind w:firstLine="567"/>
        <w:jc w:val="both"/>
        <w:rPr>
          <w:rFonts w:ascii="Times New Roman" w:hAnsi="Times New Roman" w:cs="Times New Roman"/>
          <w:b/>
          <w:sz w:val="28"/>
          <w:szCs w:val="28"/>
        </w:rPr>
      </w:pPr>
      <w:r w:rsidRPr="009D46D4">
        <w:rPr>
          <w:rFonts w:ascii="Times New Roman" w:hAnsi="Times New Roman" w:cs="Times New Roman"/>
          <w:b/>
          <w:sz w:val="28"/>
          <w:szCs w:val="28"/>
        </w:rPr>
        <w:lastRenderedPageBreak/>
        <w:t>4.2 Анализ</w:t>
      </w:r>
      <w:r w:rsidR="004A1CD5" w:rsidRPr="009D46D4">
        <w:rPr>
          <w:rFonts w:ascii="Times New Roman" w:hAnsi="Times New Roman" w:cs="Times New Roman"/>
          <w:b/>
          <w:sz w:val="28"/>
          <w:szCs w:val="28"/>
        </w:rPr>
        <w:t xml:space="preserve"> </w:t>
      </w:r>
      <w:r w:rsidR="00E068E7" w:rsidRPr="009D46D4">
        <w:rPr>
          <w:rFonts w:ascii="Times New Roman" w:hAnsi="Times New Roman" w:cs="Times New Roman"/>
          <w:b/>
          <w:sz w:val="28"/>
          <w:szCs w:val="28"/>
        </w:rPr>
        <w:t>показателей</w:t>
      </w:r>
      <w:r w:rsidRPr="009D46D4">
        <w:rPr>
          <w:rFonts w:ascii="Times New Roman" w:hAnsi="Times New Roman" w:cs="Times New Roman"/>
          <w:b/>
          <w:sz w:val="28"/>
          <w:szCs w:val="28"/>
        </w:rPr>
        <w:t xml:space="preserve"> </w:t>
      </w:r>
      <w:r w:rsidR="00791302" w:rsidRPr="00791302">
        <w:rPr>
          <w:rFonts w:ascii="Times New Roman" w:hAnsi="Times New Roman" w:cs="Times New Roman"/>
          <w:b/>
          <w:sz w:val="28"/>
          <w:szCs w:val="28"/>
        </w:rPr>
        <w:t>заболеваемости с временной утратой трудоспособности</w:t>
      </w:r>
      <w:r w:rsidRPr="009D46D4">
        <w:rPr>
          <w:rFonts w:ascii="Times New Roman" w:hAnsi="Times New Roman" w:cs="Times New Roman"/>
          <w:b/>
          <w:sz w:val="28"/>
          <w:szCs w:val="28"/>
        </w:rPr>
        <w:t xml:space="preserve"> работников </w:t>
      </w:r>
      <w:r w:rsidR="00E068E7" w:rsidRPr="009D46D4">
        <w:rPr>
          <w:rFonts w:ascii="Times New Roman" w:hAnsi="Times New Roman" w:cs="Times New Roman"/>
          <w:b/>
          <w:sz w:val="28"/>
          <w:szCs w:val="28"/>
        </w:rPr>
        <w:t>для оценки</w:t>
      </w:r>
      <w:r w:rsidRPr="009D46D4">
        <w:rPr>
          <w:rFonts w:ascii="Times New Roman" w:hAnsi="Times New Roman" w:cs="Times New Roman"/>
          <w:b/>
          <w:sz w:val="28"/>
          <w:szCs w:val="28"/>
        </w:rPr>
        <w:t xml:space="preserve"> социально-экономической эффективности</w:t>
      </w:r>
      <w:r w:rsidR="004A1CD5" w:rsidRPr="009D46D4">
        <w:rPr>
          <w:rFonts w:ascii="Times New Roman" w:hAnsi="Times New Roman" w:cs="Times New Roman"/>
          <w:b/>
          <w:sz w:val="28"/>
          <w:szCs w:val="28"/>
        </w:rPr>
        <w:t xml:space="preserve"> управления профессиональным риском</w:t>
      </w:r>
    </w:p>
    <w:p w:rsidR="008170A2"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Анализ ЗВУТ среди работников ОК в зависимости от пола</w:t>
      </w:r>
      <w:r w:rsidR="008B0E6C">
        <w:rPr>
          <w:rFonts w:ascii="Times New Roman" w:hAnsi="Times New Roman" w:cs="Times New Roman"/>
          <w:sz w:val="28"/>
          <w:szCs w:val="28"/>
        </w:rPr>
        <w:t xml:space="preserve"> </w:t>
      </w:r>
      <w:r w:rsidRPr="00282AAB">
        <w:rPr>
          <w:rFonts w:ascii="Times New Roman" w:hAnsi="Times New Roman" w:cs="Times New Roman"/>
          <w:sz w:val="28"/>
          <w:szCs w:val="28"/>
        </w:rPr>
        <w:t>на 100</w:t>
      </w:r>
      <w:r w:rsidR="008B0E6C">
        <w:rPr>
          <w:rFonts w:ascii="Times New Roman" w:hAnsi="Times New Roman" w:cs="Times New Roman"/>
          <w:sz w:val="28"/>
          <w:szCs w:val="28"/>
        </w:rPr>
        <w:t xml:space="preserve"> </w:t>
      </w:r>
      <w:r w:rsidRPr="00282AAB">
        <w:rPr>
          <w:rFonts w:ascii="Times New Roman" w:hAnsi="Times New Roman" w:cs="Times New Roman"/>
          <w:sz w:val="28"/>
          <w:szCs w:val="28"/>
        </w:rPr>
        <w:t xml:space="preserve">круглогодовых рабочих (рисунок </w:t>
      </w:r>
      <w:r w:rsidR="009D46D4">
        <w:rPr>
          <w:rFonts w:ascii="Times New Roman" w:hAnsi="Times New Roman" w:cs="Times New Roman"/>
          <w:sz w:val="28"/>
          <w:szCs w:val="28"/>
        </w:rPr>
        <w:t>4.2.1</w:t>
      </w:r>
      <w:r w:rsidRPr="00282AAB">
        <w:rPr>
          <w:rFonts w:ascii="Times New Roman" w:hAnsi="Times New Roman" w:cs="Times New Roman"/>
          <w:sz w:val="28"/>
          <w:szCs w:val="28"/>
        </w:rPr>
        <w:t>), показал, что работники женского пола</w:t>
      </w:r>
      <w:r w:rsidR="008B0E6C">
        <w:rPr>
          <w:rFonts w:ascii="Times New Roman" w:hAnsi="Times New Roman" w:cs="Times New Roman"/>
          <w:sz w:val="28"/>
          <w:szCs w:val="28"/>
        </w:rPr>
        <w:t xml:space="preserve"> </w:t>
      </w:r>
      <w:r w:rsidRPr="00282AAB">
        <w:rPr>
          <w:rFonts w:ascii="Times New Roman" w:hAnsi="Times New Roman" w:cs="Times New Roman"/>
          <w:sz w:val="28"/>
          <w:szCs w:val="28"/>
        </w:rPr>
        <w:t xml:space="preserve">имеют более высокие показатели заболеваемости по числу </w:t>
      </w:r>
      <w:r w:rsidR="008B0E6C">
        <w:rPr>
          <w:rFonts w:ascii="Times New Roman" w:hAnsi="Times New Roman" w:cs="Times New Roman"/>
          <w:sz w:val="28"/>
          <w:szCs w:val="28"/>
        </w:rPr>
        <w:t>дн</w:t>
      </w:r>
      <w:r w:rsidR="008170A2">
        <w:rPr>
          <w:rFonts w:ascii="Times New Roman" w:hAnsi="Times New Roman" w:cs="Times New Roman"/>
          <w:sz w:val="28"/>
          <w:szCs w:val="28"/>
        </w:rPr>
        <w:t>ей</w:t>
      </w:r>
      <w:r w:rsidR="008B0E6C">
        <w:rPr>
          <w:rFonts w:ascii="Times New Roman" w:hAnsi="Times New Roman" w:cs="Times New Roman"/>
          <w:sz w:val="28"/>
          <w:szCs w:val="28"/>
        </w:rPr>
        <w:t xml:space="preserve"> нетрудоспособности</w:t>
      </w:r>
      <w:r w:rsidRPr="00282AAB">
        <w:rPr>
          <w:rFonts w:ascii="Times New Roman" w:hAnsi="Times New Roman" w:cs="Times New Roman"/>
          <w:sz w:val="28"/>
          <w:szCs w:val="28"/>
        </w:rPr>
        <w:t xml:space="preserve"> на</w:t>
      </w:r>
      <w:r w:rsidR="008170A2">
        <w:rPr>
          <w:rFonts w:ascii="Times New Roman" w:hAnsi="Times New Roman" w:cs="Times New Roman"/>
          <w:sz w:val="28"/>
          <w:szCs w:val="28"/>
        </w:rPr>
        <w:t xml:space="preserve"> 100 круглогодовых рабочих</w:t>
      </w:r>
      <w:r w:rsidR="005D69EC">
        <w:rPr>
          <w:rFonts w:ascii="Times New Roman" w:hAnsi="Times New Roman" w:cs="Times New Roman"/>
          <w:sz w:val="28"/>
          <w:szCs w:val="28"/>
        </w:rPr>
        <w:t xml:space="preserve"> на 3,2%</w:t>
      </w:r>
      <w:r w:rsidR="008170A2">
        <w:rPr>
          <w:rFonts w:ascii="Times New Roman" w:hAnsi="Times New Roman" w:cs="Times New Roman"/>
          <w:sz w:val="28"/>
          <w:szCs w:val="28"/>
        </w:rPr>
        <w:t xml:space="preserve">. Работники мужского пола имеют большую </w:t>
      </w:r>
      <w:r w:rsidR="005D69EC">
        <w:rPr>
          <w:rFonts w:ascii="Times New Roman" w:hAnsi="Times New Roman" w:cs="Times New Roman"/>
          <w:sz w:val="28"/>
          <w:szCs w:val="28"/>
        </w:rPr>
        <w:t xml:space="preserve">на 4,4 % </w:t>
      </w:r>
      <w:r w:rsidR="008170A2">
        <w:rPr>
          <w:rFonts w:ascii="Times New Roman" w:hAnsi="Times New Roman" w:cs="Times New Roman"/>
          <w:sz w:val="28"/>
          <w:szCs w:val="28"/>
        </w:rPr>
        <w:t>ЗВУТ по числу случаев нетрудоспособности,</w:t>
      </w:r>
      <w:r w:rsidRPr="00282AAB">
        <w:rPr>
          <w:rFonts w:ascii="Times New Roman" w:hAnsi="Times New Roman" w:cs="Times New Roman"/>
          <w:sz w:val="28"/>
          <w:szCs w:val="28"/>
        </w:rPr>
        <w:t xml:space="preserve"> чем аналогичные результаты изучаемых показателей у </w:t>
      </w:r>
      <w:r w:rsidR="008170A2">
        <w:rPr>
          <w:rFonts w:ascii="Times New Roman" w:hAnsi="Times New Roman" w:cs="Times New Roman"/>
          <w:sz w:val="28"/>
          <w:szCs w:val="28"/>
        </w:rPr>
        <w:t>женщин</w:t>
      </w:r>
      <w:r w:rsidRPr="00282AAB">
        <w:rPr>
          <w:rFonts w:ascii="Times New Roman" w:hAnsi="Times New Roman" w:cs="Times New Roman"/>
          <w:sz w:val="28"/>
          <w:szCs w:val="28"/>
        </w:rPr>
        <w:t>.</w:t>
      </w:r>
    </w:p>
    <w:p w:rsidR="00B32F85" w:rsidRPr="00282AAB" w:rsidRDefault="00B32F85" w:rsidP="001312A5">
      <w:pPr>
        <w:spacing w:after="0" w:line="240" w:lineRule="auto"/>
        <w:ind w:firstLine="709"/>
        <w:jc w:val="both"/>
        <w:rPr>
          <w:rFonts w:ascii="Times New Roman" w:hAnsi="Times New Roman" w:cs="Times New Roman"/>
          <w:sz w:val="28"/>
          <w:szCs w:val="28"/>
        </w:rPr>
      </w:pPr>
    </w:p>
    <w:p w:rsidR="00B32F85" w:rsidRPr="00282AAB" w:rsidRDefault="008170A2" w:rsidP="001312A5">
      <w:pPr>
        <w:spacing w:after="0" w:line="240" w:lineRule="auto"/>
        <w:jc w:val="both"/>
        <w:rPr>
          <w:rFonts w:ascii="Times New Roman" w:hAnsi="Times New Roman" w:cs="Times New Roman"/>
          <w:sz w:val="28"/>
          <w:szCs w:val="28"/>
        </w:rPr>
      </w:pPr>
      <w:r>
        <w:rPr>
          <w:noProof/>
        </w:rPr>
        <w:drawing>
          <wp:inline distT="0" distB="0" distL="0" distR="0" wp14:anchorId="1182358E" wp14:editId="4B4D425B">
            <wp:extent cx="5924550" cy="2514600"/>
            <wp:effectExtent l="0" t="0" r="19050" b="1905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0440E" w:rsidRDefault="00E0440E" w:rsidP="001312A5">
      <w:pPr>
        <w:spacing w:after="0" w:line="240" w:lineRule="auto"/>
        <w:ind w:firstLine="709"/>
        <w:jc w:val="both"/>
        <w:rPr>
          <w:rFonts w:ascii="Times New Roman" w:hAnsi="Times New Roman" w:cs="Times New Roman"/>
          <w:sz w:val="28"/>
          <w:szCs w:val="28"/>
        </w:rPr>
      </w:pPr>
    </w:p>
    <w:p w:rsidR="00B32F85" w:rsidRDefault="00E0440E"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4.2.1</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 xml:space="preserve">Показатели </w:t>
      </w:r>
      <w:r w:rsidRPr="00282AAB">
        <w:rPr>
          <w:rFonts w:ascii="Times New Roman" w:hAnsi="Times New Roman" w:cs="Times New Roman"/>
          <w:sz w:val="28"/>
          <w:szCs w:val="28"/>
        </w:rPr>
        <w:t>ЗВУТ работников ОК в зависимости от пола</w:t>
      </w:r>
      <w:r>
        <w:rPr>
          <w:rFonts w:ascii="Times New Roman" w:hAnsi="Times New Roman" w:cs="Times New Roman"/>
          <w:sz w:val="28"/>
          <w:szCs w:val="28"/>
        </w:rPr>
        <w:t>, %</w:t>
      </w:r>
    </w:p>
    <w:p w:rsidR="00E0440E" w:rsidRPr="00282AAB" w:rsidRDefault="00E0440E" w:rsidP="001312A5">
      <w:pPr>
        <w:spacing w:after="0" w:line="240" w:lineRule="auto"/>
        <w:ind w:firstLine="709"/>
        <w:jc w:val="both"/>
        <w:rPr>
          <w:rFonts w:ascii="Times New Roman" w:hAnsi="Times New Roman" w:cs="Times New Roman"/>
          <w:sz w:val="28"/>
          <w:szCs w:val="28"/>
        </w:rPr>
      </w:pPr>
    </w:p>
    <w:p w:rsidR="00EA151C" w:rsidRDefault="00EA151C"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Для </w:t>
      </w:r>
      <w:r>
        <w:rPr>
          <w:rFonts w:ascii="Times New Roman" w:hAnsi="Times New Roman" w:cs="Times New Roman"/>
          <w:sz w:val="28"/>
          <w:szCs w:val="28"/>
        </w:rPr>
        <w:t xml:space="preserve">проверки гипотезы о наличие различий в средних показателях заболеваемости </w:t>
      </w:r>
      <w:r w:rsidRPr="00282AAB">
        <w:rPr>
          <w:rFonts w:ascii="Times New Roman" w:hAnsi="Times New Roman" w:cs="Times New Roman"/>
          <w:sz w:val="28"/>
          <w:szCs w:val="28"/>
        </w:rPr>
        <w:t xml:space="preserve">была проведена стандартизация показателей заболеваемости по полу и </w:t>
      </w:r>
      <w:r>
        <w:rPr>
          <w:rFonts w:ascii="Times New Roman" w:hAnsi="Times New Roman" w:cs="Times New Roman"/>
          <w:sz w:val="28"/>
          <w:szCs w:val="28"/>
        </w:rPr>
        <w:t>проведена статистическая обработка результаты</w:t>
      </w:r>
      <w:r w:rsidRPr="00282AAB">
        <w:rPr>
          <w:rFonts w:ascii="Times New Roman" w:hAnsi="Times New Roman" w:cs="Times New Roman"/>
          <w:sz w:val="28"/>
          <w:szCs w:val="28"/>
        </w:rPr>
        <w:t>.</w:t>
      </w:r>
    </w:p>
    <w:p w:rsidR="00EA151C" w:rsidRDefault="00EA151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Определено</w:t>
      </w:r>
      <w:r w:rsidRPr="00282AAB">
        <w:rPr>
          <w:rFonts w:ascii="Times New Roman" w:hAnsi="Times New Roman" w:cs="Times New Roman"/>
          <w:sz w:val="28"/>
          <w:szCs w:val="28"/>
        </w:rPr>
        <w:t xml:space="preserve">, что показатели </w:t>
      </w:r>
      <w:r>
        <w:rPr>
          <w:rFonts w:ascii="Times New Roman" w:hAnsi="Times New Roman" w:cs="Times New Roman"/>
          <w:sz w:val="28"/>
          <w:szCs w:val="28"/>
        </w:rPr>
        <w:t>ЗВУТ</w:t>
      </w:r>
      <w:r w:rsidRPr="00282AAB">
        <w:rPr>
          <w:rFonts w:ascii="Times New Roman" w:hAnsi="Times New Roman" w:cs="Times New Roman"/>
          <w:sz w:val="28"/>
          <w:szCs w:val="28"/>
        </w:rPr>
        <w:t xml:space="preserve"> женщин </w:t>
      </w:r>
      <w:r>
        <w:rPr>
          <w:rFonts w:ascii="Times New Roman" w:hAnsi="Times New Roman" w:cs="Times New Roman"/>
          <w:sz w:val="28"/>
          <w:szCs w:val="28"/>
        </w:rPr>
        <w:t>и мужчин не имеют статистически достоверных различий (</w:t>
      </w:r>
      <w:r w:rsidRPr="00282AAB">
        <w:rPr>
          <w:rFonts w:ascii="Times New Roman" w:hAnsi="Times New Roman" w:cs="Times New Roman"/>
          <w:sz w:val="28"/>
          <w:szCs w:val="28"/>
        </w:rPr>
        <w:t>р</w:t>
      </w:r>
      <w:r>
        <w:rPr>
          <w:rFonts w:ascii="Times New Roman" w:hAnsi="Times New Roman" w:cs="Times New Roman"/>
          <w:sz w:val="28"/>
          <w:szCs w:val="28"/>
        </w:rPr>
        <w:t>=</w:t>
      </w:r>
      <w:r w:rsidRPr="00282AAB">
        <w:rPr>
          <w:rFonts w:ascii="Times New Roman" w:hAnsi="Times New Roman" w:cs="Times New Roman"/>
          <w:sz w:val="28"/>
          <w:szCs w:val="28"/>
        </w:rPr>
        <w:t>0,</w:t>
      </w:r>
      <w:r>
        <w:rPr>
          <w:rFonts w:ascii="Times New Roman" w:hAnsi="Times New Roman" w:cs="Times New Roman"/>
          <w:sz w:val="28"/>
          <w:szCs w:val="28"/>
        </w:rPr>
        <w:t>187) следовательно показатели заболеваемости работников ОК статистически не различаются в зависимости от половой принадлежности</w:t>
      </w:r>
      <w:r w:rsidRPr="00282AAB">
        <w:rPr>
          <w:rFonts w:ascii="Times New Roman" w:hAnsi="Times New Roman" w:cs="Times New Roman"/>
          <w:sz w:val="28"/>
          <w:szCs w:val="28"/>
        </w:rPr>
        <w:t>.</w:t>
      </w:r>
      <w:r>
        <w:rPr>
          <w:rFonts w:ascii="Times New Roman" w:hAnsi="Times New Roman" w:cs="Times New Roman"/>
          <w:sz w:val="28"/>
          <w:szCs w:val="28"/>
        </w:rPr>
        <w:t xml:space="preserve"> </w:t>
      </w:r>
    </w:p>
    <w:p w:rsidR="009C21C7"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Анализ ЗВУТ рабочих в зависимости от возраста (рисунок </w:t>
      </w:r>
      <w:r w:rsidR="009D46D4">
        <w:rPr>
          <w:rFonts w:ascii="Times New Roman" w:hAnsi="Times New Roman" w:cs="Times New Roman"/>
          <w:sz w:val="28"/>
          <w:szCs w:val="28"/>
        </w:rPr>
        <w:t>4.2.2</w:t>
      </w:r>
      <w:r w:rsidRPr="00282AAB">
        <w:rPr>
          <w:rFonts w:ascii="Times New Roman" w:hAnsi="Times New Roman" w:cs="Times New Roman"/>
          <w:sz w:val="28"/>
          <w:szCs w:val="28"/>
        </w:rPr>
        <w:t xml:space="preserve">), показал, что: по числу болевших лиц, по случаям и дням нетрудоспособности на 100 работающих среди работников ОК. В возрастных группах </w:t>
      </w:r>
      <w:r w:rsidR="00715454">
        <w:rPr>
          <w:rFonts w:ascii="Times New Roman" w:hAnsi="Times New Roman" w:cs="Times New Roman"/>
          <w:sz w:val="28"/>
          <w:szCs w:val="28"/>
        </w:rPr>
        <w:t>до 2</w:t>
      </w:r>
      <w:r w:rsidRPr="00282AAB">
        <w:rPr>
          <w:rFonts w:ascii="Times New Roman" w:hAnsi="Times New Roman" w:cs="Times New Roman"/>
          <w:sz w:val="28"/>
          <w:szCs w:val="28"/>
        </w:rPr>
        <w:t xml:space="preserve">9 лет, достоверно выявлены высокие показатели заболеваемости по сравнению с другими группами. </w:t>
      </w:r>
      <w:r w:rsidR="009C21C7">
        <w:rPr>
          <w:rFonts w:ascii="Times New Roman" w:hAnsi="Times New Roman" w:cs="Times New Roman"/>
          <w:sz w:val="28"/>
          <w:szCs w:val="28"/>
        </w:rPr>
        <w:t xml:space="preserve">Этот факт объясняется наличием «периода врабатываемости» для лиц, которые начали трудовую деятельность в неблагоприятных условиях, и с не выработанными адаптационными способностями организма. </w:t>
      </w:r>
    </w:p>
    <w:p w:rsidR="00B32F85" w:rsidRDefault="00FB58B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других возрастных группах показатели ЗВУТ имеют достаточно равный</w:t>
      </w:r>
      <w:r w:rsidRPr="00FB58BD">
        <w:rPr>
          <w:rFonts w:ascii="Times New Roman" w:hAnsi="Times New Roman" w:cs="Times New Roman"/>
          <w:sz w:val="28"/>
          <w:szCs w:val="28"/>
        </w:rPr>
        <w:t xml:space="preserve"> </w:t>
      </w:r>
      <w:r>
        <w:rPr>
          <w:rFonts w:ascii="Times New Roman" w:hAnsi="Times New Roman" w:cs="Times New Roman"/>
          <w:sz w:val="28"/>
          <w:szCs w:val="28"/>
        </w:rPr>
        <w:t xml:space="preserve">уровень, отличия обуславливается незначительным ростом дней </w:t>
      </w:r>
      <w:r>
        <w:rPr>
          <w:rFonts w:ascii="Times New Roman" w:hAnsi="Times New Roman" w:cs="Times New Roman"/>
          <w:sz w:val="28"/>
          <w:szCs w:val="28"/>
        </w:rPr>
        <w:lastRenderedPageBreak/>
        <w:t>нетрудоспособности в возрастной группе 60 лет и старше, что объясняется более длительным течением заболеваний у лиц данной возрастной группы.</w:t>
      </w:r>
    </w:p>
    <w:p w:rsidR="00B32F85" w:rsidRPr="00282AAB" w:rsidRDefault="00B32F85" w:rsidP="001312A5">
      <w:pPr>
        <w:spacing w:after="0" w:line="240" w:lineRule="auto"/>
        <w:jc w:val="center"/>
        <w:rPr>
          <w:rFonts w:ascii="Times New Roman" w:hAnsi="Times New Roman" w:cs="Times New Roman"/>
          <w:sz w:val="28"/>
          <w:szCs w:val="28"/>
        </w:rPr>
      </w:pPr>
    </w:p>
    <w:p w:rsidR="00B32F85" w:rsidRPr="00282AAB" w:rsidRDefault="00715454" w:rsidP="001312A5">
      <w:pPr>
        <w:spacing w:after="0" w:line="240" w:lineRule="auto"/>
        <w:rPr>
          <w:rFonts w:ascii="Times New Roman" w:hAnsi="Times New Roman" w:cs="Times New Roman"/>
          <w:sz w:val="28"/>
          <w:szCs w:val="28"/>
        </w:rPr>
      </w:pPr>
      <w:r>
        <w:rPr>
          <w:noProof/>
        </w:rPr>
        <w:drawing>
          <wp:inline distT="0" distB="0" distL="0" distR="0" wp14:anchorId="6DF7789E" wp14:editId="49DB4440">
            <wp:extent cx="6057900" cy="3057525"/>
            <wp:effectExtent l="0" t="0" r="19050"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0440E" w:rsidRDefault="00E0440E" w:rsidP="001312A5">
      <w:pPr>
        <w:spacing w:after="0" w:line="240" w:lineRule="auto"/>
        <w:ind w:firstLine="709"/>
        <w:jc w:val="both"/>
        <w:rPr>
          <w:rFonts w:ascii="Times New Roman" w:hAnsi="Times New Roman" w:cs="Times New Roman"/>
          <w:sz w:val="28"/>
          <w:szCs w:val="28"/>
        </w:rPr>
      </w:pPr>
    </w:p>
    <w:p w:rsidR="00B32F85" w:rsidRPr="00282AAB" w:rsidRDefault="00E0440E"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4.2.2</w:t>
      </w:r>
      <w:r w:rsidRPr="00282AAB">
        <w:rPr>
          <w:rFonts w:ascii="Times New Roman" w:hAnsi="Times New Roman" w:cs="Times New Roman"/>
          <w:sz w:val="28"/>
          <w:szCs w:val="28"/>
        </w:rPr>
        <w:t xml:space="preserve"> </w:t>
      </w:r>
      <w:r w:rsidRPr="00282AAB">
        <w:rPr>
          <w:rFonts w:ascii="Times New Roman" w:hAnsi="Times New Roman" w:cs="Times New Roman"/>
          <w:bCs/>
          <w:sz w:val="28"/>
          <w:szCs w:val="28"/>
          <w:lang w:val="kk-KZ"/>
        </w:rPr>
        <w:t>–</w:t>
      </w:r>
      <w:r w:rsidRPr="00282AAB">
        <w:rPr>
          <w:rFonts w:ascii="Times New Roman" w:hAnsi="Times New Roman" w:cs="Times New Roman"/>
          <w:sz w:val="28"/>
          <w:szCs w:val="28"/>
        </w:rPr>
        <w:t xml:space="preserve"> </w:t>
      </w:r>
      <w:r>
        <w:rPr>
          <w:rFonts w:ascii="Times New Roman" w:hAnsi="Times New Roman" w:cs="Times New Roman"/>
          <w:sz w:val="28"/>
          <w:szCs w:val="28"/>
        </w:rPr>
        <w:t>Показатели</w:t>
      </w:r>
      <w:r w:rsidRPr="00282AAB">
        <w:rPr>
          <w:rFonts w:ascii="Times New Roman" w:hAnsi="Times New Roman" w:cs="Times New Roman"/>
          <w:sz w:val="28"/>
          <w:szCs w:val="28"/>
        </w:rPr>
        <w:t xml:space="preserve"> ЗВУТ работников ОК в зависимости от возраста на 100 круглогодовых рабочих (р&lt;0,05)</w:t>
      </w:r>
    </w:p>
    <w:p w:rsidR="00E0440E" w:rsidRDefault="00E0440E" w:rsidP="001312A5">
      <w:pPr>
        <w:spacing w:after="0" w:line="240" w:lineRule="auto"/>
        <w:ind w:firstLine="567"/>
        <w:jc w:val="both"/>
        <w:rPr>
          <w:rFonts w:ascii="Times New Roman" w:hAnsi="Times New Roman" w:cs="Times New Roman"/>
          <w:sz w:val="28"/>
          <w:szCs w:val="28"/>
        </w:rPr>
      </w:pPr>
    </w:p>
    <w:p w:rsidR="00FB58BD" w:rsidRDefault="00FB58BD"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Так же высокие, но не достигающие достоверных значений, показатели заболеваемости определены в возрасте 50 и старше лет,</w:t>
      </w:r>
      <w:r>
        <w:rPr>
          <w:rFonts w:ascii="Times New Roman" w:hAnsi="Times New Roman" w:cs="Times New Roman"/>
          <w:sz w:val="28"/>
          <w:szCs w:val="28"/>
        </w:rPr>
        <w:t xml:space="preserve"> по показателю «дней на 100 круглогодовых работающих»</w:t>
      </w:r>
      <w:r w:rsidRPr="00282AAB">
        <w:rPr>
          <w:rFonts w:ascii="Times New Roman" w:hAnsi="Times New Roman" w:cs="Times New Roman"/>
          <w:sz w:val="28"/>
          <w:szCs w:val="28"/>
        </w:rPr>
        <w:t xml:space="preserve"> их можно объяснить преобладанием в старшем возрасте хронических заболеваний</w:t>
      </w:r>
      <w:r>
        <w:rPr>
          <w:rFonts w:ascii="Times New Roman" w:hAnsi="Times New Roman" w:cs="Times New Roman"/>
          <w:sz w:val="28"/>
          <w:szCs w:val="28"/>
        </w:rPr>
        <w:t xml:space="preserve"> и как следствие большей продолжительностью течения болезни</w:t>
      </w:r>
      <w:r w:rsidRPr="00282AAB">
        <w:rPr>
          <w:rFonts w:ascii="Times New Roman" w:hAnsi="Times New Roman" w:cs="Times New Roman"/>
          <w:sz w:val="28"/>
          <w:szCs w:val="28"/>
        </w:rPr>
        <w:t>.</w:t>
      </w:r>
    </w:p>
    <w:p w:rsidR="00B32F85"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Результаты изучения ЗВУТ среди работников ОК в зависимости от стажа работы под воздействием неблагоприятных производственных факторов, в том числе и хризотилсодержащей пыли отражены в рисунке </w:t>
      </w:r>
      <w:r w:rsidR="009D46D4">
        <w:rPr>
          <w:rFonts w:ascii="Times New Roman" w:hAnsi="Times New Roman" w:cs="Times New Roman"/>
          <w:sz w:val="28"/>
          <w:szCs w:val="28"/>
        </w:rPr>
        <w:t>4.2.3</w:t>
      </w:r>
      <w:r w:rsidRPr="00282AAB">
        <w:rPr>
          <w:rFonts w:ascii="Times New Roman" w:hAnsi="Times New Roman" w:cs="Times New Roman"/>
          <w:sz w:val="28"/>
          <w:szCs w:val="28"/>
        </w:rPr>
        <w:t>, где показано, что основные показатели заболеваемости в изучаемых группах снижаются с увеличением стажа работы в контакте с хризотилсодержащей пылью.</w:t>
      </w:r>
    </w:p>
    <w:p w:rsidR="00FB58BD" w:rsidRDefault="00FB58B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рисунке 4.2.3</w:t>
      </w:r>
      <w:r w:rsidRPr="00282AAB">
        <w:rPr>
          <w:rFonts w:ascii="Times New Roman" w:hAnsi="Times New Roman" w:cs="Times New Roman"/>
          <w:sz w:val="28"/>
          <w:szCs w:val="28"/>
        </w:rPr>
        <w:t xml:space="preserve"> самые высокие показатели заболеваемости выявлены у малостажированн</w:t>
      </w:r>
      <w:r>
        <w:rPr>
          <w:rFonts w:ascii="Times New Roman" w:hAnsi="Times New Roman" w:cs="Times New Roman"/>
          <w:sz w:val="28"/>
          <w:szCs w:val="28"/>
        </w:rPr>
        <w:t>ой</w:t>
      </w:r>
      <w:r w:rsidRPr="00282AAB">
        <w:rPr>
          <w:rFonts w:ascii="Times New Roman" w:hAnsi="Times New Roman" w:cs="Times New Roman"/>
          <w:sz w:val="28"/>
          <w:szCs w:val="28"/>
        </w:rPr>
        <w:t xml:space="preserve"> </w:t>
      </w:r>
      <w:r>
        <w:rPr>
          <w:rFonts w:ascii="Times New Roman" w:hAnsi="Times New Roman" w:cs="Times New Roman"/>
          <w:sz w:val="28"/>
          <w:szCs w:val="28"/>
        </w:rPr>
        <w:t>группы со стажем</w:t>
      </w:r>
      <w:r w:rsidRPr="00282AAB">
        <w:rPr>
          <w:rFonts w:ascii="Times New Roman" w:hAnsi="Times New Roman" w:cs="Times New Roman"/>
          <w:sz w:val="28"/>
          <w:szCs w:val="28"/>
        </w:rPr>
        <w:t xml:space="preserve"> до 9 лет, </w:t>
      </w:r>
      <w:r>
        <w:rPr>
          <w:rFonts w:ascii="Times New Roman" w:hAnsi="Times New Roman" w:cs="Times New Roman"/>
          <w:sz w:val="28"/>
          <w:szCs w:val="28"/>
        </w:rPr>
        <w:t>показатели ЗВУТ</w:t>
      </w:r>
      <w:r w:rsidRPr="00282AAB">
        <w:rPr>
          <w:rFonts w:ascii="Times New Roman" w:hAnsi="Times New Roman" w:cs="Times New Roman"/>
          <w:sz w:val="28"/>
          <w:szCs w:val="28"/>
        </w:rPr>
        <w:t xml:space="preserve"> составили </w:t>
      </w:r>
      <w:r>
        <w:rPr>
          <w:rFonts w:ascii="Times New Roman" w:hAnsi="Times New Roman" w:cs="Times New Roman"/>
          <w:sz w:val="28"/>
          <w:szCs w:val="28"/>
        </w:rPr>
        <w:t>32,2% случаев заболеваний (199,6 случая на 100 круглогодовых работающих), 29,6 % болевших лиц (100,5 болевших лиц на 100 круглогодовых работающих) и 24,9% дней нетрудоспособности (2349,1 дней нетрудоспособности на 100 круглогодовых работающих).</w:t>
      </w:r>
    </w:p>
    <w:p w:rsidR="00D702F4" w:rsidRPr="00282AAB" w:rsidRDefault="00D702F4"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после достижения стажа работы на ОК более 19 лет наблюдается рост уровня ЗВУТ по показателю дней нетрудоспособности на 100 круглогодовых работающих. Наивысший уровень по данному показателю установлен в стажевой группе более 30 лет, составляя 27,8% дней нетрудоспособности всех прочих стажевых групп .   </w:t>
      </w:r>
    </w:p>
    <w:p w:rsidR="00B32F85" w:rsidRPr="00282AAB" w:rsidRDefault="00D44927" w:rsidP="001312A5">
      <w:pPr>
        <w:spacing w:after="0" w:line="240" w:lineRule="auto"/>
        <w:jc w:val="both"/>
        <w:rPr>
          <w:rFonts w:ascii="Times New Roman" w:hAnsi="Times New Roman" w:cs="Times New Roman"/>
          <w:sz w:val="28"/>
          <w:szCs w:val="28"/>
        </w:rPr>
      </w:pPr>
      <w:r w:rsidRPr="00D44927">
        <w:rPr>
          <w:rFonts w:ascii="Times New Roman" w:hAnsi="Times New Roman" w:cs="Times New Roman"/>
          <w:noProof/>
          <w:sz w:val="28"/>
          <w:szCs w:val="28"/>
        </w:rPr>
        <w:lastRenderedPageBreak/>
        <w:drawing>
          <wp:inline distT="0" distB="0" distL="0" distR="0" wp14:anchorId="7BD63904" wp14:editId="645652A0">
            <wp:extent cx="5939790" cy="3118558"/>
            <wp:effectExtent l="0" t="0" r="22860" b="2476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0440E" w:rsidRDefault="00E0440E" w:rsidP="001312A5">
      <w:pPr>
        <w:spacing w:after="0" w:line="240" w:lineRule="auto"/>
        <w:ind w:firstLine="709"/>
        <w:jc w:val="both"/>
        <w:rPr>
          <w:rFonts w:ascii="Times New Roman" w:hAnsi="Times New Roman" w:cs="Times New Roman"/>
          <w:sz w:val="28"/>
          <w:szCs w:val="28"/>
        </w:rPr>
      </w:pPr>
    </w:p>
    <w:p w:rsidR="00B32F85" w:rsidRDefault="00E0440E"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4.2.3</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 xml:space="preserve">Показатели </w:t>
      </w:r>
      <w:r w:rsidRPr="00282AAB">
        <w:rPr>
          <w:rFonts w:ascii="Times New Roman" w:hAnsi="Times New Roman" w:cs="Times New Roman"/>
          <w:sz w:val="28"/>
          <w:szCs w:val="28"/>
        </w:rPr>
        <w:t>ЗВУТ работников ОК в зависимости от стажа, на 100 круглогодовых рабочих (р&lt;0,05)</w:t>
      </w:r>
    </w:p>
    <w:p w:rsidR="00E0440E" w:rsidRDefault="00E0440E" w:rsidP="001312A5">
      <w:pPr>
        <w:spacing w:after="0" w:line="240" w:lineRule="auto"/>
        <w:ind w:firstLine="709"/>
        <w:jc w:val="both"/>
        <w:rPr>
          <w:rFonts w:ascii="Times New Roman" w:hAnsi="Times New Roman" w:cs="Times New Roman"/>
          <w:sz w:val="28"/>
          <w:szCs w:val="28"/>
        </w:rPr>
      </w:pPr>
    </w:p>
    <w:p w:rsidR="00D44927" w:rsidRDefault="00D44927"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анализе показателей ЗВУТ так же установлено, что наибольшее количество дней нетрудоспособности приходится на лиц, имеющих стаж работы более 30 лет - 27,8% (</w:t>
      </w:r>
      <w:r w:rsidR="00A457C1">
        <w:rPr>
          <w:rFonts w:ascii="Times New Roman" w:hAnsi="Times New Roman" w:cs="Times New Roman"/>
          <w:sz w:val="28"/>
          <w:szCs w:val="28"/>
        </w:rPr>
        <w:t>3007,2 дней нетрудоспособности на 100 круглогодовых работающих</w:t>
      </w:r>
      <w:r>
        <w:rPr>
          <w:rFonts w:ascii="Times New Roman" w:hAnsi="Times New Roman" w:cs="Times New Roman"/>
          <w:sz w:val="28"/>
          <w:szCs w:val="28"/>
        </w:rPr>
        <w:t>)</w:t>
      </w:r>
      <w:r w:rsidR="00A457C1">
        <w:rPr>
          <w:rFonts w:ascii="Times New Roman" w:hAnsi="Times New Roman" w:cs="Times New Roman"/>
          <w:sz w:val="28"/>
          <w:szCs w:val="28"/>
        </w:rPr>
        <w:t>. Данный результат свидетельствует о более длительном течении заболеваний у работников с большим стажем работы (более 30 лет.)</w:t>
      </w:r>
      <w:r w:rsidR="000F5411">
        <w:rPr>
          <w:rFonts w:ascii="Times New Roman" w:hAnsi="Times New Roman" w:cs="Times New Roman"/>
          <w:sz w:val="28"/>
          <w:szCs w:val="28"/>
        </w:rPr>
        <w:t>, что в свою очередь объясняется большим наличием хронических заболеваний в старшем возрасте и как следствие к более длительному течению заболеваний.</w:t>
      </w:r>
    </w:p>
    <w:p w:rsidR="003C7454" w:rsidRDefault="003C7454"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известно стаж работы на ОК 5 лет и более расценивается как профессиональный риск</w:t>
      </w:r>
      <w:r w:rsidR="006B041F" w:rsidRPr="006B041F">
        <w:rPr>
          <w:rFonts w:ascii="Times New Roman" w:hAnsi="Times New Roman" w:cs="Times New Roman"/>
          <w:sz w:val="28"/>
          <w:szCs w:val="28"/>
        </w:rPr>
        <w:t xml:space="preserve"> [</w:t>
      </w:r>
      <w:r w:rsidR="006B041F">
        <w:rPr>
          <w:rFonts w:ascii="Times New Roman" w:hAnsi="Times New Roman" w:cs="Times New Roman"/>
          <w:sz w:val="28"/>
          <w:szCs w:val="28"/>
        </w:rPr>
        <w:t>20</w:t>
      </w:r>
      <w:r w:rsidR="00A12D5B">
        <w:rPr>
          <w:rFonts w:ascii="Times New Roman" w:hAnsi="Times New Roman" w:cs="Times New Roman"/>
          <w:sz w:val="28"/>
          <w:szCs w:val="28"/>
        </w:rPr>
        <w:t>3</w:t>
      </w:r>
      <w:r w:rsidR="006B041F" w:rsidRPr="006B041F">
        <w:rPr>
          <w:rFonts w:ascii="Times New Roman" w:hAnsi="Times New Roman" w:cs="Times New Roman"/>
          <w:sz w:val="28"/>
          <w:szCs w:val="28"/>
        </w:rPr>
        <w:t>]</w:t>
      </w:r>
      <w:r w:rsidRPr="008A5118">
        <w:rPr>
          <w:rFonts w:ascii="Times New Roman" w:hAnsi="Times New Roman" w:cs="Times New Roman"/>
          <w:sz w:val="28"/>
          <w:szCs w:val="28"/>
        </w:rPr>
        <w:t>.</w:t>
      </w:r>
      <w:r>
        <w:rPr>
          <w:rFonts w:ascii="Times New Roman" w:hAnsi="Times New Roman" w:cs="Times New Roman"/>
          <w:sz w:val="28"/>
          <w:szCs w:val="28"/>
        </w:rPr>
        <w:t xml:space="preserve"> Следовательно, для анализа ЗВУТ как показателя ПР дополнительно осуществлен </w:t>
      </w:r>
      <w:r w:rsidRPr="003C7454">
        <w:rPr>
          <w:rFonts w:ascii="Times New Roman" w:hAnsi="Times New Roman" w:cs="Times New Roman"/>
          <w:sz w:val="28"/>
          <w:szCs w:val="28"/>
        </w:rPr>
        <w:t xml:space="preserve"> </w:t>
      </w:r>
      <w:r>
        <w:rPr>
          <w:rFonts w:ascii="Times New Roman" w:hAnsi="Times New Roman" w:cs="Times New Roman"/>
          <w:sz w:val="28"/>
          <w:szCs w:val="28"/>
        </w:rPr>
        <w:t xml:space="preserve">анализ показателей в группах работников со стажевым делением в 5 лет (рисунок </w:t>
      </w:r>
      <w:r w:rsidR="009D46D4">
        <w:rPr>
          <w:rFonts w:ascii="Times New Roman" w:hAnsi="Times New Roman" w:cs="Times New Roman"/>
          <w:sz w:val="28"/>
          <w:szCs w:val="28"/>
        </w:rPr>
        <w:t>4.2.4</w:t>
      </w:r>
      <w:r>
        <w:rPr>
          <w:rFonts w:ascii="Times New Roman" w:hAnsi="Times New Roman" w:cs="Times New Roman"/>
          <w:sz w:val="28"/>
          <w:szCs w:val="28"/>
        </w:rPr>
        <w:t>).</w:t>
      </w:r>
    </w:p>
    <w:p w:rsidR="00C47502" w:rsidRDefault="00C47502"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Данное разделение стажевых групп так же обусловлено и наличием относительно разнородной тенденции, установленной в направлении изменения уровня ЗВУТ работников по дням нетрудоспособности, болевшим лицам и случаям потери трудоспособности.</w:t>
      </w:r>
    </w:p>
    <w:p w:rsidR="000F5411" w:rsidRDefault="00C47502"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 установленный рост количества дней нетрудоспособности в стажевой группе более 30 лет стажа на ОК фиксировался при продолжающем снижении количества болевших лиц на 100 круглогодовых работающих и относительно постоянном уровне количества случаев заболеваний в сравнении со стажевой группой 20-29 лет стажа на ОК. </w:t>
      </w:r>
    </w:p>
    <w:p w:rsidR="00C47502" w:rsidRDefault="00C47502"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более детального изучения установленной тенденции изменения показателей ЗВУТ работников ОК было проведено дальнейшее изучение данного показателя в менее продолжительных стажевых группах и сравнение показателей с возрастными группами работников ОК.</w:t>
      </w:r>
    </w:p>
    <w:p w:rsidR="003C7454" w:rsidRDefault="003C7454" w:rsidP="001312A5">
      <w:pPr>
        <w:spacing w:after="0" w:line="240" w:lineRule="auto"/>
        <w:jc w:val="both"/>
        <w:rPr>
          <w:rFonts w:ascii="Times New Roman" w:hAnsi="Times New Roman" w:cs="Times New Roman"/>
          <w:sz w:val="28"/>
          <w:szCs w:val="28"/>
        </w:rPr>
      </w:pPr>
      <w:r>
        <w:rPr>
          <w:noProof/>
        </w:rPr>
        <w:lastRenderedPageBreak/>
        <w:drawing>
          <wp:inline distT="0" distB="0" distL="0" distR="0" wp14:anchorId="5EACADD9" wp14:editId="219642FD">
            <wp:extent cx="5949538" cy="2576945"/>
            <wp:effectExtent l="0" t="0" r="13335" b="1397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C7454" w:rsidRDefault="003C7454" w:rsidP="001312A5">
      <w:pPr>
        <w:spacing w:after="0" w:line="240" w:lineRule="auto"/>
        <w:ind w:firstLine="567"/>
        <w:jc w:val="both"/>
        <w:rPr>
          <w:rFonts w:ascii="Times New Roman" w:hAnsi="Times New Roman" w:cs="Times New Roman"/>
          <w:sz w:val="28"/>
          <w:szCs w:val="28"/>
        </w:rPr>
      </w:pPr>
    </w:p>
    <w:p w:rsidR="001312A5" w:rsidRDefault="001312A5"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4.2.4</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 xml:space="preserve">Показатели </w:t>
      </w:r>
      <w:r w:rsidRPr="00282AAB">
        <w:rPr>
          <w:rFonts w:ascii="Times New Roman" w:hAnsi="Times New Roman" w:cs="Times New Roman"/>
          <w:sz w:val="28"/>
          <w:szCs w:val="28"/>
        </w:rPr>
        <w:t xml:space="preserve">ЗВУТ работников ОК в зависимости от стажа, </w:t>
      </w:r>
      <w:r>
        <w:rPr>
          <w:rFonts w:ascii="Times New Roman" w:hAnsi="Times New Roman" w:cs="Times New Roman"/>
          <w:sz w:val="28"/>
          <w:szCs w:val="28"/>
        </w:rPr>
        <w:t>по группировке согласно профессионального риска.</w:t>
      </w:r>
    </w:p>
    <w:p w:rsidR="001312A5" w:rsidRDefault="001312A5" w:rsidP="001312A5">
      <w:pPr>
        <w:spacing w:after="0" w:line="240" w:lineRule="auto"/>
        <w:ind w:firstLine="567"/>
        <w:jc w:val="both"/>
        <w:rPr>
          <w:rFonts w:ascii="Times New Roman" w:hAnsi="Times New Roman" w:cs="Times New Roman"/>
          <w:sz w:val="28"/>
          <w:szCs w:val="28"/>
        </w:rPr>
      </w:pPr>
    </w:p>
    <w:p w:rsidR="00A762FD" w:rsidRDefault="003C7454"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на рисунке </w:t>
      </w:r>
      <w:r w:rsidR="00FB58BD">
        <w:rPr>
          <w:rFonts w:ascii="Times New Roman" w:hAnsi="Times New Roman" w:cs="Times New Roman"/>
          <w:sz w:val="28"/>
          <w:szCs w:val="28"/>
        </w:rPr>
        <w:t>4.2.4</w:t>
      </w:r>
      <w:r>
        <w:rPr>
          <w:rFonts w:ascii="Times New Roman" w:hAnsi="Times New Roman" w:cs="Times New Roman"/>
          <w:sz w:val="28"/>
          <w:szCs w:val="28"/>
        </w:rPr>
        <w:t xml:space="preserve"> стаж работы на ОК до 5-ти лет характеризуется наивысшим уровнем ЗВУТ по числу случаев на 100 круглогодовых работающих - </w:t>
      </w:r>
      <w:r w:rsidR="00B00300">
        <w:rPr>
          <w:rFonts w:ascii="Times New Roman" w:hAnsi="Times New Roman" w:cs="Times New Roman"/>
          <w:sz w:val="28"/>
          <w:szCs w:val="28"/>
        </w:rPr>
        <w:t>16,3% (100,8 случая на 100 работающих)</w:t>
      </w:r>
      <w:r>
        <w:rPr>
          <w:rFonts w:ascii="Times New Roman" w:hAnsi="Times New Roman" w:cs="Times New Roman"/>
          <w:sz w:val="28"/>
          <w:szCs w:val="28"/>
        </w:rPr>
        <w:t>.</w:t>
      </w:r>
      <w:r w:rsidR="00B00300">
        <w:rPr>
          <w:rFonts w:ascii="Times New Roman" w:hAnsi="Times New Roman" w:cs="Times New Roman"/>
          <w:sz w:val="28"/>
          <w:szCs w:val="28"/>
        </w:rPr>
        <w:t xml:space="preserve"> С увеличением стажа данный показатель имеет тенденцию снижения до 10,9 при стаже 15-19 лет, после чего демонстрирует рост к 20 годам работы на ОК. Таким образом, деление работников по стажевым группам согласно профессионального риска, кроме ранее определенных результатов свидетельствует о том, что период врабатываемости и выработки приспособительных механизмов в организме активно происходят и способствуют </w:t>
      </w:r>
      <w:r w:rsidR="00A762FD">
        <w:rPr>
          <w:rFonts w:ascii="Times New Roman" w:hAnsi="Times New Roman" w:cs="Times New Roman"/>
          <w:sz w:val="28"/>
          <w:szCs w:val="28"/>
        </w:rPr>
        <w:t xml:space="preserve">снижению всех показателей ЗВУТ до </w:t>
      </w:r>
      <w:r w:rsidR="00B00300">
        <w:rPr>
          <w:rFonts w:ascii="Times New Roman" w:hAnsi="Times New Roman" w:cs="Times New Roman"/>
          <w:sz w:val="28"/>
          <w:szCs w:val="28"/>
        </w:rPr>
        <w:t>стаж</w:t>
      </w:r>
      <w:r w:rsidR="00A762FD">
        <w:rPr>
          <w:rFonts w:ascii="Times New Roman" w:hAnsi="Times New Roman" w:cs="Times New Roman"/>
          <w:sz w:val="28"/>
          <w:szCs w:val="28"/>
        </w:rPr>
        <w:t>а</w:t>
      </w:r>
      <w:r w:rsidR="00B00300">
        <w:rPr>
          <w:rFonts w:ascii="Times New Roman" w:hAnsi="Times New Roman" w:cs="Times New Roman"/>
          <w:sz w:val="28"/>
          <w:szCs w:val="28"/>
        </w:rPr>
        <w:t xml:space="preserve"> работы 15-19 лет</w:t>
      </w:r>
      <w:r w:rsidR="00A762FD">
        <w:rPr>
          <w:rFonts w:ascii="Times New Roman" w:hAnsi="Times New Roman" w:cs="Times New Roman"/>
          <w:sz w:val="28"/>
          <w:szCs w:val="28"/>
        </w:rPr>
        <w:t xml:space="preserve">, после которого отмечается подъем уровня заболеваемости. </w:t>
      </w:r>
    </w:p>
    <w:p w:rsidR="00B00300" w:rsidRDefault="00A762F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Стажевая группа 25-29 лет характеризуется снижением уровня заболевания работников, но с достаточно высоким количеством болевших лиц на 100 круглогодовых рабочих - 11,2% (42,5</w:t>
      </w:r>
      <w:r w:rsidR="00ED103D">
        <w:rPr>
          <w:rFonts w:ascii="Times New Roman" w:hAnsi="Times New Roman" w:cs="Times New Roman"/>
          <w:sz w:val="28"/>
          <w:szCs w:val="28"/>
        </w:rPr>
        <w:t xml:space="preserve"> </w:t>
      </w:r>
      <w:r>
        <w:rPr>
          <w:rFonts w:ascii="Times New Roman" w:hAnsi="Times New Roman" w:cs="Times New Roman"/>
          <w:sz w:val="28"/>
          <w:szCs w:val="28"/>
        </w:rPr>
        <w:t xml:space="preserve">болевших лица  на 100 работающих).  Так же с данного стажа отмечается начало роста числа дней не трудоспособности работников, объясняемо возрастными характеристиками групп, представляемое ранее. </w:t>
      </w:r>
      <w:r w:rsidR="00B00300">
        <w:rPr>
          <w:rFonts w:ascii="Times New Roman" w:hAnsi="Times New Roman" w:cs="Times New Roman"/>
          <w:sz w:val="28"/>
          <w:szCs w:val="28"/>
        </w:rPr>
        <w:t xml:space="preserve">  </w:t>
      </w:r>
    </w:p>
    <w:p w:rsidR="00A762FD" w:rsidRDefault="00A762F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 высокостажированных работников в группах со стажем более 30 лет отмечается наивысшие показатели ЗВУТ, имеющие зависимость с возрастными особенностями</w:t>
      </w:r>
      <w:r w:rsidR="004544BC">
        <w:rPr>
          <w:rFonts w:ascii="Times New Roman" w:hAnsi="Times New Roman" w:cs="Times New Roman"/>
          <w:sz w:val="28"/>
          <w:szCs w:val="28"/>
        </w:rPr>
        <w:t xml:space="preserve"> лиц и представляющие интерес для расчета уровней безопасного стажа работы в ОК.</w:t>
      </w:r>
    </w:p>
    <w:p w:rsidR="00482DB3" w:rsidRDefault="00482DB3"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Следовательно, в процессе управления профессиональным риском на ОК необходимы новые подходы к раннему выявлению </w:t>
      </w:r>
      <w:r w:rsidR="00ED103D">
        <w:rPr>
          <w:rFonts w:ascii="Times New Roman" w:hAnsi="Times New Roman" w:cs="Times New Roman"/>
          <w:sz w:val="28"/>
          <w:szCs w:val="28"/>
        </w:rPr>
        <w:t xml:space="preserve">показателей профессионального риска и формированию «групп риска» </w:t>
      </w:r>
      <w:r>
        <w:rPr>
          <w:rFonts w:ascii="Times New Roman" w:hAnsi="Times New Roman" w:cs="Times New Roman"/>
          <w:sz w:val="28"/>
          <w:szCs w:val="28"/>
        </w:rPr>
        <w:t>у работников со стажем более 15 лет.</w:t>
      </w:r>
    </w:p>
    <w:p w:rsidR="003C7FA1" w:rsidRDefault="003C7FA1" w:rsidP="001312A5">
      <w:pPr>
        <w:spacing w:after="0" w:line="240" w:lineRule="auto"/>
        <w:ind w:firstLine="567"/>
        <w:jc w:val="both"/>
        <w:rPr>
          <w:rFonts w:ascii="Times New Roman" w:hAnsi="Times New Roman" w:cs="Times New Roman"/>
          <w:sz w:val="28"/>
          <w:szCs w:val="28"/>
        </w:rPr>
      </w:pPr>
      <w:r w:rsidRPr="003C7FA1">
        <w:rPr>
          <w:rFonts w:ascii="Times New Roman" w:hAnsi="Times New Roman" w:cs="Times New Roman"/>
          <w:sz w:val="28"/>
          <w:szCs w:val="28"/>
        </w:rPr>
        <w:t>За период исследования уровни показателей заболеваемости по годам имели волнообразное течение с интервалом «подъем-спад» в 2 года</w:t>
      </w:r>
      <w:r>
        <w:rPr>
          <w:rFonts w:ascii="Times New Roman" w:hAnsi="Times New Roman" w:cs="Times New Roman"/>
          <w:sz w:val="28"/>
          <w:szCs w:val="28"/>
        </w:rPr>
        <w:t xml:space="preserve"> (рисунок </w:t>
      </w:r>
      <w:r w:rsidR="009D46D4">
        <w:rPr>
          <w:rFonts w:ascii="Times New Roman" w:hAnsi="Times New Roman" w:cs="Times New Roman"/>
          <w:sz w:val="28"/>
          <w:szCs w:val="28"/>
        </w:rPr>
        <w:t>4.2.5</w:t>
      </w:r>
      <w:r>
        <w:rPr>
          <w:rFonts w:ascii="Times New Roman" w:hAnsi="Times New Roman" w:cs="Times New Roman"/>
          <w:sz w:val="28"/>
          <w:szCs w:val="28"/>
        </w:rPr>
        <w:t>)</w:t>
      </w:r>
      <w:r w:rsidRPr="003C7FA1">
        <w:rPr>
          <w:rFonts w:ascii="Times New Roman" w:hAnsi="Times New Roman" w:cs="Times New Roman"/>
          <w:sz w:val="28"/>
          <w:szCs w:val="28"/>
        </w:rPr>
        <w:t xml:space="preserve">, наибольшие показатели заболеваемости за данный период </w:t>
      </w:r>
      <w:r w:rsidRPr="003C7FA1">
        <w:rPr>
          <w:rFonts w:ascii="Times New Roman" w:hAnsi="Times New Roman" w:cs="Times New Roman"/>
          <w:sz w:val="28"/>
          <w:szCs w:val="28"/>
        </w:rPr>
        <w:lastRenderedPageBreak/>
        <w:t>зафиксированы в 2015 году по количеству случаев</w:t>
      </w:r>
      <w:r>
        <w:rPr>
          <w:rFonts w:ascii="Times New Roman" w:hAnsi="Times New Roman" w:cs="Times New Roman"/>
          <w:sz w:val="28"/>
          <w:szCs w:val="28"/>
        </w:rPr>
        <w:t xml:space="preserve"> 10,3%</w:t>
      </w:r>
      <w:r w:rsidRPr="003C7FA1">
        <w:rPr>
          <w:rFonts w:ascii="Times New Roman" w:hAnsi="Times New Roman" w:cs="Times New Roman"/>
          <w:sz w:val="28"/>
          <w:szCs w:val="28"/>
        </w:rPr>
        <w:t xml:space="preserve"> и дней нетрудоспособности </w:t>
      </w:r>
      <w:r>
        <w:rPr>
          <w:rFonts w:ascii="Times New Roman" w:hAnsi="Times New Roman" w:cs="Times New Roman"/>
          <w:sz w:val="28"/>
          <w:szCs w:val="28"/>
        </w:rPr>
        <w:t>11,7% (</w:t>
      </w:r>
      <w:r w:rsidRPr="003C7FA1">
        <w:rPr>
          <w:rFonts w:ascii="Times New Roman" w:hAnsi="Times New Roman" w:cs="Times New Roman"/>
          <w:sz w:val="28"/>
          <w:szCs w:val="28"/>
        </w:rPr>
        <w:t xml:space="preserve">87,1 и 1450,5 </w:t>
      </w:r>
      <w:r>
        <w:rPr>
          <w:rFonts w:ascii="Times New Roman" w:hAnsi="Times New Roman" w:cs="Times New Roman"/>
          <w:sz w:val="28"/>
          <w:szCs w:val="28"/>
        </w:rPr>
        <w:t xml:space="preserve">на 100 круглогодовых работающих </w:t>
      </w:r>
      <w:r w:rsidRPr="003C7FA1">
        <w:rPr>
          <w:rFonts w:ascii="Times New Roman" w:hAnsi="Times New Roman" w:cs="Times New Roman"/>
          <w:sz w:val="28"/>
          <w:szCs w:val="28"/>
        </w:rPr>
        <w:t>соответственно</w:t>
      </w:r>
      <w:r>
        <w:rPr>
          <w:rFonts w:ascii="Times New Roman" w:hAnsi="Times New Roman" w:cs="Times New Roman"/>
          <w:sz w:val="28"/>
          <w:szCs w:val="28"/>
        </w:rPr>
        <w:t>)</w:t>
      </w:r>
      <w:r w:rsidRPr="003C7FA1">
        <w:rPr>
          <w:rFonts w:ascii="Times New Roman" w:hAnsi="Times New Roman" w:cs="Times New Roman"/>
          <w:sz w:val="28"/>
          <w:szCs w:val="28"/>
        </w:rPr>
        <w:t xml:space="preserve"> и в 2013 году по количеству больных лиц - </w:t>
      </w:r>
      <w:r>
        <w:rPr>
          <w:rFonts w:ascii="Times New Roman" w:hAnsi="Times New Roman" w:cs="Times New Roman"/>
          <w:sz w:val="28"/>
          <w:szCs w:val="28"/>
        </w:rPr>
        <w:t>11,0% (</w:t>
      </w:r>
      <w:r w:rsidRPr="003C7FA1">
        <w:rPr>
          <w:rFonts w:ascii="Times New Roman" w:hAnsi="Times New Roman" w:cs="Times New Roman"/>
          <w:sz w:val="28"/>
          <w:szCs w:val="28"/>
        </w:rPr>
        <w:t>55,1</w:t>
      </w:r>
      <w:r>
        <w:rPr>
          <w:rFonts w:ascii="Times New Roman" w:hAnsi="Times New Roman" w:cs="Times New Roman"/>
          <w:sz w:val="28"/>
          <w:szCs w:val="28"/>
        </w:rPr>
        <w:t xml:space="preserve"> на 100 круглогодовых работающих). </w:t>
      </w:r>
    </w:p>
    <w:p w:rsidR="004A1CD5" w:rsidRDefault="004A1CD5" w:rsidP="001312A5">
      <w:pPr>
        <w:spacing w:after="0" w:line="240" w:lineRule="auto"/>
        <w:jc w:val="both"/>
        <w:rPr>
          <w:rFonts w:ascii="Times New Roman" w:hAnsi="Times New Roman" w:cs="Times New Roman"/>
          <w:sz w:val="28"/>
          <w:szCs w:val="28"/>
        </w:rPr>
      </w:pPr>
    </w:p>
    <w:p w:rsidR="004A1CD5" w:rsidRDefault="00ED005C" w:rsidP="001312A5">
      <w:pPr>
        <w:spacing w:after="0" w:line="240" w:lineRule="auto"/>
        <w:jc w:val="both"/>
        <w:rPr>
          <w:rFonts w:ascii="Times New Roman" w:hAnsi="Times New Roman" w:cs="Times New Roman"/>
          <w:sz w:val="28"/>
          <w:szCs w:val="28"/>
        </w:rPr>
      </w:pPr>
      <w:r>
        <w:rPr>
          <w:noProof/>
        </w:rPr>
        <w:drawing>
          <wp:inline distT="0" distB="0" distL="0" distR="0" wp14:anchorId="55DC84AE" wp14:editId="07DAFB5B">
            <wp:extent cx="5857875" cy="3829050"/>
            <wp:effectExtent l="0" t="0" r="9525" b="1905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312A5" w:rsidRDefault="001312A5" w:rsidP="001312A5">
      <w:pPr>
        <w:spacing w:after="0" w:line="240" w:lineRule="auto"/>
        <w:ind w:firstLine="567"/>
        <w:jc w:val="both"/>
        <w:rPr>
          <w:rFonts w:ascii="Times New Roman" w:hAnsi="Times New Roman" w:cs="Times New Roman"/>
          <w:sz w:val="28"/>
          <w:szCs w:val="28"/>
        </w:rPr>
      </w:pPr>
    </w:p>
    <w:p w:rsidR="00ED005C" w:rsidRDefault="001312A5"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4.2.5</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 xml:space="preserve">Динамика структуры </w:t>
      </w:r>
      <w:r w:rsidRPr="00282AAB">
        <w:rPr>
          <w:rFonts w:ascii="Times New Roman" w:hAnsi="Times New Roman" w:cs="Times New Roman"/>
          <w:sz w:val="28"/>
          <w:szCs w:val="28"/>
        </w:rPr>
        <w:t xml:space="preserve">ЗВУТ работников ОК </w:t>
      </w:r>
      <w:r>
        <w:rPr>
          <w:rFonts w:ascii="Times New Roman" w:hAnsi="Times New Roman" w:cs="Times New Roman"/>
          <w:sz w:val="28"/>
          <w:szCs w:val="28"/>
        </w:rPr>
        <w:t>за 2012-2021 г., %</w:t>
      </w:r>
    </w:p>
    <w:p w:rsidR="001312A5" w:rsidRDefault="001312A5" w:rsidP="001312A5">
      <w:pPr>
        <w:spacing w:after="0" w:line="240" w:lineRule="auto"/>
        <w:jc w:val="center"/>
        <w:rPr>
          <w:rFonts w:ascii="Times New Roman" w:hAnsi="Times New Roman" w:cs="Times New Roman"/>
          <w:sz w:val="28"/>
          <w:szCs w:val="28"/>
        </w:rPr>
      </w:pPr>
    </w:p>
    <w:p w:rsidR="00ED005C" w:rsidRDefault="00ED005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Pr="003C7FA1">
        <w:rPr>
          <w:rFonts w:ascii="Times New Roman" w:hAnsi="Times New Roman" w:cs="Times New Roman"/>
          <w:sz w:val="28"/>
          <w:szCs w:val="28"/>
        </w:rPr>
        <w:t>осле внедрения системы управления профессиональным риском с 2016 г. установлена общая тенденция к снижению заболеваемости работников</w:t>
      </w:r>
      <w:r>
        <w:rPr>
          <w:rFonts w:ascii="Times New Roman" w:hAnsi="Times New Roman" w:cs="Times New Roman"/>
          <w:sz w:val="28"/>
          <w:szCs w:val="28"/>
        </w:rPr>
        <w:t>. Для определения степени снижения уровня ЗВУТ работников был оценен линейный тренд динамики заболеваемости работающих на основании тенденции 2012-2015 гг.</w:t>
      </w:r>
    </w:p>
    <w:p w:rsidR="003C7FA1" w:rsidRDefault="00ED005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Установлено, что в результате проводимых мероприятий в рамках управления риском с 2016 года на предприятии отмечена тенденция снижения уровня ЗВУТ </w:t>
      </w:r>
      <w:r w:rsidRPr="003C7FA1">
        <w:rPr>
          <w:rFonts w:ascii="Times New Roman" w:hAnsi="Times New Roman" w:cs="Times New Roman"/>
          <w:sz w:val="28"/>
          <w:szCs w:val="28"/>
        </w:rPr>
        <w:t>в болевших лицах на 7,1%</w:t>
      </w:r>
      <w:r>
        <w:rPr>
          <w:rFonts w:ascii="Times New Roman" w:hAnsi="Times New Roman" w:cs="Times New Roman"/>
          <w:sz w:val="28"/>
          <w:szCs w:val="28"/>
        </w:rPr>
        <w:t xml:space="preserve"> (</w:t>
      </w:r>
      <w:r w:rsidR="009266BC" w:rsidRPr="009266BC">
        <w:rPr>
          <w:rFonts w:ascii="Times New Roman" w:hAnsi="Times New Roman" w:cs="Times New Roman"/>
          <w:sz w:val="28"/>
          <w:szCs w:val="28"/>
        </w:rPr>
        <w:t>χ</w:t>
      </w:r>
      <w:r w:rsidR="009266BC" w:rsidRPr="009266BC">
        <w:rPr>
          <w:rFonts w:ascii="Times New Roman" w:hAnsi="Times New Roman" w:cs="Times New Roman"/>
          <w:sz w:val="28"/>
          <w:szCs w:val="28"/>
          <w:vertAlign w:val="superscript"/>
        </w:rPr>
        <w:t>2</w:t>
      </w:r>
      <w:r w:rsidR="009266BC" w:rsidRPr="009266BC">
        <w:rPr>
          <w:rFonts w:ascii="Times New Roman" w:hAnsi="Times New Roman" w:cs="Times New Roman"/>
          <w:sz w:val="28"/>
          <w:szCs w:val="28"/>
        </w:rPr>
        <w:t>=7,757</w:t>
      </w:r>
      <w:r w:rsidR="009266BC">
        <w:rPr>
          <w:rFonts w:ascii="Times New Roman" w:hAnsi="Times New Roman" w:cs="Times New Roman"/>
          <w:sz w:val="28"/>
          <w:szCs w:val="28"/>
        </w:rPr>
        <w:t xml:space="preserve">, </w:t>
      </w:r>
      <w:r w:rsidR="00E068E7">
        <w:rPr>
          <w:rFonts w:ascii="Times New Roman" w:hAnsi="Times New Roman" w:cs="Times New Roman"/>
          <w:sz w:val="28"/>
          <w:szCs w:val="28"/>
          <w:lang w:val="en-US"/>
        </w:rPr>
        <w:t>p</w:t>
      </w:r>
      <w:r w:rsidR="00E068E7" w:rsidRPr="00E068E7">
        <w:rPr>
          <w:rFonts w:ascii="Times New Roman" w:hAnsi="Times New Roman" w:cs="Times New Roman"/>
          <w:sz w:val="28"/>
          <w:szCs w:val="28"/>
        </w:rPr>
        <w:t>=0.012</w:t>
      </w:r>
      <w:r>
        <w:rPr>
          <w:rFonts w:ascii="Times New Roman" w:hAnsi="Times New Roman" w:cs="Times New Roman"/>
          <w:sz w:val="28"/>
          <w:szCs w:val="28"/>
        </w:rPr>
        <w:t>)</w:t>
      </w:r>
      <w:r w:rsidRPr="003C7FA1">
        <w:rPr>
          <w:rFonts w:ascii="Times New Roman" w:hAnsi="Times New Roman" w:cs="Times New Roman"/>
          <w:sz w:val="28"/>
          <w:szCs w:val="28"/>
        </w:rPr>
        <w:t>; в случаях на 6,8%</w:t>
      </w:r>
      <w:r w:rsidR="00E068E7" w:rsidRPr="00E068E7">
        <w:rPr>
          <w:rFonts w:ascii="Times New Roman" w:hAnsi="Times New Roman" w:cs="Times New Roman"/>
          <w:sz w:val="28"/>
          <w:szCs w:val="28"/>
        </w:rPr>
        <w:t xml:space="preserve"> (</w:t>
      </w:r>
      <w:r w:rsidR="00E068E7">
        <w:rPr>
          <w:rFonts w:ascii="Times New Roman" w:hAnsi="Times New Roman" w:cs="Times New Roman"/>
          <w:sz w:val="28"/>
          <w:szCs w:val="28"/>
          <w:lang w:val="en-US"/>
        </w:rPr>
        <w:t>p</w:t>
      </w:r>
      <w:r w:rsidR="00E068E7" w:rsidRPr="00E068E7">
        <w:rPr>
          <w:rFonts w:ascii="Times New Roman" w:hAnsi="Times New Roman" w:cs="Times New Roman"/>
          <w:sz w:val="28"/>
          <w:szCs w:val="28"/>
        </w:rPr>
        <w:t>=0.01)</w:t>
      </w:r>
      <w:r w:rsidRPr="003C7FA1">
        <w:rPr>
          <w:rFonts w:ascii="Times New Roman" w:hAnsi="Times New Roman" w:cs="Times New Roman"/>
          <w:sz w:val="28"/>
          <w:szCs w:val="28"/>
        </w:rPr>
        <w:t xml:space="preserve">, в днях на 18,9% </w:t>
      </w:r>
      <w:r w:rsidR="00E068E7" w:rsidRPr="00E068E7">
        <w:rPr>
          <w:rFonts w:ascii="Times New Roman" w:hAnsi="Times New Roman" w:cs="Times New Roman"/>
          <w:sz w:val="28"/>
          <w:szCs w:val="28"/>
        </w:rPr>
        <w:t>(</w:t>
      </w:r>
      <w:r w:rsidR="00E068E7">
        <w:rPr>
          <w:rFonts w:ascii="Times New Roman" w:hAnsi="Times New Roman" w:cs="Times New Roman"/>
          <w:sz w:val="28"/>
          <w:szCs w:val="28"/>
          <w:lang w:val="en-US"/>
        </w:rPr>
        <w:t>p</w:t>
      </w:r>
      <w:r w:rsidR="00E068E7">
        <w:rPr>
          <w:rFonts w:ascii="Times New Roman" w:hAnsi="Times New Roman" w:cs="Times New Roman"/>
          <w:sz w:val="28"/>
          <w:szCs w:val="28"/>
        </w:rPr>
        <w:t>&lt;</w:t>
      </w:r>
      <w:r w:rsidR="00E068E7" w:rsidRPr="00E068E7">
        <w:rPr>
          <w:rFonts w:ascii="Times New Roman" w:hAnsi="Times New Roman" w:cs="Times New Roman"/>
          <w:sz w:val="28"/>
          <w:szCs w:val="28"/>
        </w:rPr>
        <w:t xml:space="preserve">0.001) </w:t>
      </w:r>
      <w:r>
        <w:rPr>
          <w:rFonts w:ascii="Times New Roman" w:hAnsi="Times New Roman" w:cs="Times New Roman"/>
          <w:sz w:val="28"/>
          <w:szCs w:val="28"/>
        </w:rPr>
        <w:t>в</w:t>
      </w:r>
      <w:r w:rsidRPr="003C7FA1">
        <w:rPr>
          <w:rFonts w:ascii="Times New Roman" w:hAnsi="Times New Roman" w:cs="Times New Roman"/>
          <w:sz w:val="28"/>
          <w:szCs w:val="28"/>
        </w:rPr>
        <w:t xml:space="preserve"> 20</w:t>
      </w:r>
      <w:r>
        <w:rPr>
          <w:rFonts w:ascii="Times New Roman" w:hAnsi="Times New Roman" w:cs="Times New Roman"/>
          <w:sz w:val="28"/>
          <w:szCs w:val="28"/>
        </w:rPr>
        <w:t>20</w:t>
      </w:r>
      <w:r w:rsidRPr="003C7FA1">
        <w:rPr>
          <w:rFonts w:ascii="Times New Roman" w:hAnsi="Times New Roman" w:cs="Times New Roman"/>
          <w:sz w:val="28"/>
          <w:szCs w:val="28"/>
        </w:rPr>
        <w:t xml:space="preserve"> году.</w:t>
      </w:r>
    </w:p>
    <w:p w:rsidR="00B32F85"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Исходя из выше изложенного, согласно шкале «Оц</w:t>
      </w:r>
      <w:r w:rsidR="00482DB3">
        <w:rPr>
          <w:rFonts w:ascii="Times New Roman" w:hAnsi="Times New Roman" w:cs="Times New Roman"/>
          <w:sz w:val="28"/>
          <w:szCs w:val="28"/>
        </w:rPr>
        <w:t>енки показателей</w:t>
      </w:r>
      <w:r w:rsidRPr="00282AAB">
        <w:rPr>
          <w:rFonts w:ascii="Times New Roman" w:hAnsi="Times New Roman" w:cs="Times New Roman"/>
          <w:sz w:val="28"/>
          <w:szCs w:val="28"/>
        </w:rPr>
        <w:t xml:space="preserve"> ЗВУТ</w:t>
      </w:r>
      <w:r w:rsidR="00482DB3">
        <w:rPr>
          <w:rFonts w:ascii="Times New Roman" w:hAnsi="Times New Roman" w:cs="Times New Roman"/>
          <w:sz w:val="28"/>
          <w:szCs w:val="28"/>
        </w:rPr>
        <w:t>»</w:t>
      </w:r>
      <w:r w:rsidRPr="00282AAB">
        <w:rPr>
          <w:rFonts w:ascii="Times New Roman" w:hAnsi="Times New Roman" w:cs="Times New Roman"/>
          <w:sz w:val="28"/>
          <w:szCs w:val="28"/>
        </w:rPr>
        <w:t xml:space="preserve">, показатели заболеваемости работников ОК можно оценивать по случаям – как </w:t>
      </w:r>
      <w:r w:rsidR="004544BC">
        <w:rPr>
          <w:rFonts w:ascii="Times New Roman" w:hAnsi="Times New Roman" w:cs="Times New Roman"/>
          <w:sz w:val="28"/>
          <w:szCs w:val="28"/>
        </w:rPr>
        <w:t>«</w:t>
      </w:r>
      <w:r w:rsidRPr="00282AAB">
        <w:rPr>
          <w:rFonts w:ascii="Times New Roman" w:hAnsi="Times New Roman" w:cs="Times New Roman"/>
          <w:sz w:val="28"/>
          <w:szCs w:val="28"/>
        </w:rPr>
        <w:t>средний</w:t>
      </w:r>
      <w:r w:rsidR="004544BC">
        <w:rPr>
          <w:rFonts w:ascii="Times New Roman" w:hAnsi="Times New Roman" w:cs="Times New Roman"/>
          <w:sz w:val="28"/>
          <w:szCs w:val="28"/>
        </w:rPr>
        <w:t>»</w:t>
      </w:r>
      <w:r w:rsidRPr="00282AAB">
        <w:rPr>
          <w:rFonts w:ascii="Times New Roman" w:hAnsi="Times New Roman" w:cs="Times New Roman"/>
          <w:sz w:val="28"/>
          <w:szCs w:val="28"/>
        </w:rPr>
        <w:t xml:space="preserve">, по дням нетрудоспособности – как </w:t>
      </w:r>
      <w:r w:rsidR="004544BC">
        <w:rPr>
          <w:rFonts w:ascii="Times New Roman" w:hAnsi="Times New Roman" w:cs="Times New Roman"/>
          <w:sz w:val="28"/>
          <w:szCs w:val="28"/>
        </w:rPr>
        <w:t>«</w:t>
      </w:r>
      <w:r w:rsidRPr="00282AAB">
        <w:rPr>
          <w:rFonts w:ascii="Times New Roman" w:hAnsi="Times New Roman" w:cs="Times New Roman"/>
          <w:sz w:val="28"/>
          <w:szCs w:val="28"/>
        </w:rPr>
        <w:t>выше среднего</w:t>
      </w:r>
      <w:r w:rsidR="004544BC">
        <w:rPr>
          <w:rFonts w:ascii="Times New Roman" w:hAnsi="Times New Roman" w:cs="Times New Roman"/>
          <w:sz w:val="28"/>
          <w:szCs w:val="28"/>
        </w:rPr>
        <w:t>»</w:t>
      </w:r>
      <w:r w:rsidR="009D46D4">
        <w:rPr>
          <w:rFonts w:ascii="Times New Roman" w:hAnsi="Times New Roman" w:cs="Times New Roman"/>
          <w:sz w:val="28"/>
          <w:szCs w:val="28"/>
        </w:rPr>
        <w:t>.</w:t>
      </w:r>
    </w:p>
    <w:p w:rsidR="001312A5" w:rsidRDefault="001312A5">
      <w:pPr>
        <w:rPr>
          <w:rFonts w:ascii="Times New Roman" w:hAnsi="Times New Roman" w:cs="Times New Roman"/>
          <w:b/>
          <w:sz w:val="28"/>
          <w:szCs w:val="28"/>
        </w:rPr>
      </w:pPr>
      <w:r>
        <w:rPr>
          <w:rFonts w:ascii="Times New Roman" w:hAnsi="Times New Roman" w:cs="Times New Roman"/>
          <w:b/>
          <w:sz w:val="28"/>
          <w:szCs w:val="28"/>
        </w:rPr>
        <w:br w:type="page"/>
      </w:r>
    </w:p>
    <w:p w:rsidR="00E068E7" w:rsidRPr="009D46D4" w:rsidRDefault="00E068E7" w:rsidP="001312A5">
      <w:pPr>
        <w:spacing w:after="0" w:line="240" w:lineRule="auto"/>
        <w:ind w:firstLine="567"/>
        <w:jc w:val="both"/>
        <w:rPr>
          <w:rFonts w:ascii="Times New Roman" w:hAnsi="Times New Roman" w:cs="Times New Roman"/>
          <w:b/>
          <w:sz w:val="28"/>
          <w:szCs w:val="28"/>
        </w:rPr>
      </w:pPr>
      <w:r w:rsidRPr="009D46D4">
        <w:rPr>
          <w:rFonts w:ascii="Times New Roman" w:hAnsi="Times New Roman" w:cs="Times New Roman"/>
          <w:b/>
          <w:sz w:val="28"/>
          <w:szCs w:val="28"/>
        </w:rPr>
        <w:lastRenderedPageBreak/>
        <w:t>4.</w:t>
      </w:r>
      <w:r w:rsidR="00635ABB" w:rsidRPr="009D46D4">
        <w:rPr>
          <w:rFonts w:ascii="Times New Roman" w:hAnsi="Times New Roman" w:cs="Times New Roman"/>
          <w:b/>
          <w:sz w:val="28"/>
          <w:szCs w:val="28"/>
        </w:rPr>
        <w:t>3</w:t>
      </w:r>
      <w:r w:rsidRPr="009D46D4">
        <w:rPr>
          <w:rFonts w:ascii="Times New Roman" w:hAnsi="Times New Roman" w:cs="Times New Roman"/>
          <w:b/>
          <w:sz w:val="28"/>
          <w:szCs w:val="28"/>
        </w:rPr>
        <w:t xml:space="preserve"> Анализ </w:t>
      </w:r>
      <w:r w:rsidR="00635ABB" w:rsidRPr="009D46D4">
        <w:rPr>
          <w:rFonts w:ascii="Times New Roman" w:hAnsi="Times New Roman" w:cs="Times New Roman"/>
          <w:b/>
          <w:sz w:val="28"/>
          <w:szCs w:val="28"/>
        </w:rPr>
        <w:t xml:space="preserve">нозологической </w:t>
      </w:r>
      <w:r w:rsidRPr="009D46D4">
        <w:rPr>
          <w:rFonts w:ascii="Times New Roman" w:hAnsi="Times New Roman" w:cs="Times New Roman"/>
          <w:b/>
          <w:sz w:val="28"/>
          <w:szCs w:val="28"/>
        </w:rPr>
        <w:t xml:space="preserve">структуры </w:t>
      </w:r>
      <w:r w:rsidR="00791302" w:rsidRPr="00791302">
        <w:rPr>
          <w:rFonts w:ascii="Times New Roman" w:hAnsi="Times New Roman" w:cs="Times New Roman"/>
          <w:b/>
          <w:sz w:val="28"/>
          <w:szCs w:val="28"/>
        </w:rPr>
        <w:t>заболеваемости с временной утратой трудоспособности</w:t>
      </w:r>
      <w:r w:rsidRPr="009D46D4">
        <w:rPr>
          <w:rFonts w:ascii="Times New Roman" w:hAnsi="Times New Roman" w:cs="Times New Roman"/>
          <w:b/>
          <w:sz w:val="28"/>
          <w:szCs w:val="28"/>
        </w:rPr>
        <w:t xml:space="preserve"> работников </w:t>
      </w:r>
      <w:r w:rsidR="00635ABB" w:rsidRPr="009D46D4">
        <w:rPr>
          <w:rFonts w:ascii="Times New Roman" w:hAnsi="Times New Roman" w:cs="Times New Roman"/>
          <w:b/>
          <w:sz w:val="28"/>
          <w:szCs w:val="28"/>
        </w:rPr>
        <w:t xml:space="preserve">для оценки социально-экономической эффективности управления профессиональным риском </w:t>
      </w:r>
    </w:p>
    <w:p w:rsidR="00B32F85" w:rsidRPr="00282AAB"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Проведённый расширенный анализ ЗВУТ по </w:t>
      </w:r>
      <w:r>
        <w:rPr>
          <w:rFonts w:ascii="Times New Roman" w:hAnsi="Times New Roman" w:cs="Times New Roman"/>
          <w:sz w:val="28"/>
          <w:szCs w:val="28"/>
        </w:rPr>
        <w:t>группам</w:t>
      </w:r>
      <w:r w:rsidRPr="00282AAB">
        <w:rPr>
          <w:rFonts w:ascii="Times New Roman" w:hAnsi="Times New Roman" w:cs="Times New Roman"/>
          <w:sz w:val="28"/>
          <w:szCs w:val="28"/>
        </w:rPr>
        <w:t xml:space="preserve"> болезней (рисунок </w:t>
      </w:r>
      <w:r w:rsidR="009D46D4">
        <w:rPr>
          <w:rFonts w:ascii="Times New Roman" w:hAnsi="Times New Roman" w:cs="Times New Roman"/>
          <w:sz w:val="28"/>
          <w:szCs w:val="28"/>
        </w:rPr>
        <w:t>4.3.1</w:t>
      </w:r>
      <w:r w:rsidRPr="00282AAB">
        <w:rPr>
          <w:rFonts w:ascii="Times New Roman" w:hAnsi="Times New Roman" w:cs="Times New Roman"/>
          <w:sz w:val="28"/>
          <w:szCs w:val="28"/>
        </w:rPr>
        <w:t xml:space="preserve">) показал, что </w:t>
      </w:r>
      <w:r>
        <w:rPr>
          <w:rFonts w:ascii="Times New Roman" w:hAnsi="Times New Roman" w:cs="Times New Roman"/>
          <w:sz w:val="28"/>
          <w:szCs w:val="28"/>
        </w:rPr>
        <w:t>на</w:t>
      </w:r>
      <w:r w:rsidRPr="00282AAB">
        <w:rPr>
          <w:rFonts w:ascii="Times New Roman" w:hAnsi="Times New Roman" w:cs="Times New Roman"/>
          <w:sz w:val="28"/>
          <w:szCs w:val="28"/>
        </w:rPr>
        <w:t xml:space="preserve"> ОК по основным показателям </w:t>
      </w:r>
      <w:r>
        <w:rPr>
          <w:rFonts w:ascii="Times New Roman" w:hAnsi="Times New Roman" w:cs="Times New Roman"/>
          <w:sz w:val="28"/>
          <w:szCs w:val="28"/>
        </w:rPr>
        <w:t>З</w:t>
      </w:r>
      <w:r w:rsidR="004A1CD5">
        <w:rPr>
          <w:rFonts w:ascii="Times New Roman" w:hAnsi="Times New Roman" w:cs="Times New Roman"/>
          <w:sz w:val="28"/>
          <w:szCs w:val="28"/>
        </w:rPr>
        <w:t xml:space="preserve">ВУТ первое, </w:t>
      </w:r>
      <w:r w:rsidRPr="00282AAB">
        <w:rPr>
          <w:rFonts w:ascii="Times New Roman" w:hAnsi="Times New Roman" w:cs="Times New Roman"/>
          <w:sz w:val="28"/>
          <w:szCs w:val="28"/>
        </w:rPr>
        <w:t xml:space="preserve">второе </w:t>
      </w:r>
      <w:r w:rsidR="004A1CD5">
        <w:rPr>
          <w:rFonts w:ascii="Times New Roman" w:hAnsi="Times New Roman" w:cs="Times New Roman"/>
          <w:sz w:val="28"/>
          <w:szCs w:val="28"/>
        </w:rPr>
        <w:t xml:space="preserve">и третье </w:t>
      </w:r>
      <w:r w:rsidRPr="00282AAB">
        <w:rPr>
          <w:rFonts w:ascii="Times New Roman" w:hAnsi="Times New Roman" w:cs="Times New Roman"/>
          <w:sz w:val="28"/>
          <w:szCs w:val="28"/>
        </w:rPr>
        <w:t xml:space="preserve">ранговые места занимают </w:t>
      </w:r>
      <w:r w:rsidR="00FC04FC">
        <w:rPr>
          <w:rFonts w:ascii="Times New Roman" w:hAnsi="Times New Roman" w:cs="Times New Roman"/>
          <w:sz w:val="28"/>
          <w:szCs w:val="28"/>
        </w:rPr>
        <w:t xml:space="preserve">следующие </w:t>
      </w:r>
      <w:r w:rsidR="00434C30">
        <w:rPr>
          <w:rFonts w:ascii="Times New Roman" w:hAnsi="Times New Roman" w:cs="Times New Roman"/>
          <w:sz w:val="28"/>
          <w:szCs w:val="28"/>
        </w:rPr>
        <w:t>заболевания</w:t>
      </w:r>
      <w:r w:rsidR="00FC04FC">
        <w:rPr>
          <w:rFonts w:ascii="Times New Roman" w:hAnsi="Times New Roman" w:cs="Times New Roman"/>
          <w:sz w:val="28"/>
          <w:szCs w:val="28"/>
        </w:rPr>
        <w:t>,</w:t>
      </w:r>
      <w:r w:rsidR="00434C30">
        <w:rPr>
          <w:rFonts w:ascii="Times New Roman" w:hAnsi="Times New Roman" w:cs="Times New Roman"/>
          <w:sz w:val="28"/>
          <w:szCs w:val="28"/>
        </w:rPr>
        <w:t xml:space="preserve"> согласно классам</w:t>
      </w:r>
      <w:r w:rsidR="00434C30" w:rsidRPr="00434C30">
        <w:t xml:space="preserve"> </w:t>
      </w:r>
      <w:r w:rsidR="00434C30" w:rsidRPr="00434C30">
        <w:rPr>
          <w:rFonts w:ascii="Times New Roman" w:hAnsi="Times New Roman" w:cs="Times New Roman"/>
          <w:sz w:val="28"/>
          <w:szCs w:val="28"/>
        </w:rPr>
        <w:t>МКБ-10</w:t>
      </w:r>
      <w:r w:rsidR="00FC04FC">
        <w:rPr>
          <w:rFonts w:ascii="Times New Roman" w:hAnsi="Times New Roman" w:cs="Times New Roman"/>
          <w:sz w:val="28"/>
          <w:szCs w:val="28"/>
        </w:rPr>
        <w:t>:</w:t>
      </w:r>
      <w:r w:rsidR="00434C30">
        <w:rPr>
          <w:rFonts w:ascii="Times New Roman" w:hAnsi="Times New Roman" w:cs="Times New Roman"/>
          <w:sz w:val="28"/>
          <w:szCs w:val="28"/>
        </w:rPr>
        <w:t xml:space="preserve">  </w:t>
      </w:r>
      <w:r w:rsidRPr="00282AAB">
        <w:rPr>
          <w:rFonts w:ascii="Times New Roman" w:hAnsi="Times New Roman" w:cs="Times New Roman"/>
          <w:sz w:val="28"/>
          <w:szCs w:val="28"/>
        </w:rPr>
        <w:t xml:space="preserve"> «</w:t>
      </w:r>
      <w:r w:rsidR="00434C30">
        <w:rPr>
          <w:rFonts w:ascii="Times New Roman" w:hAnsi="Times New Roman" w:cs="Times New Roman"/>
          <w:sz w:val="28"/>
          <w:szCs w:val="28"/>
        </w:rPr>
        <w:t xml:space="preserve">X. </w:t>
      </w:r>
      <w:r w:rsidR="00434C30" w:rsidRPr="00434C30">
        <w:rPr>
          <w:rFonts w:ascii="Times New Roman" w:hAnsi="Times New Roman" w:cs="Times New Roman"/>
          <w:sz w:val="28"/>
          <w:szCs w:val="28"/>
        </w:rPr>
        <w:t>Болезни органов дыхания</w:t>
      </w:r>
      <w:r w:rsidR="004A1CD5">
        <w:rPr>
          <w:rFonts w:ascii="Times New Roman" w:hAnsi="Times New Roman" w:cs="Times New Roman"/>
          <w:sz w:val="28"/>
          <w:szCs w:val="28"/>
        </w:rPr>
        <w:t>»</w:t>
      </w:r>
      <w:r w:rsidR="00434C30">
        <w:rPr>
          <w:rFonts w:ascii="Times New Roman" w:hAnsi="Times New Roman" w:cs="Times New Roman"/>
          <w:sz w:val="28"/>
          <w:szCs w:val="28"/>
        </w:rPr>
        <w:t xml:space="preserve"> 29%</w:t>
      </w:r>
      <w:r w:rsidR="004A1CD5">
        <w:rPr>
          <w:rFonts w:ascii="Times New Roman" w:hAnsi="Times New Roman" w:cs="Times New Roman"/>
          <w:sz w:val="28"/>
          <w:szCs w:val="28"/>
        </w:rPr>
        <w:t xml:space="preserve">, </w:t>
      </w:r>
      <w:r w:rsidRPr="00282AAB">
        <w:rPr>
          <w:rFonts w:ascii="Times New Roman" w:hAnsi="Times New Roman" w:cs="Times New Roman"/>
          <w:sz w:val="28"/>
          <w:szCs w:val="28"/>
        </w:rPr>
        <w:t>«</w:t>
      </w:r>
      <w:r w:rsidR="00434C30" w:rsidRPr="00434C30">
        <w:rPr>
          <w:rFonts w:ascii="Times New Roman" w:hAnsi="Times New Roman" w:cs="Times New Roman"/>
          <w:sz w:val="28"/>
          <w:szCs w:val="28"/>
        </w:rPr>
        <w:t>XIII. Болезни костно-мышечной системы</w:t>
      </w:r>
      <w:r w:rsidRPr="00282AAB">
        <w:rPr>
          <w:rFonts w:ascii="Times New Roman" w:hAnsi="Times New Roman" w:cs="Times New Roman"/>
          <w:sz w:val="28"/>
          <w:szCs w:val="28"/>
        </w:rPr>
        <w:t>»</w:t>
      </w:r>
      <w:r w:rsidR="00434C30">
        <w:rPr>
          <w:rFonts w:ascii="Times New Roman" w:hAnsi="Times New Roman" w:cs="Times New Roman"/>
          <w:sz w:val="28"/>
          <w:szCs w:val="28"/>
        </w:rPr>
        <w:t xml:space="preserve"> 20%</w:t>
      </w:r>
      <w:r w:rsidR="004A1CD5">
        <w:rPr>
          <w:rFonts w:ascii="Times New Roman" w:hAnsi="Times New Roman" w:cs="Times New Roman"/>
          <w:sz w:val="28"/>
          <w:szCs w:val="28"/>
        </w:rPr>
        <w:t xml:space="preserve"> и «</w:t>
      </w:r>
      <w:r w:rsidR="00434C30" w:rsidRPr="00434C30">
        <w:rPr>
          <w:rFonts w:ascii="Times New Roman" w:hAnsi="Times New Roman" w:cs="Times New Roman"/>
          <w:sz w:val="28"/>
          <w:szCs w:val="28"/>
        </w:rPr>
        <w:t>IX. Болезни системы кровообращения</w:t>
      </w:r>
      <w:r w:rsidR="004A1CD5">
        <w:rPr>
          <w:rFonts w:ascii="Times New Roman" w:hAnsi="Times New Roman" w:cs="Times New Roman"/>
          <w:sz w:val="28"/>
          <w:szCs w:val="28"/>
        </w:rPr>
        <w:t xml:space="preserve">» </w:t>
      </w:r>
      <w:r w:rsidR="00434C30">
        <w:rPr>
          <w:rFonts w:ascii="Times New Roman" w:hAnsi="Times New Roman" w:cs="Times New Roman"/>
          <w:sz w:val="28"/>
          <w:szCs w:val="28"/>
        </w:rPr>
        <w:t xml:space="preserve">16% </w:t>
      </w:r>
      <w:r w:rsidR="004A1CD5">
        <w:rPr>
          <w:rFonts w:ascii="Times New Roman" w:hAnsi="Times New Roman" w:cs="Times New Roman"/>
          <w:sz w:val="28"/>
          <w:szCs w:val="28"/>
        </w:rPr>
        <w:t>соответственно.</w:t>
      </w:r>
      <w:r w:rsidRPr="00282AAB">
        <w:rPr>
          <w:rFonts w:ascii="Times New Roman" w:hAnsi="Times New Roman" w:cs="Times New Roman"/>
          <w:sz w:val="28"/>
          <w:szCs w:val="28"/>
        </w:rPr>
        <w:t xml:space="preserve"> </w:t>
      </w:r>
    </w:p>
    <w:p w:rsidR="00B32F85" w:rsidRPr="00282AAB" w:rsidRDefault="00B32F85" w:rsidP="001312A5">
      <w:pPr>
        <w:spacing w:after="0" w:line="240" w:lineRule="auto"/>
        <w:ind w:firstLine="709"/>
        <w:jc w:val="both"/>
        <w:rPr>
          <w:rFonts w:ascii="Times New Roman" w:hAnsi="Times New Roman" w:cs="Times New Roman"/>
          <w:sz w:val="28"/>
          <w:szCs w:val="28"/>
        </w:rPr>
      </w:pPr>
    </w:p>
    <w:p w:rsidR="00B32F85" w:rsidRPr="00282AAB" w:rsidRDefault="00B32F85" w:rsidP="001312A5">
      <w:pPr>
        <w:spacing w:after="0" w:line="240" w:lineRule="auto"/>
        <w:jc w:val="center"/>
        <w:rPr>
          <w:rFonts w:ascii="Times New Roman" w:hAnsi="Times New Roman" w:cs="Times New Roman"/>
          <w:sz w:val="28"/>
          <w:szCs w:val="28"/>
        </w:rPr>
      </w:pPr>
    </w:p>
    <w:p w:rsidR="00B32F85" w:rsidRPr="00282AAB" w:rsidRDefault="00B32F85" w:rsidP="001312A5">
      <w:pPr>
        <w:spacing w:after="0" w:line="240" w:lineRule="auto"/>
        <w:ind w:firstLine="709"/>
        <w:jc w:val="both"/>
        <w:rPr>
          <w:rFonts w:ascii="Times New Roman" w:hAnsi="Times New Roman" w:cs="Times New Roman"/>
          <w:sz w:val="28"/>
          <w:szCs w:val="28"/>
        </w:rPr>
      </w:pPr>
    </w:p>
    <w:p w:rsidR="00B32F85" w:rsidRPr="00282AAB" w:rsidRDefault="00434C30" w:rsidP="001312A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9504" behindDoc="0" locked="0" layoutInCell="1" allowOverlap="1" wp14:anchorId="5E2DA269" wp14:editId="17BC7109">
                <wp:simplePos x="0" y="0"/>
                <wp:positionH relativeFrom="column">
                  <wp:posOffset>3800475</wp:posOffset>
                </wp:positionH>
                <wp:positionV relativeFrom="paragraph">
                  <wp:posOffset>206565</wp:posOffset>
                </wp:positionV>
                <wp:extent cx="2498090" cy="3657600"/>
                <wp:effectExtent l="0" t="0" r="0" b="0"/>
                <wp:wrapNone/>
                <wp:docPr id="93" name="Группа 93"/>
                <wp:cNvGraphicFramePr/>
                <a:graphic xmlns:a="http://schemas.openxmlformats.org/drawingml/2006/main">
                  <a:graphicData uri="http://schemas.microsoft.com/office/word/2010/wordprocessingGroup">
                    <wpg:wgp>
                      <wpg:cNvGrpSpPr/>
                      <wpg:grpSpPr>
                        <a:xfrm>
                          <a:off x="0" y="0"/>
                          <a:ext cx="2498090" cy="3657600"/>
                          <a:chOff x="0" y="0"/>
                          <a:chExt cx="2498090" cy="3657600"/>
                        </a:xfrm>
                      </wpg:grpSpPr>
                      <wps:wsp>
                        <wps:cNvPr id="82" name="Объект 2"/>
                        <wps:cNvSpPr txBox="1">
                          <a:spLocks/>
                        </wps:cNvSpPr>
                        <wps:spPr>
                          <a:xfrm>
                            <a:off x="0" y="0"/>
                            <a:ext cx="2498090" cy="3657600"/>
                          </a:xfrm>
                          <a:prstGeom prst="rect">
                            <a:avLst/>
                          </a:prstGeom>
                        </wps:spPr>
                        <wps:txbx>
                          <w:txbxContent>
                            <w:p w:rsidR="00E25BCD" w:rsidRPr="00665375" w:rsidRDefault="00E25BCD" w:rsidP="0038495D">
                              <w:pPr>
                                <w:pStyle w:val="ad"/>
                                <w:spacing w:before="0" w:beforeAutospacing="0" w:after="0" w:afterAutospacing="0"/>
                                <w:jc w:val="both"/>
                                <w:rPr>
                                  <w:b/>
                                </w:rPr>
                              </w:pPr>
                              <w:r w:rsidRPr="0038495D">
                                <w:rPr>
                                  <w:color w:val="000000" w:themeColor="text1"/>
                                  <w:kern w:val="24"/>
                                </w:rPr>
                                <w:t>Ранг</w:t>
                              </w:r>
                              <w:r>
                                <w:rPr>
                                  <w:b/>
                                  <w:color w:val="000000" w:themeColor="text1"/>
                                  <w:kern w:val="24"/>
                                </w:rPr>
                                <w:t xml:space="preserve">    </w:t>
                              </w:r>
                              <w:r w:rsidRPr="00665375">
                                <w:rPr>
                                  <w:b/>
                                  <w:color w:val="000000" w:themeColor="text1"/>
                                  <w:kern w:val="24"/>
                                </w:rPr>
                                <w:t>Классы по МКБ-10</w:t>
                              </w:r>
                            </w:p>
                            <w:p w:rsidR="00E25BCD" w:rsidRDefault="00E25BCD" w:rsidP="00440F3C">
                              <w:pPr>
                                <w:pStyle w:val="ad"/>
                                <w:spacing w:before="0" w:beforeAutospacing="0" w:after="0" w:afterAutospacing="0"/>
                                <w:ind w:left="426"/>
                                <w:jc w:val="both"/>
                                <w:rPr>
                                  <w:color w:val="000000" w:themeColor="text1"/>
                                  <w:kern w:val="24"/>
                                </w:rPr>
                              </w:pPr>
                              <w:r>
                                <w:rPr>
                                  <w:color w:val="000000" w:themeColor="text1"/>
                                  <w:kern w:val="24"/>
                                </w:rPr>
                                <w:t>1</w:t>
                              </w:r>
                              <w:r w:rsidRPr="00440F3C">
                                <w:rPr>
                                  <w:color w:val="000000" w:themeColor="text1"/>
                                  <w:kern w:val="24"/>
                                </w:rPr>
                                <w:t xml:space="preserve">- </w:t>
                              </w:r>
                              <w:r w:rsidRPr="0038495D">
                                <w:rPr>
                                  <w:b/>
                                  <w:color w:val="000000" w:themeColor="text1"/>
                                  <w:kern w:val="24"/>
                                  <w:lang w:val="en-US"/>
                                </w:rPr>
                                <w:t>X</w:t>
                              </w:r>
                              <w:r w:rsidRPr="00440F3C">
                                <w:rPr>
                                  <w:color w:val="000000" w:themeColor="text1"/>
                                  <w:kern w:val="24"/>
                                </w:rPr>
                                <w:t>. Болезни органов дыхания</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2</w:t>
                              </w:r>
                              <w:r w:rsidRPr="00440F3C">
                                <w:rPr>
                                  <w:color w:val="000000" w:themeColor="text1"/>
                                  <w:kern w:val="24"/>
                                </w:rPr>
                                <w:t xml:space="preserve">- </w:t>
                              </w:r>
                              <w:r w:rsidRPr="0038495D">
                                <w:rPr>
                                  <w:b/>
                                  <w:color w:val="000000" w:themeColor="text1"/>
                                  <w:kern w:val="24"/>
                                  <w:lang w:val="en-US"/>
                                </w:rPr>
                                <w:t>XIII</w:t>
                              </w:r>
                              <w:r w:rsidRPr="00440F3C">
                                <w:rPr>
                                  <w:color w:val="000000" w:themeColor="text1"/>
                                  <w:kern w:val="24"/>
                                </w:rPr>
                                <w:t>. Болезни костно-</w:t>
                              </w:r>
                            </w:p>
                            <w:p w:rsidR="00E25BCD"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мышечной системы</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3</w:t>
                              </w:r>
                              <w:r w:rsidRPr="0038495D">
                                <w:rPr>
                                  <w:b/>
                                  <w:color w:val="000000" w:themeColor="text1"/>
                                  <w:kern w:val="24"/>
                                </w:rPr>
                                <w:t xml:space="preserve">- </w:t>
                              </w:r>
                              <w:r w:rsidRPr="0038495D">
                                <w:rPr>
                                  <w:b/>
                                  <w:color w:val="000000" w:themeColor="text1"/>
                                  <w:kern w:val="24"/>
                                  <w:lang w:val="en-US"/>
                                </w:rPr>
                                <w:t>IX</w:t>
                              </w:r>
                              <w:r w:rsidRPr="00440F3C">
                                <w:rPr>
                                  <w:color w:val="000000" w:themeColor="text1"/>
                                  <w:kern w:val="24"/>
                                </w:rPr>
                                <w:t xml:space="preserve">. Болезни системы </w:t>
                              </w:r>
                            </w:p>
                            <w:p w:rsidR="00E25BCD"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кровообращения</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pPr>
                              <w:r>
                                <w:rPr>
                                  <w:color w:val="000000" w:themeColor="text1"/>
                                  <w:kern w:val="24"/>
                                </w:rPr>
                                <w:t>4</w:t>
                              </w:r>
                              <w:r w:rsidRPr="00440F3C">
                                <w:rPr>
                                  <w:color w:val="000000" w:themeColor="text1"/>
                                  <w:kern w:val="24"/>
                                </w:rPr>
                                <w:t xml:space="preserve">- </w:t>
                              </w:r>
                              <w:r w:rsidRPr="0038495D">
                                <w:rPr>
                                  <w:b/>
                                  <w:color w:val="000000" w:themeColor="text1"/>
                                  <w:kern w:val="24"/>
                                  <w:lang w:val="en-US"/>
                                </w:rPr>
                                <w:t>XIX</w:t>
                              </w:r>
                              <w:r w:rsidRPr="00440F3C">
                                <w:rPr>
                                  <w:color w:val="000000" w:themeColor="text1"/>
                                  <w:kern w:val="24"/>
                                </w:rPr>
                                <w:t xml:space="preserve">. Травмы </w:t>
                              </w:r>
                            </w:p>
                            <w:p w:rsidR="00E25BCD" w:rsidRPr="00440F3C" w:rsidRDefault="00E25BCD" w:rsidP="00440F3C">
                              <w:pPr>
                                <w:pStyle w:val="ad"/>
                                <w:spacing w:before="0" w:beforeAutospacing="0" w:after="0" w:afterAutospacing="0"/>
                                <w:ind w:left="426"/>
                                <w:jc w:val="both"/>
                                <w:rPr>
                                  <w:color w:val="000000" w:themeColor="text1"/>
                                  <w:kern w:val="24"/>
                                </w:rPr>
                              </w:pPr>
                            </w:p>
                            <w:p w:rsidR="00E25BCD" w:rsidRDefault="00E25BCD" w:rsidP="0038495D">
                              <w:pPr>
                                <w:pStyle w:val="ad"/>
                                <w:spacing w:before="0" w:beforeAutospacing="0" w:after="0" w:afterAutospacing="0"/>
                                <w:ind w:left="426"/>
                                <w:jc w:val="both"/>
                                <w:rPr>
                                  <w:color w:val="000000" w:themeColor="text1"/>
                                  <w:kern w:val="24"/>
                                </w:rPr>
                              </w:pPr>
                              <w:r>
                                <w:rPr>
                                  <w:color w:val="000000" w:themeColor="text1"/>
                                  <w:kern w:val="24"/>
                                </w:rPr>
                                <w:t>5</w:t>
                              </w:r>
                              <w:r w:rsidRPr="00440F3C">
                                <w:rPr>
                                  <w:color w:val="000000" w:themeColor="text1"/>
                                  <w:kern w:val="24"/>
                                </w:rPr>
                                <w:t xml:space="preserve">- </w:t>
                              </w:r>
                              <w:r w:rsidRPr="0038495D">
                                <w:rPr>
                                  <w:b/>
                                  <w:color w:val="000000" w:themeColor="text1"/>
                                  <w:kern w:val="24"/>
                                  <w:lang w:val="en-US"/>
                                </w:rPr>
                                <w:t>XI</w:t>
                              </w:r>
                              <w:r w:rsidRPr="00440F3C">
                                <w:rPr>
                                  <w:color w:val="000000" w:themeColor="text1"/>
                                  <w:kern w:val="24"/>
                                </w:rPr>
                                <w:t>. Болезни органов</w:t>
                              </w:r>
                            </w:p>
                            <w:p w:rsidR="00E25BCD" w:rsidRPr="00440F3C" w:rsidRDefault="00E25BCD" w:rsidP="0038495D">
                              <w:pPr>
                                <w:pStyle w:val="ad"/>
                                <w:spacing w:before="0" w:beforeAutospacing="0" w:after="0" w:afterAutospacing="0"/>
                                <w:ind w:left="426"/>
                                <w:jc w:val="both"/>
                              </w:pPr>
                              <w:r w:rsidRPr="00440F3C">
                                <w:rPr>
                                  <w:color w:val="000000" w:themeColor="text1"/>
                                  <w:kern w:val="24"/>
                                </w:rPr>
                                <w:t xml:space="preserve"> пищеварения</w:t>
                              </w:r>
                            </w:p>
                            <w:p w:rsidR="00E25BCD" w:rsidRPr="00440F3C"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 xml:space="preserve">     </w:t>
                              </w:r>
                            </w:p>
                            <w:p w:rsidR="00E25BCD" w:rsidRDefault="00E25BCD" w:rsidP="0038495D">
                              <w:pPr>
                                <w:pStyle w:val="ad"/>
                                <w:spacing w:before="0" w:beforeAutospacing="0" w:after="0" w:afterAutospacing="0"/>
                                <w:ind w:left="426"/>
                                <w:jc w:val="both"/>
                                <w:rPr>
                                  <w:color w:val="000000" w:themeColor="text1"/>
                                  <w:kern w:val="24"/>
                                </w:rPr>
                              </w:pPr>
                              <w:r>
                                <w:rPr>
                                  <w:color w:val="000000" w:themeColor="text1"/>
                                  <w:kern w:val="24"/>
                                </w:rPr>
                                <w:t>6</w:t>
                              </w:r>
                              <w:r w:rsidRPr="00440F3C">
                                <w:rPr>
                                  <w:color w:val="000000" w:themeColor="text1"/>
                                  <w:kern w:val="24"/>
                                </w:rPr>
                                <w:t xml:space="preserve">- </w:t>
                              </w:r>
                              <w:r w:rsidRPr="0038495D">
                                <w:rPr>
                                  <w:b/>
                                  <w:color w:val="000000" w:themeColor="text1"/>
                                  <w:kern w:val="24"/>
                                  <w:lang w:val="en-US"/>
                                </w:rPr>
                                <w:t>XIV</w:t>
                              </w:r>
                              <w:r w:rsidRPr="00440F3C">
                                <w:rPr>
                                  <w:color w:val="000000" w:themeColor="text1"/>
                                  <w:kern w:val="24"/>
                                </w:rPr>
                                <w:t>. Болезни мочеполовой</w:t>
                              </w:r>
                            </w:p>
                            <w:p w:rsidR="00E25BCD" w:rsidRDefault="00E25BCD" w:rsidP="0038495D">
                              <w:pPr>
                                <w:pStyle w:val="ad"/>
                                <w:spacing w:before="0" w:beforeAutospacing="0" w:after="0" w:afterAutospacing="0"/>
                                <w:ind w:left="426"/>
                                <w:jc w:val="both"/>
                                <w:rPr>
                                  <w:color w:val="000000" w:themeColor="text1"/>
                                  <w:kern w:val="24"/>
                                </w:rPr>
                              </w:pPr>
                              <w:r w:rsidRPr="00440F3C">
                                <w:rPr>
                                  <w:color w:val="000000" w:themeColor="text1"/>
                                  <w:kern w:val="24"/>
                                </w:rPr>
                                <w:t xml:space="preserve"> системы</w:t>
                              </w:r>
                            </w:p>
                            <w:p w:rsidR="00E25BCD" w:rsidRPr="00440F3C" w:rsidRDefault="00E25BCD" w:rsidP="0038495D">
                              <w:pPr>
                                <w:pStyle w:val="ad"/>
                                <w:spacing w:before="0" w:beforeAutospacing="0" w:after="0" w:afterAutospacing="0"/>
                                <w:ind w:left="426"/>
                                <w:jc w:val="both"/>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7</w:t>
                              </w:r>
                              <w:r w:rsidRPr="00440F3C">
                                <w:rPr>
                                  <w:color w:val="000000" w:themeColor="text1"/>
                                  <w:kern w:val="24"/>
                                </w:rPr>
                                <w:t xml:space="preserve">- </w:t>
                              </w:r>
                              <w:r w:rsidRPr="0038495D">
                                <w:rPr>
                                  <w:b/>
                                  <w:color w:val="000000" w:themeColor="text1"/>
                                  <w:kern w:val="24"/>
                                  <w:lang w:val="en-US"/>
                                </w:rPr>
                                <w:t>XII</w:t>
                              </w:r>
                              <w:r w:rsidRPr="00440F3C">
                                <w:rPr>
                                  <w:color w:val="000000" w:themeColor="text1"/>
                                  <w:kern w:val="24"/>
                                </w:rPr>
                                <w:t>. Болезни кожи</w:t>
                              </w:r>
                            </w:p>
                            <w:p w:rsidR="00E25BCD" w:rsidRDefault="00E25BCD" w:rsidP="0038495D">
                              <w:pPr>
                                <w:pStyle w:val="ad"/>
                                <w:spacing w:before="0" w:beforeAutospacing="0" w:after="0" w:afterAutospacing="0"/>
                                <w:ind w:left="426"/>
                                <w:jc w:val="both"/>
                                <w:rPr>
                                  <w:color w:val="000000" w:themeColor="text1"/>
                                  <w:kern w:val="24"/>
                                </w:rPr>
                              </w:pPr>
                            </w:p>
                            <w:p w:rsidR="00E25BCD" w:rsidRPr="00440F3C" w:rsidRDefault="00E25BCD" w:rsidP="00440F3C">
                              <w:pPr>
                                <w:pStyle w:val="ad"/>
                                <w:spacing w:before="0" w:beforeAutospacing="0" w:after="0" w:afterAutospacing="0"/>
                                <w:ind w:left="426"/>
                                <w:jc w:val="both"/>
                              </w:pPr>
                              <w:r>
                                <w:rPr>
                                  <w:color w:val="000000" w:themeColor="text1"/>
                                  <w:kern w:val="24"/>
                                </w:rPr>
                                <w:t>8</w:t>
                              </w:r>
                              <w:r w:rsidRPr="00440F3C">
                                <w:rPr>
                                  <w:color w:val="000000" w:themeColor="text1"/>
                                  <w:kern w:val="24"/>
                                </w:rPr>
                                <w:t>- Прочие заболевания</w:t>
                              </w:r>
                            </w:p>
                          </w:txbxContent>
                        </wps:txbx>
                        <wps:bodyPr wrap="square">
                          <a:noAutofit/>
                        </wps:bodyPr>
                      </wps:wsp>
                      <wps:wsp>
                        <wps:cNvPr id="83" name="Прямоугольник 1"/>
                        <wps:cNvSpPr/>
                        <wps:spPr>
                          <a:xfrm>
                            <a:off x="47502" y="225631"/>
                            <a:ext cx="287020" cy="215900"/>
                          </a:xfrm>
                          <a:prstGeom prst="rect">
                            <a:avLst/>
                          </a:prstGeom>
                          <a:solidFill>
                            <a:srgbClr val="7030A0"/>
                          </a:solidFill>
                          <a:ln>
                            <a:solidFill>
                              <a:schemeClr val="bg1"/>
                            </a:solidFill>
                          </a:ln>
                        </wps:spPr>
                        <wps:style>
                          <a:lnRef idx="2">
                            <a:schemeClr val="dk1"/>
                          </a:lnRef>
                          <a:fillRef idx="1">
                            <a:schemeClr val="lt1"/>
                          </a:fillRef>
                          <a:effectRef idx="0">
                            <a:schemeClr val="dk1"/>
                          </a:effectRef>
                          <a:fontRef idx="minor">
                            <a:schemeClr val="dk1"/>
                          </a:fontRef>
                        </wps:style>
                        <wps:txbx>
                          <w:txbxContent>
                            <w:p w:rsidR="00E25BCD" w:rsidRDefault="00E25BCD" w:rsidP="0038495D">
                              <w:pPr>
                                <w:jc w:val="center"/>
                              </w:pPr>
                            </w:p>
                          </w:txbxContent>
                        </wps:txbx>
                        <wps:bodyPr anchor="ctr"/>
                      </wps:wsp>
                      <wps:wsp>
                        <wps:cNvPr id="84" name="Прямоугольник 10"/>
                        <wps:cNvSpPr/>
                        <wps:spPr>
                          <a:xfrm>
                            <a:off x="47502" y="522514"/>
                            <a:ext cx="287020" cy="215900"/>
                          </a:xfrm>
                          <a:prstGeom prst="rect">
                            <a:avLst/>
                          </a:prstGeom>
                          <a:solidFill>
                            <a:srgbClr val="00B0F0"/>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s:wsp>
                        <wps:cNvPr id="85" name="Прямоугольник 11"/>
                        <wps:cNvSpPr/>
                        <wps:spPr>
                          <a:xfrm>
                            <a:off x="47502" y="997527"/>
                            <a:ext cx="287020" cy="215900"/>
                          </a:xfrm>
                          <a:prstGeom prst="rect">
                            <a:avLst/>
                          </a:prstGeom>
                          <a:solidFill>
                            <a:schemeClr val="accent1">
                              <a:lumMod val="60000"/>
                              <a:lumOff val="40000"/>
                            </a:schemeClr>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s:wsp>
                        <wps:cNvPr id="86" name="Прямоугольник 12"/>
                        <wps:cNvSpPr/>
                        <wps:spPr>
                          <a:xfrm>
                            <a:off x="47502" y="1472540"/>
                            <a:ext cx="287020" cy="215900"/>
                          </a:xfrm>
                          <a:prstGeom prst="rect">
                            <a:avLst/>
                          </a:prstGeom>
                          <a:solidFill>
                            <a:schemeClr val="accent5">
                              <a:lumMod val="60000"/>
                              <a:lumOff val="40000"/>
                            </a:schemeClr>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s:wsp>
                        <wps:cNvPr id="87" name="Прямоугольник 13"/>
                        <wps:cNvSpPr/>
                        <wps:spPr>
                          <a:xfrm>
                            <a:off x="47502" y="1828800"/>
                            <a:ext cx="287020" cy="215900"/>
                          </a:xfrm>
                          <a:prstGeom prst="rect">
                            <a:avLst/>
                          </a:prstGeom>
                          <a:solidFill>
                            <a:schemeClr val="accent3"/>
                          </a:solidFill>
                          <a:ln>
                            <a:solidFill>
                              <a:schemeClr val="bg1"/>
                            </a:solidFill>
                          </a:ln>
                        </wps:spPr>
                        <wps:style>
                          <a:lnRef idx="2">
                            <a:schemeClr val="dk1"/>
                          </a:lnRef>
                          <a:fillRef idx="1">
                            <a:schemeClr val="lt1"/>
                          </a:fillRef>
                          <a:effectRef idx="0">
                            <a:schemeClr val="dk1"/>
                          </a:effectRef>
                          <a:fontRef idx="minor">
                            <a:schemeClr val="dk1"/>
                          </a:fontRef>
                        </wps:style>
                        <wps:txbx>
                          <w:txbxContent>
                            <w:p w:rsidR="00E25BCD" w:rsidRDefault="00E25BCD" w:rsidP="00440F3C">
                              <w:pPr>
                                <w:jc w:val="center"/>
                              </w:pPr>
                            </w:p>
                          </w:txbxContent>
                        </wps:txbx>
                        <wps:bodyPr anchor="ctr"/>
                      </wps:wsp>
                      <wps:wsp>
                        <wps:cNvPr id="88" name="Прямоугольник 14"/>
                        <wps:cNvSpPr/>
                        <wps:spPr>
                          <a:xfrm>
                            <a:off x="47502" y="2351314"/>
                            <a:ext cx="287020" cy="215900"/>
                          </a:xfrm>
                          <a:prstGeom prst="rect">
                            <a:avLst/>
                          </a:prstGeom>
                          <a:solidFill>
                            <a:srgbClr val="FFC000"/>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s:wsp>
                        <wps:cNvPr id="89" name="Прямоугольник 15"/>
                        <wps:cNvSpPr/>
                        <wps:spPr>
                          <a:xfrm>
                            <a:off x="47502" y="2861953"/>
                            <a:ext cx="287020" cy="215900"/>
                          </a:xfrm>
                          <a:prstGeom prst="rect">
                            <a:avLst/>
                          </a:prstGeom>
                          <a:solidFill>
                            <a:schemeClr val="accent2">
                              <a:lumMod val="60000"/>
                              <a:lumOff val="40000"/>
                            </a:schemeClr>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s:wsp>
                        <wps:cNvPr id="90" name="Прямоугольник 16"/>
                        <wps:cNvSpPr/>
                        <wps:spPr>
                          <a:xfrm>
                            <a:off x="47502" y="3230088"/>
                            <a:ext cx="287020" cy="215900"/>
                          </a:xfrm>
                          <a:prstGeom prst="rect">
                            <a:avLst/>
                          </a:prstGeom>
                          <a:solidFill>
                            <a:srgbClr val="FF0000"/>
                          </a:solidFill>
                          <a:ln>
                            <a:solidFill>
                              <a:schemeClr val="bg1"/>
                            </a:solidFill>
                          </a:ln>
                        </wps:spPr>
                        <wps:style>
                          <a:lnRef idx="2">
                            <a:schemeClr val="dk1"/>
                          </a:lnRef>
                          <a:fillRef idx="1">
                            <a:schemeClr val="lt1"/>
                          </a:fillRef>
                          <a:effectRef idx="0">
                            <a:schemeClr val="dk1"/>
                          </a:effectRef>
                          <a:fontRef idx="minor">
                            <a:schemeClr val="dk1"/>
                          </a:fontRef>
                        </wps:style>
                        <wps:bodyPr anchor="ctr"/>
                      </wps:wsp>
                    </wpg:wgp>
                  </a:graphicData>
                </a:graphic>
              </wp:anchor>
            </w:drawing>
          </mc:Choice>
          <mc:Fallback>
            <w:pict>
              <v:group w14:anchorId="5E2DA269" id="Группа 93" o:spid="_x0000_s1051" style="position:absolute;left:0;text-align:left;margin-left:299.25pt;margin-top:16.25pt;width:196.7pt;height:4in;z-index:251669504;mso-position-horizontal-relative:text;mso-position-vertical-relative:text" coordsize="24980,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">
                <v:shapetype id="_x0000_t202" coordsize="21600,21600" o:spt="202" path="m,l,21600r21600,l21600,xe">
                  <v:stroke joinstyle="miter"/>
                  <v:path gradientshapeok="t" o:connecttype="rect"/>
                </v:shapetype>
                <v:shape id="Объект 2" o:spid="_x0000_s1052" type="#_x0000_t202" style="position:absolute;width:24980;height:36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kevMIA&#10;AADbAAAADwAAAGRycy9kb3ducmV2LnhtbESP3WoCMRSE74W+QziCd5rViyJbo5SCVKQ3rj7AYXO6&#10;WXZzEjbZH/v0jSB4OczMN8zuMNlWDNSF2rGC9SoDQVw6XXOl4HY9LrcgQkTW2DomBXcKcNi/zXaY&#10;azfyhYYiViJBOOSowMTocylDachiWDlPnLxf11mMSXaV1B2OCW5bucmyd2mx5rRg0NOXobIpeqvg&#10;2H+f7PAne38uypGNb/rbT6PUYj59foCINMVX+Nk+aQXbDTy+pB8g9/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R68wgAAANsAAAAPAAAAAAAAAAAAAAAAAJgCAABkcnMvZG93&#10;bnJldi54bWxQSwUGAAAAAAQABAD1AAAAhwMAAAAA&#10;" filled="f" stroked="f">
                  <v:path arrowok="t"/>
                  <v:textbox>
                    <w:txbxContent>
                      <w:p w:rsidR="00E25BCD" w:rsidRPr="00665375" w:rsidRDefault="00E25BCD" w:rsidP="0038495D">
                        <w:pPr>
                          <w:pStyle w:val="ad"/>
                          <w:spacing w:before="0" w:beforeAutospacing="0" w:after="0" w:afterAutospacing="0"/>
                          <w:jc w:val="both"/>
                          <w:rPr>
                            <w:b/>
                          </w:rPr>
                        </w:pPr>
                        <w:r w:rsidRPr="0038495D">
                          <w:rPr>
                            <w:color w:val="000000" w:themeColor="text1"/>
                            <w:kern w:val="24"/>
                          </w:rPr>
                          <w:t>Ранг</w:t>
                        </w:r>
                        <w:r>
                          <w:rPr>
                            <w:b/>
                            <w:color w:val="000000" w:themeColor="text1"/>
                            <w:kern w:val="24"/>
                          </w:rPr>
                          <w:t xml:space="preserve">    </w:t>
                        </w:r>
                        <w:r w:rsidRPr="00665375">
                          <w:rPr>
                            <w:b/>
                            <w:color w:val="000000" w:themeColor="text1"/>
                            <w:kern w:val="24"/>
                          </w:rPr>
                          <w:t>Классы по МКБ-10</w:t>
                        </w:r>
                      </w:p>
                      <w:p w:rsidR="00E25BCD" w:rsidRDefault="00E25BCD" w:rsidP="00440F3C">
                        <w:pPr>
                          <w:pStyle w:val="ad"/>
                          <w:spacing w:before="0" w:beforeAutospacing="0" w:after="0" w:afterAutospacing="0"/>
                          <w:ind w:left="426"/>
                          <w:jc w:val="both"/>
                          <w:rPr>
                            <w:color w:val="000000" w:themeColor="text1"/>
                            <w:kern w:val="24"/>
                          </w:rPr>
                        </w:pPr>
                        <w:r>
                          <w:rPr>
                            <w:color w:val="000000" w:themeColor="text1"/>
                            <w:kern w:val="24"/>
                          </w:rPr>
                          <w:t>1</w:t>
                        </w:r>
                        <w:r w:rsidRPr="00440F3C">
                          <w:rPr>
                            <w:color w:val="000000" w:themeColor="text1"/>
                            <w:kern w:val="24"/>
                          </w:rPr>
                          <w:t xml:space="preserve">- </w:t>
                        </w:r>
                        <w:r w:rsidRPr="0038495D">
                          <w:rPr>
                            <w:b/>
                            <w:color w:val="000000" w:themeColor="text1"/>
                            <w:kern w:val="24"/>
                            <w:lang w:val="en-US"/>
                          </w:rPr>
                          <w:t>X</w:t>
                        </w:r>
                        <w:r w:rsidRPr="00440F3C">
                          <w:rPr>
                            <w:color w:val="000000" w:themeColor="text1"/>
                            <w:kern w:val="24"/>
                          </w:rPr>
                          <w:t>. Болезни органов дыхания</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2</w:t>
                        </w:r>
                        <w:r w:rsidRPr="00440F3C">
                          <w:rPr>
                            <w:color w:val="000000" w:themeColor="text1"/>
                            <w:kern w:val="24"/>
                          </w:rPr>
                          <w:t xml:space="preserve">- </w:t>
                        </w:r>
                        <w:r w:rsidRPr="0038495D">
                          <w:rPr>
                            <w:b/>
                            <w:color w:val="000000" w:themeColor="text1"/>
                            <w:kern w:val="24"/>
                            <w:lang w:val="en-US"/>
                          </w:rPr>
                          <w:t>XIII</w:t>
                        </w:r>
                        <w:r w:rsidRPr="00440F3C">
                          <w:rPr>
                            <w:color w:val="000000" w:themeColor="text1"/>
                            <w:kern w:val="24"/>
                          </w:rPr>
                          <w:t>. Болезни костно-</w:t>
                        </w:r>
                      </w:p>
                      <w:p w:rsidR="00E25BCD"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мышечной системы</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3</w:t>
                        </w:r>
                        <w:r w:rsidRPr="0038495D">
                          <w:rPr>
                            <w:b/>
                            <w:color w:val="000000" w:themeColor="text1"/>
                            <w:kern w:val="24"/>
                          </w:rPr>
                          <w:t xml:space="preserve">- </w:t>
                        </w:r>
                        <w:r w:rsidRPr="0038495D">
                          <w:rPr>
                            <w:b/>
                            <w:color w:val="000000" w:themeColor="text1"/>
                            <w:kern w:val="24"/>
                            <w:lang w:val="en-US"/>
                          </w:rPr>
                          <w:t>IX</w:t>
                        </w:r>
                        <w:r w:rsidRPr="00440F3C">
                          <w:rPr>
                            <w:color w:val="000000" w:themeColor="text1"/>
                            <w:kern w:val="24"/>
                          </w:rPr>
                          <w:t xml:space="preserve">. Болезни системы </w:t>
                        </w:r>
                      </w:p>
                      <w:p w:rsidR="00E25BCD"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кровообращения</w:t>
                        </w:r>
                      </w:p>
                      <w:p w:rsidR="00E25BCD" w:rsidRPr="00665375" w:rsidRDefault="00E25BCD" w:rsidP="00440F3C">
                        <w:pPr>
                          <w:pStyle w:val="ad"/>
                          <w:spacing w:before="0" w:beforeAutospacing="0" w:after="0" w:afterAutospacing="0"/>
                          <w:ind w:left="426"/>
                          <w:jc w:val="both"/>
                          <w:rPr>
                            <w:sz w:val="18"/>
                          </w:rPr>
                        </w:pPr>
                      </w:p>
                      <w:p w:rsidR="00E25BCD" w:rsidRPr="00440F3C" w:rsidRDefault="00E25BCD" w:rsidP="00440F3C">
                        <w:pPr>
                          <w:pStyle w:val="ad"/>
                          <w:spacing w:before="0" w:beforeAutospacing="0" w:after="0" w:afterAutospacing="0"/>
                          <w:ind w:left="426"/>
                          <w:jc w:val="both"/>
                        </w:pPr>
                        <w:r>
                          <w:rPr>
                            <w:color w:val="000000" w:themeColor="text1"/>
                            <w:kern w:val="24"/>
                          </w:rPr>
                          <w:t>4</w:t>
                        </w:r>
                        <w:r w:rsidRPr="00440F3C">
                          <w:rPr>
                            <w:color w:val="000000" w:themeColor="text1"/>
                            <w:kern w:val="24"/>
                          </w:rPr>
                          <w:t xml:space="preserve">- </w:t>
                        </w:r>
                        <w:r w:rsidRPr="0038495D">
                          <w:rPr>
                            <w:b/>
                            <w:color w:val="000000" w:themeColor="text1"/>
                            <w:kern w:val="24"/>
                            <w:lang w:val="en-US"/>
                          </w:rPr>
                          <w:t>XIX</w:t>
                        </w:r>
                        <w:r w:rsidRPr="00440F3C">
                          <w:rPr>
                            <w:color w:val="000000" w:themeColor="text1"/>
                            <w:kern w:val="24"/>
                          </w:rPr>
                          <w:t xml:space="preserve">. Травмы </w:t>
                        </w:r>
                      </w:p>
                      <w:p w:rsidR="00E25BCD" w:rsidRPr="00440F3C" w:rsidRDefault="00E25BCD" w:rsidP="00440F3C">
                        <w:pPr>
                          <w:pStyle w:val="ad"/>
                          <w:spacing w:before="0" w:beforeAutospacing="0" w:after="0" w:afterAutospacing="0"/>
                          <w:ind w:left="426"/>
                          <w:jc w:val="both"/>
                          <w:rPr>
                            <w:color w:val="000000" w:themeColor="text1"/>
                            <w:kern w:val="24"/>
                          </w:rPr>
                        </w:pPr>
                      </w:p>
                      <w:p w:rsidR="00E25BCD" w:rsidRDefault="00E25BCD" w:rsidP="0038495D">
                        <w:pPr>
                          <w:pStyle w:val="ad"/>
                          <w:spacing w:before="0" w:beforeAutospacing="0" w:after="0" w:afterAutospacing="0"/>
                          <w:ind w:left="426"/>
                          <w:jc w:val="both"/>
                          <w:rPr>
                            <w:color w:val="000000" w:themeColor="text1"/>
                            <w:kern w:val="24"/>
                          </w:rPr>
                        </w:pPr>
                        <w:r>
                          <w:rPr>
                            <w:color w:val="000000" w:themeColor="text1"/>
                            <w:kern w:val="24"/>
                          </w:rPr>
                          <w:t>5</w:t>
                        </w:r>
                        <w:r w:rsidRPr="00440F3C">
                          <w:rPr>
                            <w:color w:val="000000" w:themeColor="text1"/>
                            <w:kern w:val="24"/>
                          </w:rPr>
                          <w:t xml:space="preserve">- </w:t>
                        </w:r>
                        <w:r w:rsidRPr="0038495D">
                          <w:rPr>
                            <w:b/>
                            <w:color w:val="000000" w:themeColor="text1"/>
                            <w:kern w:val="24"/>
                            <w:lang w:val="en-US"/>
                          </w:rPr>
                          <w:t>XI</w:t>
                        </w:r>
                        <w:r w:rsidRPr="00440F3C">
                          <w:rPr>
                            <w:color w:val="000000" w:themeColor="text1"/>
                            <w:kern w:val="24"/>
                          </w:rPr>
                          <w:t>. Болезни органов</w:t>
                        </w:r>
                      </w:p>
                      <w:p w:rsidR="00E25BCD" w:rsidRPr="00440F3C" w:rsidRDefault="00E25BCD" w:rsidP="0038495D">
                        <w:pPr>
                          <w:pStyle w:val="ad"/>
                          <w:spacing w:before="0" w:beforeAutospacing="0" w:after="0" w:afterAutospacing="0"/>
                          <w:ind w:left="426"/>
                          <w:jc w:val="both"/>
                        </w:pPr>
                        <w:r w:rsidRPr="00440F3C">
                          <w:rPr>
                            <w:color w:val="000000" w:themeColor="text1"/>
                            <w:kern w:val="24"/>
                          </w:rPr>
                          <w:t xml:space="preserve"> пищеварения</w:t>
                        </w:r>
                      </w:p>
                      <w:p w:rsidR="00E25BCD" w:rsidRPr="00440F3C" w:rsidRDefault="00E25BCD" w:rsidP="00440F3C">
                        <w:pPr>
                          <w:pStyle w:val="ad"/>
                          <w:spacing w:before="0" w:beforeAutospacing="0" w:after="0" w:afterAutospacing="0"/>
                          <w:ind w:left="426"/>
                          <w:jc w:val="both"/>
                          <w:rPr>
                            <w:color w:val="000000" w:themeColor="text1"/>
                            <w:kern w:val="24"/>
                          </w:rPr>
                        </w:pPr>
                        <w:r w:rsidRPr="00440F3C">
                          <w:rPr>
                            <w:color w:val="000000" w:themeColor="text1"/>
                            <w:kern w:val="24"/>
                          </w:rPr>
                          <w:t xml:space="preserve">     </w:t>
                        </w:r>
                      </w:p>
                      <w:p w:rsidR="00E25BCD" w:rsidRDefault="00E25BCD" w:rsidP="0038495D">
                        <w:pPr>
                          <w:pStyle w:val="ad"/>
                          <w:spacing w:before="0" w:beforeAutospacing="0" w:after="0" w:afterAutospacing="0"/>
                          <w:ind w:left="426"/>
                          <w:jc w:val="both"/>
                          <w:rPr>
                            <w:color w:val="000000" w:themeColor="text1"/>
                            <w:kern w:val="24"/>
                          </w:rPr>
                        </w:pPr>
                        <w:r>
                          <w:rPr>
                            <w:color w:val="000000" w:themeColor="text1"/>
                            <w:kern w:val="24"/>
                          </w:rPr>
                          <w:t>6</w:t>
                        </w:r>
                        <w:r w:rsidRPr="00440F3C">
                          <w:rPr>
                            <w:color w:val="000000" w:themeColor="text1"/>
                            <w:kern w:val="24"/>
                          </w:rPr>
                          <w:t xml:space="preserve">- </w:t>
                        </w:r>
                        <w:r w:rsidRPr="0038495D">
                          <w:rPr>
                            <w:b/>
                            <w:color w:val="000000" w:themeColor="text1"/>
                            <w:kern w:val="24"/>
                            <w:lang w:val="en-US"/>
                          </w:rPr>
                          <w:t>XIV</w:t>
                        </w:r>
                        <w:r w:rsidRPr="00440F3C">
                          <w:rPr>
                            <w:color w:val="000000" w:themeColor="text1"/>
                            <w:kern w:val="24"/>
                          </w:rPr>
                          <w:t>. Болезни мочеполовой</w:t>
                        </w:r>
                      </w:p>
                      <w:p w:rsidR="00E25BCD" w:rsidRDefault="00E25BCD" w:rsidP="0038495D">
                        <w:pPr>
                          <w:pStyle w:val="ad"/>
                          <w:spacing w:before="0" w:beforeAutospacing="0" w:after="0" w:afterAutospacing="0"/>
                          <w:ind w:left="426"/>
                          <w:jc w:val="both"/>
                          <w:rPr>
                            <w:color w:val="000000" w:themeColor="text1"/>
                            <w:kern w:val="24"/>
                          </w:rPr>
                        </w:pPr>
                        <w:r w:rsidRPr="00440F3C">
                          <w:rPr>
                            <w:color w:val="000000" w:themeColor="text1"/>
                            <w:kern w:val="24"/>
                          </w:rPr>
                          <w:t xml:space="preserve"> системы</w:t>
                        </w:r>
                      </w:p>
                      <w:p w:rsidR="00E25BCD" w:rsidRPr="00440F3C" w:rsidRDefault="00E25BCD" w:rsidP="0038495D">
                        <w:pPr>
                          <w:pStyle w:val="ad"/>
                          <w:spacing w:before="0" w:beforeAutospacing="0" w:after="0" w:afterAutospacing="0"/>
                          <w:ind w:left="426"/>
                          <w:jc w:val="both"/>
                        </w:pPr>
                      </w:p>
                      <w:p w:rsidR="00E25BCD" w:rsidRPr="00440F3C" w:rsidRDefault="00E25BCD" w:rsidP="00440F3C">
                        <w:pPr>
                          <w:pStyle w:val="ad"/>
                          <w:spacing w:before="0" w:beforeAutospacing="0" w:after="0" w:afterAutospacing="0"/>
                          <w:ind w:left="426"/>
                          <w:jc w:val="both"/>
                          <w:rPr>
                            <w:color w:val="000000" w:themeColor="text1"/>
                            <w:kern w:val="24"/>
                          </w:rPr>
                        </w:pPr>
                        <w:r>
                          <w:rPr>
                            <w:color w:val="000000" w:themeColor="text1"/>
                            <w:kern w:val="24"/>
                          </w:rPr>
                          <w:t>7</w:t>
                        </w:r>
                        <w:r w:rsidRPr="00440F3C">
                          <w:rPr>
                            <w:color w:val="000000" w:themeColor="text1"/>
                            <w:kern w:val="24"/>
                          </w:rPr>
                          <w:t xml:space="preserve">- </w:t>
                        </w:r>
                        <w:r w:rsidRPr="0038495D">
                          <w:rPr>
                            <w:b/>
                            <w:color w:val="000000" w:themeColor="text1"/>
                            <w:kern w:val="24"/>
                            <w:lang w:val="en-US"/>
                          </w:rPr>
                          <w:t>XII</w:t>
                        </w:r>
                        <w:r w:rsidRPr="00440F3C">
                          <w:rPr>
                            <w:color w:val="000000" w:themeColor="text1"/>
                            <w:kern w:val="24"/>
                          </w:rPr>
                          <w:t>. Болезни кожи</w:t>
                        </w:r>
                      </w:p>
                      <w:p w:rsidR="00E25BCD" w:rsidRDefault="00E25BCD" w:rsidP="0038495D">
                        <w:pPr>
                          <w:pStyle w:val="ad"/>
                          <w:spacing w:before="0" w:beforeAutospacing="0" w:after="0" w:afterAutospacing="0"/>
                          <w:ind w:left="426"/>
                          <w:jc w:val="both"/>
                          <w:rPr>
                            <w:color w:val="000000" w:themeColor="text1"/>
                            <w:kern w:val="24"/>
                          </w:rPr>
                        </w:pPr>
                      </w:p>
                      <w:p w:rsidR="00E25BCD" w:rsidRPr="00440F3C" w:rsidRDefault="00E25BCD" w:rsidP="00440F3C">
                        <w:pPr>
                          <w:pStyle w:val="ad"/>
                          <w:spacing w:before="0" w:beforeAutospacing="0" w:after="0" w:afterAutospacing="0"/>
                          <w:ind w:left="426"/>
                          <w:jc w:val="both"/>
                        </w:pPr>
                        <w:r>
                          <w:rPr>
                            <w:color w:val="000000" w:themeColor="text1"/>
                            <w:kern w:val="24"/>
                          </w:rPr>
                          <w:t>8</w:t>
                        </w:r>
                        <w:r w:rsidRPr="00440F3C">
                          <w:rPr>
                            <w:color w:val="000000" w:themeColor="text1"/>
                            <w:kern w:val="24"/>
                          </w:rPr>
                          <w:t>- Прочие заболевания</w:t>
                        </w:r>
                      </w:p>
                    </w:txbxContent>
                  </v:textbox>
                </v:shape>
                <v:rect id="Прямоугольник 1" o:spid="_x0000_s1053" style="position:absolute;left:475;top:2256;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orsMA&#10;AADbAAAADwAAAGRycy9kb3ducmV2LnhtbESP3WrCQBCF7wu+wzJC7+rGCiVEVxGxIEovGn2AITvm&#10;x+xs3N3E9O3dQqGXhzPnO3NWm9G0YiDna8sK5rMEBHFhdc2lgsv58y0F4QOyxtYyKfghD5v15GWF&#10;mbYP/qYhD6WIEPYZKqhC6DIpfVGRQT+zHXH0rtYZDFG6UmqHjwg3rXxPkg9psObYUGFHu4qKW96b&#10;+Ia791/94Xzyx30zNE2ah21SK/U6HbdLEIHG8H/8lz5oBekCfrdEA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xorsMAAADbAAAADwAAAAAAAAAAAAAAAACYAgAAZHJzL2Rv&#10;d25yZXYueG1sUEsFBgAAAAAEAAQA9QAAAIgDAAAAAA==&#10;" fillcolor="#7030a0" strokecolor="white [3212]" strokeweight="2pt">
                  <v:textbox>
                    <w:txbxContent>
                      <w:p w:rsidR="00E25BCD" w:rsidRDefault="00E25BCD" w:rsidP="0038495D">
                        <w:pPr>
                          <w:jc w:val="center"/>
                        </w:pPr>
                      </w:p>
                    </w:txbxContent>
                  </v:textbox>
                </v:rect>
                <v:rect id="Прямоугольник 10" o:spid="_x0000_s1054" style="position:absolute;left:475;top:5225;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eFsEA&#10;AADbAAAADwAAAGRycy9kb3ducmV2LnhtbESPQWsCMRSE7wX/Q3hCbzVrEVlWo4ggerJo9f7YPHej&#10;m5clSddtf70RhB6HmfmGmS9724iOfDCOFYxHGQji0mnDlYLT9+YjBxEissbGMSn4pQDLxeBtjoV2&#10;dz5Qd4yVSBAOBSqoY2wLKUNZk8Uwci1x8i7OW4xJ+kpqj/cEt438zLKptGg4LdTY0rqm8nb8sQr8&#10;dbsf91+n0kxXeYd4dubvulPqfdivZiAi9fE//GrvtIJ8As8v6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WXhbBAAAA2wAAAA8AAAAAAAAAAAAAAAAAmAIAAGRycy9kb3du&#10;cmV2LnhtbFBLBQYAAAAABAAEAPUAAACGAwAAAAA=&#10;" fillcolor="#00b0f0" strokecolor="white [3212]" strokeweight="2pt"/>
                <v:rect id="Прямоугольник 11" o:spid="_x0000_s1055" style="position:absolute;left:475;top:9975;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nWMQA&#10;AADbAAAADwAAAGRycy9kb3ducmV2LnhtbESPQWvCQBSE7wX/w/KE3upGsVWiq6gQ2h4bBfH2yD6T&#10;aPZt3F01/vtuoeBxmJlvmPmyM424kfO1ZQXDQQKCuLC65lLBbpu9TUH4gKyxsUwKHuRhuei9zDHV&#10;9s4/dMtDKSKEfYoKqhDaVEpfVGTQD2xLHL2jdQZDlK6U2uE9wk0jR0nyIQ3WHBcqbGlTUXHOr0ZB&#10;9mmyw+E6dtvLOV+d5Lqd7B/fSr32u9UMRKAuPMP/7S+tYPoOf1/iD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5p1jEAAAA2wAAAA8AAAAAAAAAAAAAAAAAmAIAAGRycy9k&#10;b3ducmV2LnhtbFBLBQYAAAAABAAEAPUAAACJAwAAAAA=&#10;" fillcolor="#95b3d7 [1940]" strokecolor="white [3212]" strokeweight="2pt"/>
                <v:rect id="Прямоугольник 12" o:spid="_x0000_s1056" style="position:absolute;left:475;top:14725;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8sXMMA&#10;AADbAAAADwAAAGRycy9kb3ducmV2LnhtbESPQYvCMBSE7wv+h/AEL6KpHqRUo4gg6kl0vXh7NM+2&#10;2rzUJtrqrzfCwh6HmfmGmS1aU4on1a6wrGA0jEAQp1YXnCk4/a4HMQjnkTWWlknBixws5p2fGSba&#10;Nnyg59FnIkDYJagg975KpHRpTgbd0FbEwbvY2qAPss6krrEJcFPKcRRNpMGCw0KOFa1ySm/Hh1Hw&#10;GGW7ph831xfR5nzur977+/itVK/bLqcgPLX+P/zX3moF8QS+X8IP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8sXMMAAADbAAAADwAAAAAAAAAAAAAAAACYAgAAZHJzL2Rv&#10;d25yZXYueG1sUEsFBgAAAAAEAAQA9QAAAIgDAAAAAA==&#10;" fillcolor="#92cddc [1944]" strokecolor="white [3212]" strokeweight="2pt"/>
                <v:rect id="Прямоугольник 13" o:spid="_x0000_s1057" style="position:absolute;left:475;top:18288;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h0MQA&#10;AADbAAAADwAAAGRycy9kb3ducmV2LnhtbESPQWvCQBSE74L/YXmCN92oYEPqKiIq7cFDVWiOz+xr&#10;kpp9G7Orxn/fLQgeh5n5hpktWlOJGzWutKxgNIxAEGdWl5wrOB42gxiE88gaK8uk4EEOFvNuZ4aJ&#10;tnf+otve5yJA2CWooPC+TqR0WUEG3dDWxMH7sY1BH2STS93gPcBNJcdRNJUGSw4LBda0Kig7769G&#10;QTqp16cVnpa/l3T3HX1u0zaeWqX6vXb5DsJT61/hZ/tDK4jf4P9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g4dDEAAAA2wAAAA8AAAAAAAAAAAAAAAAAmAIAAGRycy9k&#10;b3ducmV2LnhtbFBLBQYAAAAABAAEAPUAAACJAwAAAAA=&#10;" fillcolor="#9bbb59 [3206]" strokecolor="white [3212]" strokeweight="2pt">
                  <v:textbox>
                    <w:txbxContent>
                      <w:p w:rsidR="00E25BCD" w:rsidRDefault="00E25BCD" w:rsidP="00440F3C">
                        <w:pPr>
                          <w:jc w:val="center"/>
                        </w:pPr>
                      </w:p>
                    </w:txbxContent>
                  </v:textbox>
                </v:rect>
                <v:rect id="Прямоугольник 14" o:spid="_x0000_s1058" style="position:absolute;left:475;top:23513;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PSr8A&#10;AADbAAAADwAAAGRycy9kb3ducmV2LnhtbERPTYvCMBC9C/6HMMLeNKmISjWKCiterbvicWzGttpM&#10;SpPV7r83h4U9Pt73ct3ZWjyp9ZVjDclIgSDOnam40PB1+hzOQfiAbLB2TBp+ycN61e8tMTXuxUd6&#10;ZqEQMYR9ihrKEJpUSp+XZNGPXEMcuZtrLYYI20KaFl8x3NZyrNRUWqw4NpTY0K6k/JH9WA0qS+7X&#10;7dFcJnTOvvccrslBzbT+GHSbBYhAXfgX/7kPRsM8jo1f4g+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3U9KvwAAANsAAAAPAAAAAAAAAAAAAAAAAJgCAABkcnMvZG93bnJl&#10;di54bWxQSwUGAAAAAAQABAD1AAAAhAMAAAAA&#10;" fillcolor="#ffc000" strokecolor="white [3212]" strokeweight="2pt"/>
                <v:rect id="Прямоугольник 15" o:spid="_x0000_s1059" style="position:absolute;left:475;top:28619;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vLXcIA&#10;AADbAAAADwAAAGRycy9kb3ducmV2LnhtbESP0YrCMBRE3wX/IVzBN021rrhdo4goFvZBtPsBl+Zu&#10;W2xuShO1/r0RBB+HmTnDLNedqcWNWldZVjAZRyCIc6srLhT8ZfvRAoTzyBpry6TgQQ7Wq35viYm2&#10;dz7R7ewLESDsElRQet8kUrq8JINubBvi4P3b1qAPsi2kbvEe4KaW0yiaS4MVh4USG9qWlF/OV6Mg&#10;buLd78FUx6/ZNc7SR4ZZnKJSw0G3+QHhqfOf8LudagWLb3h9C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a8tdwgAAANsAAAAPAAAAAAAAAAAAAAAAAJgCAABkcnMvZG93&#10;bnJldi54bWxQSwUGAAAAAAQABAD1AAAAhwMAAAAA&#10;" fillcolor="#d99594 [1941]" strokecolor="white [3212]" strokeweight="2pt"/>
                <v:rect id="Прямоугольник 16" o:spid="_x0000_s1060" style="position:absolute;left:475;top:32300;width:287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7nf78A&#10;AADbAAAADwAAAGRycy9kb3ducmV2LnhtbERPy4rCMBTdD/gP4QruxtRZSK1GEWGKCIKvD7gk17bY&#10;3NQmavXrzUJweTjv2aKztbhT6yvHCkbDBASxdqbiQsHp+P+bgvAB2WDtmBQ8ycNi3vuZYWbcg/d0&#10;P4RCxBD2GSooQ2gyKb0uyaIfuoY4cmfXWgwRtoU0LT5iuK3lX5KMpcWKY0OJDa1K0pfDzSpIz7nc&#10;6N32tc7ddXPJc213k1SpQb9bTkEE6sJX/HGvjYJJXB+/xB8g5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rud/vwAAANsAAAAPAAAAAAAAAAAAAAAAAJgCAABkcnMvZG93bnJl&#10;di54bWxQSwUGAAAAAAQABAD1AAAAhAMAAAAA&#10;" fillcolor="red" strokecolor="white [3212]" strokeweight="2pt"/>
              </v:group>
            </w:pict>
          </mc:Fallback>
        </mc:AlternateContent>
      </w:r>
      <w:r w:rsidR="00635ABB" w:rsidRPr="00635ABB">
        <w:rPr>
          <w:rFonts w:ascii="Times New Roman" w:hAnsi="Times New Roman" w:cs="Times New Roman"/>
          <w:noProof/>
          <w:sz w:val="28"/>
          <w:szCs w:val="28"/>
        </w:rPr>
        <w:drawing>
          <wp:inline distT="0" distB="0" distL="0" distR="0" wp14:anchorId="33492669" wp14:editId="18535035">
            <wp:extent cx="3942608" cy="3942608"/>
            <wp:effectExtent l="0" t="0" r="1270" b="127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440F3C" w:rsidRPr="00440F3C">
        <w:rPr>
          <w:noProof/>
        </w:rPr>
        <w:t xml:space="preserve"> </w:t>
      </w:r>
    </w:p>
    <w:p w:rsidR="001312A5" w:rsidRDefault="001312A5" w:rsidP="001312A5">
      <w:pPr>
        <w:spacing w:after="0" w:line="240" w:lineRule="auto"/>
        <w:ind w:firstLine="709"/>
        <w:jc w:val="both"/>
        <w:rPr>
          <w:rFonts w:ascii="Times New Roman" w:hAnsi="Times New Roman" w:cs="Times New Roman"/>
          <w:sz w:val="28"/>
          <w:szCs w:val="28"/>
        </w:rPr>
      </w:pPr>
    </w:p>
    <w:p w:rsidR="00B32F85" w:rsidRPr="00282AAB" w:rsidRDefault="001312A5"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4.3.1–</w:t>
      </w:r>
      <w:r w:rsidRPr="00282AAB">
        <w:rPr>
          <w:rFonts w:ascii="Times New Roman" w:hAnsi="Times New Roman" w:cs="Times New Roman"/>
          <w:sz w:val="28"/>
          <w:szCs w:val="28"/>
        </w:rPr>
        <w:t xml:space="preserve"> </w:t>
      </w:r>
      <w:r>
        <w:rPr>
          <w:rFonts w:ascii="Times New Roman" w:hAnsi="Times New Roman" w:cs="Times New Roman"/>
          <w:sz w:val="28"/>
          <w:szCs w:val="28"/>
        </w:rPr>
        <w:t xml:space="preserve">Показатели </w:t>
      </w:r>
      <w:r w:rsidRPr="00282AAB">
        <w:rPr>
          <w:rFonts w:ascii="Times New Roman" w:hAnsi="Times New Roman" w:cs="Times New Roman"/>
          <w:sz w:val="28"/>
          <w:szCs w:val="28"/>
        </w:rPr>
        <w:t>ЗВУТ работников ОК в зависимости от класса болезней</w:t>
      </w:r>
      <w:r>
        <w:rPr>
          <w:rFonts w:ascii="Times New Roman" w:hAnsi="Times New Roman" w:cs="Times New Roman"/>
          <w:sz w:val="28"/>
          <w:szCs w:val="28"/>
        </w:rPr>
        <w:t xml:space="preserve"> </w:t>
      </w:r>
      <w:r w:rsidRPr="00282AAB">
        <w:rPr>
          <w:rFonts w:ascii="Times New Roman" w:hAnsi="Times New Roman" w:cs="Times New Roman"/>
          <w:sz w:val="28"/>
          <w:szCs w:val="28"/>
        </w:rPr>
        <w:t>на 100 круглогодовых рабочих (</w:t>
      </w:r>
      <w:r>
        <w:rPr>
          <w:rFonts w:ascii="Times New Roman" w:hAnsi="Times New Roman" w:cs="Times New Roman"/>
          <w:sz w:val="28"/>
          <w:szCs w:val="28"/>
        </w:rPr>
        <w:t>%</w:t>
      </w:r>
      <w:r w:rsidRPr="00282AAB">
        <w:rPr>
          <w:rFonts w:ascii="Times New Roman" w:hAnsi="Times New Roman" w:cs="Times New Roman"/>
          <w:sz w:val="28"/>
          <w:szCs w:val="28"/>
        </w:rPr>
        <w:t>)</w:t>
      </w:r>
    </w:p>
    <w:p w:rsidR="001312A5" w:rsidRDefault="001312A5" w:rsidP="001312A5">
      <w:pPr>
        <w:spacing w:after="0" w:line="240" w:lineRule="auto"/>
        <w:ind w:firstLine="567"/>
        <w:jc w:val="both"/>
        <w:rPr>
          <w:rFonts w:ascii="Times New Roman" w:hAnsi="Times New Roman" w:cs="Times New Roman"/>
          <w:sz w:val="28"/>
          <w:szCs w:val="28"/>
        </w:rPr>
      </w:pPr>
    </w:p>
    <w:p w:rsidR="008A369D" w:rsidRDefault="008A369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Первое и второе ранговые места нозологической структуры заболеваемости работников обуславливаются воздействующими вредными факторами труда. В ОК работники подвергаются воздействию пылевого фактора и непосредственно хризотилсодержащей пыли, что способствует росту числа заболеваний органов дыхания. Тяжесть трудового процесса</w:t>
      </w:r>
      <w:r w:rsidR="00E64421">
        <w:rPr>
          <w:rFonts w:ascii="Times New Roman" w:hAnsi="Times New Roman" w:cs="Times New Roman"/>
          <w:sz w:val="28"/>
          <w:szCs w:val="28"/>
        </w:rPr>
        <w:t xml:space="preserve"> работников ОК</w:t>
      </w:r>
      <w:r>
        <w:rPr>
          <w:rFonts w:ascii="Times New Roman" w:hAnsi="Times New Roman" w:cs="Times New Roman"/>
          <w:sz w:val="28"/>
          <w:szCs w:val="28"/>
        </w:rPr>
        <w:t xml:space="preserve">, как фактор воздействующий на опорно-двигательный аппарат, опосредует возникновение заболеваний костно-мышечной системы. </w:t>
      </w:r>
    </w:p>
    <w:p w:rsidR="008A369D" w:rsidRPr="00C36981" w:rsidRDefault="008A369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Установленный 3й ранговый уровень </w:t>
      </w:r>
      <w:r w:rsidRPr="00C36981">
        <w:rPr>
          <w:rFonts w:ascii="Times New Roman" w:hAnsi="Times New Roman" w:cs="Times New Roman"/>
          <w:sz w:val="28"/>
          <w:szCs w:val="28"/>
        </w:rPr>
        <w:t xml:space="preserve">распространенности заболеваний системы </w:t>
      </w:r>
      <w:r w:rsidR="00E64421" w:rsidRPr="00C36981">
        <w:rPr>
          <w:rFonts w:ascii="Times New Roman" w:hAnsi="Times New Roman" w:cs="Times New Roman"/>
          <w:sz w:val="28"/>
          <w:szCs w:val="28"/>
        </w:rPr>
        <w:t>кровообращения</w:t>
      </w:r>
      <w:r w:rsidRPr="00C36981">
        <w:rPr>
          <w:rFonts w:ascii="Times New Roman" w:hAnsi="Times New Roman" w:cs="Times New Roman"/>
          <w:sz w:val="28"/>
          <w:szCs w:val="28"/>
        </w:rPr>
        <w:t xml:space="preserve"> </w:t>
      </w:r>
      <w:r w:rsidR="00E64421" w:rsidRPr="00C36981">
        <w:rPr>
          <w:rFonts w:ascii="Times New Roman" w:hAnsi="Times New Roman" w:cs="Times New Roman"/>
          <w:sz w:val="28"/>
          <w:szCs w:val="28"/>
        </w:rPr>
        <w:t xml:space="preserve">у работников </w:t>
      </w:r>
      <w:r w:rsidRPr="00C36981">
        <w:rPr>
          <w:rFonts w:ascii="Times New Roman" w:hAnsi="Times New Roman" w:cs="Times New Roman"/>
          <w:sz w:val="28"/>
          <w:szCs w:val="28"/>
        </w:rPr>
        <w:t>сопоставим с уровнем распространенности</w:t>
      </w:r>
      <w:r w:rsidR="00E64421" w:rsidRPr="00C36981">
        <w:rPr>
          <w:rFonts w:ascii="Times New Roman" w:hAnsi="Times New Roman" w:cs="Times New Roman"/>
          <w:sz w:val="28"/>
          <w:szCs w:val="28"/>
        </w:rPr>
        <w:t xml:space="preserve"> данной нозологии среди населения </w:t>
      </w:r>
      <w:r w:rsidR="00193BBB">
        <w:rPr>
          <w:rFonts w:ascii="Times New Roman" w:hAnsi="Times New Roman" w:cs="Times New Roman"/>
          <w:sz w:val="28"/>
          <w:szCs w:val="28"/>
        </w:rPr>
        <w:t xml:space="preserve">в целом </w:t>
      </w:r>
      <w:r w:rsidR="00C36981" w:rsidRPr="00C36981">
        <w:rPr>
          <w:rFonts w:ascii="Times New Roman" w:hAnsi="Times New Roman" w:cs="Times New Roman"/>
          <w:sz w:val="28"/>
          <w:szCs w:val="28"/>
        </w:rPr>
        <w:t>[20</w:t>
      </w:r>
      <w:r w:rsidR="00A12D5B">
        <w:rPr>
          <w:rFonts w:ascii="Times New Roman" w:hAnsi="Times New Roman" w:cs="Times New Roman"/>
          <w:sz w:val="28"/>
          <w:szCs w:val="28"/>
        </w:rPr>
        <w:t>4</w:t>
      </w:r>
      <w:r w:rsidR="00C36981" w:rsidRPr="00C36981">
        <w:rPr>
          <w:rFonts w:ascii="Times New Roman" w:hAnsi="Times New Roman" w:cs="Times New Roman"/>
          <w:sz w:val="28"/>
          <w:szCs w:val="28"/>
        </w:rPr>
        <w:t>]</w:t>
      </w:r>
      <w:r w:rsidR="00E64421" w:rsidRPr="00C36981">
        <w:rPr>
          <w:rFonts w:ascii="Times New Roman" w:hAnsi="Times New Roman" w:cs="Times New Roman"/>
          <w:sz w:val="28"/>
          <w:szCs w:val="28"/>
        </w:rPr>
        <w:t>.</w:t>
      </w:r>
      <w:r w:rsidRPr="00C36981">
        <w:rPr>
          <w:rFonts w:ascii="Times New Roman" w:hAnsi="Times New Roman" w:cs="Times New Roman"/>
          <w:sz w:val="28"/>
          <w:szCs w:val="28"/>
        </w:rPr>
        <w:t xml:space="preserve"> </w:t>
      </w:r>
    </w:p>
    <w:p w:rsidR="00FC04FC" w:rsidRDefault="00FC04FC" w:rsidP="001312A5">
      <w:pPr>
        <w:spacing w:after="0" w:line="240" w:lineRule="auto"/>
        <w:ind w:firstLine="567"/>
        <w:jc w:val="both"/>
        <w:rPr>
          <w:rFonts w:ascii="Times New Roman" w:hAnsi="Times New Roman" w:cs="Times New Roman"/>
          <w:sz w:val="28"/>
          <w:szCs w:val="28"/>
        </w:rPr>
      </w:pPr>
      <w:r w:rsidRPr="00C36981">
        <w:rPr>
          <w:rFonts w:ascii="Times New Roman" w:hAnsi="Times New Roman" w:cs="Times New Roman"/>
          <w:sz w:val="28"/>
          <w:szCs w:val="28"/>
        </w:rPr>
        <w:t>На 4м ранговом месте нозологической структуры заболеваемости работников ОК находятся класс по МКБ-10 «</w:t>
      </w:r>
      <w:r w:rsidRPr="00C36981">
        <w:rPr>
          <w:rFonts w:ascii="Times New Roman" w:hAnsi="Times New Roman" w:cs="Times New Roman"/>
          <w:sz w:val="28"/>
          <w:szCs w:val="28"/>
          <w:lang w:val="en-US"/>
        </w:rPr>
        <w:t>XIX</w:t>
      </w:r>
      <w:r w:rsidRPr="00C36981">
        <w:rPr>
          <w:rFonts w:ascii="Times New Roman" w:hAnsi="Times New Roman" w:cs="Times New Roman"/>
          <w:sz w:val="28"/>
          <w:szCs w:val="28"/>
        </w:rPr>
        <w:t>. Травмы», представляя 13% ЗВУТ за исследуемый период, причем подавляющее</w:t>
      </w:r>
      <w:r>
        <w:rPr>
          <w:rFonts w:ascii="Times New Roman" w:hAnsi="Times New Roman" w:cs="Times New Roman"/>
          <w:sz w:val="28"/>
          <w:szCs w:val="28"/>
        </w:rPr>
        <w:t xml:space="preserve"> большенство в данном классе заболеваний занимают «травмы в быту».</w:t>
      </w:r>
    </w:p>
    <w:p w:rsidR="00434C30" w:rsidRDefault="00434C30" w:rsidP="001312A5">
      <w:pPr>
        <w:spacing w:after="0" w:line="240" w:lineRule="auto"/>
        <w:ind w:firstLine="567"/>
        <w:jc w:val="both"/>
        <w:rPr>
          <w:rFonts w:ascii="Times New Roman" w:hAnsi="Times New Roman" w:cs="Times New Roman"/>
          <w:sz w:val="28"/>
          <w:szCs w:val="28"/>
        </w:rPr>
      </w:pPr>
      <w:r w:rsidRPr="00434C30">
        <w:rPr>
          <w:rFonts w:ascii="Times New Roman" w:hAnsi="Times New Roman" w:cs="Times New Roman"/>
          <w:sz w:val="28"/>
          <w:szCs w:val="28"/>
        </w:rPr>
        <w:t xml:space="preserve">Значимых различий в </w:t>
      </w:r>
      <w:r w:rsidR="00FC04FC">
        <w:rPr>
          <w:rFonts w:ascii="Times New Roman" w:hAnsi="Times New Roman" w:cs="Times New Roman"/>
          <w:sz w:val="28"/>
          <w:szCs w:val="28"/>
        </w:rPr>
        <w:t xml:space="preserve">нозологической структуре </w:t>
      </w:r>
      <w:r w:rsidRPr="00434C30">
        <w:rPr>
          <w:rFonts w:ascii="Times New Roman" w:hAnsi="Times New Roman" w:cs="Times New Roman"/>
          <w:sz w:val="28"/>
          <w:szCs w:val="28"/>
        </w:rPr>
        <w:t xml:space="preserve">заболеваемости по </w:t>
      </w:r>
      <w:r w:rsidR="00FC04FC">
        <w:rPr>
          <w:rFonts w:ascii="Times New Roman" w:hAnsi="Times New Roman" w:cs="Times New Roman"/>
          <w:sz w:val="28"/>
          <w:szCs w:val="28"/>
        </w:rPr>
        <w:t>показателям ЗВУТ «</w:t>
      </w:r>
      <w:r w:rsidRPr="00434C30">
        <w:rPr>
          <w:rFonts w:ascii="Times New Roman" w:hAnsi="Times New Roman" w:cs="Times New Roman"/>
          <w:sz w:val="28"/>
          <w:szCs w:val="28"/>
        </w:rPr>
        <w:t>болевши</w:t>
      </w:r>
      <w:r w:rsidR="00FC04FC">
        <w:rPr>
          <w:rFonts w:ascii="Times New Roman" w:hAnsi="Times New Roman" w:cs="Times New Roman"/>
          <w:sz w:val="28"/>
          <w:szCs w:val="28"/>
        </w:rPr>
        <w:t>е</w:t>
      </w:r>
      <w:r w:rsidRPr="00434C30">
        <w:rPr>
          <w:rFonts w:ascii="Times New Roman" w:hAnsi="Times New Roman" w:cs="Times New Roman"/>
          <w:sz w:val="28"/>
          <w:szCs w:val="28"/>
        </w:rPr>
        <w:t xml:space="preserve"> лица</w:t>
      </w:r>
      <w:r w:rsidR="00FC04FC">
        <w:rPr>
          <w:rFonts w:ascii="Times New Roman" w:hAnsi="Times New Roman" w:cs="Times New Roman"/>
          <w:sz w:val="28"/>
          <w:szCs w:val="28"/>
        </w:rPr>
        <w:t>»</w:t>
      </w:r>
      <w:r w:rsidRPr="00434C30">
        <w:rPr>
          <w:rFonts w:ascii="Times New Roman" w:hAnsi="Times New Roman" w:cs="Times New Roman"/>
          <w:sz w:val="28"/>
          <w:szCs w:val="28"/>
        </w:rPr>
        <w:t xml:space="preserve">, </w:t>
      </w:r>
      <w:r w:rsidR="00FC04FC">
        <w:rPr>
          <w:rFonts w:ascii="Times New Roman" w:hAnsi="Times New Roman" w:cs="Times New Roman"/>
          <w:sz w:val="28"/>
          <w:szCs w:val="28"/>
        </w:rPr>
        <w:t>«</w:t>
      </w:r>
      <w:r w:rsidRPr="00434C30">
        <w:rPr>
          <w:rFonts w:ascii="Times New Roman" w:hAnsi="Times New Roman" w:cs="Times New Roman"/>
          <w:sz w:val="28"/>
          <w:szCs w:val="28"/>
        </w:rPr>
        <w:t>случа</w:t>
      </w:r>
      <w:r w:rsidR="00FC04FC">
        <w:rPr>
          <w:rFonts w:ascii="Times New Roman" w:hAnsi="Times New Roman" w:cs="Times New Roman"/>
          <w:sz w:val="28"/>
          <w:szCs w:val="28"/>
        </w:rPr>
        <w:t>и»</w:t>
      </w:r>
      <w:r w:rsidRPr="00434C30">
        <w:rPr>
          <w:rFonts w:ascii="Times New Roman" w:hAnsi="Times New Roman" w:cs="Times New Roman"/>
          <w:sz w:val="28"/>
          <w:szCs w:val="28"/>
        </w:rPr>
        <w:t xml:space="preserve"> и </w:t>
      </w:r>
      <w:r w:rsidR="00FC04FC">
        <w:rPr>
          <w:rFonts w:ascii="Times New Roman" w:hAnsi="Times New Roman" w:cs="Times New Roman"/>
          <w:sz w:val="28"/>
          <w:szCs w:val="28"/>
        </w:rPr>
        <w:t>«</w:t>
      </w:r>
      <w:r w:rsidRPr="00434C30">
        <w:rPr>
          <w:rFonts w:ascii="Times New Roman" w:hAnsi="Times New Roman" w:cs="Times New Roman"/>
          <w:sz w:val="28"/>
          <w:szCs w:val="28"/>
        </w:rPr>
        <w:t>дн</w:t>
      </w:r>
      <w:r w:rsidR="00FC04FC">
        <w:rPr>
          <w:rFonts w:ascii="Times New Roman" w:hAnsi="Times New Roman" w:cs="Times New Roman"/>
          <w:sz w:val="28"/>
          <w:szCs w:val="28"/>
        </w:rPr>
        <w:t>и нетрудоспособности»</w:t>
      </w:r>
      <w:r w:rsidRPr="00434C30">
        <w:rPr>
          <w:rFonts w:ascii="Times New Roman" w:hAnsi="Times New Roman" w:cs="Times New Roman"/>
          <w:sz w:val="28"/>
          <w:szCs w:val="28"/>
        </w:rPr>
        <w:t xml:space="preserve"> </w:t>
      </w:r>
      <w:r w:rsidR="00FC04FC">
        <w:rPr>
          <w:rFonts w:ascii="Times New Roman" w:hAnsi="Times New Roman" w:cs="Times New Roman"/>
          <w:sz w:val="28"/>
          <w:szCs w:val="28"/>
        </w:rPr>
        <w:t xml:space="preserve">на 100 круглогодовых работников </w:t>
      </w:r>
      <w:r w:rsidRPr="00434C30">
        <w:rPr>
          <w:rFonts w:ascii="Times New Roman" w:hAnsi="Times New Roman" w:cs="Times New Roman"/>
          <w:sz w:val="28"/>
          <w:szCs w:val="28"/>
        </w:rPr>
        <w:t>не установлено.</w:t>
      </w:r>
    </w:p>
    <w:p w:rsidR="00FC04FC" w:rsidRDefault="00FC04FC"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Распространенность заболеваний органов дыхания работников ОК по возрастным и стажевым группам представлена на рисунках</w:t>
      </w:r>
      <w:r w:rsidR="002D7A38">
        <w:rPr>
          <w:rFonts w:ascii="Times New Roman" w:hAnsi="Times New Roman" w:cs="Times New Roman"/>
          <w:sz w:val="28"/>
          <w:szCs w:val="28"/>
        </w:rPr>
        <w:t xml:space="preserve"> </w:t>
      </w:r>
      <w:r w:rsidR="009D46D4">
        <w:rPr>
          <w:rFonts w:ascii="Times New Roman" w:hAnsi="Times New Roman" w:cs="Times New Roman"/>
          <w:sz w:val="28"/>
          <w:szCs w:val="28"/>
        </w:rPr>
        <w:t>4.3.2</w:t>
      </w:r>
      <w:r w:rsidR="002D7A38">
        <w:rPr>
          <w:rFonts w:ascii="Times New Roman" w:hAnsi="Times New Roman" w:cs="Times New Roman"/>
          <w:sz w:val="28"/>
          <w:szCs w:val="28"/>
        </w:rPr>
        <w:t xml:space="preserve"> и </w:t>
      </w:r>
      <w:r w:rsidR="009D46D4">
        <w:rPr>
          <w:rFonts w:ascii="Times New Roman" w:hAnsi="Times New Roman" w:cs="Times New Roman"/>
          <w:sz w:val="28"/>
          <w:szCs w:val="28"/>
        </w:rPr>
        <w:t>4.3.3</w:t>
      </w:r>
      <w:r w:rsidR="002D7A38">
        <w:rPr>
          <w:rFonts w:ascii="Times New Roman" w:hAnsi="Times New Roman" w:cs="Times New Roman"/>
          <w:sz w:val="28"/>
          <w:szCs w:val="28"/>
        </w:rPr>
        <w:t xml:space="preserve"> соответственно.</w:t>
      </w:r>
    </w:p>
    <w:p w:rsidR="002D7A38" w:rsidRDefault="002D7A38" w:rsidP="001312A5">
      <w:pPr>
        <w:spacing w:after="0" w:line="240" w:lineRule="auto"/>
        <w:ind w:firstLine="567"/>
        <w:jc w:val="both"/>
        <w:rPr>
          <w:rFonts w:ascii="Times New Roman" w:hAnsi="Times New Roman" w:cs="Times New Roman"/>
          <w:sz w:val="28"/>
          <w:szCs w:val="28"/>
        </w:rPr>
      </w:pPr>
    </w:p>
    <w:p w:rsidR="002D7A38" w:rsidRDefault="002D7A38" w:rsidP="001312A5">
      <w:pPr>
        <w:spacing w:after="0" w:line="240" w:lineRule="auto"/>
        <w:jc w:val="both"/>
        <w:rPr>
          <w:rFonts w:ascii="Times New Roman" w:hAnsi="Times New Roman" w:cs="Times New Roman"/>
          <w:sz w:val="28"/>
          <w:szCs w:val="28"/>
        </w:rPr>
      </w:pPr>
      <w:r w:rsidRPr="002D7A38">
        <w:rPr>
          <w:rFonts w:ascii="Times New Roman" w:hAnsi="Times New Roman" w:cs="Times New Roman"/>
          <w:noProof/>
          <w:sz w:val="28"/>
          <w:szCs w:val="28"/>
        </w:rPr>
        <w:drawing>
          <wp:inline distT="0" distB="0" distL="0" distR="0" wp14:anchorId="476962F0" wp14:editId="310576A4">
            <wp:extent cx="5934075" cy="3590925"/>
            <wp:effectExtent l="0" t="0" r="9525" b="9525"/>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C04FC" w:rsidRDefault="00FC04FC" w:rsidP="001312A5">
      <w:pPr>
        <w:spacing w:after="0" w:line="240" w:lineRule="auto"/>
        <w:ind w:firstLine="567"/>
        <w:jc w:val="both"/>
        <w:rPr>
          <w:rFonts w:ascii="Times New Roman" w:hAnsi="Times New Roman" w:cs="Times New Roman"/>
          <w:sz w:val="28"/>
          <w:szCs w:val="28"/>
        </w:rPr>
      </w:pPr>
    </w:p>
    <w:p w:rsidR="009D46D4" w:rsidRDefault="001312A5" w:rsidP="001312A5">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4.3.2</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системы органов дыхания работников по возрастным группам, %.</w:t>
      </w:r>
    </w:p>
    <w:p w:rsidR="009D46D4" w:rsidRDefault="009D46D4" w:rsidP="001312A5">
      <w:pPr>
        <w:spacing w:after="0" w:line="240" w:lineRule="auto"/>
        <w:ind w:firstLine="567"/>
        <w:jc w:val="both"/>
        <w:rPr>
          <w:rFonts w:ascii="Times New Roman" w:hAnsi="Times New Roman" w:cs="Times New Roman"/>
          <w:sz w:val="28"/>
          <w:szCs w:val="28"/>
        </w:rPr>
      </w:pPr>
    </w:p>
    <w:p w:rsidR="009D46D4" w:rsidRDefault="001312A5"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рисунка 4.3.2 заболеваемость системы органов дыхания работников по числу случаев, больных лиц и дней нетрудоспособности на 100 круглогодовых работающих, снижается с увеличением возраста, имея незначительный подъем в возрастной группе от 50 до 59 лет по уровня дней нетрудоспособности.</w:t>
      </w:r>
    </w:p>
    <w:p w:rsidR="009D46D4" w:rsidRDefault="00002E2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Наибольший уровень ЗВУТ от заболеваний органов дыхания по дням нетрудоспособности, болевшим лицам и случаям на 100 круглогодовых работников отмечается в возрастной группе до 29 лет, составляя порядка 35% всей заболеваемости изучаемого контингента.</w:t>
      </w:r>
    </w:p>
    <w:p w:rsidR="002D7A38" w:rsidRDefault="002D7A38" w:rsidP="001312A5">
      <w:pPr>
        <w:spacing w:after="0" w:line="240" w:lineRule="auto"/>
        <w:jc w:val="both"/>
        <w:rPr>
          <w:rFonts w:ascii="Times New Roman" w:hAnsi="Times New Roman" w:cs="Times New Roman"/>
          <w:sz w:val="28"/>
          <w:szCs w:val="28"/>
        </w:rPr>
      </w:pPr>
      <w:r w:rsidRPr="002D7A38">
        <w:rPr>
          <w:rFonts w:ascii="Times New Roman" w:hAnsi="Times New Roman" w:cs="Times New Roman"/>
          <w:noProof/>
          <w:sz w:val="28"/>
          <w:szCs w:val="28"/>
        </w:rPr>
        <w:lastRenderedPageBreak/>
        <w:drawing>
          <wp:inline distT="0" distB="0" distL="0" distR="0" wp14:anchorId="1BE5390C" wp14:editId="43CA4BC3">
            <wp:extent cx="5934075" cy="3333750"/>
            <wp:effectExtent l="0" t="0" r="9525" b="1905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312A5" w:rsidRDefault="001312A5" w:rsidP="001312A5">
      <w:pPr>
        <w:spacing w:after="0" w:line="240" w:lineRule="auto"/>
        <w:ind w:firstLine="567"/>
        <w:jc w:val="both"/>
        <w:rPr>
          <w:rFonts w:ascii="Times New Roman" w:hAnsi="Times New Roman" w:cs="Times New Roman"/>
          <w:sz w:val="28"/>
          <w:szCs w:val="28"/>
        </w:rPr>
      </w:pPr>
    </w:p>
    <w:p w:rsidR="002D7A38" w:rsidRDefault="001312A5" w:rsidP="0087081E">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4.3.3</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системы органов дыхания работников по стажевым группам, %.</w:t>
      </w:r>
    </w:p>
    <w:p w:rsidR="001312A5" w:rsidRDefault="001312A5" w:rsidP="001312A5">
      <w:pPr>
        <w:spacing w:after="0" w:line="240" w:lineRule="auto"/>
        <w:ind w:firstLine="567"/>
        <w:jc w:val="both"/>
        <w:rPr>
          <w:rFonts w:ascii="Times New Roman" w:hAnsi="Times New Roman" w:cs="Times New Roman"/>
          <w:sz w:val="28"/>
          <w:szCs w:val="28"/>
        </w:rPr>
      </w:pPr>
    </w:p>
    <w:p w:rsidR="005C01AF" w:rsidRDefault="00002E2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рисунке 4.3.3 в</w:t>
      </w:r>
      <w:r w:rsidR="005C01AF">
        <w:rPr>
          <w:rFonts w:ascii="Times New Roman" w:hAnsi="Times New Roman" w:cs="Times New Roman"/>
          <w:sz w:val="28"/>
          <w:szCs w:val="28"/>
        </w:rPr>
        <w:t xml:space="preserve"> ходе исследования установлено, что заболеваемость органов дыхания работников по числу случаев, больных лиц и дней нетрудоспособности на 100 круглогодовых работающих, снижается и с увеличением стажа работы. </w:t>
      </w:r>
    </w:p>
    <w:p w:rsidR="005C01AF" w:rsidRDefault="005C01AF"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стаже работы 15-19 лет определены сопоставимые уровни ЗВУТ по числу случаев, дней и болевших лиц на 100 круглогодовых работающих соответствующих 10% за изучаемый период. После данного стажа работы отмечается рост числа болевших лиц на 3%, а случаев и дней нетрудоспособности на 1,5%. </w:t>
      </w:r>
    </w:p>
    <w:p w:rsidR="005C01AF" w:rsidRDefault="005C01AF"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Следовательно</w:t>
      </w:r>
      <w:r w:rsidR="005907BA">
        <w:rPr>
          <w:rFonts w:ascii="Times New Roman" w:hAnsi="Times New Roman" w:cs="Times New Roman"/>
          <w:sz w:val="28"/>
          <w:szCs w:val="28"/>
        </w:rPr>
        <w:t>, стаж работы на ОК более 15 лет можно считать профессиональным риском и необходимо проводить мероприятия по повышенному контролю состояния здоровья данной группы работающих, для выявления показателей риска и ранней диагностики заболеваний</w:t>
      </w:r>
      <w:r w:rsidR="005907BA" w:rsidRPr="005907BA">
        <w:rPr>
          <w:rFonts w:ascii="Times New Roman" w:hAnsi="Times New Roman" w:cs="Times New Roman"/>
          <w:sz w:val="28"/>
          <w:szCs w:val="28"/>
        </w:rPr>
        <w:t xml:space="preserve"> </w:t>
      </w:r>
      <w:r w:rsidR="005907BA">
        <w:rPr>
          <w:rFonts w:ascii="Times New Roman" w:hAnsi="Times New Roman" w:cs="Times New Roman"/>
          <w:sz w:val="28"/>
          <w:szCs w:val="28"/>
        </w:rPr>
        <w:t>органов дыхания.</w:t>
      </w:r>
    </w:p>
    <w:p w:rsidR="005907BA" w:rsidRDefault="005907BA"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Дальнейшее увеличение стажа работы постепенным повышение уровня показателей ЗВУТ с резким ростом дней нетрудоспособности у лиц имеющих 30 и более лет стажа на 2,2%. Данное объясняется необратимой связью наличия большого стажа работы у лиц более старшего возраста и следовательно более длительным течением заболеваний.</w:t>
      </w:r>
    </w:p>
    <w:p w:rsidR="005907BA" w:rsidRDefault="005907BA"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Распространенность заболеваний </w:t>
      </w:r>
      <w:r w:rsidR="001E5878" w:rsidRPr="005907BA">
        <w:rPr>
          <w:rFonts w:ascii="Times New Roman" w:hAnsi="Times New Roman" w:cs="Times New Roman"/>
          <w:sz w:val="28"/>
          <w:szCs w:val="28"/>
        </w:rPr>
        <w:t>опорно-двигательного аппарата</w:t>
      </w:r>
      <w:r w:rsidR="001E5878">
        <w:rPr>
          <w:rFonts w:ascii="Times New Roman" w:hAnsi="Times New Roman" w:cs="Times New Roman"/>
          <w:sz w:val="28"/>
          <w:szCs w:val="28"/>
        </w:rPr>
        <w:t xml:space="preserve"> (класс </w:t>
      </w:r>
      <w:r w:rsidR="001E5878" w:rsidRPr="001E5878">
        <w:rPr>
          <w:rFonts w:ascii="Times New Roman" w:hAnsi="Times New Roman" w:cs="Times New Roman"/>
          <w:sz w:val="28"/>
          <w:szCs w:val="28"/>
        </w:rPr>
        <w:t xml:space="preserve">XIII </w:t>
      </w:r>
      <w:r w:rsidR="001E5878">
        <w:rPr>
          <w:rFonts w:ascii="Times New Roman" w:hAnsi="Times New Roman" w:cs="Times New Roman"/>
          <w:sz w:val="28"/>
          <w:szCs w:val="28"/>
        </w:rPr>
        <w:t xml:space="preserve">по МКБ-10), обуславливающих временную утрату трудоспособности со вторым ранговым местом по встречаемости у </w:t>
      </w:r>
      <w:r>
        <w:rPr>
          <w:rFonts w:ascii="Times New Roman" w:hAnsi="Times New Roman" w:cs="Times New Roman"/>
          <w:sz w:val="28"/>
          <w:szCs w:val="28"/>
        </w:rPr>
        <w:t>работников ОК</w:t>
      </w:r>
      <w:r w:rsidR="001E5878">
        <w:rPr>
          <w:rFonts w:ascii="Times New Roman" w:hAnsi="Times New Roman" w:cs="Times New Roman"/>
          <w:sz w:val="28"/>
          <w:szCs w:val="28"/>
        </w:rPr>
        <w:t>,</w:t>
      </w:r>
      <w:r>
        <w:rPr>
          <w:rFonts w:ascii="Times New Roman" w:hAnsi="Times New Roman" w:cs="Times New Roman"/>
          <w:sz w:val="28"/>
          <w:szCs w:val="28"/>
        </w:rPr>
        <w:t xml:space="preserve"> по возрастным </w:t>
      </w:r>
      <w:r w:rsidR="001E5878">
        <w:rPr>
          <w:rFonts w:ascii="Times New Roman" w:hAnsi="Times New Roman" w:cs="Times New Roman"/>
          <w:sz w:val="28"/>
          <w:szCs w:val="28"/>
        </w:rPr>
        <w:t xml:space="preserve">группам </w:t>
      </w:r>
      <w:r>
        <w:rPr>
          <w:rFonts w:ascii="Times New Roman" w:hAnsi="Times New Roman" w:cs="Times New Roman"/>
          <w:sz w:val="28"/>
          <w:szCs w:val="28"/>
        </w:rPr>
        <w:t>и стажевым группам представлен</w:t>
      </w:r>
      <w:r w:rsidR="00DC5212">
        <w:rPr>
          <w:rFonts w:ascii="Times New Roman" w:hAnsi="Times New Roman" w:cs="Times New Roman"/>
          <w:sz w:val="28"/>
          <w:szCs w:val="28"/>
        </w:rPr>
        <w:t>ы</w:t>
      </w:r>
      <w:r>
        <w:rPr>
          <w:rFonts w:ascii="Times New Roman" w:hAnsi="Times New Roman" w:cs="Times New Roman"/>
          <w:sz w:val="28"/>
          <w:szCs w:val="28"/>
        </w:rPr>
        <w:t xml:space="preserve"> на рисунках </w:t>
      </w:r>
      <w:r w:rsidR="009D46D4">
        <w:rPr>
          <w:rFonts w:ascii="Times New Roman" w:hAnsi="Times New Roman" w:cs="Times New Roman"/>
          <w:sz w:val="28"/>
          <w:szCs w:val="28"/>
        </w:rPr>
        <w:t>4.3.4</w:t>
      </w:r>
      <w:r>
        <w:rPr>
          <w:rFonts w:ascii="Times New Roman" w:hAnsi="Times New Roman" w:cs="Times New Roman"/>
          <w:sz w:val="28"/>
          <w:szCs w:val="28"/>
        </w:rPr>
        <w:t xml:space="preserve"> и </w:t>
      </w:r>
      <w:r w:rsidR="009D46D4">
        <w:rPr>
          <w:rFonts w:ascii="Times New Roman" w:hAnsi="Times New Roman" w:cs="Times New Roman"/>
          <w:sz w:val="28"/>
          <w:szCs w:val="28"/>
        </w:rPr>
        <w:t>4.3.5</w:t>
      </w:r>
      <w:r>
        <w:rPr>
          <w:rFonts w:ascii="Times New Roman" w:hAnsi="Times New Roman" w:cs="Times New Roman"/>
          <w:sz w:val="28"/>
          <w:szCs w:val="28"/>
        </w:rPr>
        <w:t xml:space="preserve"> соответственно.</w:t>
      </w:r>
    </w:p>
    <w:p w:rsidR="006771BC" w:rsidRDefault="006771BC" w:rsidP="001312A5">
      <w:pPr>
        <w:spacing w:after="0" w:line="240" w:lineRule="auto"/>
        <w:jc w:val="both"/>
        <w:rPr>
          <w:rFonts w:ascii="Times New Roman" w:hAnsi="Times New Roman" w:cs="Times New Roman"/>
          <w:sz w:val="28"/>
          <w:szCs w:val="28"/>
        </w:rPr>
      </w:pPr>
      <w:r w:rsidRPr="006771BC">
        <w:rPr>
          <w:rFonts w:ascii="Times New Roman" w:hAnsi="Times New Roman" w:cs="Times New Roman"/>
          <w:noProof/>
          <w:sz w:val="28"/>
          <w:szCs w:val="28"/>
        </w:rPr>
        <w:lastRenderedPageBreak/>
        <w:drawing>
          <wp:inline distT="0" distB="0" distL="0" distR="0" wp14:anchorId="5EF62EC7" wp14:editId="256D8341">
            <wp:extent cx="5934075" cy="2552700"/>
            <wp:effectExtent l="0" t="0" r="9525" b="1905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7081E" w:rsidRDefault="0087081E" w:rsidP="0087081E">
      <w:pPr>
        <w:spacing w:after="0" w:line="240" w:lineRule="auto"/>
        <w:jc w:val="center"/>
        <w:rPr>
          <w:rFonts w:ascii="Times New Roman" w:hAnsi="Times New Roman" w:cs="Times New Roman"/>
          <w:sz w:val="28"/>
          <w:szCs w:val="28"/>
        </w:rPr>
      </w:pPr>
    </w:p>
    <w:p w:rsidR="001E4A1E" w:rsidRDefault="0087081E" w:rsidP="0087081E">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4.3.4</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костно-мышечной системы работников по возрастным группам, %.</w:t>
      </w:r>
    </w:p>
    <w:p w:rsidR="007A2676" w:rsidRDefault="007A2676" w:rsidP="001312A5">
      <w:pPr>
        <w:spacing w:after="0" w:line="240" w:lineRule="auto"/>
        <w:ind w:firstLine="567"/>
        <w:jc w:val="both"/>
        <w:rPr>
          <w:rFonts w:ascii="Times New Roman" w:hAnsi="Times New Roman" w:cs="Times New Roman"/>
          <w:sz w:val="28"/>
          <w:szCs w:val="28"/>
        </w:rPr>
      </w:pPr>
    </w:p>
    <w:p w:rsidR="006771BC" w:rsidRDefault="007A2676"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Установлено, что уровень болезней костно-мышечной системы относительно постоянен в возрастных группах работников. Отмечается рост на 8% количества дней нетрудоспособности до возрастной группы 40-49 лет. Рост всех  показателей ЗВУТ в нозологиях</w:t>
      </w:r>
      <w:r w:rsidRPr="00AE4D4D">
        <w:rPr>
          <w:rFonts w:ascii="Times New Roman" w:hAnsi="Times New Roman" w:cs="Times New Roman"/>
          <w:sz w:val="28"/>
          <w:szCs w:val="28"/>
        </w:rPr>
        <w:t xml:space="preserve"> </w:t>
      </w:r>
      <w:r>
        <w:rPr>
          <w:rFonts w:ascii="Times New Roman" w:hAnsi="Times New Roman" w:cs="Times New Roman"/>
          <w:sz w:val="28"/>
          <w:szCs w:val="28"/>
        </w:rPr>
        <w:t>данной группы болезней определяется у лиц после 59 лет, что объясняется возрастными особенностями организма.</w:t>
      </w:r>
    </w:p>
    <w:p w:rsidR="007A2676" w:rsidRDefault="007A2676" w:rsidP="001312A5">
      <w:pPr>
        <w:spacing w:after="0" w:line="240" w:lineRule="auto"/>
        <w:ind w:firstLine="567"/>
        <w:jc w:val="both"/>
        <w:rPr>
          <w:rFonts w:ascii="Times New Roman" w:hAnsi="Times New Roman" w:cs="Times New Roman"/>
          <w:sz w:val="28"/>
          <w:szCs w:val="28"/>
        </w:rPr>
      </w:pPr>
    </w:p>
    <w:p w:rsidR="006771BC" w:rsidRDefault="006771BC" w:rsidP="001312A5">
      <w:pPr>
        <w:spacing w:after="0" w:line="240" w:lineRule="auto"/>
        <w:jc w:val="both"/>
        <w:rPr>
          <w:rFonts w:ascii="Times New Roman" w:hAnsi="Times New Roman" w:cs="Times New Roman"/>
          <w:sz w:val="28"/>
          <w:szCs w:val="28"/>
        </w:rPr>
      </w:pPr>
      <w:r w:rsidRPr="006771BC">
        <w:rPr>
          <w:rFonts w:ascii="Times New Roman" w:hAnsi="Times New Roman" w:cs="Times New Roman"/>
          <w:noProof/>
          <w:sz w:val="28"/>
          <w:szCs w:val="28"/>
        </w:rPr>
        <w:drawing>
          <wp:inline distT="0" distB="0" distL="0" distR="0" wp14:anchorId="5B047E09" wp14:editId="5663F609">
            <wp:extent cx="5934075" cy="2762250"/>
            <wp:effectExtent l="0" t="0" r="9525" b="1905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7081E" w:rsidRDefault="0087081E" w:rsidP="001312A5">
      <w:pPr>
        <w:spacing w:after="0" w:line="240" w:lineRule="auto"/>
        <w:ind w:firstLine="567"/>
        <w:jc w:val="both"/>
        <w:rPr>
          <w:rFonts w:ascii="Times New Roman" w:hAnsi="Times New Roman" w:cs="Times New Roman"/>
          <w:sz w:val="28"/>
          <w:szCs w:val="28"/>
        </w:rPr>
      </w:pPr>
    </w:p>
    <w:p w:rsidR="006771BC" w:rsidRDefault="0087081E" w:rsidP="0087081E">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4.3.5</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костно-мышечной системы работников по стажевым группам, %.</w:t>
      </w:r>
    </w:p>
    <w:p w:rsidR="0087081E" w:rsidRDefault="0087081E" w:rsidP="001312A5">
      <w:pPr>
        <w:spacing w:after="0" w:line="240" w:lineRule="auto"/>
        <w:ind w:firstLine="567"/>
        <w:jc w:val="both"/>
        <w:rPr>
          <w:rFonts w:ascii="Times New Roman" w:hAnsi="Times New Roman" w:cs="Times New Roman"/>
          <w:sz w:val="28"/>
          <w:szCs w:val="28"/>
        </w:rPr>
      </w:pPr>
    </w:p>
    <w:p w:rsidR="00AE4D4D" w:rsidRDefault="00DC5212"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Структура заболеваемости костно-мышечной системы работников по стажевым группам характеризуется наиболее высокими показателями у малостажированных рабочих при стаже до 9-ти лет и высокостажированных </w:t>
      </w:r>
      <w:r>
        <w:rPr>
          <w:rFonts w:ascii="Times New Roman" w:hAnsi="Times New Roman" w:cs="Times New Roman"/>
          <w:sz w:val="28"/>
          <w:szCs w:val="28"/>
        </w:rPr>
        <w:lastRenderedPageBreak/>
        <w:t>работников при стаже более 35-ти лет. В целом заболеваемость по данным нозологическим формам относительно постоянна, колебания в стажевых группах не превышают 5%, статистически достоверных различий по количеству болевших лиц, дней и случаев на 100 круглогодовых работающих не установлено.</w:t>
      </w:r>
    </w:p>
    <w:p w:rsidR="00DC5212" w:rsidRDefault="00DC5212"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Частота заболеваний с</w:t>
      </w:r>
      <w:r w:rsidRPr="00DC5212">
        <w:rPr>
          <w:rFonts w:ascii="Times New Roman" w:hAnsi="Times New Roman" w:cs="Times New Roman"/>
          <w:sz w:val="28"/>
          <w:szCs w:val="28"/>
        </w:rPr>
        <w:t>ердечно-сосудистой системы</w:t>
      </w:r>
      <w:r>
        <w:rPr>
          <w:rFonts w:ascii="Times New Roman" w:hAnsi="Times New Roman" w:cs="Times New Roman"/>
          <w:sz w:val="28"/>
          <w:szCs w:val="28"/>
        </w:rPr>
        <w:t xml:space="preserve"> работников ОК (3 ранговое место в общей нозологической структуре ЗВУТ) по возрастным и стажевым группам представлены на рисунках </w:t>
      </w:r>
      <w:r w:rsidR="00CF4F8B">
        <w:rPr>
          <w:rFonts w:ascii="Times New Roman" w:hAnsi="Times New Roman" w:cs="Times New Roman"/>
          <w:sz w:val="28"/>
          <w:szCs w:val="28"/>
        </w:rPr>
        <w:t>4.3.6</w:t>
      </w:r>
      <w:r>
        <w:rPr>
          <w:rFonts w:ascii="Times New Roman" w:hAnsi="Times New Roman" w:cs="Times New Roman"/>
          <w:sz w:val="28"/>
          <w:szCs w:val="28"/>
        </w:rPr>
        <w:t xml:space="preserve"> и </w:t>
      </w:r>
      <w:r w:rsidR="00CF4F8B">
        <w:rPr>
          <w:rFonts w:ascii="Times New Roman" w:hAnsi="Times New Roman" w:cs="Times New Roman"/>
          <w:sz w:val="28"/>
          <w:szCs w:val="28"/>
        </w:rPr>
        <w:t xml:space="preserve">4.3.7 </w:t>
      </w:r>
      <w:r>
        <w:rPr>
          <w:rFonts w:ascii="Times New Roman" w:hAnsi="Times New Roman" w:cs="Times New Roman"/>
          <w:sz w:val="28"/>
          <w:szCs w:val="28"/>
        </w:rPr>
        <w:t>соответственно.</w:t>
      </w:r>
    </w:p>
    <w:p w:rsidR="00DC5212" w:rsidRPr="00DC5212" w:rsidRDefault="00DC5212" w:rsidP="001312A5">
      <w:pPr>
        <w:spacing w:after="0" w:line="240" w:lineRule="auto"/>
        <w:ind w:firstLine="567"/>
        <w:jc w:val="both"/>
        <w:rPr>
          <w:rFonts w:ascii="Times New Roman" w:hAnsi="Times New Roman" w:cs="Times New Roman"/>
          <w:sz w:val="28"/>
          <w:szCs w:val="28"/>
        </w:rPr>
      </w:pPr>
    </w:p>
    <w:p w:rsidR="00DC5212" w:rsidRDefault="00DC5212" w:rsidP="001312A5">
      <w:pPr>
        <w:spacing w:after="0" w:line="240" w:lineRule="auto"/>
        <w:jc w:val="both"/>
        <w:rPr>
          <w:rFonts w:ascii="Times New Roman" w:hAnsi="Times New Roman" w:cs="Times New Roman"/>
          <w:sz w:val="28"/>
          <w:szCs w:val="28"/>
        </w:rPr>
      </w:pPr>
      <w:r w:rsidRPr="00DC5212">
        <w:rPr>
          <w:rFonts w:ascii="Times New Roman" w:hAnsi="Times New Roman" w:cs="Times New Roman"/>
          <w:noProof/>
          <w:sz w:val="28"/>
          <w:szCs w:val="28"/>
        </w:rPr>
        <w:drawing>
          <wp:inline distT="0" distB="0" distL="0" distR="0" wp14:anchorId="6B87ACA0" wp14:editId="4EF655CF">
            <wp:extent cx="5943600" cy="2152650"/>
            <wp:effectExtent l="0" t="0" r="19050" b="1905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7081E" w:rsidRDefault="0087081E" w:rsidP="001312A5">
      <w:pPr>
        <w:spacing w:after="0" w:line="240" w:lineRule="auto"/>
        <w:ind w:firstLine="567"/>
        <w:jc w:val="both"/>
        <w:rPr>
          <w:rFonts w:ascii="Times New Roman" w:hAnsi="Times New Roman" w:cs="Times New Roman"/>
          <w:sz w:val="28"/>
          <w:szCs w:val="28"/>
        </w:rPr>
      </w:pPr>
    </w:p>
    <w:p w:rsidR="00DC5212" w:rsidRDefault="0087081E" w:rsidP="0087081E">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4.3.6</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с</w:t>
      </w:r>
      <w:r w:rsidRPr="00DC5212">
        <w:rPr>
          <w:rFonts w:ascii="Times New Roman" w:hAnsi="Times New Roman" w:cs="Times New Roman"/>
          <w:sz w:val="28"/>
          <w:szCs w:val="28"/>
        </w:rPr>
        <w:t>ердечно-сосудистой системы</w:t>
      </w:r>
      <w:r>
        <w:rPr>
          <w:rFonts w:ascii="Times New Roman" w:hAnsi="Times New Roman" w:cs="Times New Roman"/>
          <w:sz w:val="28"/>
          <w:szCs w:val="28"/>
        </w:rPr>
        <w:t xml:space="preserve"> работников по возрастным группам, %.</w:t>
      </w:r>
    </w:p>
    <w:p w:rsidR="000047A6" w:rsidRDefault="000047A6" w:rsidP="001312A5">
      <w:pPr>
        <w:spacing w:after="0" w:line="240" w:lineRule="auto"/>
        <w:ind w:firstLine="567"/>
        <w:jc w:val="both"/>
        <w:rPr>
          <w:rFonts w:ascii="Times New Roman" w:hAnsi="Times New Roman" w:cs="Times New Roman"/>
          <w:sz w:val="28"/>
          <w:szCs w:val="28"/>
        </w:rPr>
      </w:pPr>
    </w:p>
    <w:p w:rsidR="007A2676" w:rsidRDefault="007A2676"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рисунке 4.3.6, ЗВУТ работников по болезням сердечно-сосудистой системы имеет прямую зависимость от возраста и с увеличением возраста статистически достоверно происходит рост заболеваний данного класса в случаях, днях и болевших лицах (</w:t>
      </w:r>
      <w:r>
        <w:rPr>
          <w:rFonts w:ascii="Times New Roman" w:hAnsi="Times New Roman" w:cs="Times New Roman"/>
          <w:sz w:val="28"/>
          <w:szCs w:val="28"/>
          <w:lang w:val="en-US"/>
        </w:rPr>
        <w:t>p</w:t>
      </w:r>
      <w:r w:rsidRPr="000047A6">
        <w:rPr>
          <w:rFonts w:ascii="Times New Roman" w:hAnsi="Times New Roman" w:cs="Times New Roman"/>
          <w:sz w:val="28"/>
          <w:szCs w:val="28"/>
        </w:rPr>
        <w:t>&lt;0,001</w:t>
      </w:r>
      <w:r>
        <w:rPr>
          <w:rFonts w:ascii="Times New Roman" w:hAnsi="Times New Roman" w:cs="Times New Roman"/>
          <w:sz w:val="28"/>
          <w:szCs w:val="28"/>
        </w:rPr>
        <w:t>).</w:t>
      </w:r>
    </w:p>
    <w:p w:rsidR="000047A6" w:rsidRDefault="000047A6" w:rsidP="001312A5">
      <w:pPr>
        <w:spacing w:after="0" w:line="240" w:lineRule="auto"/>
        <w:ind w:firstLine="567"/>
        <w:jc w:val="both"/>
        <w:rPr>
          <w:rFonts w:ascii="Times New Roman" w:hAnsi="Times New Roman" w:cs="Times New Roman"/>
          <w:sz w:val="28"/>
          <w:szCs w:val="28"/>
        </w:rPr>
      </w:pPr>
    </w:p>
    <w:p w:rsidR="000047A6" w:rsidRPr="000047A6" w:rsidRDefault="000047A6" w:rsidP="001312A5">
      <w:pPr>
        <w:spacing w:after="0" w:line="240" w:lineRule="auto"/>
        <w:jc w:val="both"/>
        <w:rPr>
          <w:rFonts w:ascii="Times New Roman" w:hAnsi="Times New Roman" w:cs="Times New Roman"/>
          <w:sz w:val="28"/>
          <w:szCs w:val="28"/>
        </w:rPr>
      </w:pPr>
      <w:r w:rsidRPr="000047A6">
        <w:rPr>
          <w:rFonts w:ascii="Times New Roman" w:hAnsi="Times New Roman" w:cs="Times New Roman"/>
          <w:noProof/>
          <w:sz w:val="28"/>
          <w:szCs w:val="28"/>
        </w:rPr>
        <w:drawing>
          <wp:inline distT="0" distB="0" distL="0" distR="0" wp14:anchorId="33B0D722" wp14:editId="2239F358">
            <wp:extent cx="5937662" cy="2481943"/>
            <wp:effectExtent l="0" t="0" r="25400" b="1397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7081E" w:rsidRDefault="0087081E" w:rsidP="0087081E">
      <w:pPr>
        <w:spacing w:after="0" w:line="240" w:lineRule="auto"/>
        <w:jc w:val="center"/>
        <w:rPr>
          <w:rFonts w:ascii="Times New Roman" w:hAnsi="Times New Roman" w:cs="Times New Roman"/>
          <w:sz w:val="28"/>
          <w:szCs w:val="28"/>
        </w:rPr>
      </w:pPr>
    </w:p>
    <w:p w:rsidR="000047A6" w:rsidRDefault="0087081E" w:rsidP="0087081E">
      <w:pPr>
        <w:spacing w:after="0" w:line="240" w:lineRule="auto"/>
        <w:jc w:val="center"/>
        <w:rPr>
          <w:rFonts w:ascii="Times New Roman" w:hAnsi="Times New Roman" w:cs="Times New Roman"/>
          <w:sz w:val="28"/>
          <w:szCs w:val="28"/>
        </w:rPr>
      </w:pPr>
      <w:r w:rsidRPr="00282AAB">
        <w:rPr>
          <w:rFonts w:ascii="Times New Roman" w:hAnsi="Times New Roman" w:cs="Times New Roman"/>
          <w:sz w:val="28"/>
          <w:szCs w:val="28"/>
        </w:rPr>
        <w:t xml:space="preserve">Рисунок </w:t>
      </w:r>
      <w:r>
        <w:rPr>
          <w:rFonts w:ascii="Times New Roman" w:hAnsi="Times New Roman" w:cs="Times New Roman"/>
          <w:sz w:val="28"/>
          <w:szCs w:val="28"/>
        </w:rPr>
        <w:t>4.3.7</w:t>
      </w:r>
      <w:r w:rsidRPr="00282AAB">
        <w:rPr>
          <w:rFonts w:ascii="Times New Roman" w:hAnsi="Times New Roman" w:cs="Times New Roman"/>
          <w:sz w:val="28"/>
          <w:szCs w:val="28"/>
        </w:rPr>
        <w:t xml:space="preserve"> </w:t>
      </w:r>
      <w:r>
        <w:rPr>
          <w:rFonts w:ascii="Times New Roman" w:hAnsi="Times New Roman" w:cs="Times New Roman"/>
          <w:sz w:val="28"/>
          <w:szCs w:val="28"/>
        </w:rPr>
        <w:t>–</w:t>
      </w:r>
      <w:r w:rsidRPr="00282AAB">
        <w:rPr>
          <w:rFonts w:ascii="Times New Roman" w:hAnsi="Times New Roman" w:cs="Times New Roman"/>
          <w:sz w:val="28"/>
          <w:szCs w:val="28"/>
        </w:rPr>
        <w:t xml:space="preserve"> </w:t>
      </w:r>
      <w:r>
        <w:rPr>
          <w:rFonts w:ascii="Times New Roman" w:hAnsi="Times New Roman" w:cs="Times New Roman"/>
          <w:sz w:val="28"/>
          <w:szCs w:val="28"/>
        </w:rPr>
        <w:t>Распространенность заболеваний с</w:t>
      </w:r>
      <w:r w:rsidRPr="00DC5212">
        <w:rPr>
          <w:rFonts w:ascii="Times New Roman" w:hAnsi="Times New Roman" w:cs="Times New Roman"/>
          <w:sz w:val="28"/>
          <w:szCs w:val="28"/>
        </w:rPr>
        <w:t>ердечно-сосудистой системы</w:t>
      </w:r>
      <w:r>
        <w:rPr>
          <w:rFonts w:ascii="Times New Roman" w:hAnsi="Times New Roman" w:cs="Times New Roman"/>
          <w:sz w:val="28"/>
          <w:szCs w:val="28"/>
        </w:rPr>
        <w:t xml:space="preserve"> работников по стажевым группам, %.</w:t>
      </w:r>
    </w:p>
    <w:p w:rsidR="0087081E" w:rsidRDefault="0087081E" w:rsidP="0087081E">
      <w:pPr>
        <w:spacing w:after="0" w:line="240" w:lineRule="auto"/>
        <w:jc w:val="center"/>
        <w:rPr>
          <w:rFonts w:ascii="Times New Roman" w:hAnsi="Times New Roman" w:cs="Times New Roman"/>
          <w:sz w:val="28"/>
          <w:szCs w:val="28"/>
        </w:rPr>
      </w:pPr>
    </w:p>
    <w:p w:rsidR="000047A6" w:rsidRDefault="000047A6"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Такая же динамика ЗВУТ по болезням сердечно-сосудистой системы обнаружена и в стажевых группа</w:t>
      </w:r>
      <w:r w:rsidR="007A2676">
        <w:rPr>
          <w:rFonts w:ascii="Times New Roman" w:hAnsi="Times New Roman" w:cs="Times New Roman"/>
          <w:sz w:val="28"/>
          <w:szCs w:val="28"/>
        </w:rPr>
        <w:t>, рисунок 4.3.7</w:t>
      </w:r>
      <w:r w:rsidR="004B75B0">
        <w:rPr>
          <w:rFonts w:ascii="Times New Roman" w:hAnsi="Times New Roman" w:cs="Times New Roman"/>
          <w:sz w:val="28"/>
          <w:szCs w:val="28"/>
        </w:rPr>
        <w:t>.</w:t>
      </w:r>
      <w:r>
        <w:rPr>
          <w:rFonts w:ascii="Times New Roman" w:hAnsi="Times New Roman" w:cs="Times New Roman"/>
          <w:sz w:val="28"/>
          <w:szCs w:val="28"/>
        </w:rPr>
        <w:t xml:space="preserve"> </w:t>
      </w:r>
      <w:r w:rsidR="004B75B0">
        <w:rPr>
          <w:rFonts w:ascii="Times New Roman" w:hAnsi="Times New Roman" w:cs="Times New Roman"/>
          <w:sz w:val="28"/>
          <w:szCs w:val="28"/>
        </w:rPr>
        <w:t>О</w:t>
      </w:r>
      <w:r>
        <w:rPr>
          <w:rFonts w:ascii="Times New Roman" w:hAnsi="Times New Roman" w:cs="Times New Roman"/>
          <w:sz w:val="28"/>
          <w:szCs w:val="28"/>
        </w:rPr>
        <w:t>днако</w:t>
      </w:r>
      <w:r w:rsidR="004B75B0">
        <w:rPr>
          <w:rFonts w:ascii="Times New Roman" w:hAnsi="Times New Roman" w:cs="Times New Roman"/>
          <w:sz w:val="28"/>
          <w:szCs w:val="28"/>
        </w:rPr>
        <w:t>,</w:t>
      </w:r>
      <w:r>
        <w:rPr>
          <w:rFonts w:ascii="Times New Roman" w:hAnsi="Times New Roman" w:cs="Times New Roman"/>
          <w:sz w:val="28"/>
          <w:szCs w:val="28"/>
        </w:rPr>
        <w:t xml:space="preserve"> ввиду наличия сильной прямой корреляционной связи показателей «стаж» и «возраст» исследуемого </w:t>
      </w:r>
      <w:r w:rsidR="004B75B0">
        <w:rPr>
          <w:rFonts w:ascii="Times New Roman" w:hAnsi="Times New Roman" w:cs="Times New Roman"/>
          <w:sz w:val="28"/>
          <w:szCs w:val="28"/>
        </w:rPr>
        <w:t>контингента</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Pr="000047A6">
        <w:rPr>
          <w:rFonts w:ascii="Times New Roman" w:hAnsi="Times New Roman" w:cs="Times New Roman"/>
          <w:sz w:val="28"/>
          <w:szCs w:val="28"/>
        </w:rPr>
        <w:t>=</w:t>
      </w:r>
      <w:r>
        <w:rPr>
          <w:rFonts w:ascii="Times New Roman" w:hAnsi="Times New Roman" w:cs="Times New Roman"/>
          <w:sz w:val="28"/>
          <w:szCs w:val="28"/>
        </w:rPr>
        <w:t>0,</w:t>
      </w:r>
      <w:r w:rsidR="004B75B0">
        <w:rPr>
          <w:rFonts w:ascii="Times New Roman" w:hAnsi="Times New Roman" w:cs="Times New Roman"/>
          <w:sz w:val="28"/>
          <w:szCs w:val="28"/>
        </w:rPr>
        <w:t>631</w:t>
      </w:r>
      <w:r>
        <w:rPr>
          <w:rFonts w:ascii="Times New Roman" w:hAnsi="Times New Roman" w:cs="Times New Roman"/>
          <w:sz w:val="28"/>
          <w:szCs w:val="28"/>
        </w:rPr>
        <w:t xml:space="preserve">; </w:t>
      </w:r>
      <w:r>
        <w:rPr>
          <w:rFonts w:ascii="Times New Roman" w:hAnsi="Times New Roman" w:cs="Times New Roman"/>
          <w:sz w:val="28"/>
          <w:szCs w:val="28"/>
          <w:lang w:val="en-US"/>
        </w:rPr>
        <w:t>p</w:t>
      </w:r>
      <w:r w:rsidRPr="000047A6">
        <w:rPr>
          <w:rFonts w:ascii="Times New Roman" w:hAnsi="Times New Roman" w:cs="Times New Roman"/>
          <w:sz w:val="28"/>
          <w:szCs w:val="28"/>
        </w:rPr>
        <w:t>&lt;0,001</w:t>
      </w:r>
      <w:r>
        <w:rPr>
          <w:rFonts w:ascii="Times New Roman" w:hAnsi="Times New Roman" w:cs="Times New Roman"/>
          <w:sz w:val="28"/>
          <w:szCs w:val="28"/>
        </w:rPr>
        <w:t>)</w:t>
      </w:r>
      <w:r w:rsidR="004B75B0">
        <w:rPr>
          <w:rFonts w:ascii="Times New Roman" w:hAnsi="Times New Roman" w:cs="Times New Roman"/>
          <w:sz w:val="28"/>
          <w:szCs w:val="28"/>
        </w:rPr>
        <w:t>, т.е. лица, имеющие больший стаж работы непосредственно имеют и больший возраст, установлено, что обнаруженная тенденция изменения показателей ЗВУТ по классам болезней сердечно-сосудистой системы в стажевых группа обусловлена возрастом рабочих ОК.</w:t>
      </w:r>
    </w:p>
    <w:p w:rsidR="00B32F85" w:rsidRPr="00282AAB" w:rsidRDefault="00B32F85"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 xml:space="preserve">Таким образом, </w:t>
      </w:r>
      <w:r w:rsidR="00220437">
        <w:rPr>
          <w:rFonts w:ascii="Times New Roman" w:hAnsi="Times New Roman" w:cs="Times New Roman"/>
          <w:sz w:val="28"/>
          <w:szCs w:val="28"/>
        </w:rPr>
        <w:t>исследование</w:t>
      </w:r>
      <w:r w:rsidRPr="00282AAB">
        <w:rPr>
          <w:rFonts w:ascii="Times New Roman" w:hAnsi="Times New Roman" w:cs="Times New Roman"/>
          <w:sz w:val="28"/>
          <w:szCs w:val="28"/>
        </w:rPr>
        <w:t xml:space="preserve"> ЗВУТ работников ОК показал</w:t>
      </w:r>
      <w:r w:rsidR="00220437">
        <w:rPr>
          <w:rFonts w:ascii="Times New Roman" w:hAnsi="Times New Roman" w:cs="Times New Roman"/>
          <w:sz w:val="28"/>
          <w:szCs w:val="28"/>
        </w:rPr>
        <w:t>о</w:t>
      </w:r>
      <w:r w:rsidRPr="00282AAB">
        <w:rPr>
          <w:rFonts w:ascii="Times New Roman" w:hAnsi="Times New Roman" w:cs="Times New Roman"/>
          <w:sz w:val="28"/>
          <w:szCs w:val="28"/>
        </w:rPr>
        <w:t xml:space="preserve">, что </w:t>
      </w:r>
      <w:r w:rsidR="00220437">
        <w:rPr>
          <w:rFonts w:ascii="Times New Roman" w:hAnsi="Times New Roman" w:cs="Times New Roman"/>
          <w:sz w:val="28"/>
          <w:szCs w:val="28"/>
        </w:rPr>
        <w:t xml:space="preserve">уровень </w:t>
      </w:r>
      <w:r w:rsidRPr="00282AAB">
        <w:rPr>
          <w:rFonts w:ascii="Times New Roman" w:hAnsi="Times New Roman" w:cs="Times New Roman"/>
          <w:sz w:val="28"/>
          <w:szCs w:val="28"/>
        </w:rPr>
        <w:t>заболеваемост</w:t>
      </w:r>
      <w:r w:rsidR="00220437">
        <w:rPr>
          <w:rFonts w:ascii="Times New Roman" w:hAnsi="Times New Roman" w:cs="Times New Roman"/>
          <w:sz w:val="28"/>
          <w:szCs w:val="28"/>
        </w:rPr>
        <w:t>и</w:t>
      </w:r>
      <w:r w:rsidRPr="00282AAB">
        <w:rPr>
          <w:rFonts w:ascii="Times New Roman" w:hAnsi="Times New Roman" w:cs="Times New Roman"/>
          <w:sz w:val="28"/>
          <w:szCs w:val="28"/>
        </w:rPr>
        <w:t xml:space="preserve"> по числу случаев оценивается как </w:t>
      </w:r>
      <w:r w:rsidR="00220437">
        <w:rPr>
          <w:rFonts w:ascii="Times New Roman" w:hAnsi="Times New Roman" w:cs="Times New Roman"/>
          <w:sz w:val="28"/>
          <w:szCs w:val="28"/>
        </w:rPr>
        <w:t>«</w:t>
      </w:r>
      <w:r w:rsidRPr="00282AAB">
        <w:rPr>
          <w:rFonts w:ascii="Times New Roman" w:hAnsi="Times New Roman" w:cs="Times New Roman"/>
          <w:sz w:val="28"/>
          <w:szCs w:val="28"/>
        </w:rPr>
        <w:t>средний</w:t>
      </w:r>
      <w:r w:rsidR="00220437">
        <w:rPr>
          <w:rFonts w:ascii="Times New Roman" w:hAnsi="Times New Roman" w:cs="Times New Roman"/>
          <w:sz w:val="28"/>
          <w:szCs w:val="28"/>
        </w:rPr>
        <w:t>»</w:t>
      </w:r>
      <w:r w:rsidRPr="00282AAB">
        <w:rPr>
          <w:rFonts w:ascii="Times New Roman" w:hAnsi="Times New Roman" w:cs="Times New Roman"/>
          <w:sz w:val="28"/>
          <w:szCs w:val="28"/>
        </w:rPr>
        <w:t xml:space="preserve">, а по числу дней нетрудоспособности на 100 круглогодовых рабочих как </w:t>
      </w:r>
      <w:r w:rsidR="00220437">
        <w:rPr>
          <w:rFonts w:ascii="Times New Roman" w:hAnsi="Times New Roman" w:cs="Times New Roman"/>
          <w:sz w:val="28"/>
          <w:szCs w:val="28"/>
        </w:rPr>
        <w:t>«</w:t>
      </w:r>
      <w:r w:rsidRPr="00282AAB">
        <w:rPr>
          <w:rFonts w:ascii="Times New Roman" w:hAnsi="Times New Roman" w:cs="Times New Roman"/>
          <w:sz w:val="28"/>
          <w:szCs w:val="28"/>
        </w:rPr>
        <w:t>выше среднего</w:t>
      </w:r>
      <w:r w:rsidR="00220437">
        <w:rPr>
          <w:rFonts w:ascii="Times New Roman" w:hAnsi="Times New Roman" w:cs="Times New Roman"/>
          <w:sz w:val="28"/>
          <w:szCs w:val="28"/>
        </w:rPr>
        <w:t>»</w:t>
      </w:r>
      <w:r w:rsidR="007A2676">
        <w:rPr>
          <w:rFonts w:ascii="Times New Roman" w:hAnsi="Times New Roman" w:cs="Times New Roman"/>
          <w:sz w:val="28"/>
          <w:szCs w:val="28"/>
        </w:rPr>
        <w:t>. В</w:t>
      </w:r>
      <w:r w:rsidR="007A2676" w:rsidRPr="00434C30">
        <w:rPr>
          <w:rFonts w:ascii="Times New Roman" w:hAnsi="Times New Roman" w:cs="Times New Roman"/>
          <w:sz w:val="28"/>
          <w:szCs w:val="28"/>
        </w:rPr>
        <w:t xml:space="preserve"> </w:t>
      </w:r>
      <w:r w:rsidR="007A2676">
        <w:rPr>
          <w:rFonts w:ascii="Times New Roman" w:hAnsi="Times New Roman" w:cs="Times New Roman"/>
          <w:sz w:val="28"/>
          <w:szCs w:val="28"/>
        </w:rPr>
        <w:t xml:space="preserve">нозологической структуре </w:t>
      </w:r>
      <w:r w:rsidR="007A2676" w:rsidRPr="00434C30">
        <w:rPr>
          <w:rFonts w:ascii="Times New Roman" w:hAnsi="Times New Roman" w:cs="Times New Roman"/>
          <w:sz w:val="28"/>
          <w:szCs w:val="28"/>
        </w:rPr>
        <w:t>заболеваемости</w:t>
      </w:r>
      <w:r w:rsidR="007A2676">
        <w:rPr>
          <w:rFonts w:ascii="Times New Roman" w:hAnsi="Times New Roman" w:cs="Times New Roman"/>
          <w:sz w:val="28"/>
          <w:szCs w:val="28"/>
        </w:rPr>
        <w:t xml:space="preserve"> работников ОК преобладают заболевания органов дыхания и опорно-двигательного аппарата</w:t>
      </w:r>
      <w:r w:rsidRPr="00282AAB">
        <w:rPr>
          <w:rFonts w:ascii="Times New Roman" w:hAnsi="Times New Roman" w:cs="Times New Roman"/>
          <w:sz w:val="28"/>
          <w:szCs w:val="28"/>
        </w:rPr>
        <w:t>.</w:t>
      </w:r>
    </w:p>
    <w:p w:rsidR="00432C9D" w:rsidRDefault="007A2676"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Установлена зависимость снижения показателей ЗВУТ заболеваний органов дыхания с увеличением стажа работников ОК, и обратная зависимость роста заболеваний сердечно-сосудистой системы при увеличении стажа и возраста работающих лиц. </w:t>
      </w:r>
    </w:p>
    <w:p w:rsidR="007A2676" w:rsidRDefault="007A2676" w:rsidP="001312A5">
      <w:pPr>
        <w:spacing w:after="0" w:line="240" w:lineRule="auto"/>
        <w:ind w:firstLine="567"/>
        <w:jc w:val="both"/>
        <w:rPr>
          <w:rFonts w:ascii="Times New Roman" w:hAnsi="Times New Roman" w:cs="Times New Roman"/>
          <w:sz w:val="28"/>
          <w:szCs w:val="28"/>
        </w:rPr>
      </w:pPr>
    </w:p>
    <w:p w:rsidR="005A033F" w:rsidRDefault="00B87BD0" w:rsidP="001312A5">
      <w:pPr>
        <w:spacing w:after="0" w:line="240" w:lineRule="auto"/>
        <w:ind w:firstLine="567"/>
        <w:jc w:val="both"/>
        <w:rPr>
          <w:rFonts w:ascii="Times New Roman" w:hAnsi="Times New Roman" w:cs="Times New Roman"/>
          <w:b/>
          <w:sz w:val="28"/>
          <w:szCs w:val="28"/>
        </w:rPr>
      </w:pPr>
      <w:r w:rsidRPr="00B05B56">
        <w:rPr>
          <w:rFonts w:ascii="Times New Roman" w:hAnsi="Times New Roman" w:cs="Times New Roman"/>
          <w:b/>
          <w:sz w:val="28"/>
          <w:szCs w:val="28"/>
        </w:rPr>
        <w:t>4.4</w:t>
      </w:r>
      <w:r w:rsidR="005A033F" w:rsidRPr="00B05B56">
        <w:rPr>
          <w:rFonts w:ascii="Times New Roman" w:hAnsi="Times New Roman" w:cs="Times New Roman"/>
          <w:b/>
          <w:sz w:val="28"/>
          <w:szCs w:val="28"/>
        </w:rPr>
        <w:t xml:space="preserve"> </w:t>
      </w:r>
      <w:r w:rsidR="00B05B56" w:rsidRPr="00B05B56">
        <w:rPr>
          <w:rFonts w:ascii="Times New Roman" w:hAnsi="Times New Roman" w:cs="Times New Roman"/>
          <w:b/>
          <w:sz w:val="28"/>
          <w:szCs w:val="28"/>
        </w:rPr>
        <w:t>Разработка критерия профессиоонального риска на основе иммунного статуса и стажа работы на ОК</w:t>
      </w:r>
    </w:p>
    <w:p w:rsidR="00F76F6A" w:rsidRP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Учитывая установленную тенденцию изменения показателей ЗВУТ работников ОК  нами были изучены особенности их иммунного статуса в зависимости от стажа работы и с учетом профессионального риска воздействия пыли хризотила.</w:t>
      </w:r>
    </w:p>
    <w:p w:rsidR="00F76F6A" w:rsidRP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 xml:space="preserve">Исследуемые лица были разделены на группы исследования 1,2,3 по следующим условиям: </w:t>
      </w:r>
    </w:p>
    <w:p w:rsidR="00F76F6A" w:rsidRPr="00EE6E0C" w:rsidRDefault="00F76F6A"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«группа 1» рабочи</w:t>
      </w:r>
      <w:r w:rsidR="00B05B56" w:rsidRPr="00EE6E0C">
        <w:rPr>
          <w:rFonts w:ascii="Times New Roman" w:hAnsi="Times New Roman"/>
          <w:sz w:val="28"/>
          <w:szCs w:val="28"/>
        </w:rPr>
        <w:t>е</w:t>
      </w:r>
      <w:r w:rsidR="009123C3">
        <w:rPr>
          <w:rFonts w:ascii="Times New Roman" w:hAnsi="Times New Roman"/>
          <w:sz w:val="28"/>
          <w:szCs w:val="28"/>
        </w:rPr>
        <w:t xml:space="preserve"> ОК</w:t>
      </w:r>
      <w:r w:rsidRPr="00EE6E0C">
        <w:rPr>
          <w:rFonts w:ascii="Times New Roman" w:hAnsi="Times New Roman"/>
          <w:sz w:val="28"/>
          <w:szCs w:val="28"/>
        </w:rPr>
        <w:t>, заняты</w:t>
      </w:r>
      <w:r w:rsidR="00B05B56" w:rsidRPr="00EE6E0C">
        <w:rPr>
          <w:rFonts w:ascii="Times New Roman" w:hAnsi="Times New Roman"/>
          <w:sz w:val="28"/>
          <w:szCs w:val="28"/>
        </w:rPr>
        <w:t>е</w:t>
      </w:r>
      <w:r w:rsidRPr="00EE6E0C">
        <w:rPr>
          <w:rFonts w:ascii="Times New Roman" w:hAnsi="Times New Roman"/>
          <w:sz w:val="28"/>
          <w:szCs w:val="28"/>
        </w:rPr>
        <w:t xml:space="preserve"> </w:t>
      </w:r>
      <w:r w:rsidR="00B54FAF" w:rsidRPr="00EE6E0C">
        <w:rPr>
          <w:rFonts w:ascii="Times New Roman" w:hAnsi="Times New Roman"/>
          <w:sz w:val="28"/>
          <w:szCs w:val="28"/>
        </w:rPr>
        <w:t>в</w:t>
      </w:r>
      <w:r w:rsidRPr="00EE6E0C">
        <w:rPr>
          <w:rFonts w:ascii="Times New Roman" w:hAnsi="Times New Roman"/>
          <w:sz w:val="28"/>
          <w:szCs w:val="28"/>
        </w:rPr>
        <w:t xml:space="preserve"> обогащении руд хризотил-асбеста, со стажем </w:t>
      </w:r>
      <w:r w:rsidR="009123C3">
        <w:rPr>
          <w:rFonts w:ascii="Times New Roman" w:hAnsi="Times New Roman"/>
          <w:sz w:val="28"/>
          <w:szCs w:val="28"/>
        </w:rPr>
        <w:t xml:space="preserve">работы </w:t>
      </w:r>
      <w:r w:rsidRPr="00EE6E0C">
        <w:rPr>
          <w:rFonts w:ascii="Times New Roman" w:hAnsi="Times New Roman"/>
          <w:sz w:val="28"/>
          <w:szCs w:val="28"/>
        </w:rPr>
        <w:t>менее 15 лет (средний стаж работы 8,55 года SD=4,5; Me=8,0), в возрасте от 22 до 58 лет (средний возраст 36,41 года SD=9,0; Me=35,0)</w:t>
      </w:r>
      <w:r w:rsidR="009123C3">
        <w:rPr>
          <w:rFonts w:ascii="Times New Roman" w:hAnsi="Times New Roman"/>
          <w:sz w:val="28"/>
          <w:szCs w:val="28"/>
        </w:rPr>
        <w:t>;</w:t>
      </w:r>
    </w:p>
    <w:p w:rsidR="00F76F6A" w:rsidRPr="00EE6E0C" w:rsidRDefault="00F76F6A"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«группа 2» 39 рабочи</w:t>
      </w:r>
      <w:r w:rsidR="00B54FAF" w:rsidRPr="00EE6E0C">
        <w:rPr>
          <w:rFonts w:ascii="Times New Roman" w:hAnsi="Times New Roman"/>
          <w:sz w:val="28"/>
          <w:szCs w:val="28"/>
        </w:rPr>
        <w:t>е</w:t>
      </w:r>
      <w:r w:rsidR="009123C3">
        <w:rPr>
          <w:rFonts w:ascii="Times New Roman" w:hAnsi="Times New Roman"/>
          <w:sz w:val="28"/>
          <w:szCs w:val="28"/>
        </w:rPr>
        <w:t xml:space="preserve"> ОК</w:t>
      </w:r>
      <w:r w:rsidRPr="00EE6E0C">
        <w:rPr>
          <w:rFonts w:ascii="Times New Roman" w:hAnsi="Times New Roman"/>
          <w:sz w:val="28"/>
          <w:szCs w:val="28"/>
        </w:rPr>
        <w:t>, заняты</w:t>
      </w:r>
      <w:r w:rsidR="00B54FAF" w:rsidRPr="00EE6E0C">
        <w:rPr>
          <w:rFonts w:ascii="Times New Roman" w:hAnsi="Times New Roman"/>
          <w:sz w:val="28"/>
          <w:szCs w:val="28"/>
        </w:rPr>
        <w:t>е</w:t>
      </w:r>
      <w:r w:rsidRPr="00EE6E0C">
        <w:rPr>
          <w:rFonts w:ascii="Times New Roman" w:hAnsi="Times New Roman"/>
          <w:sz w:val="28"/>
          <w:szCs w:val="28"/>
        </w:rPr>
        <w:t xml:space="preserve"> </w:t>
      </w:r>
      <w:r w:rsidR="00B54FAF" w:rsidRPr="00EE6E0C">
        <w:rPr>
          <w:rFonts w:ascii="Times New Roman" w:hAnsi="Times New Roman"/>
          <w:sz w:val="28"/>
          <w:szCs w:val="28"/>
        </w:rPr>
        <w:t>в</w:t>
      </w:r>
      <w:r w:rsidRPr="00EE6E0C">
        <w:rPr>
          <w:rFonts w:ascii="Times New Roman" w:hAnsi="Times New Roman"/>
          <w:sz w:val="28"/>
          <w:szCs w:val="28"/>
        </w:rPr>
        <w:t xml:space="preserve"> обогащении руд хризотил-асбеста, со стажем </w:t>
      </w:r>
      <w:r w:rsidR="009123C3">
        <w:rPr>
          <w:rFonts w:ascii="Times New Roman" w:hAnsi="Times New Roman"/>
          <w:sz w:val="28"/>
          <w:szCs w:val="28"/>
        </w:rPr>
        <w:t xml:space="preserve">работы </w:t>
      </w:r>
      <w:r w:rsidRPr="00EE6E0C">
        <w:rPr>
          <w:rFonts w:ascii="Times New Roman" w:hAnsi="Times New Roman"/>
          <w:sz w:val="28"/>
          <w:szCs w:val="28"/>
        </w:rPr>
        <w:t>более 15 лет (средний стаж работы 24,54 года SD=6,7; Me=23,0), в возрасте от 39 до 63 лет (средний возраст 52,49 лет, SD=7,0; Me=52,0);</w:t>
      </w:r>
    </w:p>
    <w:p w:rsidR="00F76F6A" w:rsidRPr="00EE6E0C" w:rsidRDefault="00F76F6A"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«группа 3» - контрольная, рабочи</w:t>
      </w:r>
      <w:r w:rsidR="00B54FAF" w:rsidRPr="00EE6E0C">
        <w:rPr>
          <w:rFonts w:ascii="Times New Roman" w:hAnsi="Times New Roman"/>
          <w:sz w:val="28"/>
          <w:szCs w:val="28"/>
        </w:rPr>
        <w:t>е</w:t>
      </w:r>
      <w:r w:rsidRPr="00EE6E0C">
        <w:rPr>
          <w:rFonts w:ascii="Times New Roman" w:hAnsi="Times New Roman"/>
          <w:sz w:val="28"/>
          <w:szCs w:val="28"/>
        </w:rPr>
        <w:t>, не заняты</w:t>
      </w:r>
      <w:r w:rsidR="00B54FAF" w:rsidRPr="00EE6E0C">
        <w:rPr>
          <w:rFonts w:ascii="Times New Roman" w:hAnsi="Times New Roman"/>
          <w:sz w:val="28"/>
          <w:szCs w:val="28"/>
        </w:rPr>
        <w:t>е</w:t>
      </w:r>
      <w:r w:rsidRPr="00EE6E0C">
        <w:rPr>
          <w:rFonts w:ascii="Times New Roman" w:hAnsi="Times New Roman"/>
          <w:sz w:val="28"/>
          <w:szCs w:val="28"/>
        </w:rPr>
        <w:t xml:space="preserve"> при обогащении руд хризотил-асбеста, не имеющий потенциального профессионального контакта с хризотилом (средний стаж работы 12,37 года SD=7,1; Me=12,0), в возрасте от 23до 60 лет (средний возраст 35,94 года, SD=8,8; Me=35,0).</w:t>
      </w:r>
    </w:p>
    <w:p w:rsidR="00EE6E0C" w:rsidRDefault="00F76F6A" w:rsidP="007A2676">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 xml:space="preserve">Результаты исследования показателей иммунного статуса исследуемых лиц по группам </w:t>
      </w:r>
      <w:r w:rsidR="009123C3">
        <w:rPr>
          <w:rFonts w:ascii="Times New Roman" w:hAnsi="Times New Roman" w:cs="Times New Roman"/>
          <w:sz w:val="28"/>
          <w:szCs w:val="28"/>
        </w:rPr>
        <w:t xml:space="preserve">для определения критерия профессионального риска работников ОК для раннего выявления </w:t>
      </w:r>
      <w:r w:rsidRPr="00F76F6A">
        <w:rPr>
          <w:rFonts w:ascii="Times New Roman" w:hAnsi="Times New Roman" w:cs="Times New Roman"/>
          <w:sz w:val="28"/>
          <w:szCs w:val="28"/>
        </w:rPr>
        <w:t xml:space="preserve">представлены в таблице </w:t>
      </w:r>
      <w:r w:rsidR="00B87BD0">
        <w:rPr>
          <w:rFonts w:ascii="Times New Roman" w:hAnsi="Times New Roman" w:cs="Times New Roman"/>
          <w:sz w:val="28"/>
          <w:szCs w:val="28"/>
        </w:rPr>
        <w:t>4.4.1</w:t>
      </w:r>
      <w:r w:rsidRPr="00F76F6A">
        <w:rPr>
          <w:rFonts w:ascii="Times New Roman" w:hAnsi="Times New Roman" w:cs="Times New Roman"/>
          <w:sz w:val="28"/>
          <w:szCs w:val="28"/>
        </w:rPr>
        <w:t>.</w:t>
      </w:r>
    </w:p>
    <w:p w:rsidR="00F76F6A" w:rsidRPr="00F76F6A" w:rsidRDefault="00B87BD0" w:rsidP="008708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4.4.1 </w:t>
      </w:r>
      <w:r w:rsidR="0087081E">
        <w:rPr>
          <w:rFonts w:ascii="Times New Roman" w:hAnsi="Times New Roman" w:cs="Times New Roman"/>
          <w:sz w:val="28"/>
          <w:szCs w:val="28"/>
        </w:rPr>
        <w:t xml:space="preserve">– </w:t>
      </w:r>
      <w:r w:rsidR="00F76F6A" w:rsidRPr="00F76F6A">
        <w:rPr>
          <w:rFonts w:ascii="Times New Roman" w:hAnsi="Times New Roman" w:cs="Times New Roman"/>
          <w:sz w:val="28"/>
          <w:szCs w:val="28"/>
        </w:rPr>
        <w:t>Сравнительный анализ показателей иммунитета работников ОК.</w:t>
      </w:r>
    </w:p>
    <w:p w:rsidR="00F76F6A" w:rsidRPr="00F76F6A" w:rsidRDefault="00F76F6A" w:rsidP="001312A5">
      <w:pPr>
        <w:spacing w:after="0" w:line="240" w:lineRule="auto"/>
        <w:ind w:firstLine="567"/>
        <w:jc w:val="both"/>
        <w:rPr>
          <w:rFonts w:ascii="Times New Roman" w:hAnsi="Times New Roman" w:cs="Times New Roman"/>
          <w:sz w:val="28"/>
          <w:szCs w:val="28"/>
        </w:rPr>
      </w:pPr>
    </w:p>
    <w:tbl>
      <w:tblPr>
        <w:tblW w:w="9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21"/>
        <w:gridCol w:w="577"/>
        <w:gridCol w:w="610"/>
        <w:gridCol w:w="928"/>
        <w:gridCol w:w="648"/>
        <w:gridCol w:w="630"/>
        <w:gridCol w:w="1032"/>
        <w:gridCol w:w="602"/>
        <w:gridCol w:w="581"/>
        <w:gridCol w:w="818"/>
        <w:gridCol w:w="1352"/>
        <w:gridCol w:w="714"/>
      </w:tblGrid>
      <w:tr w:rsidR="00F76F6A" w:rsidRPr="00F76F6A" w:rsidTr="005A033F">
        <w:trPr>
          <w:tblHeader/>
          <w:jc w:val="center"/>
        </w:trPr>
        <w:tc>
          <w:tcPr>
            <w:tcW w:w="1021" w:type="dxa"/>
            <w:vMerge w:val="restart"/>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ind w:hanging="88"/>
              <w:rPr>
                <w:rFonts w:ascii="Times New Roman" w:hAnsi="Times New Roman"/>
                <w:color w:val="000000" w:themeColor="text1"/>
                <w:sz w:val="24"/>
                <w:szCs w:val="24"/>
              </w:rPr>
            </w:pPr>
            <w:r w:rsidRPr="00F76F6A">
              <w:rPr>
                <w:rFonts w:ascii="Times New Roman" w:hAnsi="Times New Roman"/>
                <w:color w:val="000000" w:themeColor="text1"/>
                <w:sz w:val="24"/>
                <w:szCs w:val="24"/>
                <w:shd w:val="clear" w:color="auto" w:fill="FFFFFF"/>
                <w:lang w:val="ru-RU"/>
              </w:rPr>
              <w:t>Индикаторы</w:t>
            </w:r>
            <w:r w:rsidRPr="00F76F6A">
              <w:rPr>
                <w:rFonts w:ascii="Times New Roman" w:hAnsi="Times New Roman"/>
                <w:color w:val="000000" w:themeColor="text1"/>
                <w:sz w:val="24"/>
                <w:szCs w:val="24"/>
                <w:shd w:val="clear" w:color="auto" w:fill="FFFFFF"/>
              </w:rPr>
              <w:t>, %; (Ref)</w:t>
            </w:r>
          </w:p>
        </w:tc>
        <w:tc>
          <w:tcPr>
            <w:tcW w:w="2115" w:type="dxa"/>
            <w:gridSpan w:val="3"/>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lang w:val="ru-RU"/>
              </w:rPr>
              <w:t>Группа</w:t>
            </w:r>
            <w:r w:rsidRPr="00F76F6A">
              <w:rPr>
                <w:rFonts w:ascii="Times New Roman" w:hAnsi="Times New Roman"/>
                <w:color w:val="000000" w:themeColor="text1"/>
                <w:sz w:val="24"/>
                <w:szCs w:val="24"/>
              </w:rPr>
              <w:t xml:space="preserve"> 1 (n = 51)</w:t>
            </w:r>
          </w:p>
        </w:tc>
        <w:tc>
          <w:tcPr>
            <w:tcW w:w="2310" w:type="dxa"/>
            <w:gridSpan w:val="3"/>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lang w:val="ru-RU"/>
              </w:rPr>
              <w:t xml:space="preserve">Группа </w:t>
            </w:r>
            <w:r w:rsidRPr="00F76F6A">
              <w:rPr>
                <w:rFonts w:ascii="Times New Roman" w:hAnsi="Times New Roman"/>
                <w:color w:val="000000" w:themeColor="text1"/>
                <w:sz w:val="24"/>
                <w:szCs w:val="24"/>
              </w:rPr>
              <w:t>2 (n = 39)</w:t>
            </w:r>
          </w:p>
        </w:tc>
        <w:tc>
          <w:tcPr>
            <w:tcW w:w="2001" w:type="dxa"/>
            <w:gridSpan w:val="3"/>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lang w:val="ru-RU"/>
              </w:rPr>
              <w:t>Группа</w:t>
            </w:r>
            <w:r w:rsidRPr="00F76F6A">
              <w:rPr>
                <w:rFonts w:ascii="Times New Roman" w:hAnsi="Times New Roman"/>
                <w:color w:val="000000" w:themeColor="text1"/>
                <w:sz w:val="24"/>
                <w:szCs w:val="24"/>
              </w:rPr>
              <w:t xml:space="preserve"> 3 (n = 35)</w:t>
            </w:r>
          </w:p>
        </w:tc>
        <w:tc>
          <w:tcPr>
            <w:tcW w:w="1352" w:type="dxa"/>
            <w:vMerge w:val="restart"/>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lang w:val="ru-RU"/>
              </w:rPr>
              <w:t>Статистический критерий</w:t>
            </w:r>
          </w:p>
        </w:tc>
        <w:tc>
          <w:tcPr>
            <w:tcW w:w="714" w:type="dxa"/>
            <w:vMerge w:val="restart"/>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p-Value</w:t>
            </w:r>
          </w:p>
        </w:tc>
      </w:tr>
      <w:tr w:rsidR="00F76F6A" w:rsidRPr="00F76F6A" w:rsidTr="005A033F">
        <w:trPr>
          <w:tblHeader/>
          <w:jc w:val="center"/>
        </w:trPr>
        <w:tc>
          <w:tcPr>
            <w:tcW w:w="1021" w:type="dxa"/>
            <w:vMerge/>
            <w:shd w:val="clear" w:color="auto" w:fill="auto"/>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p>
        </w:tc>
        <w:tc>
          <w:tcPr>
            <w:tcW w:w="577"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w:t>
            </w:r>
          </w:p>
        </w:tc>
        <w:tc>
          <w:tcPr>
            <w:tcW w:w="610"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SD</w:t>
            </w:r>
          </w:p>
        </w:tc>
        <w:tc>
          <w:tcPr>
            <w:tcW w:w="928"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Me</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(95% </w:t>
            </w:r>
            <w:r w:rsidRPr="00F76F6A">
              <w:rPr>
                <w:rFonts w:ascii="Times New Roman" w:hAnsi="Times New Roman"/>
                <w:color w:val="000000" w:themeColor="text1"/>
                <w:sz w:val="24"/>
                <w:szCs w:val="24"/>
                <w:lang w:val="ru-RU"/>
              </w:rPr>
              <w:t>ДИ</w:t>
            </w:r>
            <w:r w:rsidRPr="00F76F6A">
              <w:rPr>
                <w:rFonts w:ascii="Times New Roman" w:hAnsi="Times New Roman"/>
                <w:color w:val="000000" w:themeColor="text1"/>
                <w:sz w:val="24"/>
                <w:szCs w:val="24"/>
              </w:rPr>
              <w:t>)</w:t>
            </w:r>
          </w:p>
        </w:tc>
        <w:tc>
          <w:tcPr>
            <w:tcW w:w="648"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w:t>
            </w:r>
          </w:p>
        </w:tc>
        <w:tc>
          <w:tcPr>
            <w:tcW w:w="630"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SD</w:t>
            </w:r>
          </w:p>
        </w:tc>
        <w:tc>
          <w:tcPr>
            <w:tcW w:w="1032"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Me</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(95% </w:t>
            </w:r>
            <w:r w:rsidRPr="00F76F6A">
              <w:rPr>
                <w:rFonts w:ascii="Times New Roman" w:hAnsi="Times New Roman"/>
                <w:color w:val="000000" w:themeColor="text1"/>
                <w:sz w:val="24"/>
                <w:szCs w:val="24"/>
                <w:lang w:val="ru-RU"/>
              </w:rPr>
              <w:t>ДИ</w:t>
            </w:r>
            <w:r w:rsidRPr="00F76F6A">
              <w:rPr>
                <w:rFonts w:ascii="Times New Roman" w:hAnsi="Times New Roman"/>
                <w:color w:val="000000" w:themeColor="text1"/>
                <w:sz w:val="24"/>
                <w:szCs w:val="24"/>
              </w:rPr>
              <w:t>)</w:t>
            </w:r>
          </w:p>
        </w:tc>
        <w:tc>
          <w:tcPr>
            <w:tcW w:w="602"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w:t>
            </w:r>
          </w:p>
        </w:tc>
        <w:tc>
          <w:tcPr>
            <w:tcW w:w="581"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SD</w:t>
            </w:r>
          </w:p>
        </w:tc>
        <w:tc>
          <w:tcPr>
            <w:tcW w:w="818" w:type="dxa"/>
            <w:shd w:val="clear" w:color="auto" w:fill="auto"/>
            <w:tcMar>
              <w:top w:w="150"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Me</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(95% </w:t>
            </w:r>
            <w:r w:rsidRPr="00F76F6A">
              <w:rPr>
                <w:rFonts w:ascii="Times New Roman" w:hAnsi="Times New Roman"/>
                <w:color w:val="000000" w:themeColor="text1"/>
                <w:sz w:val="24"/>
                <w:szCs w:val="24"/>
                <w:lang w:val="ru-RU"/>
              </w:rPr>
              <w:t>ДИ</w:t>
            </w:r>
            <w:r w:rsidRPr="00F76F6A">
              <w:rPr>
                <w:rFonts w:ascii="Times New Roman" w:hAnsi="Times New Roman"/>
                <w:color w:val="000000" w:themeColor="text1"/>
                <w:sz w:val="24"/>
                <w:szCs w:val="24"/>
              </w:rPr>
              <w:t>)</w:t>
            </w:r>
          </w:p>
        </w:tc>
        <w:tc>
          <w:tcPr>
            <w:tcW w:w="1352" w:type="dxa"/>
            <w:vMerge/>
            <w:shd w:val="clear" w:color="auto" w:fill="auto"/>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p>
        </w:tc>
        <w:tc>
          <w:tcPr>
            <w:tcW w:w="714" w:type="dxa"/>
            <w:vMerge/>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p>
        </w:tc>
      </w:tr>
      <w:tr w:rsidR="00F76F6A" w:rsidRPr="00F76F6A" w:rsidTr="005A033F">
        <w:trPr>
          <w:jc w:val="center"/>
        </w:trPr>
        <w:tc>
          <w:tcPr>
            <w:tcW w:w="102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CD3+,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(55.0–84.0)</w:t>
            </w:r>
          </w:p>
        </w:tc>
        <w:tc>
          <w:tcPr>
            <w:tcW w:w="577"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65.</w:t>
            </w:r>
            <w:r w:rsidRPr="00F76F6A">
              <w:rPr>
                <w:rFonts w:ascii="Times New Roman" w:hAnsi="Times New Roman"/>
                <w:color w:val="000000" w:themeColor="text1"/>
                <w:sz w:val="24"/>
                <w:szCs w:val="24"/>
                <w:lang w:val="ru-RU"/>
              </w:rPr>
              <w:t>8</w:t>
            </w:r>
          </w:p>
        </w:tc>
        <w:tc>
          <w:tcPr>
            <w:tcW w:w="610"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7.1</w:t>
            </w:r>
          </w:p>
        </w:tc>
        <w:tc>
          <w:tcPr>
            <w:tcW w:w="928"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65.0 (63.7; 63.7)</w:t>
            </w:r>
          </w:p>
        </w:tc>
        <w:tc>
          <w:tcPr>
            <w:tcW w:w="648"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63.</w:t>
            </w:r>
            <w:r w:rsidRPr="00F76F6A">
              <w:rPr>
                <w:rFonts w:ascii="Times New Roman" w:hAnsi="Times New Roman"/>
                <w:color w:val="000000" w:themeColor="text1"/>
                <w:sz w:val="24"/>
                <w:szCs w:val="24"/>
                <w:lang w:val="ru-RU"/>
              </w:rPr>
              <w:t>2</w:t>
            </w:r>
          </w:p>
        </w:tc>
        <w:tc>
          <w:tcPr>
            <w:tcW w:w="630"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8.65</w:t>
            </w:r>
          </w:p>
        </w:tc>
        <w:tc>
          <w:tcPr>
            <w:tcW w:w="1032"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63.0 (60.3; 65.9)</w:t>
            </w:r>
          </w:p>
        </w:tc>
        <w:tc>
          <w:tcPr>
            <w:tcW w:w="602"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71.9</w:t>
            </w:r>
          </w:p>
        </w:tc>
        <w:tc>
          <w:tcPr>
            <w:tcW w:w="58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5.81</w:t>
            </w:r>
          </w:p>
        </w:tc>
        <w:tc>
          <w:tcPr>
            <w:tcW w:w="818"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69.0 (69.9; 74.0)</w:t>
            </w:r>
          </w:p>
        </w:tc>
        <w:tc>
          <w:tcPr>
            <w:tcW w:w="1352"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GH</w:t>
            </w:r>
            <w:r w:rsidRPr="00F76F6A">
              <w:rPr>
                <w:rFonts w:ascii="Times New Roman" w:hAnsi="Times New Roman"/>
                <w:color w:val="000000" w:themeColor="text1"/>
                <w:sz w:val="24"/>
                <w:szCs w:val="24"/>
                <w:vertAlign w:val="subscript"/>
              </w:rPr>
              <w:t xml:space="preserve">1–2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2.591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1–3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−6.169</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2–3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−8.760</w:t>
            </w:r>
          </w:p>
        </w:tc>
        <w:tc>
          <w:tcPr>
            <w:tcW w:w="714" w:type="dxa"/>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0.288</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&lt;0.001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&lt;0.001 </w:t>
            </w:r>
          </w:p>
        </w:tc>
      </w:tr>
      <w:tr w:rsidR="00F76F6A" w:rsidRPr="00F76F6A" w:rsidTr="005A033F">
        <w:trPr>
          <w:jc w:val="center"/>
        </w:trPr>
        <w:tc>
          <w:tcPr>
            <w:tcW w:w="102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CD4+,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(30.0–57.0)</w:t>
            </w:r>
          </w:p>
        </w:tc>
        <w:tc>
          <w:tcPr>
            <w:tcW w:w="577"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34.</w:t>
            </w:r>
            <w:r w:rsidRPr="00F76F6A">
              <w:rPr>
                <w:rFonts w:ascii="Times New Roman" w:hAnsi="Times New Roman"/>
                <w:color w:val="000000" w:themeColor="text1"/>
                <w:sz w:val="24"/>
                <w:szCs w:val="24"/>
                <w:lang w:val="ru-RU"/>
              </w:rPr>
              <w:t>3</w:t>
            </w:r>
          </w:p>
        </w:tc>
        <w:tc>
          <w:tcPr>
            <w:tcW w:w="610"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7.0</w:t>
            </w:r>
          </w:p>
        </w:tc>
        <w:tc>
          <w:tcPr>
            <w:tcW w:w="928"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34.00 (32.32; 36.37)</w:t>
            </w:r>
          </w:p>
        </w:tc>
        <w:tc>
          <w:tcPr>
            <w:tcW w:w="64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30.</w:t>
            </w:r>
            <w:r w:rsidRPr="00F76F6A">
              <w:rPr>
                <w:rFonts w:ascii="Times New Roman" w:hAnsi="Times New Roman"/>
                <w:color w:val="000000" w:themeColor="text1"/>
                <w:sz w:val="24"/>
                <w:szCs w:val="24"/>
                <w:lang w:val="ru-RU"/>
              </w:rPr>
              <w:t>4</w:t>
            </w:r>
          </w:p>
        </w:tc>
        <w:tc>
          <w:tcPr>
            <w:tcW w:w="63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6.35</w:t>
            </w:r>
          </w:p>
        </w:tc>
        <w:tc>
          <w:tcPr>
            <w:tcW w:w="103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31.00 (28.35; 32.47)</w:t>
            </w:r>
          </w:p>
        </w:tc>
        <w:tc>
          <w:tcPr>
            <w:tcW w:w="60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42.</w:t>
            </w:r>
            <w:r w:rsidRPr="00F76F6A">
              <w:rPr>
                <w:rFonts w:ascii="Times New Roman" w:hAnsi="Times New Roman"/>
                <w:color w:val="000000" w:themeColor="text1"/>
                <w:sz w:val="24"/>
                <w:szCs w:val="24"/>
                <w:lang w:val="ru-RU"/>
              </w:rPr>
              <w:t>1</w:t>
            </w:r>
          </w:p>
        </w:tc>
        <w:tc>
          <w:tcPr>
            <w:tcW w:w="581"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5.53</w:t>
            </w:r>
          </w:p>
        </w:tc>
        <w:tc>
          <w:tcPr>
            <w:tcW w:w="81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43.00 (39.9; 43.7)</w:t>
            </w:r>
          </w:p>
        </w:tc>
        <w:tc>
          <w:tcPr>
            <w:tcW w:w="135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U</w:t>
            </w:r>
            <w:r w:rsidRPr="00F76F6A">
              <w:rPr>
                <w:rFonts w:ascii="Times New Roman" w:hAnsi="Times New Roman"/>
                <w:color w:val="000000" w:themeColor="text1"/>
                <w:sz w:val="24"/>
                <w:szCs w:val="24"/>
                <w:vertAlign w:val="subscript"/>
              </w:rPr>
              <w:t xml:space="preserve">1–2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697.5</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1–3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−7.792</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2–3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−11.675</w:t>
            </w:r>
          </w:p>
        </w:tc>
        <w:tc>
          <w:tcPr>
            <w:tcW w:w="714" w:type="dxa"/>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0.015</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&lt;0.001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&lt;0.001 </w:t>
            </w:r>
          </w:p>
        </w:tc>
      </w:tr>
      <w:tr w:rsidR="00F76F6A" w:rsidRPr="00F76F6A" w:rsidTr="005A033F">
        <w:trPr>
          <w:jc w:val="center"/>
        </w:trPr>
        <w:tc>
          <w:tcPr>
            <w:tcW w:w="102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CD8+,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(16.0–35.0)</w:t>
            </w:r>
          </w:p>
        </w:tc>
        <w:tc>
          <w:tcPr>
            <w:tcW w:w="577"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31.</w:t>
            </w:r>
            <w:r w:rsidRPr="00F76F6A">
              <w:rPr>
                <w:rFonts w:ascii="Times New Roman" w:hAnsi="Times New Roman"/>
                <w:color w:val="000000" w:themeColor="text1"/>
                <w:sz w:val="24"/>
                <w:szCs w:val="24"/>
                <w:lang w:val="ru-RU"/>
              </w:rPr>
              <w:t>3</w:t>
            </w:r>
          </w:p>
        </w:tc>
        <w:tc>
          <w:tcPr>
            <w:tcW w:w="61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8.</w:t>
            </w:r>
            <w:r w:rsidRPr="00F76F6A">
              <w:rPr>
                <w:rFonts w:ascii="Times New Roman" w:hAnsi="Times New Roman"/>
                <w:color w:val="000000" w:themeColor="text1"/>
                <w:sz w:val="24"/>
                <w:szCs w:val="24"/>
                <w:lang w:val="ru-RU"/>
              </w:rPr>
              <w:t>2</w:t>
            </w:r>
          </w:p>
        </w:tc>
        <w:tc>
          <w:tcPr>
            <w:tcW w:w="92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31.00 (28.99; 33.59)</w:t>
            </w:r>
          </w:p>
        </w:tc>
        <w:tc>
          <w:tcPr>
            <w:tcW w:w="64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31.</w:t>
            </w:r>
            <w:r w:rsidRPr="00F76F6A">
              <w:rPr>
                <w:rFonts w:ascii="Times New Roman" w:hAnsi="Times New Roman"/>
                <w:color w:val="000000" w:themeColor="text1"/>
                <w:sz w:val="24"/>
                <w:szCs w:val="24"/>
                <w:lang w:val="ru-RU"/>
              </w:rPr>
              <w:t>1</w:t>
            </w:r>
          </w:p>
        </w:tc>
        <w:tc>
          <w:tcPr>
            <w:tcW w:w="63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5.04</w:t>
            </w:r>
          </w:p>
        </w:tc>
        <w:tc>
          <w:tcPr>
            <w:tcW w:w="103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31.00 (29.42; 32.69)</w:t>
            </w:r>
          </w:p>
        </w:tc>
        <w:tc>
          <w:tcPr>
            <w:tcW w:w="60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25.7</w:t>
            </w:r>
          </w:p>
        </w:tc>
        <w:tc>
          <w:tcPr>
            <w:tcW w:w="581"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4.37</w:t>
            </w:r>
          </w:p>
        </w:tc>
        <w:tc>
          <w:tcPr>
            <w:tcW w:w="818" w:type="dxa"/>
            <w:shd w:val="clear" w:color="auto" w:fill="auto"/>
            <w:tcMar>
              <w:top w:w="75" w:type="dxa"/>
              <w:left w:w="105" w:type="dxa"/>
              <w:bottom w:w="75" w:type="dxa"/>
              <w:right w:w="105" w:type="dxa"/>
            </w:tcMar>
            <w:vAlign w:val="center"/>
          </w:tcPr>
          <w:p w:rsidR="00F76F6A" w:rsidRPr="00F76F6A" w:rsidRDefault="00EE6E0C" w:rsidP="001312A5">
            <w:pPr>
              <w:pStyle w:val="MDPI42tablebody"/>
              <w:autoSpaceDE w:val="0"/>
              <w:autoSpaceDN w:val="0"/>
              <w:rPr>
                <w:rFonts w:ascii="Times New Roman" w:hAnsi="Times New Roman"/>
                <w:color w:val="000000" w:themeColor="text1"/>
                <w:sz w:val="24"/>
                <w:szCs w:val="24"/>
              </w:rPr>
            </w:pPr>
            <w:r>
              <w:rPr>
                <w:rFonts w:ascii="Times New Roman" w:hAnsi="Times New Roman"/>
                <w:color w:val="000000" w:themeColor="text1"/>
                <w:sz w:val="24"/>
                <w:szCs w:val="24"/>
              </w:rPr>
              <w:t>26.00 (24.36; 27.4</w:t>
            </w:r>
            <w:r w:rsidR="00F76F6A" w:rsidRPr="00F76F6A">
              <w:rPr>
                <w:rFonts w:ascii="Times New Roman" w:hAnsi="Times New Roman"/>
                <w:color w:val="000000" w:themeColor="text1"/>
                <w:sz w:val="24"/>
                <w:szCs w:val="24"/>
              </w:rPr>
              <w:t>)</w:t>
            </w:r>
          </w:p>
        </w:tc>
        <w:tc>
          <w:tcPr>
            <w:tcW w:w="135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GH</w:t>
            </w:r>
            <w:r w:rsidRPr="00F76F6A">
              <w:rPr>
                <w:rFonts w:ascii="Times New Roman" w:hAnsi="Times New Roman"/>
                <w:color w:val="000000" w:themeColor="text1"/>
                <w:sz w:val="24"/>
                <w:szCs w:val="24"/>
                <w:vertAlign w:val="subscript"/>
              </w:rPr>
              <w:t xml:space="preserve">1–2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0.243</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1–3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5.551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2–3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5.308</w:t>
            </w:r>
          </w:p>
        </w:tc>
        <w:tc>
          <w:tcPr>
            <w:tcW w:w="714" w:type="dxa"/>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0.984</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&lt;0.001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0.001</w:t>
            </w:r>
          </w:p>
        </w:tc>
      </w:tr>
      <w:tr w:rsidR="00F76F6A" w:rsidRPr="00F76F6A" w:rsidTr="005A033F">
        <w:trPr>
          <w:jc w:val="center"/>
        </w:trPr>
        <w:tc>
          <w:tcPr>
            <w:tcW w:w="102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CD4+8+,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(0–1.5)</w:t>
            </w:r>
          </w:p>
        </w:tc>
        <w:tc>
          <w:tcPr>
            <w:tcW w:w="577"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1.1</w:t>
            </w:r>
            <w:r w:rsidRPr="00F76F6A">
              <w:rPr>
                <w:rFonts w:ascii="Times New Roman" w:hAnsi="Times New Roman"/>
                <w:color w:val="000000" w:themeColor="text1"/>
                <w:sz w:val="24"/>
                <w:szCs w:val="24"/>
                <w:lang w:val="ru-RU"/>
              </w:rPr>
              <w:t>1</w:t>
            </w:r>
          </w:p>
        </w:tc>
        <w:tc>
          <w:tcPr>
            <w:tcW w:w="61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0.85</w:t>
            </w:r>
          </w:p>
        </w:tc>
        <w:tc>
          <w:tcPr>
            <w:tcW w:w="92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1.100 (0.867; 1.347)</w:t>
            </w:r>
          </w:p>
        </w:tc>
        <w:tc>
          <w:tcPr>
            <w:tcW w:w="64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1.2</w:t>
            </w:r>
            <w:r w:rsidRPr="00F76F6A">
              <w:rPr>
                <w:rFonts w:ascii="Times New Roman" w:hAnsi="Times New Roman"/>
                <w:color w:val="000000" w:themeColor="text1"/>
                <w:sz w:val="24"/>
                <w:szCs w:val="24"/>
                <w:lang w:val="ru-RU"/>
              </w:rPr>
              <w:t>2</w:t>
            </w:r>
          </w:p>
        </w:tc>
        <w:tc>
          <w:tcPr>
            <w:tcW w:w="63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1.213</w:t>
            </w:r>
          </w:p>
        </w:tc>
        <w:tc>
          <w:tcPr>
            <w:tcW w:w="103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0.900 (0.839; 1.625)</w:t>
            </w:r>
          </w:p>
        </w:tc>
        <w:tc>
          <w:tcPr>
            <w:tcW w:w="60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1.6</w:t>
            </w:r>
            <w:r w:rsidRPr="00F76F6A">
              <w:rPr>
                <w:rFonts w:ascii="Times New Roman" w:hAnsi="Times New Roman"/>
                <w:color w:val="000000" w:themeColor="text1"/>
                <w:sz w:val="24"/>
                <w:szCs w:val="24"/>
                <w:lang w:val="ru-RU"/>
              </w:rPr>
              <w:t>2</w:t>
            </w:r>
          </w:p>
        </w:tc>
        <w:tc>
          <w:tcPr>
            <w:tcW w:w="581"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0.5</w:t>
            </w:r>
            <w:r w:rsidRPr="00F76F6A">
              <w:rPr>
                <w:rFonts w:ascii="Times New Roman" w:hAnsi="Times New Roman"/>
                <w:color w:val="000000" w:themeColor="text1"/>
                <w:sz w:val="24"/>
                <w:szCs w:val="24"/>
                <w:lang w:val="ru-RU"/>
              </w:rPr>
              <w:t>4</w:t>
            </w:r>
          </w:p>
        </w:tc>
        <w:tc>
          <w:tcPr>
            <w:tcW w:w="81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1.600 (1.423; 1.802)</w:t>
            </w:r>
          </w:p>
        </w:tc>
        <w:tc>
          <w:tcPr>
            <w:tcW w:w="135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GH</w:t>
            </w:r>
            <w:r w:rsidRPr="00F76F6A">
              <w:rPr>
                <w:rFonts w:ascii="Times New Roman" w:hAnsi="Times New Roman"/>
                <w:color w:val="000000" w:themeColor="text1"/>
                <w:sz w:val="24"/>
                <w:szCs w:val="24"/>
                <w:vertAlign w:val="subscript"/>
              </w:rPr>
              <w:t xml:space="preserve">1–2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−0.123</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1–3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−0.513</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2–3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−0.388</w:t>
            </w:r>
          </w:p>
        </w:tc>
        <w:tc>
          <w:tcPr>
            <w:tcW w:w="714" w:type="dxa"/>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0.849</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0.022</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0.123</w:t>
            </w:r>
          </w:p>
        </w:tc>
      </w:tr>
      <w:tr w:rsidR="00F76F6A" w:rsidRPr="00F76F6A" w:rsidTr="005A033F">
        <w:trPr>
          <w:jc w:val="center"/>
        </w:trPr>
        <w:tc>
          <w:tcPr>
            <w:tcW w:w="1021" w:type="dxa"/>
            <w:shd w:val="clear" w:color="auto" w:fill="auto"/>
            <w:tcMar>
              <w:top w:w="75" w:type="dxa"/>
              <w:left w:w="105" w:type="dxa"/>
              <w:bottom w:w="75" w:type="dxa"/>
              <w:right w:w="105" w:type="dxa"/>
            </w:tcMar>
            <w:vAlign w:val="center"/>
            <w:hideMark/>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lang w:val="ru-RU"/>
              </w:rPr>
              <w:t>Фагоцитоз</w:t>
            </w:r>
            <w:r w:rsidRPr="00F76F6A">
              <w:rPr>
                <w:rFonts w:ascii="Times New Roman" w:hAnsi="Times New Roman"/>
                <w:color w:val="000000" w:themeColor="text1"/>
                <w:sz w:val="24"/>
                <w:szCs w:val="24"/>
              </w:rPr>
              <w:t>,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(20.0–60.0)</w:t>
            </w:r>
          </w:p>
        </w:tc>
        <w:tc>
          <w:tcPr>
            <w:tcW w:w="577"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41.3</w:t>
            </w:r>
          </w:p>
        </w:tc>
        <w:tc>
          <w:tcPr>
            <w:tcW w:w="61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7.12</w:t>
            </w:r>
          </w:p>
        </w:tc>
        <w:tc>
          <w:tcPr>
            <w:tcW w:w="92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40.00 (39.3; 43.3)</w:t>
            </w:r>
          </w:p>
        </w:tc>
        <w:tc>
          <w:tcPr>
            <w:tcW w:w="64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41.</w:t>
            </w:r>
            <w:r w:rsidRPr="00F76F6A">
              <w:rPr>
                <w:rFonts w:ascii="Times New Roman" w:hAnsi="Times New Roman"/>
                <w:color w:val="000000" w:themeColor="text1"/>
                <w:sz w:val="24"/>
                <w:szCs w:val="24"/>
                <w:lang w:val="ru-RU"/>
              </w:rPr>
              <w:t>6</w:t>
            </w:r>
          </w:p>
        </w:tc>
        <w:tc>
          <w:tcPr>
            <w:tcW w:w="630"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6.458</w:t>
            </w:r>
          </w:p>
        </w:tc>
        <w:tc>
          <w:tcPr>
            <w:tcW w:w="103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40.00 (39.</w:t>
            </w:r>
            <w:r w:rsidRPr="00F76F6A">
              <w:rPr>
                <w:rFonts w:ascii="Times New Roman" w:hAnsi="Times New Roman"/>
                <w:color w:val="000000" w:themeColor="text1"/>
                <w:sz w:val="24"/>
                <w:szCs w:val="24"/>
                <w:lang w:val="ru-RU"/>
              </w:rPr>
              <w:t>6</w:t>
            </w:r>
            <w:r w:rsidRPr="00F76F6A">
              <w:rPr>
                <w:rFonts w:ascii="Times New Roman" w:hAnsi="Times New Roman"/>
                <w:color w:val="000000" w:themeColor="text1"/>
                <w:sz w:val="24"/>
                <w:szCs w:val="24"/>
              </w:rPr>
              <w:t>; 43.7)</w:t>
            </w:r>
          </w:p>
        </w:tc>
        <w:tc>
          <w:tcPr>
            <w:tcW w:w="60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35.</w:t>
            </w:r>
            <w:r w:rsidRPr="00F76F6A">
              <w:rPr>
                <w:rFonts w:ascii="Times New Roman" w:hAnsi="Times New Roman"/>
                <w:color w:val="000000" w:themeColor="text1"/>
                <w:sz w:val="24"/>
                <w:szCs w:val="24"/>
                <w:lang w:val="ru-RU"/>
              </w:rPr>
              <w:t>1</w:t>
            </w:r>
          </w:p>
        </w:tc>
        <w:tc>
          <w:tcPr>
            <w:tcW w:w="581"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4.7</w:t>
            </w:r>
            <w:r w:rsidRPr="00F76F6A">
              <w:rPr>
                <w:rFonts w:ascii="Times New Roman" w:hAnsi="Times New Roman"/>
                <w:color w:val="000000" w:themeColor="text1"/>
                <w:sz w:val="24"/>
                <w:szCs w:val="24"/>
                <w:lang w:val="ru-RU"/>
              </w:rPr>
              <w:t>1</w:t>
            </w:r>
          </w:p>
        </w:tc>
        <w:tc>
          <w:tcPr>
            <w:tcW w:w="818"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36.00 (33.7; 3</w:t>
            </w:r>
            <w:r w:rsidRPr="00F76F6A">
              <w:rPr>
                <w:rFonts w:ascii="Times New Roman" w:hAnsi="Times New Roman"/>
                <w:color w:val="000000" w:themeColor="text1"/>
                <w:sz w:val="24"/>
                <w:szCs w:val="24"/>
                <w:lang w:val="ru-RU"/>
              </w:rPr>
              <w:t>7</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lang w:val="ru-RU"/>
              </w:rPr>
              <w:t>0</w:t>
            </w:r>
            <w:r w:rsidRPr="00F76F6A">
              <w:rPr>
                <w:rFonts w:ascii="Times New Roman" w:hAnsi="Times New Roman"/>
                <w:color w:val="000000" w:themeColor="text1"/>
                <w:sz w:val="24"/>
                <w:szCs w:val="24"/>
              </w:rPr>
              <w:t>)</w:t>
            </w:r>
          </w:p>
        </w:tc>
        <w:tc>
          <w:tcPr>
            <w:tcW w:w="1352" w:type="dxa"/>
            <w:shd w:val="clear" w:color="auto" w:fill="auto"/>
            <w:tcMar>
              <w:top w:w="75" w:type="dxa"/>
              <w:left w:w="105" w:type="dxa"/>
              <w:bottom w:w="75" w:type="dxa"/>
              <w:right w:w="105" w:type="dxa"/>
            </w:tcMar>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U</w:t>
            </w:r>
            <w:r w:rsidRPr="00F76F6A">
              <w:rPr>
                <w:rFonts w:ascii="Times New Roman" w:hAnsi="Times New Roman"/>
                <w:color w:val="000000" w:themeColor="text1"/>
                <w:sz w:val="24"/>
                <w:szCs w:val="24"/>
                <w:vertAlign w:val="subscript"/>
              </w:rPr>
              <w:t xml:space="preserve">1–2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1056.0</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1–3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5.980</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t</w:t>
            </w:r>
            <w:r w:rsidRPr="00F76F6A">
              <w:rPr>
                <w:rFonts w:ascii="Times New Roman" w:hAnsi="Times New Roman"/>
                <w:color w:val="000000" w:themeColor="text1"/>
                <w:sz w:val="24"/>
                <w:szCs w:val="24"/>
                <w:vertAlign w:val="subscript"/>
              </w:rPr>
              <w:t xml:space="preserve">2–3 </w:t>
            </w:r>
            <w:r w:rsidRPr="00F76F6A">
              <w:rPr>
                <w:rFonts w:ascii="Times New Roman" w:hAnsi="Times New Roman"/>
                <w:color w:val="000000" w:themeColor="text1"/>
                <w:sz w:val="24"/>
                <w:szCs w:val="24"/>
              </w:rPr>
              <w:t>=</w:t>
            </w:r>
            <w:r w:rsidRPr="00F76F6A">
              <w:rPr>
                <w:rFonts w:ascii="Times New Roman" w:hAnsi="Times New Roman"/>
                <w:color w:val="000000" w:themeColor="text1"/>
                <w:sz w:val="24"/>
                <w:szCs w:val="24"/>
                <w:vertAlign w:val="subscript"/>
              </w:rPr>
              <w:t xml:space="preserve"> </w:t>
            </w:r>
            <w:r w:rsidRPr="00F76F6A">
              <w:rPr>
                <w:rFonts w:ascii="Times New Roman" w:hAnsi="Times New Roman"/>
                <w:color w:val="000000" w:themeColor="text1"/>
                <w:sz w:val="24"/>
                <w:szCs w:val="24"/>
              </w:rPr>
              <w:t>6.288</w:t>
            </w:r>
          </w:p>
        </w:tc>
        <w:tc>
          <w:tcPr>
            <w:tcW w:w="714" w:type="dxa"/>
            <w:shd w:val="clear" w:color="auto" w:fill="auto"/>
            <w:vAlign w:val="center"/>
          </w:tcPr>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0.614</w:t>
            </w: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p>
          <w:p w:rsidR="00F76F6A" w:rsidRPr="00F76F6A" w:rsidRDefault="00F76F6A" w:rsidP="001312A5">
            <w:pPr>
              <w:pStyle w:val="MDPI42tablebody"/>
              <w:autoSpaceDE w:val="0"/>
              <w:autoSpaceDN w:val="0"/>
              <w:rPr>
                <w:rFonts w:ascii="Times New Roman" w:hAnsi="Times New Roman"/>
                <w:color w:val="000000" w:themeColor="text1"/>
                <w:sz w:val="24"/>
                <w:szCs w:val="24"/>
                <w:lang w:val="ru-RU"/>
              </w:rPr>
            </w:pPr>
            <w:r w:rsidRPr="00F76F6A">
              <w:rPr>
                <w:rFonts w:ascii="Times New Roman" w:hAnsi="Times New Roman"/>
                <w:color w:val="000000" w:themeColor="text1"/>
                <w:sz w:val="24"/>
                <w:szCs w:val="24"/>
              </w:rPr>
              <w:t>&lt;0.001</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 </w:t>
            </w:r>
          </w:p>
          <w:p w:rsidR="00F76F6A" w:rsidRPr="00F76F6A" w:rsidRDefault="00F76F6A" w:rsidP="001312A5">
            <w:pPr>
              <w:pStyle w:val="MDPI42tablebody"/>
              <w:autoSpaceDE w:val="0"/>
              <w:autoSpaceDN w:val="0"/>
              <w:rPr>
                <w:rFonts w:ascii="Times New Roman" w:hAnsi="Times New Roman"/>
                <w:color w:val="000000" w:themeColor="text1"/>
                <w:sz w:val="24"/>
                <w:szCs w:val="24"/>
              </w:rPr>
            </w:pPr>
            <w:r w:rsidRPr="00F76F6A">
              <w:rPr>
                <w:rFonts w:ascii="Times New Roman" w:hAnsi="Times New Roman"/>
                <w:color w:val="000000" w:themeColor="text1"/>
                <w:sz w:val="24"/>
                <w:szCs w:val="24"/>
              </w:rPr>
              <w:t xml:space="preserve">&lt;0.001 </w:t>
            </w:r>
          </w:p>
        </w:tc>
      </w:tr>
    </w:tbl>
    <w:p w:rsidR="00F76F6A" w:rsidRPr="00F76F6A" w:rsidRDefault="00F76F6A" w:rsidP="001312A5">
      <w:pPr>
        <w:spacing w:after="0" w:line="240" w:lineRule="auto"/>
        <w:ind w:firstLine="709"/>
        <w:jc w:val="both"/>
        <w:rPr>
          <w:rFonts w:ascii="Times New Roman" w:hAnsi="Times New Roman" w:cs="Times New Roman"/>
          <w:szCs w:val="24"/>
        </w:rPr>
      </w:pPr>
      <w:r w:rsidRPr="00F76F6A">
        <w:rPr>
          <w:rFonts w:ascii="Times New Roman" w:hAnsi="Times New Roman" w:cs="Times New Roman"/>
          <w:sz w:val="24"/>
          <w:szCs w:val="24"/>
        </w:rPr>
        <w:t xml:space="preserve">Примечание: </w:t>
      </w:r>
      <w:r w:rsidRPr="00F76F6A">
        <w:rPr>
          <w:rFonts w:ascii="Times New Roman" w:hAnsi="Times New Roman" w:cs="Times New Roman"/>
          <w:sz w:val="24"/>
          <w:szCs w:val="24"/>
          <w:lang w:val="en-US"/>
        </w:rPr>
        <w:t>Ref</w:t>
      </w:r>
      <w:r w:rsidRPr="00F76F6A">
        <w:rPr>
          <w:rFonts w:ascii="Times New Roman" w:hAnsi="Times New Roman" w:cs="Times New Roman"/>
          <w:sz w:val="24"/>
          <w:szCs w:val="24"/>
        </w:rPr>
        <w:t>—референсное значение; (</w:t>
      </w:r>
      <w:r w:rsidRPr="00F76F6A">
        <w:rPr>
          <w:rFonts w:ascii="Times New Roman" w:hAnsi="Times New Roman" w:cs="Times New Roman"/>
          <w:sz w:val="24"/>
          <w:szCs w:val="24"/>
          <w:lang w:val="en-US"/>
        </w:rPr>
        <w:t>CD</w:t>
      </w:r>
      <w:r w:rsidRPr="00F76F6A">
        <w:rPr>
          <w:rFonts w:ascii="Times New Roman" w:hAnsi="Times New Roman" w:cs="Times New Roman"/>
          <w:sz w:val="24"/>
          <w:szCs w:val="24"/>
        </w:rPr>
        <w:t xml:space="preserve">3+, </w:t>
      </w:r>
      <w:r w:rsidRPr="00F76F6A">
        <w:rPr>
          <w:rFonts w:ascii="Times New Roman" w:hAnsi="Times New Roman" w:cs="Times New Roman"/>
          <w:sz w:val="24"/>
          <w:szCs w:val="24"/>
          <w:lang w:val="en-US"/>
        </w:rPr>
        <w:t>CD</w:t>
      </w:r>
      <w:r w:rsidRPr="00F76F6A">
        <w:rPr>
          <w:rFonts w:ascii="Times New Roman" w:hAnsi="Times New Roman" w:cs="Times New Roman"/>
          <w:sz w:val="24"/>
          <w:szCs w:val="24"/>
        </w:rPr>
        <w:t xml:space="preserve">4+, </w:t>
      </w:r>
      <w:r w:rsidRPr="00F76F6A">
        <w:rPr>
          <w:rFonts w:ascii="Times New Roman" w:hAnsi="Times New Roman" w:cs="Times New Roman"/>
          <w:sz w:val="24"/>
          <w:szCs w:val="24"/>
          <w:lang w:val="en-US"/>
        </w:rPr>
        <w:t>CD</w:t>
      </w:r>
      <w:r w:rsidRPr="00F76F6A">
        <w:rPr>
          <w:rFonts w:ascii="Times New Roman" w:hAnsi="Times New Roman" w:cs="Times New Roman"/>
          <w:sz w:val="24"/>
          <w:szCs w:val="24"/>
        </w:rPr>
        <w:t>8+) —</w:t>
      </w:r>
      <w:r w:rsidRPr="00F76F6A">
        <w:rPr>
          <w:rFonts w:ascii="Times New Roman" w:hAnsi="Times New Roman" w:cs="Times New Roman"/>
          <w:sz w:val="24"/>
        </w:rPr>
        <w:t xml:space="preserve"> </w:t>
      </w:r>
      <w:r w:rsidRPr="00F76F6A">
        <w:rPr>
          <w:rFonts w:ascii="Times New Roman" w:hAnsi="Times New Roman" w:cs="Times New Roman"/>
          <w:sz w:val="24"/>
          <w:szCs w:val="24"/>
        </w:rPr>
        <w:t xml:space="preserve">клеточные популяции Т-лимфоцитов; </w:t>
      </w:r>
      <w:r w:rsidRPr="00F76F6A">
        <w:rPr>
          <w:rFonts w:ascii="Times New Roman" w:hAnsi="Times New Roman" w:cs="Times New Roman"/>
          <w:sz w:val="24"/>
          <w:szCs w:val="24"/>
          <w:lang w:val="en-US"/>
        </w:rPr>
        <w:t>CD</w:t>
      </w:r>
      <w:r w:rsidRPr="00F76F6A">
        <w:rPr>
          <w:rFonts w:ascii="Times New Roman" w:hAnsi="Times New Roman" w:cs="Times New Roman"/>
          <w:sz w:val="24"/>
          <w:szCs w:val="24"/>
        </w:rPr>
        <w:t>4+8+—</w:t>
      </w:r>
      <w:r w:rsidRPr="00F76F6A">
        <w:rPr>
          <w:rFonts w:ascii="Times New Roman" w:hAnsi="Times New Roman" w:cs="Times New Roman"/>
          <w:sz w:val="24"/>
        </w:rPr>
        <w:t xml:space="preserve"> </w:t>
      </w:r>
      <w:r w:rsidRPr="00F76F6A">
        <w:rPr>
          <w:rFonts w:ascii="Times New Roman" w:hAnsi="Times New Roman" w:cs="Times New Roman"/>
          <w:sz w:val="24"/>
          <w:szCs w:val="24"/>
        </w:rPr>
        <w:t xml:space="preserve">иммунорегуляторный индекс; </w:t>
      </w:r>
      <w:r w:rsidRPr="00F76F6A">
        <w:rPr>
          <w:rFonts w:ascii="Times New Roman" w:hAnsi="Times New Roman" w:cs="Times New Roman"/>
          <w:sz w:val="24"/>
          <w:szCs w:val="24"/>
          <w:lang w:val="en-US"/>
        </w:rPr>
        <w:t>M</w:t>
      </w:r>
      <w:r w:rsidRPr="00F76F6A">
        <w:rPr>
          <w:rFonts w:ascii="Times New Roman" w:hAnsi="Times New Roman" w:cs="Times New Roman"/>
          <w:sz w:val="24"/>
          <w:szCs w:val="24"/>
        </w:rPr>
        <w:t xml:space="preserve">—среднее значение; </w:t>
      </w:r>
      <w:r w:rsidRPr="00F76F6A">
        <w:rPr>
          <w:rFonts w:ascii="Times New Roman" w:hAnsi="Times New Roman" w:cs="Times New Roman"/>
          <w:sz w:val="24"/>
          <w:szCs w:val="24"/>
          <w:lang w:val="en-US"/>
        </w:rPr>
        <w:t>SD</w:t>
      </w:r>
      <w:r w:rsidRPr="00F76F6A">
        <w:rPr>
          <w:rFonts w:ascii="Times New Roman" w:hAnsi="Times New Roman" w:cs="Times New Roman"/>
          <w:sz w:val="24"/>
          <w:szCs w:val="24"/>
        </w:rPr>
        <w:t>—</w:t>
      </w:r>
      <w:r w:rsidRPr="00F76F6A">
        <w:rPr>
          <w:rFonts w:ascii="Times New Roman" w:hAnsi="Times New Roman" w:cs="Times New Roman"/>
          <w:sz w:val="24"/>
        </w:rPr>
        <w:t xml:space="preserve"> </w:t>
      </w:r>
      <w:r w:rsidRPr="00F76F6A">
        <w:rPr>
          <w:rFonts w:ascii="Times New Roman" w:hAnsi="Times New Roman" w:cs="Times New Roman"/>
          <w:sz w:val="24"/>
          <w:szCs w:val="24"/>
        </w:rPr>
        <w:t xml:space="preserve">стандартное отклонение; </w:t>
      </w:r>
      <w:r w:rsidRPr="00F76F6A">
        <w:rPr>
          <w:rFonts w:ascii="Times New Roman" w:hAnsi="Times New Roman" w:cs="Times New Roman"/>
          <w:sz w:val="24"/>
          <w:szCs w:val="24"/>
          <w:lang w:val="en-US"/>
        </w:rPr>
        <w:t>Me</w:t>
      </w:r>
      <w:r w:rsidRPr="00F76F6A">
        <w:rPr>
          <w:rFonts w:ascii="Times New Roman" w:hAnsi="Times New Roman" w:cs="Times New Roman"/>
          <w:sz w:val="24"/>
          <w:szCs w:val="24"/>
        </w:rPr>
        <w:t xml:space="preserve">—медиана; </w:t>
      </w:r>
      <w:r w:rsidRPr="00F76F6A">
        <w:rPr>
          <w:rFonts w:ascii="Times New Roman" w:hAnsi="Times New Roman" w:cs="Times New Roman"/>
          <w:sz w:val="24"/>
          <w:szCs w:val="24"/>
          <w:lang w:val="en-US"/>
        </w:rPr>
        <w:t>GH</w:t>
      </w:r>
      <w:r w:rsidRPr="00F76F6A">
        <w:rPr>
          <w:rFonts w:ascii="Times New Roman" w:hAnsi="Times New Roman" w:cs="Times New Roman"/>
          <w:sz w:val="24"/>
          <w:szCs w:val="24"/>
        </w:rPr>
        <w:t xml:space="preserve">1–2— критерий </w:t>
      </w:r>
      <w:r w:rsidRPr="00F76F6A">
        <w:rPr>
          <w:rFonts w:ascii="Times New Roman" w:hAnsi="Times New Roman" w:cs="Times New Roman"/>
          <w:sz w:val="24"/>
          <w:szCs w:val="24"/>
          <w:lang w:val="en-US"/>
        </w:rPr>
        <w:t>Games</w:t>
      </w:r>
      <w:r w:rsidRPr="00F76F6A">
        <w:rPr>
          <w:rFonts w:ascii="Times New Roman" w:hAnsi="Times New Roman" w:cs="Times New Roman"/>
          <w:sz w:val="24"/>
          <w:szCs w:val="24"/>
        </w:rPr>
        <w:t>–</w:t>
      </w:r>
      <w:r w:rsidRPr="00F76F6A">
        <w:rPr>
          <w:rFonts w:ascii="Times New Roman" w:hAnsi="Times New Roman" w:cs="Times New Roman"/>
          <w:sz w:val="24"/>
          <w:szCs w:val="24"/>
          <w:lang w:val="en-US"/>
        </w:rPr>
        <w:t>Howell</w:t>
      </w:r>
      <w:r w:rsidRPr="00F76F6A">
        <w:rPr>
          <w:rFonts w:ascii="Times New Roman" w:hAnsi="Times New Roman" w:cs="Times New Roman"/>
          <w:sz w:val="24"/>
          <w:szCs w:val="24"/>
        </w:rPr>
        <w:t xml:space="preserve"> для групп 1 и 2; </w:t>
      </w:r>
      <w:r w:rsidRPr="00F76F6A">
        <w:rPr>
          <w:rFonts w:ascii="Times New Roman" w:hAnsi="Times New Roman" w:cs="Times New Roman"/>
          <w:sz w:val="24"/>
          <w:szCs w:val="24"/>
          <w:lang w:val="en-US"/>
        </w:rPr>
        <w:t>U</w:t>
      </w:r>
      <w:r w:rsidRPr="00F76F6A">
        <w:rPr>
          <w:rFonts w:ascii="Times New Roman" w:hAnsi="Times New Roman" w:cs="Times New Roman"/>
          <w:sz w:val="24"/>
          <w:szCs w:val="24"/>
        </w:rPr>
        <w:t xml:space="preserve">1–2— критерий Манна-Уитни для групп 1 и 2; </w:t>
      </w:r>
      <w:r w:rsidRPr="00F76F6A">
        <w:rPr>
          <w:rFonts w:ascii="Times New Roman" w:hAnsi="Times New Roman" w:cs="Times New Roman"/>
          <w:sz w:val="24"/>
          <w:szCs w:val="24"/>
          <w:lang w:val="en-US"/>
        </w:rPr>
        <w:t>t</w:t>
      </w:r>
      <w:r w:rsidRPr="00F76F6A">
        <w:rPr>
          <w:rFonts w:ascii="Times New Roman" w:hAnsi="Times New Roman" w:cs="Times New Roman"/>
          <w:sz w:val="24"/>
          <w:szCs w:val="24"/>
        </w:rPr>
        <w:t xml:space="preserve">1–3— </w:t>
      </w:r>
      <w:r w:rsidRPr="00F76F6A">
        <w:rPr>
          <w:rFonts w:ascii="Times New Roman" w:hAnsi="Times New Roman" w:cs="Times New Roman"/>
          <w:sz w:val="24"/>
          <w:szCs w:val="24"/>
          <w:lang w:val="en-US"/>
        </w:rPr>
        <w:t>t</w:t>
      </w:r>
      <w:r w:rsidRPr="00F76F6A">
        <w:rPr>
          <w:rFonts w:ascii="Times New Roman" w:hAnsi="Times New Roman" w:cs="Times New Roman"/>
          <w:sz w:val="24"/>
          <w:szCs w:val="24"/>
        </w:rPr>
        <w:t xml:space="preserve">-критерий </w:t>
      </w:r>
      <w:r w:rsidRPr="00F76F6A">
        <w:rPr>
          <w:rFonts w:ascii="Times New Roman" w:hAnsi="Times New Roman" w:cs="Times New Roman"/>
          <w:sz w:val="24"/>
          <w:szCs w:val="24"/>
          <w:lang w:val="en-US"/>
        </w:rPr>
        <w:t>Dunnett</w:t>
      </w:r>
      <w:r w:rsidRPr="00F76F6A">
        <w:rPr>
          <w:rFonts w:ascii="Times New Roman" w:hAnsi="Times New Roman" w:cs="Times New Roman"/>
          <w:sz w:val="24"/>
          <w:szCs w:val="24"/>
        </w:rPr>
        <w:t xml:space="preserve"> для групп 1 и 2; </w:t>
      </w:r>
      <w:r w:rsidRPr="00F76F6A">
        <w:rPr>
          <w:rFonts w:ascii="Times New Roman" w:hAnsi="Times New Roman" w:cs="Times New Roman"/>
          <w:sz w:val="24"/>
          <w:szCs w:val="24"/>
          <w:lang w:val="en-US"/>
        </w:rPr>
        <w:t>t</w:t>
      </w:r>
      <w:r w:rsidRPr="00F76F6A">
        <w:rPr>
          <w:rFonts w:ascii="Times New Roman" w:hAnsi="Times New Roman" w:cs="Times New Roman"/>
          <w:sz w:val="24"/>
          <w:szCs w:val="24"/>
        </w:rPr>
        <w:t xml:space="preserve">2–3— </w:t>
      </w:r>
      <w:r w:rsidRPr="00F76F6A">
        <w:rPr>
          <w:rFonts w:ascii="Times New Roman" w:hAnsi="Times New Roman" w:cs="Times New Roman"/>
          <w:sz w:val="24"/>
          <w:szCs w:val="24"/>
          <w:lang w:val="en-US"/>
        </w:rPr>
        <w:t>t</w:t>
      </w:r>
      <w:r w:rsidRPr="00F76F6A">
        <w:rPr>
          <w:rFonts w:ascii="Times New Roman" w:hAnsi="Times New Roman" w:cs="Times New Roman"/>
          <w:sz w:val="24"/>
          <w:szCs w:val="24"/>
        </w:rPr>
        <w:t xml:space="preserve">-критерий </w:t>
      </w:r>
      <w:r w:rsidRPr="00F76F6A">
        <w:rPr>
          <w:rFonts w:ascii="Times New Roman" w:hAnsi="Times New Roman" w:cs="Times New Roman"/>
          <w:sz w:val="24"/>
          <w:szCs w:val="24"/>
          <w:lang w:val="en-US"/>
        </w:rPr>
        <w:t>Dunnett</w:t>
      </w:r>
      <w:r w:rsidRPr="00F76F6A">
        <w:rPr>
          <w:rFonts w:ascii="Times New Roman" w:hAnsi="Times New Roman" w:cs="Times New Roman"/>
          <w:sz w:val="24"/>
          <w:szCs w:val="24"/>
        </w:rPr>
        <w:t xml:space="preserve"> для групп 2 и 3; </w:t>
      </w:r>
      <w:r w:rsidRPr="00F76F6A">
        <w:rPr>
          <w:rFonts w:ascii="Times New Roman" w:hAnsi="Times New Roman" w:cs="Times New Roman"/>
          <w:sz w:val="24"/>
          <w:szCs w:val="24"/>
          <w:lang w:val="en-US"/>
        </w:rPr>
        <w:t>p</w:t>
      </w:r>
      <w:r w:rsidRPr="00F76F6A">
        <w:rPr>
          <w:rFonts w:ascii="Times New Roman" w:hAnsi="Times New Roman" w:cs="Times New Roman"/>
          <w:sz w:val="24"/>
          <w:szCs w:val="24"/>
        </w:rPr>
        <w:t xml:space="preserve"> &lt; 0.017.</w:t>
      </w:r>
    </w:p>
    <w:p w:rsidR="00F76F6A" w:rsidRPr="00F76F6A" w:rsidRDefault="00F76F6A" w:rsidP="001312A5">
      <w:pPr>
        <w:spacing w:after="0" w:line="240" w:lineRule="auto"/>
        <w:ind w:firstLine="709"/>
        <w:jc w:val="both"/>
        <w:rPr>
          <w:rFonts w:ascii="Times New Roman" w:hAnsi="Times New Roman" w:cs="Times New Roman"/>
          <w:szCs w:val="24"/>
        </w:rPr>
      </w:pPr>
    </w:p>
    <w:p w:rsidR="00F76F6A" w:rsidRP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 xml:space="preserve">Как видно из таблицы </w:t>
      </w:r>
      <w:r w:rsidR="0087081E">
        <w:rPr>
          <w:rFonts w:ascii="Times New Roman" w:hAnsi="Times New Roman" w:cs="Times New Roman"/>
          <w:sz w:val="28"/>
          <w:szCs w:val="28"/>
        </w:rPr>
        <w:t>4.4.</w:t>
      </w:r>
      <w:r w:rsidRPr="00F76F6A">
        <w:rPr>
          <w:rFonts w:ascii="Times New Roman" w:hAnsi="Times New Roman" w:cs="Times New Roman"/>
          <w:sz w:val="28"/>
          <w:szCs w:val="28"/>
        </w:rPr>
        <w:t>1, у рабочих со стажем менее 15 лет снижено общее количество CD3+ по сравнению с контролем (</w:t>
      </w:r>
      <w:r w:rsidRPr="00F76F6A">
        <w:rPr>
          <w:rFonts w:ascii="Times New Roman" w:hAnsi="Times New Roman" w:cs="Times New Roman"/>
          <w:sz w:val="28"/>
          <w:szCs w:val="28"/>
          <w:lang w:val="en-US"/>
        </w:rPr>
        <w:t>t</w:t>
      </w:r>
      <w:r w:rsidRPr="00F76F6A">
        <w:rPr>
          <w:rFonts w:ascii="Times New Roman" w:hAnsi="Times New Roman" w:cs="Times New Roman"/>
          <w:sz w:val="28"/>
          <w:szCs w:val="28"/>
        </w:rPr>
        <w:t xml:space="preserve"> = -6,169,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 0,009); значительно снижен процент CD4+ (</w:t>
      </w:r>
      <w:r w:rsidRPr="00F76F6A">
        <w:rPr>
          <w:rFonts w:ascii="Times New Roman" w:hAnsi="Times New Roman" w:cs="Times New Roman"/>
          <w:sz w:val="28"/>
          <w:szCs w:val="28"/>
          <w:lang w:val="en-US"/>
        </w:rPr>
        <w:t>t</w:t>
      </w:r>
      <w:r w:rsidRPr="00F76F6A">
        <w:rPr>
          <w:rFonts w:ascii="Times New Roman" w:hAnsi="Times New Roman" w:cs="Times New Roman"/>
          <w:sz w:val="28"/>
          <w:szCs w:val="28"/>
        </w:rPr>
        <w:t xml:space="preserve"> = -7,792,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 xml:space="preserve">&lt; 0,001; </w:t>
      </w:r>
      <w:r w:rsidRPr="00F76F6A">
        <w:rPr>
          <w:rFonts w:ascii="Times New Roman" w:hAnsi="Times New Roman" w:cs="Times New Roman"/>
          <w:sz w:val="28"/>
          <w:szCs w:val="28"/>
          <w:lang w:val="en-US"/>
        </w:rPr>
        <w:t>U</w:t>
      </w:r>
      <w:r w:rsidRPr="00F76F6A">
        <w:rPr>
          <w:rFonts w:ascii="Times New Roman" w:hAnsi="Times New Roman" w:cs="Times New Roman"/>
          <w:sz w:val="28"/>
          <w:szCs w:val="28"/>
          <w:vertAlign w:val="subscript"/>
        </w:rPr>
        <w:t>1-2</w:t>
      </w:r>
      <w:r w:rsidRPr="00F76F6A">
        <w:rPr>
          <w:rFonts w:ascii="Times New Roman" w:hAnsi="Times New Roman" w:cs="Times New Roman"/>
          <w:sz w:val="28"/>
          <w:szCs w:val="28"/>
        </w:rPr>
        <w:t xml:space="preserve"> = 697,5,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 0,015). При этом, достоверно повышено количество CD8+ (</w:t>
      </w:r>
      <w:r w:rsidRPr="00F76F6A">
        <w:rPr>
          <w:rFonts w:ascii="Times New Roman" w:hAnsi="Times New Roman" w:cs="Times New Roman"/>
          <w:sz w:val="28"/>
          <w:szCs w:val="28"/>
          <w:lang w:val="en-US"/>
        </w:rPr>
        <w:t>t</w:t>
      </w:r>
      <w:r w:rsidRPr="00F76F6A">
        <w:rPr>
          <w:rFonts w:ascii="Times New Roman" w:hAnsi="Times New Roman" w:cs="Times New Roman"/>
          <w:sz w:val="28"/>
          <w:szCs w:val="28"/>
        </w:rPr>
        <w:t xml:space="preserve"> = 5,551,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&lt; 0,001). Значение CD4+8+ снижен у рабочих группы 1 со стажем работы менее 15 лет, по сравнению с группой 3, но не достигает заявленного уровня значимости (</w:t>
      </w:r>
      <w:r w:rsidRPr="00F76F6A">
        <w:rPr>
          <w:rFonts w:ascii="Times New Roman" w:hAnsi="Times New Roman" w:cs="Times New Roman"/>
          <w:sz w:val="28"/>
          <w:szCs w:val="28"/>
          <w:lang w:val="en-US"/>
        </w:rPr>
        <w:t>t</w:t>
      </w:r>
      <w:r w:rsidRPr="00F76F6A">
        <w:rPr>
          <w:rFonts w:ascii="Times New Roman" w:hAnsi="Times New Roman" w:cs="Times New Roman"/>
          <w:sz w:val="28"/>
          <w:szCs w:val="28"/>
        </w:rPr>
        <w:t xml:space="preserve"> = -0,513,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 xml:space="preserve">= 0,022). Уровень </w:t>
      </w:r>
      <w:r w:rsidRPr="00F76F6A">
        <w:rPr>
          <w:rFonts w:ascii="Times New Roman" w:hAnsi="Times New Roman" w:cs="Times New Roman"/>
          <w:color w:val="000000" w:themeColor="text1"/>
          <w:sz w:val="28"/>
          <w:szCs w:val="28"/>
        </w:rPr>
        <w:t>фагоцитоза</w:t>
      </w:r>
      <w:r w:rsidRPr="00F76F6A">
        <w:rPr>
          <w:rFonts w:ascii="Times New Roman" w:hAnsi="Times New Roman" w:cs="Times New Roman"/>
          <w:sz w:val="28"/>
          <w:szCs w:val="28"/>
        </w:rPr>
        <w:t xml:space="preserve"> в стажевой группе 1, </w:t>
      </w:r>
      <w:r w:rsidRPr="00F76F6A">
        <w:rPr>
          <w:rFonts w:ascii="Times New Roman" w:hAnsi="Times New Roman" w:cs="Times New Roman"/>
          <w:sz w:val="28"/>
          <w:szCs w:val="28"/>
        </w:rPr>
        <w:lastRenderedPageBreak/>
        <w:t>по сравнению с контролем, достоверно повышена в 1,2 раза (</w:t>
      </w:r>
      <w:r w:rsidRPr="00F76F6A">
        <w:rPr>
          <w:rFonts w:ascii="Times New Roman" w:hAnsi="Times New Roman" w:cs="Times New Roman"/>
          <w:sz w:val="28"/>
          <w:szCs w:val="28"/>
          <w:lang w:val="en-US"/>
        </w:rPr>
        <w:t>U</w:t>
      </w:r>
      <w:r w:rsidRPr="00F76F6A">
        <w:rPr>
          <w:rFonts w:ascii="Times New Roman" w:hAnsi="Times New Roman" w:cs="Times New Roman"/>
          <w:sz w:val="28"/>
          <w:szCs w:val="28"/>
        </w:rPr>
        <w:t xml:space="preserve"> = 428,5,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 xml:space="preserve">&lt; 0,001). </w:t>
      </w:r>
    </w:p>
    <w:p w:rsidR="00F76F6A" w:rsidRPr="00F76F6A" w:rsidRDefault="00F76F6A" w:rsidP="001312A5">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 xml:space="preserve">У рабочих со стажем более </w:t>
      </w:r>
      <w:r w:rsidRPr="00B54FAF">
        <w:rPr>
          <w:rFonts w:ascii="Times New Roman" w:hAnsi="Times New Roman" w:cs="Times New Roman"/>
          <w:sz w:val="28"/>
          <w:szCs w:val="28"/>
        </w:rPr>
        <w:t>15 лет профессионального контакта с асбестом (группа 2), по сравнению с контролем группа 3, уровень CD3+, как и в предыдущей стажевой группе, достоверно снижен (</w:t>
      </w:r>
      <w:r w:rsidRPr="00B54FAF">
        <w:rPr>
          <w:rFonts w:ascii="Times New Roman" w:hAnsi="Times New Roman" w:cs="Times New Roman"/>
          <w:sz w:val="28"/>
          <w:szCs w:val="28"/>
          <w:lang w:val="en-US"/>
        </w:rPr>
        <w:t>t</w:t>
      </w:r>
      <w:r w:rsidRPr="00B54FAF">
        <w:rPr>
          <w:rFonts w:ascii="Times New Roman" w:hAnsi="Times New Roman" w:cs="Times New Roman"/>
          <w:sz w:val="28"/>
          <w:szCs w:val="28"/>
        </w:rPr>
        <w:t xml:space="preserve"> = -8,760, </w:t>
      </w:r>
      <w:r w:rsidRPr="00B54FAF">
        <w:rPr>
          <w:rFonts w:ascii="Times New Roman" w:hAnsi="Times New Roman" w:cs="Times New Roman"/>
          <w:i/>
          <w:iCs/>
          <w:color w:val="222222"/>
          <w:sz w:val="28"/>
          <w:szCs w:val="28"/>
          <w:shd w:val="clear" w:color="auto" w:fill="FFFFFF"/>
        </w:rPr>
        <w:t xml:space="preserve">p </w:t>
      </w:r>
      <w:r w:rsidRPr="00B54FAF">
        <w:rPr>
          <w:rFonts w:ascii="Times New Roman" w:hAnsi="Times New Roman" w:cs="Times New Roman"/>
          <w:sz w:val="28"/>
          <w:szCs w:val="28"/>
        </w:rPr>
        <w:t>&lt; 0,001), количество CD4+ достоверно снижено (</w:t>
      </w:r>
      <w:r w:rsidRPr="00B54FAF">
        <w:rPr>
          <w:rFonts w:ascii="Times New Roman" w:hAnsi="Times New Roman" w:cs="Times New Roman"/>
          <w:sz w:val="28"/>
          <w:szCs w:val="28"/>
          <w:lang w:val="en-US"/>
        </w:rPr>
        <w:t>t</w:t>
      </w:r>
      <w:r w:rsidRPr="00B54FAF">
        <w:rPr>
          <w:rFonts w:ascii="Times New Roman" w:hAnsi="Times New Roman" w:cs="Times New Roman"/>
          <w:sz w:val="28"/>
          <w:szCs w:val="28"/>
        </w:rPr>
        <w:t xml:space="preserve"> = -11,675, </w:t>
      </w:r>
      <w:r w:rsidRPr="00B54FAF">
        <w:rPr>
          <w:rFonts w:ascii="Times New Roman" w:hAnsi="Times New Roman" w:cs="Times New Roman"/>
          <w:i/>
          <w:iCs/>
          <w:color w:val="222222"/>
          <w:sz w:val="28"/>
          <w:szCs w:val="28"/>
          <w:shd w:val="clear" w:color="auto" w:fill="FFFFFF"/>
        </w:rPr>
        <w:t xml:space="preserve">p </w:t>
      </w:r>
      <w:r w:rsidRPr="00B54FAF">
        <w:rPr>
          <w:rFonts w:ascii="Times New Roman" w:hAnsi="Times New Roman" w:cs="Times New Roman"/>
          <w:sz w:val="28"/>
          <w:szCs w:val="28"/>
        </w:rPr>
        <w:t>&lt; 0,001). При этом, CD8+ , как и в группе 1, повышены (</w:t>
      </w:r>
      <w:r w:rsidRPr="00B54FAF">
        <w:rPr>
          <w:rFonts w:ascii="Times New Roman" w:hAnsi="Times New Roman" w:cs="Times New Roman"/>
          <w:sz w:val="28"/>
          <w:szCs w:val="28"/>
          <w:lang w:val="en-US"/>
        </w:rPr>
        <w:t>t</w:t>
      </w:r>
      <w:r w:rsidRPr="00B54FAF">
        <w:rPr>
          <w:rFonts w:ascii="Times New Roman" w:hAnsi="Times New Roman" w:cs="Times New Roman"/>
          <w:sz w:val="28"/>
          <w:szCs w:val="28"/>
        </w:rPr>
        <w:t xml:space="preserve"> = 5,308, </w:t>
      </w:r>
      <w:r w:rsidRPr="00B54FAF">
        <w:rPr>
          <w:rFonts w:ascii="Times New Roman" w:hAnsi="Times New Roman" w:cs="Times New Roman"/>
          <w:i/>
          <w:iCs/>
          <w:color w:val="222222"/>
          <w:sz w:val="28"/>
          <w:szCs w:val="28"/>
          <w:shd w:val="clear" w:color="auto" w:fill="FFFFFF"/>
        </w:rPr>
        <w:t xml:space="preserve">p </w:t>
      </w:r>
      <w:r w:rsidRPr="00B54FAF">
        <w:rPr>
          <w:rFonts w:ascii="Times New Roman" w:hAnsi="Times New Roman" w:cs="Times New Roman"/>
          <w:sz w:val="28"/>
          <w:szCs w:val="28"/>
        </w:rPr>
        <w:t>= 0,001). Выраженная тенденция к снижению индекса CD4+8+ в группе 2 так же как и в группе 1 не было статистически значимо (</w:t>
      </w:r>
      <w:r w:rsidRPr="00B54FAF">
        <w:rPr>
          <w:rFonts w:ascii="Times New Roman" w:hAnsi="Times New Roman" w:cs="Times New Roman"/>
          <w:sz w:val="28"/>
          <w:szCs w:val="28"/>
          <w:lang w:val="en-US"/>
        </w:rPr>
        <w:t>t</w:t>
      </w:r>
      <w:r w:rsidRPr="00B54FAF">
        <w:rPr>
          <w:rFonts w:ascii="Times New Roman" w:hAnsi="Times New Roman" w:cs="Times New Roman"/>
          <w:sz w:val="28"/>
          <w:szCs w:val="28"/>
        </w:rPr>
        <w:t xml:space="preserve"> = -0,389, </w:t>
      </w:r>
      <w:r w:rsidRPr="00B54FAF">
        <w:rPr>
          <w:rFonts w:ascii="Times New Roman" w:hAnsi="Times New Roman" w:cs="Times New Roman"/>
          <w:i/>
          <w:iCs/>
          <w:color w:val="222222"/>
          <w:sz w:val="28"/>
          <w:szCs w:val="28"/>
          <w:shd w:val="clear" w:color="auto" w:fill="FFFFFF"/>
        </w:rPr>
        <w:t xml:space="preserve">p </w:t>
      </w:r>
      <w:r w:rsidRPr="00B54FAF">
        <w:rPr>
          <w:rFonts w:ascii="Times New Roman" w:hAnsi="Times New Roman" w:cs="Times New Roman"/>
          <w:sz w:val="28"/>
          <w:szCs w:val="28"/>
        </w:rPr>
        <w:t xml:space="preserve">= 0,123). </w:t>
      </w:r>
      <w:r w:rsidRPr="00B54FAF">
        <w:rPr>
          <w:rFonts w:ascii="Times New Roman" w:hAnsi="Times New Roman" w:cs="Times New Roman"/>
          <w:color w:val="000000" w:themeColor="text1"/>
          <w:sz w:val="28"/>
          <w:szCs w:val="28"/>
        </w:rPr>
        <w:t>Фагоцитоз</w:t>
      </w:r>
      <w:r w:rsidRPr="00B54FAF">
        <w:rPr>
          <w:rFonts w:ascii="Times New Roman" w:hAnsi="Times New Roman" w:cs="Times New Roman"/>
          <w:sz w:val="28"/>
          <w:szCs w:val="28"/>
        </w:rPr>
        <w:t xml:space="preserve"> у рабочих группы 2 со стажем более 15 лет, как и у рабочих группы 1 со стажем</w:t>
      </w:r>
      <w:r w:rsidRPr="00F76F6A">
        <w:rPr>
          <w:rFonts w:ascii="Times New Roman" w:hAnsi="Times New Roman" w:cs="Times New Roman"/>
          <w:sz w:val="28"/>
          <w:szCs w:val="28"/>
        </w:rPr>
        <w:t xml:space="preserve"> работы менее 15 лет, по сравнению с контролем, достоверно повышена в 1,2 раза (</w:t>
      </w:r>
      <w:r w:rsidRPr="00F76F6A">
        <w:rPr>
          <w:rFonts w:ascii="Times New Roman" w:hAnsi="Times New Roman" w:cs="Times New Roman"/>
          <w:sz w:val="28"/>
          <w:szCs w:val="28"/>
          <w:lang w:val="en-US"/>
        </w:rPr>
        <w:t>U</w:t>
      </w:r>
      <w:r w:rsidRPr="00F76F6A">
        <w:rPr>
          <w:rFonts w:ascii="Times New Roman" w:hAnsi="Times New Roman" w:cs="Times New Roman"/>
          <w:sz w:val="28"/>
          <w:szCs w:val="28"/>
        </w:rPr>
        <w:t xml:space="preserve"> = 305,5, </w:t>
      </w:r>
      <w:r w:rsidRPr="00F76F6A">
        <w:rPr>
          <w:rFonts w:ascii="Times New Roman" w:hAnsi="Times New Roman" w:cs="Times New Roman"/>
          <w:i/>
          <w:iCs/>
          <w:color w:val="222222"/>
          <w:sz w:val="28"/>
          <w:szCs w:val="28"/>
          <w:shd w:val="clear" w:color="auto" w:fill="FFFFFF"/>
        </w:rPr>
        <w:t xml:space="preserve">p </w:t>
      </w:r>
      <w:r w:rsidRPr="00F76F6A">
        <w:rPr>
          <w:rFonts w:ascii="Times New Roman" w:hAnsi="Times New Roman" w:cs="Times New Roman"/>
          <w:sz w:val="28"/>
          <w:szCs w:val="28"/>
        </w:rPr>
        <w:t>&lt; 0,001).</w:t>
      </w:r>
    </w:p>
    <w:p w:rsidR="00F76F6A" w:rsidRP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Учитывая данные состояния показателей иммунитета, можно заключить, что у рабочих со стажем более 15 лет формируется новый уровень адаптационного функционирования в условиях хронического воздействия пылевого фактора. Резюмируя полученные результаты изучения иммунного статуса у рабочих со стажем работы более 15 лет, можно сделать вывод, что изменение показателей иммунитета может рассматриваться как один из критериев профессионального риска</w:t>
      </w:r>
      <w:r w:rsidR="0069533B" w:rsidRPr="0069533B">
        <w:rPr>
          <w:rFonts w:ascii="Times New Roman" w:hAnsi="Times New Roman" w:cs="Times New Roman"/>
          <w:sz w:val="28"/>
          <w:szCs w:val="28"/>
        </w:rPr>
        <w:t xml:space="preserve"> [20</w:t>
      </w:r>
      <w:r w:rsidR="00A12D5B">
        <w:rPr>
          <w:rFonts w:ascii="Times New Roman" w:hAnsi="Times New Roman" w:cs="Times New Roman"/>
          <w:sz w:val="28"/>
          <w:szCs w:val="28"/>
        </w:rPr>
        <w:t>5</w:t>
      </w:r>
      <w:r w:rsidR="0069533B" w:rsidRPr="0069533B">
        <w:rPr>
          <w:rFonts w:ascii="Times New Roman" w:hAnsi="Times New Roman" w:cs="Times New Roman"/>
          <w:sz w:val="28"/>
          <w:szCs w:val="28"/>
        </w:rPr>
        <w:t>]</w:t>
      </w:r>
      <w:r w:rsidRPr="00F76F6A">
        <w:rPr>
          <w:rFonts w:ascii="Times New Roman" w:hAnsi="Times New Roman" w:cs="Times New Roman"/>
          <w:sz w:val="28"/>
          <w:szCs w:val="28"/>
        </w:rPr>
        <w:t>.</w:t>
      </w:r>
    </w:p>
    <w:p w:rsidR="00F76F6A" w:rsidRP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Следовательно, для раннего реагирования на риски возникновения изменений организма у практически здоровых рабочих ОК, когда допускается продолжение работы в прежних условиях при условии динамического наблюдения и прохождения медицинской реабилитации, на основании полученных результатов нами разработан «Алгоритм выявления ранних признаков воздействия на организм хризотил-содержащей пыли» (</w:t>
      </w:r>
      <w:r w:rsidR="00EE10C6" w:rsidRPr="00EE10C6">
        <w:rPr>
          <w:rFonts w:ascii="Times New Roman" w:hAnsi="Times New Roman" w:cs="Times New Roman"/>
          <w:sz w:val="28"/>
          <w:szCs w:val="28"/>
        </w:rPr>
        <w:t>Свидетельство о внесении сведений в государственный реестр прав но объект, охраняемый авторским пр</w:t>
      </w:r>
      <w:r w:rsidR="00EE10C6">
        <w:rPr>
          <w:rFonts w:ascii="Times New Roman" w:hAnsi="Times New Roman" w:cs="Times New Roman"/>
          <w:sz w:val="28"/>
          <w:szCs w:val="28"/>
        </w:rPr>
        <w:t>авом. № 22450 от 15.12.2021 г.</w:t>
      </w:r>
      <w:r w:rsidRPr="00F76F6A">
        <w:rPr>
          <w:rFonts w:ascii="Times New Roman" w:hAnsi="Times New Roman" w:cs="Times New Roman"/>
          <w:sz w:val="28"/>
          <w:szCs w:val="28"/>
        </w:rPr>
        <w:t>)</w:t>
      </w:r>
      <w:r w:rsidR="00163CFA">
        <w:rPr>
          <w:rFonts w:ascii="Times New Roman" w:hAnsi="Times New Roman" w:cs="Times New Roman"/>
          <w:sz w:val="28"/>
          <w:szCs w:val="28"/>
        </w:rPr>
        <w:t xml:space="preserve"> (Приложение В)</w:t>
      </w:r>
      <w:r w:rsidRPr="00F76F6A">
        <w:rPr>
          <w:rFonts w:ascii="Times New Roman" w:hAnsi="Times New Roman" w:cs="Times New Roman"/>
          <w:sz w:val="28"/>
          <w:szCs w:val="28"/>
        </w:rPr>
        <w:t>.</w:t>
      </w:r>
    </w:p>
    <w:p w:rsidR="00F76F6A" w:rsidRDefault="00F76F6A" w:rsidP="001312A5">
      <w:pPr>
        <w:spacing w:after="0" w:line="240" w:lineRule="auto"/>
        <w:ind w:firstLine="567"/>
        <w:jc w:val="both"/>
        <w:rPr>
          <w:rFonts w:ascii="Times New Roman" w:hAnsi="Times New Roman" w:cs="Times New Roman"/>
          <w:sz w:val="28"/>
          <w:szCs w:val="28"/>
        </w:rPr>
      </w:pPr>
      <w:r w:rsidRPr="00F76F6A">
        <w:rPr>
          <w:rFonts w:ascii="Times New Roman" w:hAnsi="Times New Roman" w:cs="Times New Roman"/>
          <w:sz w:val="28"/>
          <w:szCs w:val="28"/>
        </w:rPr>
        <w:t>Использование данного алгоритма позволит повысить эффективность управление профессиональным риском путем своевременного необходимого диспансерного наблюдения, медицинского обслуживания и реабилитации тем самым обоснованно принимать решения  управленческого характера.</w:t>
      </w:r>
    </w:p>
    <w:p w:rsidR="00B87BD0" w:rsidRPr="00282AAB" w:rsidRDefault="00B87BD0" w:rsidP="001312A5">
      <w:pPr>
        <w:spacing w:after="0" w:line="240" w:lineRule="auto"/>
        <w:ind w:firstLine="567"/>
        <w:jc w:val="both"/>
        <w:rPr>
          <w:rFonts w:ascii="Times New Roman" w:hAnsi="Times New Roman" w:cs="Times New Roman"/>
          <w:sz w:val="28"/>
          <w:szCs w:val="28"/>
        </w:rPr>
      </w:pPr>
      <w:r w:rsidRPr="00282AAB">
        <w:rPr>
          <w:rFonts w:ascii="Times New Roman" w:hAnsi="Times New Roman" w:cs="Times New Roman"/>
          <w:sz w:val="28"/>
          <w:szCs w:val="28"/>
        </w:rPr>
        <w:t>Полученные результаты позволяют сделать следующие выводы:</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в период 2012-2019 гг. уровни показателей заболеваемости по годам имели волнообразное течение с интервалом «подъем-спад» в 2 года с общей тенденцией к снижению, наибольшие показатели заболеваемости за данный период зафиксированы в 2015 году по количеству случаев и дней нетрудоспособности 87,1 и 1450,5 соответственно и в 2013 году по количеству больных лиц - 55,1;</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 xml:space="preserve">в структуре распространенности заболеваний за весь изучаемый период доминировали болезни органов дыхания (по показателям заболеваемости на 100 работающих 24,6; 10,8 и 262,1 соответственно), 2 ранговое место занимают заболевания костно-мышечной системы (17,7; 7,7 и </w:t>
      </w:r>
      <w:r w:rsidRPr="00EE6E0C">
        <w:rPr>
          <w:rFonts w:ascii="Times New Roman" w:hAnsi="Times New Roman"/>
          <w:sz w:val="28"/>
          <w:szCs w:val="28"/>
        </w:rPr>
        <w:lastRenderedPageBreak/>
        <w:t>241,0 соответственно); 3  ранговое место занимают заболевания сердечно-сосудистой системы (7,2; 4,0 и 137,0 соответственно);</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заболеваемость рабочих в стажевых группах имеет следующие особенности: наибольший уровень заболеваемости в лицах и случаях на 100 работников регистрируется у малостажированных работников (стажевая группа до 5-ти лет)  58,9 и 100,8 соответственно; с увеличением стажа работы наблюдается снижения заболеваемости по данным показателям до стажа 20 лет, с незначительным подъемом в стажевой группе 20-24 лет и более выраженным подъемом при стаже более 30 лет; количество дней нетрудоспособности у работников до 15 лет стажа имеет равный уровень заболевших лиц на 100 работающих до 1264,2 с незначительным спадом в стажевой группе до 20 лет, а далее коррелирует с показателями заболеваемости в лицах и случаях с наибольшим ростом после 30 лет работы и у работников стажевой группы более 35 лет составляет 1581,9 дней на 100;</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наибольший уровень заболеваемости регистрируется у молодых работников, максимальное количество больных лиц и случаев заболевания регистрируется в возрастной группе до 29 лет и составляет 64,0 и 107,7 соответственно; в последующем с увеличением возраста регистрируется снижение данных показателей заболеваемости до наименьших уровней у работников в возрасте 50-60 лет, составляя в лицах и случаях 42,0 и 73,9 соответственно; показатель количество дней нетрудоспособности работников возрастных групп до 29 лет и 30-39 лет имеет тенденцию к снижению до минимального уровня 1055,3, затем с увеличение возраста данный показатель возрастает до наибольшего значения 1453,9 у работников в возрасте 60 лет и более;</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заболеваемость работников в зависимости от пола сопоставима, существенных различий не определено, незначительно большее количество случаев на 100 работников определено у мужчин - 86,9, чем у женщин 79,6; а показатели количество болевших лиц и дней не трудоспособности незначительно выше у женщин - 50,6 и 1289,8 соответственно, чем у мужчин 49,7 и 1210,0; показатели заболеваемости работников в половых группах различаются не более чем на 2%;</w:t>
      </w:r>
    </w:p>
    <w:p w:rsidR="00B87BD0" w:rsidRPr="00EE6E0C" w:rsidRDefault="00B87BD0" w:rsidP="00EE6E0C">
      <w:pPr>
        <w:pStyle w:val="a3"/>
        <w:numPr>
          <w:ilvl w:val="0"/>
          <w:numId w:val="43"/>
        </w:numPr>
        <w:tabs>
          <w:tab w:val="left" w:pos="1134"/>
        </w:tabs>
        <w:spacing w:after="0" w:line="240" w:lineRule="auto"/>
        <w:ind w:left="0" w:firstLine="567"/>
        <w:jc w:val="both"/>
        <w:rPr>
          <w:rFonts w:ascii="Times New Roman" w:hAnsi="Times New Roman"/>
          <w:sz w:val="28"/>
          <w:szCs w:val="28"/>
        </w:rPr>
      </w:pPr>
      <w:r w:rsidRPr="00EE6E0C">
        <w:rPr>
          <w:rFonts w:ascii="Times New Roman" w:hAnsi="Times New Roman"/>
          <w:sz w:val="28"/>
          <w:szCs w:val="28"/>
        </w:rPr>
        <w:t>у рабочих</w:t>
      </w:r>
      <w:r w:rsidR="00B05B56" w:rsidRPr="00EE6E0C">
        <w:rPr>
          <w:rFonts w:ascii="Times New Roman" w:hAnsi="Times New Roman"/>
          <w:sz w:val="28"/>
          <w:szCs w:val="28"/>
        </w:rPr>
        <w:t>,</w:t>
      </w:r>
      <w:r w:rsidRPr="00EE6E0C">
        <w:rPr>
          <w:rFonts w:ascii="Times New Roman" w:hAnsi="Times New Roman"/>
          <w:sz w:val="28"/>
          <w:szCs w:val="28"/>
        </w:rPr>
        <w:t xml:space="preserve"> со стажем более 15 лет на ОК</w:t>
      </w:r>
      <w:r w:rsidR="00B05B56" w:rsidRPr="00EE6E0C">
        <w:rPr>
          <w:rFonts w:ascii="Times New Roman" w:hAnsi="Times New Roman"/>
          <w:sz w:val="28"/>
          <w:szCs w:val="28"/>
        </w:rPr>
        <w:t>,</w:t>
      </w:r>
      <w:r w:rsidRPr="00EE6E0C">
        <w:rPr>
          <w:rFonts w:ascii="Times New Roman" w:hAnsi="Times New Roman"/>
          <w:sz w:val="28"/>
          <w:szCs w:val="28"/>
        </w:rPr>
        <w:t xml:space="preserve"> формируется новый уровень адаптационного функционирования </w:t>
      </w:r>
      <w:r w:rsidR="00B05B56" w:rsidRPr="00EE6E0C">
        <w:rPr>
          <w:rFonts w:ascii="Times New Roman" w:hAnsi="Times New Roman"/>
          <w:sz w:val="28"/>
          <w:szCs w:val="28"/>
        </w:rPr>
        <w:t xml:space="preserve">иммунного статуса </w:t>
      </w:r>
      <w:r w:rsidRPr="00EE6E0C">
        <w:rPr>
          <w:rFonts w:ascii="Times New Roman" w:hAnsi="Times New Roman"/>
          <w:sz w:val="28"/>
          <w:szCs w:val="28"/>
        </w:rPr>
        <w:t>в условиях хронического воздействия пыл</w:t>
      </w:r>
      <w:r w:rsidR="00B05B56" w:rsidRPr="00EE6E0C">
        <w:rPr>
          <w:rFonts w:ascii="Times New Roman" w:hAnsi="Times New Roman"/>
          <w:sz w:val="28"/>
          <w:szCs w:val="28"/>
        </w:rPr>
        <w:t xml:space="preserve">евого фактора и </w:t>
      </w:r>
      <w:r w:rsidRPr="00EE6E0C">
        <w:rPr>
          <w:rFonts w:ascii="Times New Roman" w:hAnsi="Times New Roman"/>
          <w:sz w:val="28"/>
          <w:szCs w:val="28"/>
        </w:rPr>
        <w:t>изменение показателей иммунитета может рассматриваться как один из критериев профессионального риска.</w:t>
      </w:r>
    </w:p>
    <w:p w:rsidR="00432C9D" w:rsidRPr="00F76F6A" w:rsidRDefault="00432C9D" w:rsidP="001312A5">
      <w:pPr>
        <w:spacing w:after="0" w:line="240" w:lineRule="auto"/>
        <w:ind w:firstLine="567"/>
        <w:jc w:val="both"/>
        <w:rPr>
          <w:rFonts w:ascii="Times New Roman" w:hAnsi="Times New Roman" w:cs="Times New Roman"/>
          <w:sz w:val="28"/>
          <w:szCs w:val="28"/>
        </w:rPr>
      </w:pPr>
    </w:p>
    <w:p w:rsidR="00B32F85" w:rsidRPr="00F76F6A" w:rsidRDefault="00B32F85" w:rsidP="001312A5">
      <w:pPr>
        <w:spacing w:after="0" w:line="240" w:lineRule="auto"/>
        <w:ind w:firstLine="567"/>
        <w:jc w:val="both"/>
        <w:rPr>
          <w:rFonts w:ascii="Times New Roman" w:hAnsi="Times New Roman" w:cs="Times New Roman"/>
          <w:b/>
          <w:sz w:val="28"/>
          <w:szCs w:val="28"/>
        </w:rPr>
      </w:pPr>
      <w:r w:rsidRPr="00F76F6A">
        <w:rPr>
          <w:rFonts w:ascii="Times New Roman" w:hAnsi="Times New Roman" w:cs="Times New Roman"/>
          <w:b/>
          <w:sz w:val="28"/>
          <w:szCs w:val="28"/>
        </w:rPr>
        <w:br w:type="page"/>
      </w:r>
    </w:p>
    <w:p w:rsidR="002F4B84" w:rsidRDefault="00516529" w:rsidP="001312A5">
      <w:pPr>
        <w:shd w:val="clear" w:color="auto" w:fill="FFFFFF"/>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5</w:t>
      </w:r>
      <w:r w:rsidR="00252951">
        <w:rPr>
          <w:rFonts w:ascii="Times New Roman" w:hAnsi="Times New Roman" w:cs="Times New Roman"/>
          <w:b/>
          <w:sz w:val="28"/>
          <w:szCs w:val="28"/>
        </w:rPr>
        <w:t xml:space="preserve">. </w:t>
      </w:r>
      <w:r w:rsidR="00432C9D">
        <w:rPr>
          <w:rFonts w:ascii="Times New Roman" w:hAnsi="Times New Roman" w:cs="Times New Roman"/>
          <w:b/>
          <w:sz w:val="28"/>
          <w:szCs w:val="28"/>
        </w:rPr>
        <w:t>ДИНАМИКА</w:t>
      </w:r>
      <w:r w:rsidR="000877CC" w:rsidRPr="000877CC">
        <w:rPr>
          <w:rFonts w:ascii="Times New Roman" w:hAnsi="Times New Roman" w:cs="Times New Roman"/>
          <w:b/>
          <w:sz w:val="28"/>
          <w:szCs w:val="28"/>
        </w:rPr>
        <w:t xml:space="preserve"> СОЦИАЛЬНО-ГИГИЕНИЧЕСКИХ ФАКТОРОВ </w:t>
      </w:r>
      <w:r w:rsidR="00432C9D">
        <w:rPr>
          <w:rFonts w:ascii="Times New Roman" w:hAnsi="Times New Roman" w:cs="Times New Roman"/>
          <w:b/>
          <w:sz w:val="28"/>
          <w:szCs w:val="28"/>
        </w:rPr>
        <w:t xml:space="preserve">И </w:t>
      </w:r>
      <w:r w:rsidR="002D6E7D">
        <w:rPr>
          <w:rFonts w:ascii="Times New Roman" w:hAnsi="Times New Roman" w:cs="Times New Roman"/>
          <w:b/>
          <w:sz w:val="28"/>
          <w:szCs w:val="28"/>
        </w:rPr>
        <w:t>КАЧЕСТВА ЖИЗНИ</w:t>
      </w:r>
      <w:r>
        <w:rPr>
          <w:rFonts w:ascii="Times New Roman" w:hAnsi="Times New Roman" w:cs="Times New Roman"/>
          <w:b/>
          <w:sz w:val="28"/>
          <w:szCs w:val="28"/>
        </w:rPr>
        <w:t xml:space="preserve"> РАБОТНИКОВ</w:t>
      </w:r>
    </w:p>
    <w:p w:rsidR="00432C9D" w:rsidRDefault="00432C9D" w:rsidP="001312A5">
      <w:pPr>
        <w:shd w:val="clear" w:color="auto" w:fill="FFFFFF"/>
        <w:spacing w:after="0" w:line="240" w:lineRule="auto"/>
        <w:jc w:val="both"/>
        <w:rPr>
          <w:rFonts w:ascii="Times New Roman" w:hAnsi="Times New Roman" w:cs="Times New Roman"/>
          <w:b/>
          <w:sz w:val="28"/>
          <w:szCs w:val="28"/>
        </w:rPr>
      </w:pPr>
    </w:p>
    <w:p w:rsidR="00432C9D" w:rsidRPr="00432C9D" w:rsidRDefault="00432C9D" w:rsidP="001312A5">
      <w:pPr>
        <w:shd w:val="clear" w:color="auto" w:fill="FFFFFF"/>
        <w:spacing w:after="0" w:line="240" w:lineRule="auto"/>
        <w:ind w:firstLine="567"/>
        <w:jc w:val="both"/>
        <w:rPr>
          <w:rFonts w:ascii="Times New Roman" w:hAnsi="Times New Roman" w:cs="Times New Roman"/>
          <w:sz w:val="28"/>
          <w:szCs w:val="28"/>
        </w:rPr>
      </w:pPr>
      <w:r w:rsidRPr="00432C9D">
        <w:rPr>
          <w:rFonts w:ascii="Times New Roman" w:hAnsi="Times New Roman" w:cs="Times New Roman"/>
          <w:sz w:val="28"/>
          <w:szCs w:val="28"/>
        </w:rPr>
        <w:t xml:space="preserve">С целью изучения социально-гигиенических факторов здоровья у работающих в хризотиловом производстве, нами разработана специальная анкета для работающих в данной отрасли промышленности. </w:t>
      </w:r>
      <w:r w:rsidR="00230202">
        <w:rPr>
          <w:rFonts w:ascii="Times New Roman" w:hAnsi="Times New Roman" w:cs="Times New Roman"/>
          <w:sz w:val="28"/>
          <w:szCs w:val="28"/>
        </w:rPr>
        <w:t xml:space="preserve">Получено свидетельство </w:t>
      </w:r>
      <w:r w:rsidR="00230202" w:rsidRPr="0080717D">
        <w:rPr>
          <w:rFonts w:ascii="Times New Roman" w:eastAsia="Times New Roman" w:hAnsi="Times New Roman" w:cs="Times New Roman"/>
          <w:sz w:val="28"/>
          <w:szCs w:val="28"/>
        </w:rPr>
        <w:t>о гос</w:t>
      </w:r>
      <w:r w:rsidR="00230202">
        <w:rPr>
          <w:rFonts w:ascii="Times New Roman" w:eastAsia="Times New Roman" w:hAnsi="Times New Roman" w:cs="Times New Roman"/>
          <w:sz w:val="28"/>
          <w:szCs w:val="28"/>
        </w:rPr>
        <w:t xml:space="preserve">ударственной </w:t>
      </w:r>
      <w:r w:rsidR="00230202" w:rsidRPr="0080717D">
        <w:rPr>
          <w:rFonts w:ascii="Times New Roman" w:eastAsia="Times New Roman" w:hAnsi="Times New Roman" w:cs="Times New Roman"/>
          <w:sz w:val="28"/>
          <w:szCs w:val="28"/>
        </w:rPr>
        <w:t>регист</w:t>
      </w:r>
      <w:r w:rsidR="00230202">
        <w:rPr>
          <w:rFonts w:ascii="Times New Roman" w:eastAsia="Times New Roman" w:hAnsi="Times New Roman" w:cs="Times New Roman"/>
          <w:sz w:val="28"/>
          <w:szCs w:val="28"/>
        </w:rPr>
        <w:t>ра</w:t>
      </w:r>
      <w:r w:rsidR="00230202" w:rsidRPr="0080717D">
        <w:rPr>
          <w:rFonts w:ascii="Times New Roman" w:eastAsia="Times New Roman" w:hAnsi="Times New Roman" w:cs="Times New Roman"/>
          <w:sz w:val="28"/>
          <w:szCs w:val="28"/>
        </w:rPr>
        <w:t>ции прав на объект авторского права № 2007 от 29</w:t>
      </w:r>
      <w:r w:rsidR="00230202">
        <w:rPr>
          <w:rFonts w:ascii="Times New Roman" w:eastAsia="Times New Roman" w:hAnsi="Times New Roman" w:cs="Times New Roman"/>
          <w:sz w:val="28"/>
          <w:szCs w:val="28"/>
        </w:rPr>
        <w:t xml:space="preserve"> сентября 2016 года</w:t>
      </w:r>
      <w:r w:rsidR="00230202" w:rsidRPr="0080717D">
        <w:rPr>
          <w:rFonts w:ascii="Times New Roman" w:eastAsia="Times New Roman" w:hAnsi="Times New Roman" w:cs="Times New Roman"/>
          <w:sz w:val="28"/>
          <w:szCs w:val="28"/>
        </w:rPr>
        <w:t xml:space="preserve"> </w:t>
      </w:r>
      <w:r w:rsidR="00163CFA">
        <w:rPr>
          <w:rFonts w:ascii="Times New Roman" w:eastAsia="Times New Roman" w:hAnsi="Times New Roman" w:cs="Times New Roman"/>
          <w:sz w:val="28"/>
          <w:szCs w:val="28"/>
        </w:rPr>
        <w:t>(Приложение Б)</w:t>
      </w:r>
      <w:r w:rsidR="00230202" w:rsidRPr="009A5EDF">
        <w:rPr>
          <w:rFonts w:ascii="Times New Roman" w:hAnsi="Times New Roman" w:cs="Times New Roman"/>
          <w:sz w:val="28"/>
          <w:szCs w:val="28"/>
        </w:rPr>
        <w:t xml:space="preserve"> «Анкета по изучению социально-гигиенических факторов здоровья работающ</w:t>
      </w:r>
      <w:r w:rsidR="00230202">
        <w:rPr>
          <w:rFonts w:ascii="Times New Roman" w:hAnsi="Times New Roman" w:cs="Times New Roman"/>
          <w:sz w:val="28"/>
          <w:szCs w:val="28"/>
        </w:rPr>
        <w:t>их на хризотиловом предприятии.</w:t>
      </w:r>
      <w:r w:rsidRPr="00432C9D">
        <w:rPr>
          <w:rFonts w:ascii="Times New Roman" w:hAnsi="Times New Roman" w:cs="Times New Roman"/>
          <w:sz w:val="28"/>
          <w:szCs w:val="28"/>
        </w:rPr>
        <w:t xml:space="preserve"> </w:t>
      </w:r>
      <w:r w:rsidR="00230202">
        <w:rPr>
          <w:rFonts w:ascii="Times New Roman" w:hAnsi="Times New Roman" w:cs="Times New Roman"/>
          <w:sz w:val="28"/>
          <w:szCs w:val="28"/>
        </w:rPr>
        <w:t>С помощью анкеты изучены 2 блока показателей:</w:t>
      </w:r>
    </w:p>
    <w:p w:rsidR="00432C9D" w:rsidRPr="00432C9D" w:rsidRDefault="00432C9D" w:rsidP="001312A5">
      <w:pPr>
        <w:shd w:val="clear" w:color="auto" w:fill="FFFFFF"/>
        <w:spacing w:after="0" w:line="240" w:lineRule="auto"/>
        <w:ind w:firstLine="567"/>
        <w:jc w:val="both"/>
        <w:rPr>
          <w:rFonts w:ascii="Times New Roman" w:hAnsi="Times New Roman" w:cs="Times New Roman"/>
          <w:sz w:val="28"/>
          <w:szCs w:val="28"/>
        </w:rPr>
      </w:pPr>
      <w:r w:rsidRPr="00432C9D">
        <w:rPr>
          <w:rFonts w:ascii="Times New Roman" w:hAnsi="Times New Roman" w:cs="Times New Roman"/>
          <w:sz w:val="28"/>
          <w:szCs w:val="28"/>
        </w:rPr>
        <w:t>- социально-экономические (</w:t>
      </w:r>
      <w:r w:rsidR="00230202">
        <w:rPr>
          <w:rFonts w:ascii="Times New Roman" w:hAnsi="Times New Roman" w:cs="Times New Roman"/>
          <w:sz w:val="28"/>
          <w:szCs w:val="28"/>
        </w:rPr>
        <w:t xml:space="preserve">жилищные условия, </w:t>
      </w:r>
      <w:r w:rsidRPr="00432C9D">
        <w:rPr>
          <w:rFonts w:ascii="Times New Roman" w:hAnsi="Times New Roman" w:cs="Times New Roman"/>
          <w:sz w:val="28"/>
          <w:szCs w:val="28"/>
        </w:rPr>
        <w:t xml:space="preserve">характер питания, </w:t>
      </w:r>
      <w:r w:rsidR="00230202">
        <w:rPr>
          <w:rFonts w:ascii="Times New Roman" w:hAnsi="Times New Roman" w:cs="Times New Roman"/>
          <w:sz w:val="28"/>
          <w:szCs w:val="28"/>
        </w:rPr>
        <w:t>вредные привычки,</w:t>
      </w:r>
      <w:r w:rsidR="009A378F">
        <w:rPr>
          <w:rFonts w:ascii="Times New Roman" w:hAnsi="Times New Roman" w:cs="Times New Roman"/>
          <w:sz w:val="28"/>
          <w:szCs w:val="28"/>
        </w:rPr>
        <w:t xml:space="preserve"> состав семьи</w:t>
      </w:r>
      <w:r w:rsidR="00230202">
        <w:rPr>
          <w:rFonts w:ascii="Times New Roman" w:hAnsi="Times New Roman" w:cs="Times New Roman"/>
          <w:sz w:val="28"/>
          <w:szCs w:val="28"/>
        </w:rPr>
        <w:t xml:space="preserve"> </w:t>
      </w:r>
      <w:r w:rsidRPr="00432C9D">
        <w:rPr>
          <w:rFonts w:ascii="Times New Roman" w:hAnsi="Times New Roman" w:cs="Times New Roman"/>
          <w:sz w:val="28"/>
          <w:szCs w:val="28"/>
        </w:rPr>
        <w:t>отдых и т. д.);</w:t>
      </w:r>
    </w:p>
    <w:p w:rsidR="00432C9D" w:rsidRPr="00432C9D" w:rsidRDefault="00432C9D" w:rsidP="001312A5">
      <w:pPr>
        <w:shd w:val="clear" w:color="auto" w:fill="FFFFFF"/>
        <w:spacing w:after="0" w:line="240" w:lineRule="auto"/>
        <w:ind w:firstLine="567"/>
        <w:jc w:val="both"/>
        <w:rPr>
          <w:rFonts w:ascii="Times New Roman" w:hAnsi="Times New Roman" w:cs="Times New Roman"/>
          <w:sz w:val="28"/>
          <w:szCs w:val="28"/>
        </w:rPr>
      </w:pPr>
      <w:r w:rsidRPr="00432C9D">
        <w:rPr>
          <w:rFonts w:ascii="Times New Roman" w:hAnsi="Times New Roman" w:cs="Times New Roman"/>
          <w:sz w:val="28"/>
          <w:szCs w:val="28"/>
        </w:rPr>
        <w:t>- медико-социальные факторы (субъективная оценка условий труда</w:t>
      </w:r>
      <w:r w:rsidR="00230202">
        <w:rPr>
          <w:rFonts w:ascii="Times New Roman" w:hAnsi="Times New Roman" w:cs="Times New Roman"/>
          <w:sz w:val="28"/>
          <w:szCs w:val="28"/>
        </w:rPr>
        <w:t>, субъективная оценка</w:t>
      </w:r>
      <w:r w:rsidRPr="00432C9D">
        <w:rPr>
          <w:rFonts w:ascii="Times New Roman" w:hAnsi="Times New Roman" w:cs="Times New Roman"/>
          <w:sz w:val="28"/>
          <w:szCs w:val="28"/>
        </w:rPr>
        <w:t xml:space="preserve"> здоровья,</w:t>
      </w:r>
      <w:r w:rsidR="00230202">
        <w:rPr>
          <w:rFonts w:ascii="Times New Roman" w:hAnsi="Times New Roman" w:cs="Times New Roman"/>
          <w:sz w:val="28"/>
          <w:szCs w:val="28"/>
        </w:rPr>
        <w:t xml:space="preserve"> удовлетворенность работой, </w:t>
      </w:r>
      <w:r w:rsidRPr="00432C9D">
        <w:rPr>
          <w:rFonts w:ascii="Times New Roman" w:hAnsi="Times New Roman" w:cs="Times New Roman"/>
          <w:sz w:val="28"/>
          <w:szCs w:val="28"/>
        </w:rPr>
        <w:t>наличие хронических заболеваний и др.).</w:t>
      </w:r>
    </w:p>
    <w:p w:rsidR="00432C9D" w:rsidRPr="00432C9D" w:rsidRDefault="00230202" w:rsidP="001312A5">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w:t>
      </w:r>
      <w:r w:rsidR="00432C9D" w:rsidRPr="00432C9D">
        <w:rPr>
          <w:rFonts w:ascii="Times New Roman" w:hAnsi="Times New Roman" w:cs="Times New Roman"/>
          <w:sz w:val="28"/>
          <w:szCs w:val="28"/>
        </w:rPr>
        <w:t xml:space="preserve">нализ современных тенденций здоровья работающих, а также характеристик социально-гигиенических факторов и факторов производственного процесса, влияющих на здоровье, является одним из важнейших путей совершенствования </w:t>
      </w:r>
      <w:r>
        <w:rPr>
          <w:rFonts w:ascii="Times New Roman" w:hAnsi="Times New Roman" w:cs="Times New Roman"/>
          <w:sz w:val="28"/>
          <w:szCs w:val="28"/>
        </w:rPr>
        <w:t>системы управления профессиональным риском на</w:t>
      </w:r>
      <w:r w:rsidR="00432C9D" w:rsidRPr="00432C9D">
        <w:rPr>
          <w:rFonts w:ascii="Times New Roman" w:hAnsi="Times New Roman" w:cs="Times New Roman"/>
          <w:sz w:val="28"/>
          <w:szCs w:val="28"/>
        </w:rPr>
        <w:t xml:space="preserve"> промышленных предприятиях </w:t>
      </w:r>
      <w:r>
        <w:rPr>
          <w:rFonts w:ascii="Times New Roman" w:hAnsi="Times New Roman" w:cs="Times New Roman"/>
          <w:sz w:val="28"/>
          <w:szCs w:val="28"/>
        </w:rPr>
        <w:t>и выбора показателей и критериев ее эффективности</w:t>
      </w:r>
      <w:r w:rsidR="00432C9D" w:rsidRPr="00432C9D">
        <w:rPr>
          <w:rFonts w:ascii="Times New Roman" w:hAnsi="Times New Roman" w:cs="Times New Roman"/>
          <w:sz w:val="28"/>
          <w:szCs w:val="28"/>
        </w:rPr>
        <w:t>.</w:t>
      </w:r>
    </w:p>
    <w:p w:rsidR="000877CC" w:rsidRPr="00432C9D" w:rsidRDefault="000877CC" w:rsidP="001312A5">
      <w:pPr>
        <w:shd w:val="clear" w:color="auto" w:fill="FFFFFF"/>
        <w:spacing w:after="0" w:line="240" w:lineRule="auto"/>
        <w:ind w:firstLine="567"/>
        <w:jc w:val="both"/>
        <w:rPr>
          <w:rFonts w:ascii="Times New Roman" w:hAnsi="Times New Roman" w:cs="Times New Roman"/>
          <w:sz w:val="28"/>
          <w:szCs w:val="28"/>
        </w:rPr>
      </w:pPr>
    </w:p>
    <w:p w:rsidR="00432C9D" w:rsidRPr="00CF4F8B" w:rsidRDefault="00516529" w:rsidP="006B180C">
      <w:pPr>
        <w:tabs>
          <w:tab w:val="left" w:pos="851"/>
          <w:tab w:val="left" w:pos="993"/>
        </w:tabs>
        <w:spacing w:after="0" w:line="240" w:lineRule="auto"/>
        <w:ind w:firstLine="567"/>
        <w:jc w:val="both"/>
        <w:rPr>
          <w:rFonts w:ascii="Times New Roman" w:hAnsi="Times New Roman" w:cs="Times New Roman"/>
          <w:b/>
          <w:sz w:val="28"/>
          <w:szCs w:val="28"/>
        </w:rPr>
      </w:pPr>
      <w:r w:rsidRPr="00CF4F8B">
        <w:rPr>
          <w:rFonts w:ascii="Times New Roman" w:hAnsi="Times New Roman" w:cs="Times New Roman"/>
          <w:b/>
          <w:sz w:val="28"/>
          <w:szCs w:val="28"/>
        </w:rPr>
        <w:t>5</w:t>
      </w:r>
      <w:r w:rsidR="00432C9D" w:rsidRPr="00CF4F8B">
        <w:rPr>
          <w:rFonts w:ascii="Times New Roman" w:hAnsi="Times New Roman" w:cs="Times New Roman"/>
          <w:b/>
          <w:sz w:val="28"/>
          <w:szCs w:val="28"/>
        </w:rPr>
        <w:t>.1 Социально-экономические факторы</w:t>
      </w:r>
      <w:r w:rsidR="00BA6CAB" w:rsidRPr="00CF4F8B">
        <w:rPr>
          <w:rFonts w:ascii="Times New Roman" w:hAnsi="Times New Roman" w:cs="Times New Roman"/>
          <w:b/>
          <w:sz w:val="28"/>
          <w:szCs w:val="28"/>
        </w:rPr>
        <w:t xml:space="preserve"> жизни</w:t>
      </w:r>
      <w:r w:rsidR="00432C9D" w:rsidRPr="00CF4F8B">
        <w:rPr>
          <w:rFonts w:ascii="Times New Roman" w:hAnsi="Times New Roman" w:cs="Times New Roman"/>
          <w:b/>
          <w:sz w:val="28"/>
          <w:szCs w:val="28"/>
        </w:rPr>
        <w:t>, как показатель социально-экономической эффективности управления профессиональным риском</w:t>
      </w:r>
    </w:p>
    <w:p w:rsidR="009A378F" w:rsidRDefault="009A378F"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исследованию половой состав работников ОК </w:t>
      </w:r>
      <w:r w:rsidRPr="003E2F26">
        <w:rPr>
          <w:rFonts w:ascii="Times New Roman" w:hAnsi="Times New Roman" w:cs="Times New Roman"/>
          <w:sz w:val="28"/>
          <w:szCs w:val="28"/>
        </w:rPr>
        <w:t>АО «Костанайские</w:t>
      </w:r>
      <w:r>
        <w:rPr>
          <w:rFonts w:ascii="Times New Roman" w:hAnsi="Times New Roman" w:cs="Times New Roman"/>
          <w:sz w:val="28"/>
          <w:szCs w:val="28"/>
        </w:rPr>
        <w:t xml:space="preserve"> </w:t>
      </w:r>
      <w:r w:rsidRPr="003E2F26">
        <w:rPr>
          <w:rFonts w:ascii="Times New Roman" w:hAnsi="Times New Roman" w:cs="Times New Roman"/>
          <w:sz w:val="28"/>
          <w:szCs w:val="28"/>
        </w:rPr>
        <w:t>Минералы»</w:t>
      </w:r>
      <w:r>
        <w:rPr>
          <w:rFonts w:ascii="Times New Roman" w:hAnsi="Times New Roman" w:cs="Times New Roman"/>
          <w:sz w:val="28"/>
          <w:szCs w:val="28"/>
        </w:rPr>
        <w:t xml:space="preserve"> представлен 52,3% мужчинами, 47,7% женщинами. </w:t>
      </w:r>
    </w:p>
    <w:p w:rsidR="009A378F" w:rsidRDefault="009A378F"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семейному положению респонденты 76,1% состоят в браке, 17,1% холостые, а 6,8% являются разведенными, либо вдовцами (вдовами). В зависимости от возраста обследованный контингент распределился следующим образом: в возрасте 20-29 лет – 18,9%; 30-39 лет – 26,1%; 40-49 лет – 21,7%; 50-59 лет – 20,6%; 60 лет и старше – 12,7%.</w:t>
      </w:r>
    </w:p>
    <w:p w:rsidR="009A378F" w:rsidRDefault="009A378F"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анализе показателя «национальность», выяснилось, что 44,8% респондентов русские, 41,2% казахи, и 14 % других народностей.</w:t>
      </w:r>
    </w:p>
    <w:p w:rsidR="009A378F" w:rsidRDefault="009A378F"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Семья человека является социальной ячейкой общества, определяя образ жизни каждого ее члена, влияя на его здоровье и качество жизни в целом. Состав семьи работников у большинства респондентов составлял 3-4 человека - 62,2%, менее 3 человек у 18,6%, более 4 человек в семье у 19,2%.</w:t>
      </w:r>
    </w:p>
    <w:p w:rsidR="009B2A54" w:rsidRDefault="009B2A54" w:rsidP="001312A5">
      <w:pPr>
        <w:tabs>
          <w:tab w:val="left" w:pos="851"/>
          <w:tab w:val="left" w:pos="993"/>
        </w:tabs>
        <w:spacing w:after="0" w:line="240" w:lineRule="auto"/>
        <w:ind w:firstLine="567"/>
        <w:jc w:val="both"/>
        <w:rPr>
          <w:rFonts w:ascii="Times New Roman" w:hAnsi="Times New Roman" w:cs="Times New Roman"/>
          <w:sz w:val="28"/>
          <w:szCs w:val="28"/>
        </w:rPr>
      </w:pPr>
      <w:r w:rsidRPr="004B717C">
        <w:rPr>
          <w:rFonts w:ascii="Times New Roman" w:hAnsi="Times New Roman" w:cs="Times New Roman"/>
          <w:sz w:val="28"/>
          <w:szCs w:val="28"/>
        </w:rPr>
        <w:t xml:space="preserve">Образование, </w:t>
      </w:r>
      <w:r>
        <w:rPr>
          <w:rFonts w:ascii="Times New Roman" w:hAnsi="Times New Roman" w:cs="Times New Roman"/>
          <w:sz w:val="28"/>
          <w:szCs w:val="28"/>
        </w:rPr>
        <w:t xml:space="preserve">как </w:t>
      </w:r>
      <w:r w:rsidRPr="004B717C">
        <w:rPr>
          <w:rFonts w:ascii="Times New Roman" w:hAnsi="Times New Roman" w:cs="Times New Roman"/>
          <w:sz w:val="28"/>
          <w:szCs w:val="28"/>
        </w:rPr>
        <w:t>важн</w:t>
      </w:r>
      <w:r>
        <w:rPr>
          <w:rFonts w:ascii="Times New Roman" w:hAnsi="Times New Roman" w:cs="Times New Roman"/>
          <w:sz w:val="28"/>
          <w:szCs w:val="28"/>
        </w:rPr>
        <w:t>ый элемент</w:t>
      </w:r>
      <w:r w:rsidRPr="004B717C">
        <w:rPr>
          <w:rFonts w:ascii="Times New Roman" w:hAnsi="Times New Roman" w:cs="Times New Roman"/>
          <w:sz w:val="28"/>
          <w:szCs w:val="28"/>
        </w:rPr>
        <w:t xml:space="preserve">, определяющим уровень развития общества, выступает </w:t>
      </w:r>
      <w:r>
        <w:rPr>
          <w:rFonts w:ascii="Times New Roman" w:hAnsi="Times New Roman" w:cs="Times New Roman"/>
          <w:sz w:val="28"/>
          <w:szCs w:val="28"/>
        </w:rPr>
        <w:t>значимым</w:t>
      </w:r>
      <w:r w:rsidRPr="004B717C">
        <w:rPr>
          <w:rFonts w:ascii="Times New Roman" w:hAnsi="Times New Roman" w:cs="Times New Roman"/>
          <w:sz w:val="28"/>
          <w:szCs w:val="28"/>
        </w:rPr>
        <w:t xml:space="preserve"> стимулятором производительности труда.</w:t>
      </w:r>
      <w:r>
        <w:rPr>
          <w:rFonts w:ascii="Times New Roman" w:hAnsi="Times New Roman" w:cs="Times New Roman"/>
          <w:sz w:val="28"/>
          <w:szCs w:val="28"/>
        </w:rPr>
        <w:t xml:space="preserve"> При изучении уровня образования работников ОК, определено, что 7,5% имеют высшее образование; 15,0 % - незаконченное высшее образование; 58,2% - средне-специальное; 19,3% - среднее образование.</w:t>
      </w:r>
    </w:p>
    <w:p w:rsidR="00F710A9" w:rsidRDefault="00F710A9"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Результаты </w:t>
      </w:r>
      <w:r w:rsidR="00831E0D">
        <w:rPr>
          <w:rFonts w:ascii="Times New Roman" w:hAnsi="Times New Roman" w:cs="Times New Roman"/>
          <w:sz w:val="28"/>
          <w:szCs w:val="28"/>
        </w:rPr>
        <w:t>анкетного опроса</w:t>
      </w:r>
      <w:r w:rsidR="00895118">
        <w:rPr>
          <w:rFonts w:ascii="Times New Roman" w:hAnsi="Times New Roman" w:cs="Times New Roman"/>
          <w:sz w:val="28"/>
          <w:szCs w:val="28"/>
        </w:rPr>
        <w:t xml:space="preserve"> в 2016 году</w:t>
      </w:r>
      <w:r>
        <w:rPr>
          <w:rFonts w:ascii="Times New Roman" w:hAnsi="Times New Roman" w:cs="Times New Roman"/>
          <w:sz w:val="28"/>
          <w:szCs w:val="28"/>
        </w:rPr>
        <w:t xml:space="preserve">, показали, что 98% </w:t>
      </w:r>
      <w:r w:rsidR="00895118">
        <w:rPr>
          <w:rFonts w:ascii="Times New Roman" w:hAnsi="Times New Roman" w:cs="Times New Roman"/>
          <w:sz w:val="28"/>
          <w:szCs w:val="28"/>
        </w:rPr>
        <w:t>работников</w:t>
      </w:r>
      <w:r>
        <w:rPr>
          <w:rFonts w:ascii="Times New Roman" w:hAnsi="Times New Roman" w:cs="Times New Roman"/>
          <w:sz w:val="28"/>
          <w:szCs w:val="28"/>
        </w:rPr>
        <w:t xml:space="preserve"> </w:t>
      </w:r>
      <w:r w:rsidR="00895118">
        <w:rPr>
          <w:rFonts w:ascii="Times New Roman" w:hAnsi="Times New Roman" w:cs="Times New Roman"/>
          <w:sz w:val="28"/>
          <w:szCs w:val="28"/>
        </w:rPr>
        <w:t>являются жителями</w:t>
      </w:r>
      <w:r>
        <w:rPr>
          <w:rFonts w:ascii="Times New Roman" w:hAnsi="Times New Roman" w:cs="Times New Roman"/>
          <w:sz w:val="28"/>
          <w:szCs w:val="28"/>
        </w:rPr>
        <w:t xml:space="preserve"> г</w:t>
      </w:r>
      <w:r w:rsidR="00895118">
        <w:rPr>
          <w:rFonts w:ascii="Times New Roman" w:hAnsi="Times New Roman" w:cs="Times New Roman"/>
          <w:sz w:val="28"/>
          <w:szCs w:val="28"/>
        </w:rPr>
        <w:t xml:space="preserve">орода Житикара и </w:t>
      </w:r>
      <w:r>
        <w:rPr>
          <w:rFonts w:ascii="Times New Roman" w:hAnsi="Times New Roman" w:cs="Times New Roman"/>
          <w:sz w:val="28"/>
          <w:szCs w:val="28"/>
        </w:rPr>
        <w:t xml:space="preserve">2% </w:t>
      </w:r>
      <w:r w:rsidR="00895118">
        <w:rPr>
          <w:rFonts w:ascii="Times New Roman" w:hAnsi="Times New Roman" w:cs="Times New Roman"/>
          <w:sz w:val="28"/>
          <w:szCs w:val="28"/>
        </w:rPr>
        <w:t>жители близлежащий сельских насе</w:t>
      </w:r>
      <w:r w:rsidR="006E1CC7">
        <w:rPr>
          <w:rFonts w:ascii="Times New Roman" w:hAnsi="Times New Roman" w:cs="Times New Roman"/>
          <w:sz w:val="28"/>
          <w:szCs w:val="28"/>
        </w:rPr>
        <w:t>ле</w:t>
      </w:r>
      <w:r w:rsidR="00895118">
        <w:rPr>
          <w:rFonts w:ascii="Times New Roman" w:hAnsi="Times New Roman" w:cs="Times New Roman"/>
          <w:sz w:val="28"/>
          <w:szCs w:val="28"/>
        </w:rPr>
        <w:t>нных пунктов</w:t>
      </w:r>
      <w:r>
        <w:rPr>
          <w:rFonts w:ascii="Times New Roman" w:hAnsi="Times New Roman" w:cs="Times New Roman"/>
          <w:sz w:val="28"/>
          <w:szCs w:val="28"/>
        </w:rPr>
        <w:t xml:space="preserve">. </w:t>
      </w:r>
      <w:r w:rsidR="00895118">
        <w:rPr>
          <w:rFonts w:ascii="Times New Roman" w:hAnsi="Times New Roman" w:cs="Times New Roman"/>
          <w:sz w:val="28"/>
          <w:szCs w:val="28"/>
        </w:rPr>
        <w:t xml:space="preserve">На момент проведения 2го этапа исследования данный показатель не изменился. Данное свидетельствует о постоянстве места жительства работников в период исследования. </w:t>
      </w:r>
    </w:p>
    <w:p w:rsidR="00206E77" w:rsidRDefault="00895118"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Исследование с</w:t>
      </w:r>
      <w:r w:rsidR="00F710A9">
        <w:rPr>
          <w:rFonts w:ascii="Times New Roman" w:hAnsi="Times New Roman" w:cs="Times New Roman"/>
          <w:sz w:val="28"/>
          <w:szCs w:val="28"/>
        </w:rPr>
        <w:t>таж</w:t>
      </w:r>
      <w:r>
        <w:rPr>
          <w:rFonts w:ascii="Times New Roman" w:hAnsi="Times New Roman" w:cs="Times New Roman"/>
          <w:sz w:val="28"/>
          <w:szCs w:val="28"/>
        </w:rPr>
        <w:t>а</w:t>
      </w:r>
      <w:r w:rsidR="00F710A9">
        <w:rPr>
          <w:rFonts w:ascii="Times New Roman" w:hAnsi="Times New Roman" w:cs="Times New Roman"/>
          <w:sz w:val="28"/>
          <w:szCs w:val="28"/>
        </w:rPr>
        <w:t xml:space="preserve"> работы на</w:t>
      </w:r>
      <w:r w:rsidR="008B0E6C">
        <w:rPr>
          <w:rFonts w:ascii="Times New Roman" w:hAnsi="Times New Roman" w:cs="Times New Roman"/>
          <w:sz w:val="28"/>
          <w:szCs w:val="28"/>
        </w:rPr>
        <w:t xml:space="preserve"> </w:t>
      </w:r>
      <w:r>
        <w:rPr>
          <w:rFonts w:ascii="Times New Roman" w:hAnsi="Times New Roman" w:cs="Times New Roman"/>
          <w:sz w:val="28"/>
          <w:szCs w:val="28"/>
        </w:rPr>
        <w:t xml:space="preserve">ОК </w:t>
      </w:r>
      <w:r w:rsidR="00F710A9">
        <w:rPr>
          <w:rFonts w:ascii="Times New Roman" w:hAnsi="Times New Roman" w:cs="Times New Roman"/>
          <w:sz w:val="28"/>
          <w:szCs w:val="28"/>
        </w:rPr>
        <w:t xml:space="preserve">показало, что </w:t>
      </w:r>
      <w:r w:rsidR="006E1CC7">
        <w:rPr>
          <w:rFonts w:ascii="Times New Roman" w:hAnsi="Times New Roman" w:cs="Times New Roman"/>
          <w:sz w:val="28"/>
          <w:szCs w:val="28"/>
        </w:rPr>
        <w:t>30,6</w:t>
      </w:r>
      <w:r w:rsidR="00F710A9">
        <w:rPr>
          <w:rFonts w:ascii="Times New Roman" w:hAnsi="Times New Roman" w:cs="Times New Roman"/>
          <w:sz w:val="28"/>
          <w:szCs w:val="28"/>
        </w:rPr>
        <w:t xml:space="preserve">% имели </w:t>
      </w:r>
      <w:r w:rsidR="006E1CC7">
        <w:rPr>
          <w:rFonts w:ascii="Times New Roman" w:hAnsi="Times New Roman" w:cs="Times New Roman"/>
          <w:sz w:val="28"/>
          <w:szCs w:val="28"/>
        </w:rPr>
        <w:t>средний</w:t>
      </w:r>
      <w:r w:rsidR="00F710A9">
        <w:rPr>
          <w:rFonts w:ascii="Times New Roman" w:hAnsi="Times New Roman" w:cs="Times New Roman"/>
          <w:sz w:val="28"/>
          <w:szCs w:val="28"/>
        </w:rPr>
        <w:t xml:space="preserve"> стаж работы до 9 лет; </w:t>
      </w:r>
      <w:r w:rsidR="006E1CC7">
        <w:rPr>
          <w:rFonts w:ascii="Times New Roman" w:hAnsi="Times New Roman" w:cs="Times New Roman"/>
          <w:sz w:val="28"/>
          <w:szCs w:val="28"/>
        </w:rPr>
        <w:t>29,9</w:t>
      </w:r>
      <w:r w:rsidR="00F710A9">
        <w:rPr>
          <w:rFonts w:ascii="Times New Roman" w:hAnsi="Times New Roman" w:cs="Times New Roman"/>
          <w:sz w:val="28"/>
          <w:szCs w:val="28"/>
        </w:rPr>
        <w:t xml:space="preserve">% - 10-19 лет; </w:t>
      </w:r>
      <w:r w:rsidR="006E1CC7">
        <w:rPr>
          <w:rFonts w:ascii="Times New Roman" w:hAnsi="Times New Roman" w:cs="Times New Roman"/>
          <w:sz w:val="28"/>
          <w:szCs w:val="28"/>
        </w:rPr>
        <w:t>21,8</w:t>
      </w:r>
      <w:r w:rsidR="00F710A9">
        <w:rPr>
          <w:rFonts w:ascii="Times New Roman" w:hAnsi="Times New Roman" w:cs="Times New Roman"/>
          <w:sz w:val="28"/>
          <w:szCs w:val="28"/>
        </w:rPr>
        <w:t xml:space="preserve">% - 20-29 лет; </w:t>
      </w:r>
      <w:r w:rsidR="006E1CC7">
        <w:rPr>
          <w:rFonts w:ascii="Times New Roman" w:hAnsi="Times New Roman" w:cs="Times New Roman"/>
          <w:sz w:val="28"/>
          <w:szCs w:val="28"/>
        </w:rPr>
        <w:t>17,7</w:t>
      </w:r>
      <w:r w:rsidR="00F710A9">
        <w:rPr>
          <w:rFonts w:ascii="Times New Roman" w:hAnsi="Times New Roman" w:cs="Times New Roman"/>
          <w:sz w:val="28"/>
          <w:szCs w:val="28"/>
        </w:rPr>
        <w:t>% -</w:t>
      </w:r>
      <w:r w:rsidR="004B0EED">
        <w:rPr>
          <w:rFonts w:ascii="Times New Roman" w:hAnsi="Times New Roman" w:cs="Times New Roman"/>
          <w:sz w:val="28"/>
          <w:szCs w:val="28"/>
        </w:rPr>
        <w:t xml:space="preserve"> стаж</w:t>
      </w:r>
      <w:r w:rsidR="006E1CC7">
        <w:rPr>
          <w:rFonts w:ascii="Times New Roman" w:hAnsi="Times New Roman" w:cs="Times New Roman"/>
          <w:sz w:val="28"/>
          <w:szCs w:val="28"/>
        </w:rPr>
        <w:t xml:space="preserve"> работы 30 и более лет</w:t>
      </w:r>
      <w:r w:rsidR="00831E0D">
        <w:rPr>
          <w:rFonts w:ascii="Times New Roman" w:hAnsi="Times New Roman" w:cs="Times New Roman"/>
          <w:sz w:val="28"/>
          <w:szCs w:val="28"/>
        </w:rPr>
        <w:t xml:space="preserve">. </w:t>
      </w:r>
    </w:p>
    <w:p w:rsidR="006E6A61" w:rsidRDefault="006E1CC7"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831E0D">
        <w:rPr>
          <w:rFonts w:ascii="Times New Roman" w:hAnsi="Times New Roman" w:cs="Times New Roman"/>
          <w:sz w:val="28"/>
          <w:szCs w:val="28"/>
        </w:rPr>
        <w:t>ледовательно, наибольшее</w:t>
      </w:r>
      <w:r w:rsidR="004B0EED">
        <w:rPr>
          <w:rFonts w:ascii="Times New Roman" w:hAnsi="Times New Roman" w:cs="Times New Roman"/>
          <w:sz w:val="28"/>
          <w:szCs w:val="28"/>
        </w:rPr>
        <w:t xml:space="preserve"> количество работающих </w:t>
      </w:r>
      <w:r w:rsidR="00912FF6">
        <w:rPr>
          <w:rFonts w:ascii="Times New Roman" w:hAnsi="Times New Roman" w:cs="Times New Roman"/>
          <w:sz w:val="28"/>
          <w:szCs w:val="28"/>
        </w:rPr>
        <w:t>ОК составляет</w:t>
      </w:r>
      <w:r w:rsidR="00831E0D">
        <w:rPr>
          <w:rFonts w:ascii="Times New Roman" w:hAnsi="Times New Roman" w:cs="Times New Roman"/>
          <w:sz w:val="28"/>
          <w:szCs w:val="28"/>
        </w:rPr>
        <w:t xml:space="preserve"> стажев</w:t>
      </w:r>
      <w:r w:rsidR="00912FF6">
        <w:rPr>
          <w:rFonts w:ascii="Times New Roman" w:hAnsi="Times New Roman" w:cs="Times New Roman"/>
          <w:sz w:val="28"/>
          <w:szCs w:val="28"/>
        </w:rPr>
        <w:t>ая</w:t>
      </w:r>
      <w:r w:rsidR="004B0EED">
        <w:rPr>
          <w:rFonts w:ascii="Times New Roman" w:hAnsi="Times New Roman" w:cs="Times New Roman"/>
          <w:sz w:val="28"/>
          <w:szCs w:val="28"/>
        </w:rPr>
        <w:t xml:space="preserve"> групп</w:t>
      </w:r>
      <w:r w:rsidR="00912FF6">
        <w:rPr>
          <w:rFonts w:ascii="Times New Roman" w:hAnsi="Times New Roman" w:cs="Times New Roman"/>
          <w:sz w:val="28"/>
          <w:szCs w:val="28"/>
        </w:rPr>
        <w:t>а</w:t>
      </w:r>
      <w:r w:rsidR="004B0EED">
        <w:rPr>
          <w:rFonts w:ascii="Times New Roman" w:hAnsi="Times New Roman" w:cs="Times New Roman"/>
          <w:sz w:val="28"/>
          <w:szCs w:val="28"/>
        </w:rPr>
        <w:t xml:space="preserve"> до </w:t>
      </w:r>
      <w:r w:rsidR="00831E0D">
        <w:rPr>
          <w:rFonts w:ascii="Times New Roman" w:hAnsi="Times New Roman" w:cs="Times New Roman"/>
          <w:sz w:val="28"/>
          <w:szCs w:val="28"/>
        </w:rPr>
        <w:t>9</w:t>
      </w:r>
      <w:r w:rsidR="004B0EED">
        <w:rPr>
          <w:rFonts w:ascii="Times New Roman" w:hAnsi="Times New Roman" w:cs="Times New Roman"/>
          <w:sz w:val="28"/>
          <w:szCs w:val="28"/>
        </w:rPr>
        <w:t xml:space="preserve"> лет, </w:t>
      </w:r>
      <w:r w:rsidR="00912FF6">
        <w:rPr>
          <w:rFonts w:ascii="Times New Roman" w:hAnsi="Times New Roman" w:cs="Times New Roman"/>
          <w:sz w:val="28"/>
          <w:szCs w:val="28"/>
        </w:rPr>
        <w:t xml:space="preserve">данный показатель значительно не изменился за период проведения исследования системы управления риском. С </w:t>
      </w:r>
      <w:r w:rsidR="004B0EED">
        <w:rPr>
          <w:rFonts w:ascii="Times New Roman" w:hAnsi="Times New Roman" w:cs="Times New Roman"/>
          <w:sz w:val="28"/>
          <w:szCs w:val="28"/>
        </w:rPr>
        <w:t xml:space="preserve">увеличением стажа работы число работающих </w:t>
      </w:r>
      <w:r w:rsidR="00206E77">
        <w:rPr>
          <w:rFonts w:ascii="Times New Roman" w:hAnsi="Times New Roman" w:cs="Times New Roman"/>
          <w:sz w:val="28"/>
          <w:szCs w:val="28"/>
        </w:rPr>
        <w:t xml:space="preserve">лиц </w:t>
      </w:r>
      <w:r w:rsidR="004B0EED">
        <w:rPr>
          <w:rFonts w:ascii="Times New Roman" w:hAnsi="Times New Roman" w:cs="Times New Roman"/>
          <w:sz w:val="28"/>
          <w:szCs w:val="28"/>
        </w:rPr>
        <w:t>уменьшается</w:t>
      </w:r>
      <w:r w:rsidR="00912FF6">
        <w:rPr>
          <w:rFonts w:ascii="Times New Roman" w:hAnsi="Times New Roman" w:cs="Times New Roman"/>
          <w:sz w:val="28"/>
          <w:szCs w:val="28"/>
        </w:rPr>
        <w:t>,</w:t>
      </w:r>
      <w:r w:rsidR="00206E77">
        <w:rPr>
          <w:rFonts w:ascii="Times New Roman" w:hAnsi="Times New Roman" w:cs="Times New Roman"/>
          <w:sz w:val="28"/>
          <w:szCs w:val="28"/>
        </w:rPr>
        <w:t xml:space="preserve"> таким образом,</w:t>
      </w:r>
      <w:r w:rsidR="00912FF6">
        <w:rPr>
          <w:rFonts w:ascii="Times New Roman" w:hAnsi="Times New Roman" w:cs="Times New Roman"/>
          <w:sz w:val="28"/>
          <w:szCs w:val="28"/>
        </w:rPr>
        <w:t xml:space="preserve"> наименьшее количество работающих</w:t>
      </w:r>
      <w:r w:rsidR="004B0EED">
        <w:rPr>
          <w:rFonts w:ascii="Times New Roman" w:hAnsi="Times New Roman" w:cs="Times New Roman"/>
          <w:sz w:val="28"/>
          <w:szCs w:val="28"/>
        </w:rPr>
        <w:t xml:space="preserve"> </w:t>
      </w:r>
      <w:r w:rsidR="00912FF6">
        <w:rPr>
          <w:rFonts w:ascii="Times New Roman" w:hAnsi="Times New Roman" w:cs="Times New Roman"/>
          <w:sz w:val="28"/>
          <w:szCs w:val="28"/>
        </w:rPr>
        <w:t xml:space="preserve">составляет стажевая </w:t>
      </w:r>
      <w:r w:rsidR="00206E77">
        <w:rPr>
          <w:rFonts w:ascii="Times New Roman" w:hAnsi="Times New Roman" w:cs="Times New Roman"/>
          <w:sz w:val="28"/>
          <w:szCs w:val="28"/>
        </w:rPr>
        <w:t xml:space="preserve">группа работников ОК </w:t>
      </w:r>
      <w:r w:rsidR="006E6A61">
        <w:rPr>
          <w:rFonts w:ascii="Times New Roman" w:hAnsi="Times New Roman" w:cs="Times New Roman"/>
          <w:sz w:val="28"/>
          <w:szCs w:val="28"/>
        </w:rPr>
        <w:t>более 30 лет</w:t>
      </w:r>
      <w:r w:rsidR="00912FF6">
        <w:rPr>
          <w:rFonts w:ascii="Times New Roman" w:hAnsi="Times New Roman" w:cs="Times New Roman"/>
          <w:sz w:val="28"/>
          <w:szCs w:val="28"/>
        </w:rPr>
        <w:t>.</w:t>
      </w:r>
    </w:p>
    <w:p w:rsidR="00D1049E" w:rsidRDefault="00D1049E"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Одним из основных изучаемых социально-бытовых факторов являлась оценка жилищных условий работников. Как известно, 65% времени</w:t>
      </w:r>
      <w:r w:rsidRPr="003E2F26">
        <w:rPr>
          <w:rFonts w:ascii="Times New Roman" w:hAnsi="Times New Roman" w:cs="Times New Roman"/>
          <w:sz w:val="28"/>
          <w:szCs w:val="28"/>
        </w:rPr>
        <w:t xml:space="preserve"> </w:t>
      </w:r>
      <w:r>
        <w:rPr>
          <w:rFonts w:ascii="Times New Roman" w:hAnsi="Times New Roman" w:cs="Times New Roman"/>
          <w:sz w:val="28"/>
          <w:szCs w:val="28"/>
        </w:rPr>
        <w:t xml:space="preserve">жизни </w:t>
      </w:r>
      <w:r w:rsidRPr="003E2F26">
        <w:rPr>
          <w:rFonts w:ascii="Times New Roman" w:hAnsi="Times New Roman" w:cs="Times New Roman"/>
          <w:sz w:val="28"/>
          <w:szCs w:val="28"/>
        </w:rPr>
        <w:t xml:space="preserve">человек проводит в быту, </w:t>
      </w:r>
      <w:r>
        <w:rPr>
          <w:rFonts w:ascii="Times New Roman" w:hAnsi="Times New Roman" w:cs="Times New Roman"/>
          <w:sz w:val="28"/>
          <w:szCs w:val="28"/>
        </w:rPr>
        <w:t xml:space="preserve">следовательно </w:t>
      </w:r>
      <w:r w:rsidRPr="003E2F26">
        <w:rPr>
          <w:rFonts w:ascii="Times New Roman" w:hAnsi="Times New Roman" w:cs="Times New Roman"/>
          <w:sz w:val="28"/>
          <w:szCs w:val="28"/>
        </w:rPr>
        <w:t xml:space="preserve">благоустроенность </w:t>
      </w:r>
      <w:r>
        <w:rPr>
          <w:rFonts w:ascii="Times New Roman" w:hAnsi="Times New Roman" w:cs="Times New Roman"/>
          <w:sz w:val="28"/>
          <w:szCs w:val="28"/>
        </w:rPr>
        <w:t xml:space="preserve">и комфорт </w:t>
      </w:r>
      <w:r w:rsidRPr="003E2F26">
        <w:rPr>
          <w:rFonts w:ascii="Times New Roman" w:hAnsi="Times New Roman" w:cs="Times New Roman"/>
          <w:sz w:val="28"/>
          <w:szCs w:val="28"/>
        </w:rPr>
        <w:t xml:space="preserve">жилья </w:t>
      </w:r>
      <w:r>
        <w:rPr>
          <w:rFonts w:ascii="Times New Roman" w:hAnsi="Times New Roman" w:cs="Times New Roman"/>
          <w:sz w:val="28"/>
          <w:szCs w:val="28"/>
        </w:rPr>
        <w:t>играют значимую роль</w:t>
      </w:r>
      <w:r w:rsidRPr="003E2F26">
        <w:rPr>
          <w:rFonts w:ascii="Times New Roman" w:hAnsi="Times New Roman" w:cs="Times New Roman"/>
          <w:sz w:val="28"/>
          <w:szCs w:val="28"/>
        </w:rPr>
        <w:t xml:space="preserve"> </w:t>
      </w:r>
      <w:r>
        <w:rPr>
          <w:rFonts w:ascii="Times New Roman" w:hAnsi="Times New Roman" w:cs="Times New Roman"/>
          <w:sz w:val="28"/>
          <w:szCs w:val="28"/>
        </w:rPr>
        <w:t>в</w:t>
      </w:r>
      <w:r w:rsidRPr="003E2F26">
        <w:rPr>
          <w:rFonts w:ascii="Times New Roman" w:hAnsi="Times New Roman" w:cs="Times New Roman"/>
          <w:sz w:val="28"/>
          <w:szCs w:val="28"/>
        </w:rPr>
        <w:t xml:space="preserve"> восстановления </w:t>
      </w:r>
      <w:r>
        <w:rPr>
          <w:rFonts w:ascii="Times New Roman" w:hAnsi="Times New Roman" w:cs="Times New Roman"/>
          <w:sz w:val="28"/>
          <w:szCs w:val="28"/>
        </w:rPr>
        <w:t xml:space="preserve">сил и </w:t>
      </w:r>
      <w:r w:rsidRPr="003E2F26">
        <w:rPr>
          <w:rFonts w:ascii="Times New Roman" w:hAnsi="Times New Roman" w:cs="Times New Roman"/>
          <w:sz w:val="28"/>
          <w:szCs w:val="28"/>
        </w:rPr>
        <w:t>работоспособности после</w:t>
      </w:r>
      <w:r>
        <w:rPr>
          <w:rFonts w:ascii="Times New Roman" w:hAnsi="Times New Roman" w:cs="Times New Roman"/>
          <w:sz w:val="28"/>
          <w:szCs w:val="28"/>
        </w:rPr>
        <w:t xml:space="preserve"> трудового дня.</w:t>
      </w:r>
      <w:r w:rsidRPr="003E2F26">
        <w:rPr>
          <w:rFonts w:ascii="Times New Roman" w:hAnsi="Times New Roman" w:cs="Times New Roman"/>
          <w:sz w:val="28"/>
          <w:szCs w:val="28"/>
        </w:rPr>
        <w:t xml:space="preserve"> </w:t>
      </w:r>
    </w:p>
    <w:p w:rsidR="006E6A61" w:rsidRDefault="000420F9"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Исследование</w:t>
      </w:r>
      <w:r w:rsidR="002943B1">
        <w:rPr>
          <w:rFonts w:ascii="Times New Roman" w:hAnsi="Times New Roman" w:cs="Times New Roman"/>
          <w:sz w:val="28"/>
          <w:szCs w:val="28"/>
        </w:rPr>
        <w:t xml:space="preserve"> </w:t>
      </w:r>
      <w:r w:rsidR="00CF4F8B">
        <w:rPr>
          <w:rFonts w:ascii="Times New Roman" w:hAnsi="Times New Roman" w:cs="Times New Roman"/>
          <w:sz w:val="28"/>
          <w:szCs w:val="28"/>
        </w:rPr>
        <w:t>жилищных</w:t>
      </w:r>
      <w:r w:rsidR="002943B1">
        <w:rPr>
          <w:rFonts w:ascii="Times New Roman" w:hAnsi="Times New Roman" w:cs="Times New Roman"/>
          <w:sz w:val="28"/>
          <w:szCs w:val="28"/>
        </w:rPr>
        <w:t xml:space="preserve"> условий </w:t>
      </w:r>
      <w:r w:rsidR="005B4C2E">
        <w:rPr>
          <w:rFonts w:ascii="Times New Roman" w:hAnsi="Times New Roman" w:cs="Times New Roman"/>
          <w:sz w:val="28"/>
          <w:szCs w:val="28"/>
        </w:rPr>
        <w:t xml:space="preserve">(таблица </w:t>
      </w:r>
      <w:r w:rsidR="00CF4F8B">
        <w:rPr>
          <w:rFonts w:ascii="Times New Roman" w:hAnsi="Times New Roman" w:cs="Times New Roman"/>
          <w:sz w:val="28"/>
          <w:szCs w:val="28"/>
        </w:rPr>
        <w:t>5.1.1</w:t>
      </w:r>
      <w:r w:rsidR="005B4C2E">
        <w:rPr>
          <w:rFonts w:ascii="Times New Roman" w:hAnsi="Times New Roman" w:cs="Times New Roman"/>
          <w:sz w:val="28"/>
          <w:szCs w:val="28"/>
        </w:rPr>
        <w:t xml:space="preserve">) </w:t>
      </w:r>
      <w:r>
        <w:rPr>
          <w:rFonts w:ascii="Times New Roman" w:hAnsi="Times New Roman" w:cs="Times New Roman"/>
          <w:sz w:val="28"/>
          <w:szCs w:val="28"/>
        </w:rPr>
        <w:t>в 201</w:t>
      </w:r>
      <w:r w:rsidR="00025705">
        <w:rPr>
          <w:rFonts w:ascii="Times New Roman" w:hAnsi="Times New Roman" w:cs="Times New Roman"/>
          <w:sz w:val="28"/>
          <w:szCs w:val="28"/>
        </w:rPr>
        <w:t>6</w:t>
      </w:r>
      <w:r>
        <w:rPr>
          <w:rFonts w:ascii="Times New Roman" w:hAnsi="Times New Roman" w:cs="Times New Roman"/>
          <w:sz w:val="28"/>
          <w:szCs w:val="28"/>
        </w:rPr>
        <w:t xml:space="preserve"> году показало</w:t>
      </w:r>
      <w:r w:rsidR="002943B1">
        <w:rPr>
          <w:rFonts w:ascii="Times New Roman" w:hAnsi="Times New Roman" w:cs="Times New Roman"/>
          <w:sz w:val="28"/>
          <w:szCs w:val="28"/>
        </w:rPr>
        <w:t xml:space="preserve">, </w:t>
      </w:r>
      <w:r w:rsidR="00F710A9">
        <w:rPr>
          <w:rFonts w:ascii="Times New Roman" w:hAnsi="Times New Roman" w:cs="Times New Roman"/>
          <w:sz w:val="28"/>
          <w:szCs w:val="28"/>
        </w:rPr>
        <w:t xml:space="preserve">что </w:t>
      </w:r>
      <w:r>
        <w:rPr>
          <w:rFonts w:ascii="Times New Roman" w:hAnsi="Times New Roman" w:cs="Times New Roman"/>
          <w:sz w:val="28"/>
          <w:szCs w:val="28"/>
        </w:rPr>
        <w:t>85</w:t>
      </w:r>
      <w:r w:rsidR="00F710A9">
        <w:rPr>
          <w:rFonts w:ascii="Times New Roman" w:hAnsi="Times New Roman" w:cs="Times New Roman"/>
          <w:sz w:val="28"/>
          <w:szCs w:val="28"/>
        </w:rPr>
        <w:t>,</w:t>
      </w:r>
      <w:r>
        <w:rPr>
          <w:rFonts w:ascii="Times New Roman" w:hAnsi="Times New Roman" w:cs="Times New Roman"/>
          <w:sz w:val="28"/>
          <w:szCs w:val="28"/>
        </w:rPr>
        <w:t>1</w:t>
      </w:r>
      <w:r w:rsidR="00F710A9">
        <w:rPr>
          <w:rFonts w:ascii="Times New Roman" w:hAnsi="Times New Roman" w:cs="Times New Roman"/>
          <w:sz w:val="28"/>
          <w:szCs w:val="28"/>
        </w:rPr>
        <w:t xml:space="preserve">% </w:t>
      </w:r>
      <w:r>
        <w:rPr>
          <w:rFonts w:ascii="Times New Roman" w:hAnsi="Times New Roman" w:cs="Times New Roman"/>
          <w:sz w:val="28"/>
          <w:szCs w:val="28"/>
        </w:rPr>
        <w:t xml:space="preserve">работающих ОК </w:t>
      </w:r>
      <w:r w:rsidR="00F710A9">
        <w:rPr>
          <w:rFonts w:ascii="Times New Roman" w:hAnsi="Times New Roman" w:cs="Times New Roman"/>
          <w:sz w:val="28"/>
          <w:szCs w:val="28"/>
        </w:rPr>
        <w:t>проживают в частном доме или в квартир</w:t>
      </w:r>
      <w:r w:rsidR="00CF4F8B">
        <w:rPr>
          <w:rFonts w:ascii="Times New Roman" w:hAnsi="Times New Roman" w:cs="Times New Roman"/>
          <w:sz w:val="28"/>
          <w:szCs w:val="28"/>
        </w:rPr>
        <w:t>е</w:t>
      </w:r>
      <w:r w:rsidR="00F710A9">
        <w:rPr>
          <w:rFonts w:ascii="Times New Roman" w:hAnsi="Times New Roman" w:cs="Times New Roman"/>
          <w:sz w:val="28"/>
          <w:szCs w:val="28"/>
        </w:rPr>
        <w:t xml:space="preserve"> удобствами; </w:t>
      </w:r>
      <w:r>
        <w:rPr>
          <w:rFonts w:ascii="Times New Roman" w:hAnsi="Times New Roman" w:cs="Times New Roman"/>
          <w:sz w:val="28"/>
          <w:szCs w:val="28"/>
        </w:rPr>
        <w:t>7</w:t>
      </w:r>
      <w:r w:rsidR="00F710A9">
        <w:rPr>
          <w:rFonts w:ascii="Times New Roman" w:hAnsi="Times New Roman" w:cs="Times New Roman"/>
          <w:sz w:val="28"/>
          <w:szCs w:val="28"/>
        </w:rPr>
        <w:t>,</w:t>
      </w:r>
      <w:r>
        <w:rPr>
          <w:rFonts w:ascii="Times New Roman" w:hAnsi="Times New Roman" w:cs="Times New Roman"/>
          <w:sz w:val="28"/>
          <w:szCs w:val="28"/>
        </w:rPr>
        <w:t>3</w:t>
      </w:r>
      <w:r w:rsidR="00F710A9">
        <w:rPr>
          <w:rFonts w:ascii="Times New Roman" w:hAnsi="Times New Roman" w:cs="Times New Roman"/>
          <w:sz w:val="28"/>
          <w:szCs w:val="28"/>
        </w:rPr>
        <w:t xml:space="preserve">% - в частном доме или в квартирах без удобств; </w:t>
      </w:r>
      <w:r>
        <w:rPr>
          <w:rFonts w:ascii="Times New Roman" w:hAnsi="Times New Roman" w:cs="Times New Roman"/>
          <w:sz w:val="28"/>
          <w:szCs w:val="28"/>
        </w:rPr>
        <w:t>6</w:t>
      </w:r>
      <w:r w:rsidR="00F710A9">
        <w:rPr>
          <w:rFonts w:ascii="Times New Roman" w:hAnsi="Times New Roman" w:cs="Times New Roman"/>
          <w:sz w:val="28"/>
          <w:szCs w:val="28"/>
        </w:rPr>
        <w:t>,</w:t>
      </w:r>
      <w:r>
        <w:rPr>
          <w:rFonts w:ascii="Times New Roman" w:hAnsi="Times New Roman" w:cs="Times New Roman"/>
          <w:sz w:val="28"/>
          <w:szCs w:val="28"/>
        </w:rPr>
        <w:t>8</w:t>
      </w:r>
      <w:r w:rsidR="00F710A9">
        <w:rPr>
          <w:rFonts w:ascii="Times New Roman" w:hAnsi="Times New Roman" w:cs="Times New Roman"/>
          <w:sz w:val="28"/>
          <w:szCs w:val="28"/>
        </w:rPr>
        <w:t xml:space="preserve">% - в условиях временного съемного проживания (квартира, дом); </w:t>
      </w:r>
      <w:r>
        <w:rPr>
          <w:rFonts w:ascii="Times New Roman" w:hAnsi="Times New Roman" w:cs="Times New Roman"/>
          <w:sz w:val="28"/>
          <w:szCs w:val="28"/>
        </w:rPr>
        <w:t>0</w:t>
      </w:r>
      <w:r w:rsidR="00F710A9">
        <w:rPr>
          <w:rFonts w:ascii="Times New Roman" w:hAnsi="Times New Roman" w:cs="Times New Roman"/>
          <w:sz w:val="28"/>
          <w:szCs w:val="28"/>
        </w:rPr>
        <w:t>,</w:t>
      </w:r>
      <w:r>
        <w:rPr>
          <w:rFonts w:ascii="Times New Roman" w:hAnsi="Times New Roman" w:cs="Times New Roman"/>
          <w:sz w:val="28"/>
          <w:szCs w:val="28"/>
        </w:rPr>
        <w:t>8</w:t>
      </w:r>
      <w:r w:rsidR="00F710A9">
        <w:rPr>
          <w:rFonts w:ascii="Times New Roman" w:hAnsi="Times New Roman" w:cs="Times New Roman"/>
          <w:sz w:val="28"/>
          <w:szCs w:val="28"/>
        </w:rPr>
        <w:t>%</w:t>
      </w:r>
      <w:r w:rsidR="004B0EED">
        <w:rPr>
          <w:rFonts w:ascii="Times New Roman" w:hAnsi="Times New Roman" w:cs="Times New Roman"/>
          <w:sz w:val="28"/>
          <w:szCs w:val="28"/>
        </w:rPr>
        <w:t xml:space="preserve"> - </w:t>
      </w:r>
      <w:r w:rsidR="006E6A61">
        <w:rPr>
          <w:rFonts w:ascii="Times New Roman" w:hAnsi="Times New Roman" w:cs="Times New Roman"/>
          <w:sz w:val="28"/>
          <w:szCs w:val="28"/>
        </w:rPr>
        <w:t>проживают в общежитиях.</w:t>
      </w:r>
    </w:p>
    <w:p w:rsidR="005B4C2E" w:rsidRDefault="005B4C2E" w:rsidP="001312A5">
      <w:pPr>
        <w:tabs>
          <w:tab w:val="left" w:pos="851"/>
          <w:tab w:val="left" w:pos="993"/>
        </w:tabs>
        <w:spacing w:after="0" w:line="240" w:lineRule="auto"/>
        <w:ind w:firstLine="567"/>
        <w:jc w:val="both"/>
        <w:rPr>
          <w:rFonts w:ascii="Times New Roman" w:hAnsi="Times New Roman" w:cs="Times New Roman"/>
          <w:sz w:val="28"/>
          <w:szCs w:val="28"/>
        </w:rPr>
      </w:pPr>
    </w:p>
    <w:p w:rsidR="005B4C2E" w:rsidRDefault="005B4C2E" w:rsidP="0087081E">
      <w:pPr>
        <w:tabs>
          <w:tab w:val="left" w:pos="851"/>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F4F8B">
        <w:rPr>
          <w:rFonts w:ascii="Times New Roman" w:hAnsi="Times New Roman" w:cs="Times New Roman"/>
          <w:sz w:val="28"/>
          <w:szCs w:val="28"/>
        </w:rPr>
        <w:t>5.1.1</w:t>
      </w:r>
      <w:r>
        <w:rPr>
          <w:rFonts w:ascii="Times New Roman" w:hAnsi="Times New Roman" w:cs="Times New Roman"/>
          <w:sz w:val="28"/>
          <w:szCs w:val="28"/>
        </w:rPr>
        <w:t xml:space="preserve"> </w:t>
      </w:r>
      <w:r w:rsidR="0087081E">
        <w:rPr>
          <w:rFonts w:ascii="Times New Roman" w:hAnsi="Times New Roman" w:cs="Times New Roman"/>
          <w:sz w:val="28"/>
          <w:szCs w:val="28"/>
        </w:rPr>
        <w:t>–</w:t>
      </w:r>
      <w:r>
        <w:rPr>
          <w:rFonts w:ascii="Times New Roman" w:hAnsi="Times New Roman" w:cs="Times New Roman"/>
          <w:sz w:val="28"/>
          <w:szCs w:val="28"/>
        </w:rPr>
        <w:t xml:space="preserve"> Оценка жилищных условий работников</w:t>
      </w:r>
    </w:p>
    <w:p w:rsidR="005B4C2E" w:rsidRDefault="005B4C2E" w:rsidP="001312A5">
      <w:pPr>
        <w:tabs>
          <w:tab w:val="left" w:pos="851"/>
          <w:tab w:val="left" w:pos="993"/>
        </w:tabs>
        <w:spacing w:after="0" w:line="240" w:lineRule="auto"/>
        <w:ind w:firstLine="567"/>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3640"/>
        <w:gridCol w:w="1979"/>
        <w:gridCol w:w="1979"/>
        <w:gridCol w:w="1972"/>
      </w:tblGrid>
      <w:tr w:rsidR="00EB1290" w:rsidTr="00EB1290">
        <w:tc>
          <w:tcPr>
            <w:tcW w:w="3640"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Жилищные условия</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 этап 2016 г. (</w:t>
            </w:r>
            <w:r>
              <w:rPr>
                <w:rFonts w:ascii="Times New Roman" w:hAnsi="Times New Roman" w:cs="Times New Roman"/>
                <w:sz w:val="28"/>
                <w:szCs w:val="28"/>
                <w:lang w:val="en-US"/>
              </w:rPr>
              <w:t>n</w:t>
            </w:r>
            <w:r w:rsidRPr="00EB1290">
              <w:rPr>
                <w:rFonts w:ascii="Times New Roman" w:hAnsi="Times New Roman" w:cs="Times New Roman"/>
                <w:sz w:val="28"/>
                <w:szCs w:val="28"/>
              </w:rPr>
              <w:t>=</w:t>
            </w:r>
            <w:r>
              <w:rPr>
                <w:rFonts w:ascii="Times New Roman" w:hAnsi="Times New Roman" w:cs="Times New Roman"/>
                <w:sz w:val="28"/>
                <w:szCs w:val="28"/>
              </w:rPr>
              <w:t>403), %</w:t>
            </w:r>
          </w:p>
        </w:tc>
        <w:tc>
          <w:tcPr>
            <w:tcW w:w="1979" w:type="dxa"/>
            <w:vAlign w:val="center"/>
          </w:tcPr>
          <w:p w:rsidR="00EB1290" w:rsidRP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xml:space="preserve"> этап 2019 г. (</w:t>
            </w:r>
            <w:r>
              <w:rPr>
                <w:rFonts w:ascii="Times New Roman" w:hAnsi="Times New Roman" w:cs="Times New Roman"/>
                <w:sz w:val="28"/>
                <w:szCs w:val="28"/>
                <w:lang w:val="en-US"/>
              </w:rPr>
              <w:t>n</w:t>
            </w:r>
            <w:r w:rsidRPr="00EB1290">
              <w:rPr>
                <w:rFonts w:ascii="Times New Roman" w:hAnsi="Times New Roman" w:cs="Times New Roman"/>
                <w:sz w:val="28"/>
                <w:szCs w:val="28"/>
              </w:rPr>
              <w:t>=</w:t>
            </w:r>
            <w:r>
              <w:rPr>
                <w:rFonts w:ascii="Times New Roman" w:hAnsi="Times New Roman" w:cs="Times New Roman"/>
                <w:sz w:val="28"/>
                <w:szCs w:val="28"/>
              </w:rPr>
              <w:t>379), %</w:t>
            </w:r>
          </w:p>
        </w:tc>
        <w:tc>
          <w:tcPr>
            <w:tcW w:w="1972" w:type="dxa"/>
          </w:tcPr>
          <w:p w:rsidR="00EB1290" w:rsidRPr="001D6DC7" w:rsidRDefault="00EB1290" w:rsidP="001312A5">
            <w:pPr>
              <w:tabs>
                <w:tab w:val="left" w:pos="851"/>
                <w:tab w:val="left" w:pos="993"/>
              </w:tabs>
              <w:jc w:val="center"/>
              <w:rPr>
                <w:rFonts w:ascii="Times New Roman" w:hAnsi="Times New Roman" w:cs="Times New Roman"/>
                <w:sz w:val="28"/>
                <w:szCs w:val="28"/>
              </w:rPr>
            </w:pPr>
            <w:r w:rsidRPr="00EB1290">
              <w:rPr>
                <w:rFonts w:ascii="Times New Roman" w:hAnsi="Times New Roman" w:cs="Times New Roman"/>
                <w:sz w:val="28"/>
                <w:szCs w:val="28"/>
                <w:lang w:val="en-US"/>
              </w:rPr>
              <w:t>p</w:t>
            </w:r>
            <w:r w:rsidRPr="001D6DC7">
              <w:rPr>
                <w:rFonts w:ascii="Times New Roman" w:hAnsi="Times New Roman" w:cs="Times New Roman"/>
                <w:sz w:val="28"/>
                <w:szCs w:val="28"/>
              </w:rPr>
              <w:t>-</w:t>
            </w:r>
            <w:r w:rsidRPr="00EB1290">
              <w:rPr>
                <w:rFonts w:ascii="Times New Roman" w:hAnsi="Times New Roman" w:cs="Times New Roman"/>
                <w:sz w:val="28"/>
                <w:szCs w:val="28"/>
                <w:lang w:val="en-US"/>
              </w:rPr>
              <w:t>Value</w:t>
            </w:r>
            <w:r w:rsidR="001D6DC7">
              <w:rPr>
                <w:rFonts w:ascii="Times New Roman" w:hAnsi="Times New Roman" w:cs="Times New Roman"/>
                <w:sz w:val="28"/>
                <w:szCs w:val="28"/>
              </w:rPr>
              <w:t xml:space="preserve"> (по критерию χ</w:t>
            </w:r>
            <w:r w:rsidR="001D6DC7">
              <w:rPr>
                <w:rFonts w:ascii="Times New Roman" w:hAnsi="Times New Roman" w:cs="Times New Roman"/>
                <w:sz w:val="28"/>
                <w:szCs w:val="28"/>
                <w:vertAlign w:val="superscript"/>
              </w:rPr>
              <w:t>2</w:t>
            </w:r>
            <w:r w:rsidR="001D6DC7">
              <w:rPr>
                <w:rFonts w:ascii="Times New Roman" w:hAnsi="Times New Roman" w:cs="Times New Roman"/>
                <w:sz w:val="28"/>
                <w:szCs w:val="28"/>
              </w:rPr>
              <w:t>)</w:t>
            </w:r>
          </w:p>
        </w:tc>
      </w:tr>
      <w:tr w:rsidR="00EB1290" w:rsidTr="001D6DC7">
        <w:tc>
          <w:tcPr>
            <w:tcW w:w="3640" w:type="dxa"/>
          </w:tcPr>
          <w:p w:rsidR="00EB1290" w:rsidRDefault="00EB1290" w:rsidP="001312A5">
            <w:pPr>
              <w:tabs>
                <w:tab w:val="left" w:pos="851"/>
                <w:tab w:val="left" w:pos="993"/>
              </w:tabs>
              <w:jc w:val="both"/>
              <w:rPr>
                <w:rFonts w:ascii="Times New Roman" w:hAnsi="Times New Roman" w:cs="Times New Roman"/>
                <w:sz w:val="28"/>
                <w:szCs w:val="28"/>
              </w:rPr>
            </w:pPr>
            <w:r>
              <w:rPr>
                <w:rFonts w:ascii="Times New Roman" w:hAnsi="Times New Roman" w:cs="Times New Roman"/>
                <w:sz w:val="28"/>
                <w:szCs w:val="28"/>
              </w:rPr>
              <w:t>Собственный частный дом или  квартира с удобствами</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85,1</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85,6</w:t>
            </w:r>
          </w:p>
        </w:tc>
        <w:tc>
          <w:tcPr>
            <w:tcW w:w="1972" w:type="dxa"/>
            <w:vAlign w:val="center"/>
          </w:tcPr>
          <w:p w:rsidR="00EB1290" w:rsidRDefault="001D6DC7"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0,999</w:t>
            </w:r>
          </w:p>
        </w:tc>
      </w:tr>
      <w:tr w:rsidR="00EB1290" w:rsidTr="001D6DC7">
        <w:tc>
          <w:tcPr>
            <w:tcW w:w="3640" w:type="dxa"/>
          </w:tcPr>
          <w:p w:rsidR="00EB1290" w:rsidRDefault="00EB1290" w:rsidP="001312A5">
            <w:pPr>
              <w:tabs>
                <w:tab w:val="left" w:pos="851"/>
                <w:tab w:val="left" w:pos="993"/>
              </w:tabs>
              <w:jc w:val="both"/>
              <w:rPr>
                <w:rFonts w:ascii="Times New Roman" w:hAnsi="Times New Roman" w:cs="Times New Roman"/>
                <w:sz w:val="28"/>
                <w:szCs w:val="28"/>
              </w:rPr>
            </w:pPr>
            <w:r>
              <w:rPr>
                <w:rFonts w:ascii="Times New Roman" w:hAnsi="Times New Roman" w:cs="Times New Roman"/>
                <w:sz w:val="28"/>
                <w:szCs w:val="28"/>
              </w:rPr>
              <w:t>Собственный ч</w:t>
            </w:r>
            <w:r w:rsidRPr="005B4C2E">
              <w:rPr>
                <w:rFonts w:ascii="Times New Roman" w:hAnsi="Times New Roman" w:cs="Times New Roman"/>
                <w:sz w:val="28"/>
                <w:szCs w:val="28"/>
              </w:rPr>
              <w:t>астный дом или квартира без удобств</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7,3</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6,8</w:t>
            </w:r>
          </w:p>
        </w:tc>
        <w:tc>
          <w:tcPr>
            <w:tcW w:w="1972" w:type="dxa"/>
            <w:vAlign w:val="center"/>
          </w:tcPr>
          <w:p w:rsidR="00EB1290" w:rsidRDefault="001D6DC7"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0,987</w:t>
            </w:r>
          </w:p>
        </w:tc>
      </w:tr>
      <w:tr w:rsidR="00EB1290" w:rsidTr="001D6DC7">
        <w:tc>
          <w:tcPr>
            <w:tcW w:w="3640" w:type="dxa"/>
          </w:tcPr>
          <w:p w:rsidR="00EB1290" w:rsidRDefault="00EB1290" w:rsidP="001312A5">
            <w:pPr>
              <w:tabs>
                <w:tab w:val="left" w:pos="851"/>
                <w:tab w:val="left" w:pos="993"/>
              </w:tabs>
              <w:jc w:val="both"/>
              <w:rPr>
                <w:rFonts w:ascii="Times New Roman" w:hAnsi="Times New Roman" w:cs="Times New Roman"/>
                <w:sz w:val="28"/>
                <w:szCs w:val="28"/>
              </w:rPr>
            </w:pPr>
            <w:r>
              <w:rPr>
                <w:rFonts w:ascii="Times New Roman" w:hAnsi="Times New Roman" w:cs="Times New Roman"/>
                <w:sz w:val="28"/>
                <w:szCs w:val="28"/>
              </w:rPr>
              <w:t xml:space="preserve">Временное съемное  жилье (квартира, </w:t>
            </w:r>
            <w:r w:rsidR="00E274F8">
              <w:rPr>
                <w:rFonts w:ascii="Times New Roman" w:hAnsi="Times New Roman" w:cs="Times New Roman"/>
                <w:sz w:val="28"/>
                <w:szCs w:val="28"/>
              </w:rPr>
              <w:t xml:space="preserve"> </w:t>
            </w:r>
            <w:r>
              <w:rPr>
                <w:rFonts w:ascii="Times New Roman" w:hAnsi="Times New Roman" w:cs="Times New Roman"/>
                <w:sz w:val="28"/>
                <w:szCs w:val="28"/>
              </w:rPr>
              <w:t>дом)</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6,8</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7,0</w:t>
            </w:r>
          </w:p>
        </w:tc>
        <w:tc>
          <w:tcPr>
            <w:tcW w:w="1972" w:type="dxa"/>
            <w:vAlign w:val="center"/>
          </w:tcPr>
          <w:p w:rsidR="00EB1290" w:rsidRDefault="001D6DC7"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0,999</w:t>
            </w:r>
          </w:p>
        </w:tc>
      </w:tr>
      <w:tr w:rsidR="00EB1290" w:rsidTr="001D6DC7">
        <w:tc>
          <w:tcPr>
            <w:tcW w:w="3640" w:type="dxa"/>
          </w:tcPr>
          <w:p w:rsidR="00EB1290" w:rsidRDefault="00EB1290" w:rsidP="001312A5">
            <w:pPr>
              <w:tabs>
                <w:tab w:val="left" w:pos="851"/>
                <w:tab w:val="left" w:pos="993"/>
              </w:tabs>
              <w:jc w:val="both"/>
              <w:rPr>
                <w:rFonts w:ascii="Times New Roman" w:hAnsi="Times New Roman" w:cs="Times New Roman"/>
                <w:sz w:val="28"/>
                <w:szCs w:val="28"/>
              </w:rPr>
            </w:pPr>
            <w:r>
              <w:rPr>
                <w:rFonts w:ascii="Times New Roman" w:hAnsi="Times New Roman" w:cs="Times New Roman"/>
                <w:sz w:val="28"/>
                <w:szCs w:val="28"/>
              </w:rPr>
              <w:t xml:space="preserve">Общежитие </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0,8</w:t>
            </w:r>
          </w:p>
        </w:tc>
        <w:tc>
          <w:tcPr>
            <w:tcW w:w="1979" w:type="dxa"/>
            <w:vAlign w:val="center"/>
          </w:tcPr>
          <w:p w:rsidR="00EB1290" w:rsidRDefault="00EB1290"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0,6</w:t>
            </w:r>
          </w:p>
        </w:tc>
        <w:tc>
          <w:tcPr>
            <w:tcW w:w="1972" w:type="dxa"/>
            <w:vAlign w:val="center"/>
          </w:tcPr>
          <w:p w:rsidR="00EB1290" w:rsidRDefault="001D6DC7" w:rsidP="001312A5">
            <w:pPr>
              <w:tabs>
                <w:tab w:val="left" w:pos="851"/>
                <w:tab w:val="left" w:pos="993"/>
              </w:tabs>
              <w:jc w:val="center"/>
              <w:rPr>
                <w:rFonts w:ascii="Times New Roman" w:hAnsi="Times New Roman" w:cs="Times New Roman"/>
                <w:sz w:val="28"/>
                <w:szCs w:val="28"/>
              </w:rPr>
            </w:pPr>
            <w:r>
              <w:rPr>
                <w:rFonts w:ascii="Times New Roman" w:hAnsi="Times New Roman" w:cs="Times New Roman"/>
                <w:sz w:val="28"/>
                <w:szCs w:val="28"/>
              </w:rPr>
              <w:t>0,999</w:t>
            </w:r>
          </w:p>
        </w:tc>
      </w:tr>
    </w:tbl>
    <w:p w:rsidR="005B4C2E" w:rsidRDefault="005B4C2E" w:rsidP="001312A5">
      <w:pPr>
        <w:tabs>
          <w:tab w:val="left" w:pos="851"/>
          <w:tab w:val="left" w:pos="993"/>
        </w:tabs>
        <w:spacing w:after="0" w:line="240" w:lineRule="auto"/>
        <w:ind w:firstLine="567"/>
        <w:jc w:val="both"/>
        <w:rPr>
          <w:rFonts w:ascii="Times New Roman" w:hAnsi="Times New Roman" w:cs="Times New Roman"/>
          <w:sz w:val="28"/>
          <w:szCs w:val="28"/>
        </w:rPr>
      </w:pPr>
    </w:p>
    <w:p w:rsidR="006E6A61" w:rsidRDefault="00206E77"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в таблице 5.1.1 н</w:t>
      </w:r>
      <w:r w:rsidR="006E6A61">
        <w:rPr>
          <w:rFonts w:ascii="Times New Roman" w:hAnsi="Times New Roman" w:cs="Times New Roman"/>
          <w:sz w:val="28"/>
          <w:szCs w:val="28"/>
        </w:rPr>
        <w:t>а втором этапе исследования было определено, что значи</w:t>
      </w:r>
      <w:r w:rsidR="001D6DC7">
        <w:rPr>
          <w:rFonts w:ascii="Times New Roman" w:hAnsi="Times New Roman" w:cs="Times New Roman"/>
          <w:sz w:val="28"/>
          <w:szCs w:val="28"/>
        </w:rPr>
        <w:t>мых</w:t>
      </w:r>
      <w:r w:rsidR="006E6A61">
        <w:rPr>
          <w:rFonts w:ascii="Times New Roman" w:hAnsi="Times New Roman" w:cs="Times New Roman"/>
          <w:sz w:val="28"/>
          <w:szCs w:val="28"/>
        </w:rPr>
        <w:t xml:space="preserve"> изменений в социально-бытовых условиях</w:t>
      </w:r>
      <w:r w:rsidR="00D1049E">
        <w:rPr>
          <w:rFonts w:ascii="Times New Roman" w:hAnsi="Times New Roman" w:cs="Times New Roman"/>
          <w:sz w:val="28"/>
          <w:szCs w:val="28"/>
        </w:rPr>
        <w:t xml:space="preserve"> проживания </w:t>
      </w:r>
      <w:r>
        <w:rPr>
          <w:rFonts w:ascii="Times New Roman" w:hAnsi="Times New Roman" w:cs="Times New Roman"/>
          <w:sz w:val="28"/>
          <w:szCs w:val="28"/>
        </w:rPr>
        <w:t xml:space="preserve">работников </w:t>
      </w:r>
      <w:r w:rsidR="00D1049E">
        <w:rPr>
          <w:rFonts w:ascii="Times New Roman" w:hAnsi="Times New Roman" w:cs="Times New Roman"/>
          <w:sz w:val="28"/>
          <w:szCs w:val="28"/>
        </w:rPr>
        <w:t xml:space="preserve">не произошло, 85,6% работающих ОК стало проживать в частном доме или в квартирах с удобствами; 6,8% - в частном доме или в квартирах без удобств; 7,0% - в условиях временного съемного проживания (квартира, дом); 0,6% - проживают в общежитиях.  </w:t>
      </w:r>
    </w:p>
    <w:p w:rsidR="00D1049E" w:rsidRDefault="00D1049E" w:rsidP="001312A5">
      <w:pPr>
        <w:tabs>
          <w:tab w:val="left" w:pos="851"/>
          <w:tab w:val="left" w:pos="993"/>
        </w:tabs>
        <w:spacing w:after="0" w:line="240" w:lineRule="auto"/>
        <w:ind w:firstLine="567"/>
        <w:jc w:val="both"/>
        <w:rPr>
          <w:rFonts w:ascii="Times New Roman" w:hAnsi="Times New Roman" w:cs="Times New Roman"/>
          <w:sz w:val="28"/>
          <w:szCs w:val="28"/>
        </w:rPr>
      </w:pPr>
      <w:r w:rsidRPr="002B36C7">
        <w:rPr>
          <w:rFonts w:ascii="Times New Roman" w:hAnsi="Times New Roman" w:cs="Times New Roman"/>
          <w:sz w:val="28"/>
          <w:szCs w:val="28"/>
        </w:rPr>
        <w:lastRenderedPageBreak/>
        <w:t xml:space="preserve">Удовлетворенность жилищными условиями </w:t>
      </w:r>
      <w:r w:rsidR="005B4C2E">
        <w:rPr>
          <w:rFonts w:ascii="Times New Roman" w:hAnsi="Times New Roman" w:cs="Times New Roman"/>
          <w:sz w:val="28"/>
          <w:szCs w:val="28"/>
        </w:rPr>
        <w:t>является</w:t>
      </w:r>
      <w:r w:rsidRPr="002B36C7">
        <w:rPr>
          <w:rFonts w:ascii="Times New Roman" w:hAnsi="Times New Roman" w:cs="Times New Roman"/>
          <w:sz w:val="28"/>
          <w:szCs w:val="28"/>
        </w:rPr>
        <w:t xml:space="preserve"> </w:t>
      </w:r>
      <w:r w:rsidR="005B4C2E">
        <w:rPr>
          <w:rFonts w:ascii="Times New Roman" w:hAnsi="Times New Roman" w:cs="Times New Roman"/>
          <w:sz w:val="28"/>
          <w:szCs w:val="28"/>
        </w:rPr>
        <w:t>одним из ведущих</w:t>
      </w:r>
      <w:r w:rsidRPr="002B36C7">
        <w:rPr>
          <w:rFonts w:ascii="Times New Roman" w:hAnsi="Times New Roman" w:cs="Times New Roman"/>
          <w:sz w:val="28"/>
          <w:szCs w:val="28"/>
        </w:rPr>
        <w:t xml:space="preserve"> субъективны</w:t>
      </w:r>
      <w:r w:rsidR="005B4C2E">
        <w:rPr>
          <w:rFonts w:ascii="Times New Roman" w:hAnsi="Times New Roman" w:cs="Times New Roman"/>
          <w:sz w:val="28"/>
          <w:szCs w:val="28"/>
        </w:rPr>
        <w:t>х</w:t>
      </w:r>
      <w:r w:rsidRPr="002B36C7">
        <w:rPr>
          <w:rFonts w:ascii="Times New Roman" w:hAnsi="Times New Roman" w:cs="Times New Roman"/>
          <w:sz w:val="28"/>
          <w:szCs w:val="28"/>
        </w:rPr>
        <w:t xml:space="preserve"> фактор</w:t>
      </w:r>
      <w:r w:rsidR="005B4C2E">
        <w:rPr>
          <w:rFonts w:ascii="Times New Roman" w:hAnsi="Times New Roman" w:cs="Times New Roman"/>
          <w:sz w:val="28"/>
          <w:szCs w:val="28"/>
        </w:rPr>
        <w:t>ов</w:t>
      </w:r>
      <w:r w:rsidRPr="002B36C7">
        <w:rPr>
          <w:rFonts w:ascii="Times New Roman" w:hAnsi="Times New Roman" w:cs="Times New Roman"/>
          <w:sz w:val="28"/>
          <w:szCs w:val="28"/>
        </w:rPr>
        <w:t>,</w:t>
      </w:r>
      <w:r>
        <w:rPr>
          <w:rFonts w:ascii="Times New Roman" w:hAnsi="Times New Roman" w:cs="Times New Roman"/>
          <w:sz w:val="28"/>
          <w:szCs w:val="28"/>
        </w:rPr>
        <w:t xml:space="preserve"> </w:t>
      </w:r>
      <w:r w:rsidRPr="002B36C7">
        <w:rPr>
          <w:rFonts w:ascii="Times New Roman" w:hAnsi="Times New Roman" w:cs="Times New Roman"/>
          <w:sz w:val="28"/>
          <w:szCs w:val="28"/>
        </w:rPr>
        <w:t>источник</w:t>
      </w:r>
      <w:r w:rsidR="005B4C2E">
        <w:rPr>
          <w:rFonts w:ascii="Times New Roman" w:hAnsi="Times New Roman" w:cs="Times New Roman"/>
          <w:sz w:val="28"/>
          <w:szCs w:val="28"/>
        </w:rPr>
        <w:t>ов</w:t>
      </w:r>
      <w:r w:rsidRPr="002B36C7">
        <w:rPr>
          <w:rFonts w:ascii="Times New Roman" w:hAnsi="Times New Roman" w:cs="Times New Roman"/>
          <w:sz w:val="28"/>
          <w:szCs w:val="28"/>
        </w:rPr>
        <w:t xml:space="preserve"> мотивации </w:t>
      </w:r>
      <w:r w:rsidR="005B4C2E">
        <w:rPr>
          <w:rFonts w:ascii="Times New Roman" w:hAnsi="Times New Roman" w:cs="Times New Roman"/>
          <w:sz w:val="28"/>
          <w:szCs w:val="28"/>
        </w:rPr>
        <w:t xml:space="preserve">для </w:t>
      </w:r>
      <w:r w:rsidRPr="002B36C7">
        <w:rPr>
          <w:rFonts w:ascii="Times New Roman" w:hAnsi="Times New Roman" w:cs="Times New Roman"/>
          <w:sz w:val="28"/>
          <w:szCs w:val="28"/>
        </w:rPr>
        <w:t>реш</w:t>
      </w:r>
      <w:r w:rsidR="005B4C2E">
        <w:rPr>
          <w:rFonts w:ascii="Times New Roman" w:hAnsi="Times New Roman" w:cs="Times New Roman"/>
          <w:sz w:val="28"/>
          <w:szCs w:val="28"/>
        </w:rPr>
        <w:t xml:space="preserve">имости </w:t>
      </w:r>
      <w:r w:rsidRPr="002B36C7">
        <w:rPr>
          <w:rFonts w:ascii="Times New Roman" w:hAnsi="Times New Roman" w:cs="Times New Roman"/>
          <w:sz w:val="28"/>
          <w:szCs w:val="28"/>
        </w:rPr>
        <w:t xml:space="preserve"> предпринять </w:t>
      </w:r>
      <w:r w:rsidR="005B4C2E">
        <w:rPr>
          <w:rFonts w:ascii="Times New Roman" w:hAnsi="Times New Roman" w:cs="Times New Roman"/>
          <w:sz w:val="28"/>
          <w:szCs w:val="28"/>
        </w:rPr>
        <w:t xml:space="preserve"> действия </w:t>
      </w:r>
      <w:r w:rsidRPr="002B36C7">
        <w:rPr>
          <w:rFonts w:ascii="Times New Roman" w:hAnsi="Times New Roman" w:cs="Times New Roman"/>
          <w:sz w:val="28"/>
          <w:szCs w:val="28"/>
        </w:rPr>
        <w:t>для улучшения</w:t>
      </w:r>
      <w:r w:rsidR="005B4C2E">
        <w:rPr>
          <w:rFonts w:ascii="Times New Roman" w:hAnsi="Times New Roman" w:cs="Times New Roman"/>
          <w:sz w:val="28"/>
          <w:szCs w:val="28"/>
        </w:rPr>
        <w:t xml:space="preserve"> качества жизни человека</w:t>
      </w:r>
      <w:r w:rsidRPr="002B36C7">
        <w:rPr>
          <w:rFonts w:ascii="Times New Roman" w:hAnsi="Times New Roman" w:cs="Times New Roman"/>
          <w:sz w:val="28"/>
          <w:szCs w:val="28"/>
        </w:rPr>
        <w:t>.</w:t>
      </w:r>
    </w:p>
    <w:p w:rsidR="00D1049E" w:rsidRDefault="001D6DC7"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Результаты исследования</w:t>
      </w:r>
      <w:r w:rsidR="00D1049E" w:rsidRPr="003E2F26">
        <w:rPr>
          <w:rFonts w:ascii="Times New Roman" w:hAnsi="Times New Roman" w:cs="Times New Roman"/>
          <w:sz w:val="28"/>
          <w:szCs w:val="28"/>
        </w:rPr>
        <w:t xml:space="preserve"> показали, </w:t>
      </w:r>
      <w:r w:rsidR="00D1049E">
        <w:rPr>
          <w:rFonts w:ascii="Times New Roman" w:hAnsi="Times New Roman" w:cs="Times New Roman"/>
          <w:sz w:val="28"/>
          <w:szCs w:val="28"/>
        </w:rPr>
        <w:t xml:space="preserve">что </w:t>
      </w:r>
      <w:r>
        <w:rPr>
          <w:rFonts w:ascii="Times New Roman" w:hAnsi="Times New Roman" w:cs="Times New Roman"/>
          <w:sz w:val="28"/>
          <w:szCs w:val="28"/>
        </w:rPr>
        <w:t>47,8</w:t>
      </w:r>
      <w:r w:rsidR="00D1049E">
        <w:rPr>
          <w:rFonts w:ascii="Times New Roman" w:hAnsi="Times New Roman" w:cs="Times New Roman"/>
          <w:sz w:val="28"/>
          <w:szCs w:val="28"/>
        </w:rPr>
        <w:t xml:space="preserve">% </w:t>
      </w:r>
      <w:r>
        <w:rPr>
          <w:rFonts w:ascii="Times New Roman" w:hAnsi="Times New Roman" w:cs="Times New Roman"/>
          <w:sz w:val="28"/>
          <w:szCs w:val="28"/>
        </w:rPr>
        <w:t xml:space="preserve">работников охарактеризовали </w:t>
      </w:r>
      <w:r w:rsidR="00D1049E">
        <w:rPr>
          <w:rFonts w:ascii="Times New Roman" w:hAnsi="Times New Roman" w:cs="Times New Roman"/>
          <w:sz w:val="28"/>
          <w:szCs w:val="28"/>
        </w:rPr>
        <w:t xml:space="preserve">свои жилищные условия как </w:t>
      </w:r>
      <w:r>
        <w:rPr>
          <w:rFonts w:ascii="Times New Roman" w:hAnsi="Times New Roman" w:cs="Times New Roman"/>
          <w:sz w:val="28"/>
          <w:szCs w:val="28"/>
        </w:rPr>
        <w:t>«</w:t>
      </w:r>
      <w:r w:rsidR="00D1049E">
        <w:rPr>
          <w:rFonts w:ascii="Times New Roman" w:hAnsi="Times New Roman" w:cs="Times New Roman"/>
          <w:sz w:val="28"/>
          <w:szCs w:val="28"/>
        </w:rPr>
        <w:t>хорошие</w:t>
      </w:r>
      <w:r>
        <w:rPr>
          <w:rFonts w:ascii="Times New Roman" w:hAnsi="Times New Roman" w:cs="Times New Roman"/>
          <w:sz w:val="28"/>
          <w:szCs w:val="28"/>
        </w:rPr>
        <w:t>»;</w:t>
      </w:r>
      <w:r w:rsidR="00D1049E">
        <w:rPr>
          <w:rFonts w:ascii="Times New Roman" w:hAnsi="Times New Roman" w:cs="Times New Roman"/>
          <w:sz w:val="28"/>
          <w:szCs w:val="28"/>
        </w:rPr>
        <w:t xml:space="preserve"> </w:t>
      </w:r>
      <w:r w:rsidR="00D1049E">
        <w:rPr>
          <w:rFonts w:ascii="Times New Roman" w:hAnsi="Times New Roman" w:cs="Times New Roman"/>
          <w:iCs/>
          <w:sz w:val="28"/>
          <w:szCs w:val="28"/>
        </w:rPr>
        <w:t>5</w:t>
      </w:r>
      <w:r>
        <w:rPr>
          <w:rFonts w:ascii="Times New Roman" w:hAnsi="Times New Roman" w:cs="Times New Roman"/>
          <w:iCs/>
          <w:sz w:val="28"/>
          <w:szCs w:val="28"/>
        </w:rPr>
        <w:t>1</w:t>
      </w:r>
      <w:r w:rsidR="00D1049E">
        <w:rPr>
          <w:rFonts w:ascii="Times New Roman" w:hAnsi="Times New Roman" w:cs="Times New Roman"/>
          <w:iCs/>
          <w:sz w:val="28"/>
          <w:szCs w:val="28"/>
        </w:rPr>
        <w:t>,</w:t>
      </w:r>
      <w:r>
        <w:rPr>
          <w:rFonts w:ascii="Times New Roman" w:hAnsi="Times New Roman" w:cs="Times New Roman"/>
          <w:iCs/>
          <w:sz w:val="28"/>
          <w:szCs w:val="28"/>
        </w:rPr>
        <w:t>6</w:t>
      </w:r>
      <w:r w:rsidR="00D1049E" w:rsidRPr="00DB09A5">
        <w:rPr>
          <w:rFonts w:ascii="Times New Roman" w:hAnsi="Times New Roman" w:cs="Times New Roman"/>
          <w:iCs/>
          <w:sz w:val="28"/>
          <w:szCs w:val="28"/>
        </w:rPr>
        <w:t>%</w:t>
      </w:r>
      <w:r w:rsidR="00D1049E" w:rsidRPr="003E2F26">
        <w:rPr>
          <w:rFonts w:ascii="Times New Roman" w:hAnsi="Times New Roman" w:cs="Times New Roman"/>
          <w:sz w:val="28"/>
          <w:szCs w:val="28"/>
        </w:rPr>
        <w:t xml:space="preserve"> оценили жилищные условия как </w:t>
      </w:r>
      <w:r>
        <w:rPr>
          <w:rFonts w:ascii="Times New Roman" w:hAnsi="Times New Roman" w:cs="Times New Roman"/>
          <w:sz w:val="28"/>
          <w:szCs w:val="28"/>
        </w:rPr>
        <w:t>«</w:t>
      </w:r>
      <w:r w:rsidR="00D1049E" w:rsidRPr="003E2F26">
        <w:rPr>
          <w:rFonts w:ascii="Times New Roman" w:hAnsi="Times New Roman" w:cs="Times New Roman"/>
          <w:sz w:val="28"/>
          <w:szCs w:val="28"/>
        </w:rPr>
        <w:t>удовлетворительные</w:t>
      </w:r>
      <w:r>
        <w:rPr>
          <w:rFonts w:ascii="Times New Roman" w:hAnsi="Times New Roman" w:cs="Times New Roman"/>
          <w:sz w:val="28"/>
          <w:szCs w:val="28"/>
        </w:rPr>
        <w:t>»</w:t>
      </w:r>
      <w:r w:rsidR="00D1049E">
        <w:rPr>
          <w:rFonts w:ascii="Times New Roman" w:hAnsi="Times New Roman" w:cs="Times New Roman"/>
          <w:sz w:val="28"/>
          <w:szCs w:val="28"/>
        </w:rPr>
        <w:t xml:space="preserve">, </w:t>
      </w:r>
      <w:r>
        <w:rPr>
          <w:rFonts w:ascii="Times New Roman" w:hAnsi="Times New Roman" w:cs="Times New Roman"/>
          <w:sz w:val="28"/>
          <w:szCs w:val="28"/>
        </w:rPr>
        <w:t>0,</w:t>
      </w:r>
      <w:r w:rsidR="00D1049E">
        <w:rPr>
          <w:rFonts w:ascii="Times New Roman" w:hAnsi="Times New Roman" w:cs="Times New Roman"/>
          <w:sz w:val="28"/>
          <w:szCs w:val="28"/>
        </w:rPr>
        <w:t xml:space="preserve">6% респондентов </w:t>
      </w:r>
      <w:r>
        <w:rPr>
          <w:rFonts w:ascii="Times New Roman" w:hAnsi="Times New Roman" w:cs="Times New Roman"/>
          <w:sz w:val="28"/>
          <w:szCs w:val="28"/>
        </w:rPr>
        <w:t xml:space="preserve">оценили </w:t>
      </w:r>
      <w:r w:rsidR="00D1049E">
        <w:rPr>
          <w:rFonts w:ascii="Times New Roman" w:hAnsi="Times New Roman" w:cs="Times New Roman"/>
          <w:sz w:val="28"/>
          <w:szCs w:val="28"/>
        </w:rPr>
        <w:t>как «плохие».</w:t>
      </w:r>
      <w:r w:rsidR="00BA6CAB">
        <w:rPr>
          <w:rFonts w:ascii="Times New Roman" w:hAnsi="Times New Roman" w:cs="Times New Roman"/>
          <w:sz w:val="28"/>
          <w:szCs w:val="28"/>
        </w:rPr>
        <w:t xml:space="preserve"> </w:t>
      </w:r>
      <w:r>
        <w:rPr>
          <w:rFonts w:ascii="Times New Roman" w:hAnsi="Times New Roman" w:cs="Times New Roman"/>
          <w:sz w:val="28"/>
          <w:szCs w:val="28"/>
        </w:rPr>
        <w:t>Следовательно</w:t>
      </w:r>
      <w:r w:rsidR="00D1049E" w:rsidRPr="003E2F26">
        <w:rPr>
          <w:rFonts w:ascii="Times New Roman" w:hAnsi="Times New Roman" w:cs="Times New Roman"/>
          <w:sz w:val="28"/>
          <w:szCs w:val="28"/>
        </w:rPr>
        <w:t xml:space="preserve">, </w:t>
      </w:r>
      <w:r w:rsidR="00D1049E">
        <w:rPr>
          <w:rFonts w:ascii="Times New Roman" w:hAnsi="Times New Roman" w:cs="Times New Roman"/>
          <w:sz w:val="28"/>
          <w:szCs w:val="28"/>
        </w:rPr>
        <w:t>большинство работ</w:t>
      </w:r>
      <w:r>
        <w:rPr>
          <w:rFonts w:ascii="Times New Roman" w:hAnsi="Times New Roman" w:cs="Times New Roman"/>
          <w:sz w:val="28"/>
          <w:szCs w:val="28"/>
        </w:rPr>
        <w:t xml:space="preserve">ников ОК </w:t>
      </w:r>
      <w:r w:rsidR="00D1049E">
        <w:rPr>
          <w:rFonts w:ascii="Times New Roman" w:hAnsi="Times New Roman" w:cs="Times New Roman"/>
          <w:sz w:val="28"/>
          <w:szCs w:val="28"/>
        </w:rPr>
        <w:t xml:space="preserve">удовлетворены </w:t>
      </w:r>
      <w:r>
        <w:rPr>
          <w:rFonts w:ascii="Times New Roman" w:hAnsi="Times New Roman" w:cs="Times New Roman"/>
          <w:sz w:val="28"/>
          <w:szCs w:val="28"/>
        </w:rPr>
        <w:t>жилищными условиями, что способствует</w:t>
      </w:r>
      <w:r w:rsidR="00D1049E">
        <w:rPr>
          <w:rFonts w:ascii="Times New Roman" w:hAnsi="Times New Roman" w:cs="Times New Roman"/>
          <w:sz w:val="28"/>
          <w:szCs w:val="28"/>
        </w:rPr>
        <w:t xml:space="preserve"> отдых</w:t>
      </w:r>
      <w:r>
        <w:rPr>
          <w:rFonts w:ascii="Times New Roman" w:hAnsi="Times New Roman" w:cs="Times New Roman"/>
          <w:sz w:val="28"/>
          <w:szCs w:val="28"/>
        </w:rPr>
        <w:t>у</w:t>
      </w:r>
      <w:r w:rsidR="00D1049E">
        <w:rPr>
          <w:rFonts w:ascii="Times New Roman" w:hAnsi="Times New Roman" w:cs="Times New Roman"/>
          <w:sz w:val="28"/>
          <w:szCs w:val="28"/>
        </w:rPr>
        <w:t xml:space="preserve"> и </w:t>
      </w:r>
      <w:r w:rsidR="003E5F8B">
        <w:rPr>
          <w:rFonts w:ascii="Times New Roman" w:hAnsi="Times New Roman" w:cs="Times New Roman"/>
          <w:sz w:val="28"/>
          <w:szCs w:val="28"/>
        </w:rPr>
        <w:t>восстановлен</w:t>
      </w:r>
      <w:r w:rsidR="00E274F8">
        <w:rPr>
          <w:rFonts w:ascii="Times New Roman" w:hAnsi="Times New Roman" w:cs="Times New Roman"/>
          <w:sz w:val="28"/>
          <w:szCs w:val="28"/>
        </w:rPr>
        <w:t>ию</w:t>
      </w:r>
      <w:r w:rsidR="00D1049E">
        <w:rPr>
          <w:rFonts w:ascii="Times New Roman" w:hAnsi="Times New Roman" w:cs="Times New Roman"/>
          <w:sz w:val="28"/>
          <w:szCs w:val="28"/>
        </w:rPr>
        <w:t xml:space="preserve"> сил после </w:t>
      </w:r>
      <w:r w:rsidR="00D62EE7">
        <w:rPr>
          <w:rFonts w:ascii="Times New Roman" w:hAnsi="Times New Roman" w:cs="Times New Roman"/>
          <w:sz w:val="28"/>
          <w:szCs w:val="28"/>
        </w:rPr>
        <w:t>труда</w:t>
      </w:r>
      <w:r w:rsidR="00D1049E">
        <w:rPr>
          <w:rFonts w:ascii="Times New Roman" w:hAnsi="Times New Roman" w:cs="Times New Roman"/>
          <w:sz w:val="28"/>
          <w:szCs w:val="28"/>
        </w:rPr>
        <w:t>.</w:t>
      </w:r>
    </w:p>
    <w:p w:rsidR="00BA6CAB" w:rsidRDefault="00BA6CAB"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процессе и</w:t>
      </w:r>
      <w:r w:rsidR="00F710A9">
        <w:rPr>
          <w:rFonts w:ascii="Times New Roman" w:hAnsi="Times New Roman" w:cs="Times New Roman"/>
          <w:sz w:val="28"/>
          <w:szCs w:val="28"/>
        </w:rPr>
        <w:t xml:space="preserve">зучении </w:t>
      </w:r>
      <w:r>
        <w:rPr>
          <w:rFonts w:ascii="Times New Roman" w:hAnsi="Times New Roman" w:cs="Times New Roman"/>
          <w:sz w:val="28"/>
          <w:szCs w:val="28"/>
        </w:rPr>
        <w:t xml:space="preserve">длительности </w:t>
      </w:r>
      <w:r w:rsidR="00F710A9">
        <w:rPr>
          <w:rFonts w:ascii="Times New Roman" w:hAnsi="Times New Roman" w:cs="Times New Roman"/>
          <w:sz w:val="28"/>
          <w:szCs w:val="28"/>
        </w:rPr>
        <w:t>проживания в данных условиях</w:t>
      </w:r>
      <w:r>
        <w:rPr>
          <w:rFonts w:ascii="Times New Roman" w:hAnsi="Times New Roman" w:cs="Times New Roman"/>
          <w:sz w:val="28"/>
          <w:szCs w:val="28"/>
        </w:rPr>
        <w:t xml:space="preserve"> установлено</w:t>
      </w:r>
      <w:r w:rsidR="00F710A9">
        <w:rPr>
          <w:rFonts w:ascii="Times New Roman" w:hAnsi="Times New Roman" w:cs="Times New Roman"/>
          <w:sz w:val="28"/>
          <w:szCs w:val="28"/>
        </w:rPr>
        <w:t xml:space="preserve">, что </w:t>
      </w:r>
      <w:r>
        <w:rPr>
          <w:rFonts w:ascii="Times New Roman" w:hAnsi="Times New Roman" w:cs="Times New Roman"/>
          <w:sz w:val="28"/>
          <w:szCs w:val="28"/>
        </w:rPr>
        <w:t>большинство работников ОК 56,3% проживают в данных жилищных условиях более 10 лет;  40,1% опрошенных проживают в д</w:t>
      </w:r>
      <w:r w:rsidR="00CF4F8B">
        <w:rPr>
          <w:rFonts w:ascii="Times New Roman" w:hAnsi="Times New Roman" w:cs="Times New Roman"/>
          <w:sz w:val="28"/>
          <w:szCs w:val="28"/>
        </w:rPr>
        <w:t>анных условиях сроком до 10 лет</w:t>
      </w:r>
      <w:r>
        <w:rPr>
          <w:rFonts w:ascii="Times New Roman" w:hAnsi="Times New Roman" w:cs="Times New Roman"/>
          <w:sz w:val="28"/>
          <w:szCs w:val="28"/>
        </w:rPr>
        <w:t>; и 4,6% проживают до</w:t>
      </w:r>
      <w:r w:rsidR="00E274F8">
        <w:rPr>
          <w:rFonts w:ascii="Times New Roman" w:hAnsi="Times New Roman" w:cs="Times New Roman"/>
          <w:sz w:val="28"/>
          <w:szCs w:val="28"/>
        </w:rPr>
        <w:t xml:space="preserve"> </w:t>
      </w:r>
      <w:r>
        <w:rPr>
          <w:rFonts w:ascii="Times New Roman" w:hAnsi="Times New Roman" w:cs="Times New Roman"/>
          <w:sz w:val="28"/>
          <w:szCs w:val="28"/>
        </w:rPr>
        <w:t>1 года</w:t>
      </w:r>
      <w:r w:rsidR="00F710A9">
        <w:rPr>
          <w:rFonts w:ascii="Times New Roman" w:hAnsi="Times New Roman" w:cs="Times New Roman"/>
          <w:sz w:val="28"/>
          <w:szCs w:val="28"/>
        </w:rPr>
        <w:t>.</w:t>
      </w:r>
    </w:p>
    <w:p w:rsidR="004E6429" w:rsidRDefault="00BA6CAB"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Проведен а</w:t>
      </w:r>
      <w:r w:rsidR="00F710A9" w:rsidRPr="00EA0A82">
        <w:rPr>
          <w:rFonts w:ascii="Times New Roman" w:hAnsi="Times New Roman" w:cs="Times New Roman"/>
          <w:sz w:val="28"/>
          <w:szCs w:val="28"/>
        </w:rPr>
        <w:t>нализ</w:t>
      </w:r>
      <w:r>
        <w:rPr>
          <w:rFonts w:ascii="Times New Roman" w:hAnsi="Times New Roman" w:cs="Times New Roman"/>
          <w:sz w:val="28"/>
          <w:szCs w:val="28"/>
        </w:rPr>
        <w:t xml:space="preserve"> корреляционной </w:t>
      </w:r>
      <w:r w:rsidR="00F710A9" w:rsidRPr="00EA0A82">
        <w:rPr>
          <w:rFonts w:ascii="Times New Roman" w:hAnsi="Times New Roman" w:cs="Times New Roman"/>
          <w:sz w:val="28"/>
          <w:szCs w:val="28"/>
        </w:rPr>
        <w:t>связ</w:t>
      </w:r>
      <w:r>
        <w:rPr>
          <w:rFonts w:ascii="Times New Roman" w:hAnsi="Times New Roman" w:cs="Times New Roman"/>
          <w:sz w:val="28"/>
          <w:szCs w:val="28"/>
        </w:rPr>
        <w:t>и</w:t>
      </w:r>
      <w:r w:rsidR="00F710A9" w:rsidRPr="00EA0A82">
        <w:rPr>
          <w:rFonts w:ascii="Times New Roman" w:hAnsi="Times New Roman" w:cs="Times New Roman"/>
          <w:sz w:val="28"/>
          <w:szCs w:val="28"/>
        </w:rPr>
        <w:t xml:space="preserve"> продолжительност</w:t>
      </w:r>
      <w:r>
        <w:rPr>
          <w:rFonts w:ascii="Times New Roman" w:hAnsi="Times New Roman" w:cs="Times New Roman"/>
          <w:sz w:val="28"/>
          <w:szCs w:val="28"/>
        </w:rPr>
        <w:t>и</w:t>
      </w:r>
      <w:r w:rsidR="00F710A9" w:rsidRPr="00EA0A82">
        <w:rPr>
          <w:rFonts w:ascii="Times New Roman" w:hAnsi="Times New Roman" w:cs="Times New Roman"/>
          <w:sz w:val="28"/>
          <w:szCs w:val="28"/>
        </w:rPr>
        <w:t xml:space="preserve"> стажа и уровн</w:t>
      </w:r>
      <w:r>
        <w:rPr>
          <w:rFonts w:ascii="Times New Roman" w:hAnsi="Times New Roman" w:cs="Times New Roman"/>
          <w:sz w:val="28"/>
          <w:szCs w:val="28"/>
        </w:rPr>
        <w:t>я</w:t>
      </w:r>
      <w:r w:rsidR="00F710A9" w:rsidRPr="00EA0A82">
        <w:rPr>
          <w:rFonts w:ascii="Times New Roman" w:hAnsi="Times New Roman" w:cs="Times New Roman"/>
          <w:sz w:val="28"/>
          <w:szCs w:val="28"/>
        </w:rPr>
        <w:t xml:space="preserve"> жилищн</w:t>
      </w:r>
      <w:r w:rsidR="002943B1">
        <w:rPr>
          <w:rFonts w:ascii="Times New Roman" w:hAnsi="Times New Roman" w:cs="Times New Roman"/>
          <w:sz w:val="28"/>
          <w:szCs w:val="28"/>
        </w:rPr>
        <w:t>ых</w:t>
      </w:r>
      <w:r w:rsidR="00F710A9" w:rsidRPr="00EA0A82">
        <w:rPr>
          <w:rFonts w:ascii="Times New Roman" w:hAnsi="Times New Roman" w:cs="Times New Roman"/>
          <w:sz w:val="28"/>
          <w:szCs w:val="28"/>
        </w:rPr>
        <w:t xml:space="preserve"> </w:t>
      </w:r>
      <w:r w:rsidR="002943B1">
        <w:rPr>
          <w:rFonts w:ascii="Times New Roman" w:hAnsi="Times New Roman" w:cs="Times New Roman"/>
          <w:sz w:val="28"/>
          <w:szCs w:val="28"/>
        </w:rPr>
        <w:t>условий</w:t>
      </w:r>
      <w:r w:rsidR="00F710A9" w:rsidRPr="00EA0A82">
        <w:rPr>
          <w:rFonts w:ascii="Times New Roman" w:hAnsi="Times New Roman" w:cs="Times New Roman"/>
          <w:sz w:val="28"/>
          <w:szCs w:val="28"/>
        </w:rPr>
        <w:t xml:space="preserve"> </w:t>
      </w:r>
      <w:r>
        <w:rPr>
          <w:rFonts w:ascii="Times New Roman" w:hAnsi="Times New Roman" w:cs="Times New Roman"/>
          <w:sz w:val="28"/>
          <w:szCs w:val="28"/>
        </w:rPr>
        <w:t>работающих</w:t>
      </w:r>
      <w:r w:rsidR="00D4121A">
        <w:rPr>
          <w:rFonts w:ascii="Times New Roman" w:hAnsi="Times New Roman" w:cs="Times New Roman"/>
          <w:sz w:val="28"/>
          <w:szCs w:val="28"/>
        </w:rPr>
        <w:t xml:space="preserve"> на втором этапе исследования</w:t>
      </w:r>
      <w:r>
        <w:rPr>
          <w:rFonts w:ascii="Times New Roman" w:hAnsi="Times New Roman" w:cs="Times New Roman"/>
          <w:sz w:val="28"/>
          <w:szCs w:val="28"/>
        </w:rPr>
        <w:t xml:space="preserve">. Установлено, что имеется </w:t>
      </w:r>
      <w:r w:rsidR="00A54FAE">
        <w:rPr>
          <w:rFonts w:ascii="Times New Roman" w:hAnsi="Times New Roman" w:cs="Times New Roman"/>
          <w:sz w:val="28"/>
          <w:szCs w:val="28"/>
        </w:rPr>
        <w:t xml:space="preserve">достоверная </w:t>
      </w:r>
      <w:r>
        <w:rPr>
          <w:rFonts w:ascii="Times New Roman" w:hAnsi="Times New Roman" w:cs="Times New Roman"/>
          <w:sz w:val="28"/>
          <w:szCs w:val="28"/>
        </w:rPr>
        <w:t xml:space="preserve">прямая </w:t>
      </w:r>
      <w:r w:rsidR="00A54FAE">
        <w:rPr>
          <w:rFonts w:ascii="Times New Roman" w:hAnsi="Times New Roman" w:cs="Times New Roman"/>
          <w:sz w:val="28"/>
          <w:szCs w:val="28"/>
        </w:rPr>
        <w:t xml:space="preserve">корреляционная </w:t>
      </w:r>
      <w:r w:rsidR="00A54FAE" w:rsidRPr="00EA0A82">
        <w:rPr>
          <w:rFonts w:ascii="Times New Roman" w:hAnsi="Times New Roman" w:cs="Times New Roman"/>
          <w:sz w:val="28"/>
          <w:szCs w:val="28"/>
        </w:rPr>
        <w:t>связ</w:t>
      </w:r>
      <w:r w:rsidR="00A54FAE">
        <w:rPr>
          <w:rFonts w:ascii="Times New Roman" w:hAnsi="Times New Roman" w:cs="Times New Roman"/>
          <w:sz w:val="28"/>
          <w:szCs w:val="28"/>
        </w:rPr>
        <w:t xml:space="preserve">ь </w:t>
      </w:r>
      <w:r w:rsidR="00F710A9" w:rsidRPr="00EA0A82">
        <w:rPr>
          <w:rFonts w:ascii="Times New Roman" w:hAnsi="Times New Roman" w:cs="Times New Roman"/>
          <w:sz w:val="28"/>
          <w:szCs w:val="28"/>
        </w:rPr>
        <w:t>жилищн</w:t>
      </w:r>
      <w:r w:rsidR="002943B1">
        <w:rPr>
          <w:rFonts w:ascii="Times New Roman" w:hAnsi="Times New Roman" w:cs="Times New Roman"/>
          <w:sz w:val="28"/>
          <w:szCs w:val="28"/>
        </w:rPr>
        <w:t>ых</w:t>
      </w:r>
      <w:r w:rsidR="00F710A9" w:rsidRPr="00EA0A82">
        <w:rPr>
          <w:rFonts w:ascii="Times New Roman" w:hAnsi="Times New Roman" w:cs="Times New Roman"/>
          <w:sz w:val="28"/>
          <w:szCs w:val="28"/>
        </w:rPr>
        <w:t xml:space="preserve"> </w:t>
      </w:r>
      <w:r w:rsidR="002943B1">
        <w:rPr>
          <w:rFonts w:ascii="Times New Roman" w:hAnsi="Times New Roman" w:cs="Times New Roman"/>
          <w:sz w:val="28"/>
          <w:szCs w:val="28"/>
        </w:rPr>
        <w:t>условий</w:t>
      </w:r>
      <w:r w:rsidR="00F710A9" w:rsidRPr="00EA0A82">
        <w:rPr>
          <w:rFonts w:ascii="Times New Roman" w:hAnsi="Times New Roman" w:cs="Times New Roman"/>
          <w:sz w:val="28"/>
          <w:szCs w:val="28"/>
        </w:rPr>
        <w:t xml:space="preserve"> от стажа работы</w:t>
      </w:r>
      <w:r w:rsidR="002943B1">
        <w:rPr>
          <w:rFonts w:ascii="Times New Roman" w:hAnsi="Times New Roman" w:cs="Times New Roman"/>
          <w:sz w:val="28"/>
          <w:szCs w:val="28"/>
        </w:rPr>
        <w:t xml:space="preserve"> </w:t>
      </w:r>
      <w:r>
        <w:rPr>
          <w:rFonts w:ascii="Times New Roman" w:hAnsi="Times New Roman" w:cs="Times New Roman"/>
          <w:sz w:val="28"/>
          <w:szCs w:val="28"/>
        </w:rPr>
        <w:t xml:space="preserve">на ОК </w:t>
      </w:r>
      <w:r w:rsidR="00F710A9" w:rsidRPr="00EA0A82">
        <w:rPr>
          <w:rFonts w:ascii="Times New Roman" w:hAnsi="Times New Roman" w:cs="Times New Roman"/>
          <w:sz w:val="28"/>
          <w:szCs w:val="28"/>
        </w:rPr>
        <w:t>(</w:t>
      </w:r>
      <w:r w:rsidR="004E6429" w:rsidRPr="004E6429">
        <w:rPr>
          <w:rFonts w:ascii="Times New Roman" w:hAnsi="Times New Roman" w:cs="Times New Roman"/>
          <w:i/>
          <w:sz w:val="28"/>
          <w:szCs w:val="28"/>
          <w:lang w:val="en-US"/>
        </w:rPr>
        <w:t>r</w:t>
      </w:r>
      <w:r w:rsidR="004E6429">
        <w:rPr>
          <w:rFonts w:ascii="Times New Roman" w:hAnsi="Times New Roman" w:cs="Times New Roman"/>
          <w:i/>
          <w:sz w:val="28"/>
          <w:szCs w:val="28"/>
          <w:vertAlign w:val="subscript"/>
          <w:lang w:val="en-US"/>
        </w:rPr>
        <w:t>s</w:t>
      </w:r>
      <w:r w:rsidR="004E6429" w:rsidRPr="004E6429">
        <w:rPr>
          <w:rFonts w:ascii="Times New Roman" w:hAnsi="Times New Roman" w:cs="Times New Roman"/>
          <w:i/>
          <w:sz w:val="28"/>
          <w:szCs w:val="28"/>
        </w:rPr>
        <w:t xml:space="preserve"> =</w:t>
      </w:r>
      <w:r w:rsidR="004E6429" w:rsidRPr="004E6429">
        <w:rPr>
          <w:rFonts w:ascii="Times New Roman" w:hAnsi="Times New Roman" w:cs="Times New Roman"/>
          <w:sz w:val="28"/>
          <w:szCs w:val="28"/>
        </w:rPr>
        <w:t>0,321</w:t>
      </w:r>
      <w:r w:rsidR="004E6429">
        <w:rPr>
          <w:rFonts w:ascii="Times New Roman" w:hAnsi="Times New Roman" w:cs="Times New Roman"/>
          <w:sz w:val="28"/>
          <w:szCs w:val="28"/>
        </w:rPr>
        <w:t xml:space="preserve">; </w:t>
      </w:r>
      <w:r w:rsidR="004E6429" w:rsidRPr="00C56C76">
        <w:rPr>
          <w:rFonts w:ascii="Times New Roman" w:eastAsia="Times New Roman" w:hAnsi="Times New Roman" w:cs="Times New Roman"/>
          <w:sz w:val="28"/>
          <w:szCs w:val="28"/>
        </w:rPr>
        <w:t>p</w:t>
      </w:r>
      <w:r w:rsidR="004E6429">
        <w:rPr>
          <w:rFonts w:ascii="Times New Roman" w:eastAsia="Times New Roman" w:hAnsi="Times New Roman" w:cs="Times New Roman"/>
          <w:sz w:val="28"/>
          <w:szCs w:val="28"/>
        </w:rPr>
        <w:t>=0,027</w:t>
      </w:r>
      <w:r w:rsidR="002943B1">
        <w:rPr>
          <w:rFonts w:ascii="Times New Roman" w:hAnsi="Times New Roman" w:cs="Times New Roman"/>
          <w:sz w:val="28"/>
          <w:szCs w:val="28"/>
        </w:rPr>
        <w:t>).</w:t>
      </w:r>
      <w:r w:rsidR="00F710A9" w:rsidRPr="00EA0A82">
        <w:rPr>
          <w:rFonts w:ascii="Times New Roman" w:hAnsi="Times New Roman" w:cs="Times New Roman"/>
          <w:sz w:val="28"/>
          <w:szCs w:val="28"/>
        </w:rPr>
        <w:t xml:space="preserve"> </w:t>
      </w:r>
    </w:p>
    <w:p w:rsidR="00BA6CAB" w:rsidRDefault="004E6429"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Дополнительно проведено исследования корреляционной взаимосвязи</w:t>
      </w:r>
      <w:r w:rsidR="00BA6CAB">
        <w:rPr>
          <w:rFonts w:ascii="Times New Roman" w:hAnsi="Times New Roman" w:cs="Times New Roman"/>
          <w:sz w:val="28"/>
          <w:szCs w:val="28"/>
        </w:rPr>
        <w:t xml:space="preserve">, </w:t>
      </w:r>
      <w:r>
        <w:rPr>
          <w:rFonts w:ascii="Times New Roman" w:hAnsi="Times New Roman" w:cs="Times New Roman"/>
          <w:sz w:val="28"/>
          <w:szCs w:val="28"/>
        </w:rPr>
        <w:t xml:space="preserve">уровня жилищных условий и образования работников ОК. </w:t>
      </w:r>
      <w:r w:rsidR="00AD2310">
        <w:rPr>
          <w:rFonts w:ascii="Times New Roman" w:hAnsi="Times New Roman" w:cs="Times New Roman"/>
          <w:sz w:val="28"/>
          <w:szCs w:val="28"/>
        </w:rPr>
        <w:t xml:space="preserve">Статистически значимых </w:t>
      </w:r>
      <w:r>
        <w:rPr>
          <w:rFonts w:ascii="Times New Roman" w:hAnsi="Times New Roman" w:cs="Times New Roman"/>
          <w:sz w:val="28"/>
          <w:szCs w:val="28"/>
        </w:rPr>
        <w:t xml:space="preserve">уровней </w:t>
      </w:r>
      <w:r w:rsidR="00AD2310">
        <w:rPr>
          <w:rFonts w:ascii="Times New Roman" w:hAnsi="Times New Roman" w:cs="Times New Roman"/>
          <w:sz w:val="28"/>
          <w:szCs w:val="28"/>
        </w:rPr>
        <w:t xml:space="preserve">изменения данного фактора у работников </w:t>
      </w:r>
      <w:r>
        <w:rPr>
          <w:rFonts w:ascii="Times New Roman" w:hAnsi="Times New Roman" w:cs="Times New Roman"/>
          <w:sz w:val="28"/>
          <w:szCs w:val="28"/>
        </w:rPr>
        <w:t>не установлено (</w:t>
      </w:r>
      <w:r w:rsidRPr="004E6429">
        <w:rPr>
          <w:rFonts w:ascii="Times New Roman" w:hAnsi="Times New Roman" w:cs="Times New Roman"/>
          <w:i/>
          <w:sz w:val="28"/>
          <w:szCs w:val="28"/>
          <w:lang w:val="en-US"/>
        </w:rPr>
        <w:t>r</w:t>
      </w:r>
      <w:r>
        <w:rPr>
          <w:rFonts w:ascii="Times New Roman" w:hAnsi="Times New Roman" w:cs="Times New Roman"/>
          <w:i/>
          <w:sz w:val="28"/>
          <w:szCs w:val="28"/>
          <w:vertAlign w:val="subscript"/>
          <w:lang w:val="en-US"/>
        </w:rPr>
        <w:t>s</w:t>
      </w:r>
      <w:r w:rsidRPr="004E6429">
        <w:rPr>
          <w:rFonts w:ascii="Times New Roman" w:hAnsi="Times New Roman" w:cs="Times New Roman"/>
          <w:i/>
          <w:sz w:val="28"/>
          <w:szCs w:val="28"/>
        </w:rPr>
        <w:t xml:space="preserve"> =</w:t>
      </w:r>
      <w:r w:rsidRPr="004E6429">
        <w:rPr>
          <w:rFonts w:ascii="Times New Roman" w:hAnsi="Times New Roman" w:cs="Times New Roman"/>
          <w:sz w:val="28"/>
          <w:szCs w:val="28"/>
        </w:rPr>
        <w:t>0,</w:t>
      </w:r>
      <w:r>
        <w:rPr>
          <w:rFonts w:ascii="Times New Roman" w:hAnsi="Times New Roman" w:cs="Times New Roman"/>
          <w:sz w:val="28"/>
          <w:szCs w:val="28"/>
        </w:rPr>
        <w:t xml:space="preserve">214; </w:t>
      </w:r>
      <w:r w:rsidRPr="00C56C76">
        <w:rPr>
          <w:rFonts w:ascii="Times New Roman" w:eastAsia="Times New Roman" w:hAnsi="Times New Roman" w:cs="Times New Roman"/>
          <w:sz w:val="28"/>
          <w:szCs w:val="28"/>
        </w:rPr>
        <w:t>p</w:t>
      </w:r>
      <w:r>
        <w:rPr>
          <w:rFonts w:ascii="Times New Roman" w:eastAsia="Times New Roman" w:hAnsi="Times New Roman" w:cs="Times New Roman"/>
          <w:sz w:val="28"/>
          <w:szCs w:val="28"/>
        </w:rPr>
        <w:t>=0,185</w:t>
      </w:r>
      <w:r>
        <w:rPr>
          <w:rFonts w:ascii="Times New Roman" w:hAnsi="Times New Roman" w:cs="Times New Roman"/>
          <w:sz w:val="28"/>
          <w:szCs w:val="28"/>
        </w:rPr>
        <w:t>)</w:t>
      </w:r>
      <w:r w:rsidR="00BA6CAB" w:rsidRPr="00EA0A82">
        <w:rPr>
          <w:rFonts w:ascii="Times New Roman" w:hAnsi="Times New Roman" w:cs="Times New Roman"/>
          <w:sz w:val="28"/>
          <w:szCs w:val="28"/>
        </w:rPr>
        <w:t>.</w:t>
      </w:r>
    </w:p>
    <w:p w:rsidR="00AD2310" w:rsidRDefault="004E6429"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F710A9" w:rsidRPr="00EA0A82">
        <w:rPr>
          <w:rFonts w:ascii="Times New Roman" w:hAnsi="Times New Roman" w:cs="Times New Roman"/>
          <w:sz w:val="28"/>
          <w:szCs w:val="28"/>
        </w:rPr>
        <w:t xml:space="preserve">огласно имеющимся данным, </w:t>
      </w:r>
      <w:r>
        <w:rPr>
          <w:rFonts w:ascii="Times New Roman" w:hAnsi="Times New Roman" w:cs="Times New Roman"/>
          <w:sz w:val="28"/>
          <w:szCs w:val="28"/>
        </w:rPr>
        <w:t xml:space="preserve">комфортные </w:t>
      </w:r>
      <w:r w:rsidR="00F710A9" w:rsidRPr="00EA0A82">
        <w:rPr>
          <w:rFonts w:ascii="Times New Roman" w:hAnsi="Times New Roman" w:cs="Times New Roman"/>
          <w:sz w:val="28"/>
          <w:szCs w:val="28"/>
        </w:rPr>
        <w:t>жилищны</w:t>
      </w:r>
      <w:r>
        <w:rPr>
          <w:rFonts w:ascii="Times New Roman" w:hAnsi="Times New Roman" w:cs="Times New Roman"/>
          <w:sz w:val="28"/>
          <w:szCs w:val="28"/>
        </w:rPr>
        <w:t>е</w:t>
      </w:r>
      <w:r w:rsidR="00F710A9" w:rsidRPr="00EA0A82">
        <w:rPr>
          <w:rFonts w:ascii="Times New Roman" w:hAnsi="Times New Roman" w:cs="Times New Roman"/>
          <w:sz w:val="28"/>
          <w:szCs w:val="28"/>
        </w:rPr>
        <w:t xml:space="preserve"> услови</w:t>
      </w:r>
      <w:r>
        <w:rPr>
          <w:rFonts w:ascii="Times New Roman" w:hAnsi="Times New Roman" w:cs="Times New Roman"/>
          <w:sz w:val="28"/>
          <w:szCs w:val="28"/>
        </w:rPr>
        <w:t>я</w:t>
      </w:r>
      <w:r w:rsidR="00F710A9" w:rsidRPr="00EA0A82">
        <w:rPr>
          <w:rFonts w:ascii="Times New Roman" w:hAnsi="Times New Roman" w:cs="Times New Roman"/>
          <w:sz w:val="28"/>
          <w:szCs w:val="28"/>
        </w:rPr>
        <w:t>, способству</w:t>
      </w:r>
      <w:r>
        <w:rPr>
          <w:rFonts w:ascii="Times New Roman" w:hAnsi="Times New Roman" w:cs="Times New Roman"/>
          <w:sz w:val="28"/>
          <w:szCs w:val="28"/>
        </w:rPr>
        <w:t>я</w:t>
      </w:r>
      <w:r w:rsidR="00F710A9" w:rsidRPr="00EA0A82">
        <w:rPr>
          <w:rFonts w:ascii="Times New Roman" w:hAnsi="Times New Roman" w:cs="Times New Roman"/>
          <w:sz w:val="28"/>
          <w:szCs w:val="28"/>
        </w:rPr>
        <w:t xml:space="preserve"> снижению воздействия</w:t>
      </w:r>
      <w:r w:rsidR="00F710A9">
        <w:rPr>
          <w:rFonts w:ascii="Times New Roman" w:hAnsi="Times New Roman" w:cs="Times New Roman"/>
          <w:sz w:val="28"/>
          <w:szCs w:val="28"/>
        </w:rPr>
        <w:t xml:space="preserve"> </w:t>
      </w:r>
      <w:r>
        <w:rPr>
          <w:rFonts w:ascii="Times New Roman" w:hAnsi="Times New Roman" w:cs="Times New Roman"/>
          <w:sz w:val="28"/>
          <w:szCs w:val="28"/>
        </w:rPr>
        <w:t>ряда</w:t>
      </w:r>
      <w:r w:rsidR="00F710A9" w:rsidRPr="00EA0A82">
        <w:rPr>
          <w:rFonts w:ascii="Times New Roman" w:hAnsi="Times New Roman" w:cs="Times New Roman"/>
          <w:sz w:val="28"/>
          <w:szCs w:val="28"/>
        </w:rPr>
        <w:t xml:space="preserve"> факторов риска, улучшению </w:t>
      </w:r>
      <w:r>
        <w:rPr>
          <w:rFonts w:ascii="Times New Roman" w:hAnsi="Times New Roman" w:cs="Times New Roman"/>
          <w:sz w:val="28"/>
          <w:szCs w:val="28"/>
        </w:rPr>
        <w:t xml:space="preserve">психологического </w:t>
      </w:r>
      <w:r w:rsidR="00F710A9" w:rsidRPr="00EA0A82">
        <w:rPr>
          <w:rFonts w:ascii="Times New Roman" w:hAnsi="Times New Roman" w:cs="Times New Roman"/>
          <w:sz w:val="28"/>
          <w:szCs w:val="28"/>
        </w:rPr>
        <w:t xml:space="preserve">состояния </w:t>
      </w:r>
      <w:r>
        <w:rPr>
          <w:rFonts w:ascii="Times New Roman" w:hAnsi="Times New Roman" w:cs="Times New Roman"/>
          <w:sz w:val="28"/>
          <w:szCs w:val="28"/>
        </w:rPr>
        <w:t>человека</w:t>
      </w:r>
      <w:r w:rsidR="00F710A9" w:rsidRPr="00EA0A82">
        <w:rPr>
          <w:rFonts w:ascii="Times New Roman" w:hAnsi="Times New Roman" w:cs="Times New Roman"/>
          <w:sz w:val="28"/>
          <w:szCs w:val="28"/>
        </w:rPr>
        <w:t xml:space="preserve"> </w:t>
      </w:r>
      <w:r>
        <w:rPr>
          <w:rFonts w:ascii="Times New Roman" w:hAnsi="Times New Roman" w:cs="Times New Roman"/>
          <w:sz w:val="28"/>
          <w:szCs w:val="28"/>
        </w:rPr>
        <w:t>положительно отражаются на качестве жизни</w:t>
      </w:r>
      <w:r w:rsidR="00F710A9" w:rsidRPr="00EA0A82">
        <w:rPr>
          <w:rFonts w:ascii="Times New Roman" w:hAnsi="Times New Roman" w:cs="Times New Roman"/>
          <w:sz w:val="28"/>
          <w:szCs w:val="28"/>
        </w:rPr>
        <w:t>.</w:t>
      </w:r>
      <w:r w:rsidR="00384B06">
        <w:rPr>
          <w:rFonts w:ascii="Times New Roman" w:hAnsi="Times New Roman" w:cs="Times New Roman"/>
          <w:sz w:val="28"/>
          <w:szCs w:val="28"/>
        </w:rPr>
        <w:t xml:space="preserve"> </w:t>
      </w:r>
    </w:p>
    <w:p w:rsidR="009B2A54" w:rsidRDefault="002B4BE8"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Согласно</w:t>
      </w:r>
      <w:r w:rsidR="009B2A54">
        <w:rPr>
          <w:rFonts w:ascii="Times New Roman" w:hAnsi="Times New Roman" w:cs="Times New Roman"/>
          <w:sz w:val="28"/>
          <w:szCs w:val="28"/>
        </w:rPr>
        <w:t xml:space="preserve"> данны</w:t>
      </w:r>
      <w:r>
        <w:rPr>
          <w:rFonts w:ascii="Times New Roman" w:hAnsi="Times New Roman" w:cs="Times New Roman"/>
          <w:sz w:val="28"/>
          <w:szCs w:val="28"/>
        </w:rPr>
        <w:t>х</w:t>
      </w:r>
      <w:r w:rsidR="009B2A54">
        <w:rPr>
          <w:rFonts w:ascii="Times New Roman" w:hAnsi="Times New Roman" w:cs="Times New Roman"/>
          <w:sz w:val="28"/>
          <w:szCs w:val="28"/>
        </w:rPr>
        <w:t xml:space="preserve"> ВОЗ </w:t>
      </w:r>
      <w:r w:rsidR="009B2A54" w:rsidRPr="003253BB">
        <w:rPr>
          <w:rFonts w:ascii="Times New Roman" w:hAnsi="Times New Roman" w:cs="Times New Roman"/>
          <w:sz w:val="28"/>
          <w:szCs w:val="28"/>
        </w:rPr>
        <w:t xml:space="preserve">в результате вредного употребления алкоголя ежегодно происходит 3,3 миллиона смертей, что составляет 5,9% </w:t>
      </w:r>
      <w:r>
        <w:rPr>
          <w:rFonts w:ascii="Times New Roman" w:hAnsi="Times New Roman" w:cs="Times New Roman"/>
          <w:sz w:val="28"/>
          <w:szCs w:val="28"/>
        </w:rPr>
        <w:t>общей смертности в мире</w:t>
      </w:r>
      <w:r w:rsidR="009B2A54">
        <w:rPr>
          <w:rFonts w:ascii="Times New Roman" w:hAnsi="Times New Roman" w:cs="Times New Roman"/>
          <w:sz w:val="28"/>
          <w:szCs w:val="28"/>
        </w:rPr>
        <w:t xml:space="preserve">. </w:t>
      </w:r>
      <w:r w:rsidR="009B2A54" w:rsidRPr="003253BB">
        <w:rPr>
          <w:rFonts w:ascii="Times New Roman" w:hAnsi="Times New Roman" w:cs="Times New Roman"/>
          <w:sz w:val="28"/>
          <w:szCs w:val="28"/>
        </w:rPr>
        <w:t xml:space="preserve">Среди </w:t>
      </w:r>
      <w:r>
        <w:rPr>
          <w:rFonts w:ascii="Times New Roman" w:hAnsi="Times New Roman" w:cs="Times New Roman"/>
          <w:sz w:val="28"/>
          <w:szCs w:val="28"/>
        </w:rPr>
        <w:t>населения</w:t>
      </w:r>
      <w:r w:rsidR="009B2A54" w:rsidRPr="003253BB">
        <w:rPr>
          <w:rFonts w:ascii="Times New Roman" w:hAnsi="Times New Roman" w:cs="Times New Roman"/>
          <w:sz w:val="28"/>
          <w:szCs w:val="28"/>
        </w:rPr>
        <w:t xml:space="preserve"> в возрасте 20-39 лет примерно 25% всех случаев смерти </w:t>
      </w:r>
      <w:r>
        <w:rPr>
          <w:rFonts w:ascii="Times New Roman" w:hAnsi="Times New Roman" w:cs="Times New Roman"/>
          <w:sz w:val="28"/>
          <w:szCs w:val="28"/>
        </w:rPr>
        <w:t xml:space="preserve">прямо либо косвенно </w:t>
      </w:r>
      <w:r w:rsidR="009B2A54" w:rsidRPr="003253BB">
        <w:rPr>
          <w:rFonts w:ascii="Times New Roman" w:hAnsi="Times New Roman" w:cs="Times New Roman"/>
          <w:sz w:val="28"/>
          <w:szCs w:val="28"/>
        </w:rPr>
        <w:t>связаны с алкоголем.</w:t>
      </w:r>
      <w:r w:rsidR="009B2A54">
        <w:rPr>
          <w:rFonts w:ascii="Times New Roman" w:hAnsi="Times New Roman" w:cs="Times New Roman"/>
          <w:sz w:val="28"/>
          <w:szCs w:val="28"/>
        </w:rPr>
        <w:t xml:space="preserve"> </w:t>
      </w:r>
      <w:r>
        <w:rPr>
          <w:rFonts w:ascii="Times New Roman" w:hAnsi="Times New Roman" w:cs="Times New Roman"/>
          <w:sz w:val="28"/>
          <w:szCs w:val="28"/>
        </w:rPr>
        <w:t>Д</w:t>
      </w:r>
      <w:r w:rsidR="009B2A54">
        <w:rPr>
          <w:rFonts w:ascii="Times New Roman" w:hAnsi="Times New Roman" w:cs="Times New Roman"/>
          <w:sz w:val="28"/>
          <w:szCs w:val="28"/>
        </w:rPr>
        <w:t xml:space="preserve">анный возрастной контингент </w:t>
      </w:r>
      <w:r>
        <w:rPr>
          <w:rFonts w:ascii="Times New Roman" w:hAnsi="Times New Roman" w:cs="Times New Roman"/>
          <w:sz w:val="28"/>
          <w:szCs w:val="28"/>
        </w:rPr>
        <w:t xml:space="preserve">населения </w:t>
      </w:r>
      <w:r w:rsidR="009B2A54">
        <w:rPr>
          <w:rFonts w:ascii="Times New Roman" w:hAnsi="Times New Roman" w:cs="Times New Roman"/>
          <w:sz w:val="28"/>
          <w:szCs w:val="28"/>
        </w:rPr>
        <w:t xml:space="preserve">— это лица трудоспособного возраста, что повышает социальную значимость данной </w:t>
      </w:r>
      <w:r>
        <w:rPr>
          <w:rFonts w:ascii="Times New Roman" w:hAnsi="Times New Roman" w:cs="Times New Roman"/>
          <w:sz w:val="28"/>
          <w:szCs w:val="28"/>
        </w:rPr>
        <w:t>пагубной привычки,</w:t>
      </w:r>
      <w:r w:rsidR="009B2A54">
        <w:rPr>
          <w:rFonts w:ascii="Times New Roman" w:hAnsi="Times New Roman" w:cs="Times New Roman"/>
          <w:sz w:val="28"/>
          <w:szCs w:val="28"/>
        </w:rPr>
        <w:t xml:space="preserve"> и </w:t>
      </w:r>
      <w:r>
        <w:rPr>
          <w:rFonts w:ascii="Times New Roman" w:hAnsi="Times New Roman" w:cs="Times New Roman"/>
          <w:sz w:val="28"/>
          <w:szCs w:val="28"/>
        </w:rPr>
        <w:t>имеют</w:t>
      </w:r>
      <w:r w:rsidR="009B2A54">
        <w:rPr>
          <w:rFonts w:ascii="Times New Roman" w:hAnsi="Times New Roman" w:cs="Times New Roman"/>
          <w:sz w:val="28"/>
          <w:szCs w:val="28"/>
        </w:rPr>
        <w:t xml:space="preserve"> важную роль для нашего общества в целом.</w:t>
      </w:r>
    </w:p>
    <w:p w:rsidR="00DB292A" w:rsidRDefault="00DB292A"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один из факторов обуславливающий повышенную травмоопасность труда на промышленном объекте </w:t>
      </w:r>
      <w:r w:rsidR="00AD2310">
        <w:rPr>
          <w:rFonts w:ascii="Times New Roman" w:hAnsi="Times New Roman" w:cs="Times New Roman"/>
          <w:sz w:val="28"/>
          <w:szCs w:val="28"/>
        </w:rPr>
        <w:t xml:space="preserve">и общий негативный эффект на состояние здоровья </w:t>
      </w:r>
      <w:r>
        <w:rPr>
          <w:rFonts w:ascii="Times New Roman" w:hAnsi="Times New Roman" w:cs="Times New Roman"/>
          <w:sz w:val="28"/>
          <w:szCs w:val="28"/>
        </w:rPr>
        <w:t xml:space="preserve">нами изучалась распространенность употребления алкоголя среди работников ОК. </w:t>
      </w:r>
    </w:p>
    <w:p w:rsidR="00DB292A" w:rsidRDefault="00DB292A"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Результаты </w:t>
      </w:r>
      <w:r w:rsidR="00AD2310">
        <w:rPr>
          <w:rFonts w:ascii="Times New Roman" w:hAnsi="Times New Roman" w:cs="Times New Roman"/>
          <w:sz w:val="28"/>
          <w:szCs w:val="28"/>
        </w:rPr>
        <w:t>изучения</w:t>
      </w:r>
      <w:r>
        <w:rPr>
          <w:rFonts w:ascii="Times New Roman" w:hAnsi="Times New Roman" w:cs="Times New Roman"/>
          <w:sz w:val="28"/>
          <w:szCs w:val="28"/>
        </w:rPr>
        <w:t xml:space="preserve"> распространенности употребления алкоголя работниками </w:t>
      </w:r>
      <w:r w:rsidR="00AD2310">
        <w:rPr>
          <w:rFonts w:ascii="Times New Roman" w:hAnsi="Times New Roman" w:cs="Times New Roman"/>
          <w:sz w:val="28"/>
          <w:szCs w:val="28"/>
        </w:rPr>
        <w:t xml:space="preserve">ОК </w:t>
      </w:r>
      <w:r>
        <w:rPr>
          <w:rFonts w:ascii="Times New Roman" w:hAnsi="Times New Roman" w:cs="Times New Roman"/>
          <w:sz w:val="28"/>
          <w:szCs w:val="28"/>
        </w:rPr>
        <w:t xml:space="preserve">в течение </w:t>
      </w:r>
      <w:r w:rsidR="00AD2310">
        <w:rPr>
          <w:rFonts w:ascii="Times New Roman" w:hAnsi="Times New Roman" w:cs="Times New Roman"/>
          <w:sz w:val="28"/>
          <w:szCs w:val="28"/>
        </w:rPr>
        <w:t xml:space="preserve">2-х </w:t>
      </w:r>
      <w:r>
        <w:rPr>
          <w:rFonts w:ascii="Times New Roman" w:hAnsi="Times New Roman" w:cs="Times New Roman"/>
          <w:sz w:val="28"/>
          <w:szCs w:val="28"/>
        </w:rPr>
        <w:t>период</w:t>
      </w:r>
      <w:r w:rsidR="00AD2310">
        <w:rPr>
          <w:rFonts w:ascii="Times New Roman" w:hAnsi="Times New Roman" w:cs="Times New Roman"/>
          <w:sz w:val="28"/>
          <w:szCs w:val="28"/>
        </w:rPr>
        <w:t>ов</w:t>
      </w:r>
      <w:r>
        <w:rPr>
          <w:rFonts w:ascii="Times New Roman" w:hAnsi="Times New Roman" w:cs="Times New Roman"/>
          <w:sz w:val="28"/>
          <w:szCs w:val="28"/>
        </w:rPr>
        <w:t xml:space="preserve"> </w:t>
      </w:r>
      <w:r w:rsidR="00AD2310">
        <w:rPr>
          <w:rFonts w:ascii="Times New Roman" w:hAnsi="Times New Roman" w:cs="Times New Roman"/>
          <w:sz w:val="28"/>
          <w:szCs w:val="28"/>
        </w:rPr>
        <w:t xml:space="preserve">исследования </w:t>
      </w:r>
      <w:r>
        <w:rPr>
          <w:rFonts w:ascii="Times New Roman" w:hAnsi="Times New Roman" w:cs="Times New Roman"/>
          <w:sz w:val="28"/>
          <w:szCs w:val="28"/>
        </w:rPr>
        <w:t>представлены на рисунке</w:t>
      </w:r>
      <w:r w:rsidR="00AD2310">
        <w:rPr>
          <w:rFonts w:ascii="Times New Roman" w:hAnsi="Times New Roman" w:cs="Times New Roman"/>
          <w:sz w:val="28"/>
          <w:szCs w:val="28"/>
        </w:rPr>
        <w:t xml:space="preserve"> 5.1.1.</w:t>
      </w:r>
    </w:p>
    <w:p w:rsidR="009B2A54" w:rsidRDefault="00AD2310"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на рисунке 5.1.1 в</w:t>
      </w:r>
      <w:r w:rsidR="002B4BE8">
        <w:rPr>
          <w:rFonts w:ascii="Times New Roman" w:hAnsi="Times New Roman" w:cs="Times New Roman"/>
          <w:sz w:val="28"/>
          <w:szCs w:val="28"/>
        </w:rPr>
        <w:t xml:space="preserve"> первом этапе исследования установлено</w:t>
      </w:r>
      <w:r w:rsidR="009B2A54" w:rsidRPr="003E2F26">
        <w:rPr>
          <w:rFonts w:ascii="Times New Roman" w:hAnsi="Times New Roman" w:cs="Times New Roman"/>
          <w:sz w:val="28"/>
          <w:szCs w:val="28"/>
        </w:rPr>
        <w:t>, что не употребляют алкоголь 2</w:t>
      </w:r>
      <w:r w:rsidR="002B4BE8">
        <w:rPr>
          <w:rFonts w:ascii="Times New Roman" w:hAnsi="Times New Roman" w:cs="Times New Roman"/>
          <w:sz w:val="28"/>
          <w:szCs w:val="28"/>
        </w:rPr>
        <w:t>4</w:t>
      </w:r>
      <w:r w:rsidR="009B2A54">
        <w:rPr>
          <w:rFonts w:ascii="Times New Roman" w:hAnsi="Times New Roman" w:cs="Times New Roman"/>
          <w:sz w:val="28"/>
          <w:szCs w:val="28"/>
        </w:rPr>
        <w:t>,</w:t>
      </w:r>
      <w:r w:rsidR="002B4BE8">
        <w:rPr>
          <w:rFonts w:ascii="Times New Roman" w:hAnsi="Times New Roman" w:cs="Times New Roman"/>
          <w:sz w:val="28"/>
          <w:szCs w:val="28"/>
        </w:rPr>
        <w:t>1</w:t>
      </w:r>
      <w:r w:rsidR="009B2A54" w:rsidRPr="003E2F26">
        <w:rPr>
          <w:rFonts w:ascii="Times New Roman" w:hAnsi="Times New Roman" w:cs="Times New Roman"/>
          <w:sz w:val="28"/>
          <w:szCs w:val="28"/>
        </w:rPr>
        <w:t xml:space="preserve">% </w:t>
      </w:r>
      <w:r w:rsidR="009B2A54">
        <w:rPr>
          <w:rFonts w:ascii="Times New Roman" w:hAnsi="Times New Roman" w:cs="Times New Roman"/>
          <w:sz w:val="28"/>
          <w:szCs w:val="28"/>
        </w:rPr>
        <w:t xml:space="preserve">обследованных, интенсивность употребления спиртных напитков определялась как, употребление реже 1 раза в месяц </w:t>
      </w:r>
      <w:r>
        <w:rPr>
          <w:rFonts w:ascii="Times New Roman" w:hAnsi="Times New Roman" w:cs="Times New Roman"/>
          <w:sz w:val="28"/>
          <w:szCs w:val="28"/>
        </w:rPr>
        <w:t xml:space="preserve">у </w:t>
      </w:r>
      <w:r w:rsidR="009B2A54">
        <w:rPr>
          <w:rFonts w:ascii="Times New Roman" w:hAnsi="Times New Roman" w:cs="Times New Roman"/>
          <w:sz w:val="28"/>
          <w:szCs w:val="28"/>
        </w:rPr>
        <w:t>22,1%</w:t>
      </w:r>
      <w:r>
        <w:rPr>
          <w:rFonts w:ascii="Times New Roman" w:hAnsi="Times New Roman" w:cs="Times New Roman"/>
          <w:sz w:val="28"/>
          <w:szCs w:val="28"/>
        </w:rPr>
        <w:t xml:space="preserve"> работающих</w:t>
      </w:r>
      <w:r w:rsidR="009B2A54">
        <w:rPr>
          <w:rFonts w:ascii="Times New Roman" w:hAnsi="Times New Roman" w:cs="Times New Roman"/>
          <w:sz w:val="28"/>
          <w:szCs w:val="28"/>
        </w:rPr>
        <w:t xml:space="preserve">, употребляют реже 1 раза в неделю – 38,2% работающих, 2-3 раза в неделю </w:t>
      </w:r>
      <w:r>
        <w:rPr>
          <w:rFonts w:ascii="Times New Roman" w:hAnsi="Times New Roman" w:cs="Times New Roman"/>
          <w:sz w:val="28"/>
          <w:szCs w:val="28"/>
        </w:rPr>
        <w:t>употребляют 15,6% респондентов.</w:t>
      </w:r>
    </w:p>
    <w:p w:rsidR="002B4BE8" w:rsidRDefault="002B4BE8" w:rsidP="001312A5">
      <w:pPr>
        <w:tabs>
          <w:tab w:val="left" w:pos="851"/>
          <w:tab w:val="left" w:pos="993"/>
        </w:tabs>
        <w:spacing w:after="0" w:line="240" w:lineRule="auto"/>
        <w:jc w:val="both"/>
        <w:rPr>
          <w:rFonts w:ascii="Times New Roman" w:hAnsi="Times New Roman" w:cs="Times New Roman"/>
          <w:sz w:val="28"/>
          <w:szCs w:val="28"/>
        </w:rPr>
      </w:pPr>
      <w:r w:rsidRPr="002B4BE8">
        <w:rPr>
          <w:rFonts w:ascii="Times New Roman" w:hAnsi="Times New Roman" w:cs="Times New Roman"/>
          <w:noProof/>
          <w:sz w:val="28"/>
          <w:szCs w:val="28"/>
        </w:rPr>
        <w:lastRenderedPageBreak/>
        <w:drawing>
          <wp:inline distT="0" distB="0" distL="0" distR="0" wp14:anchorId="34D90F23" wp14:editId="062671EF">
            <wp:extent cx="5937662" cy="2386940"/>
            <wp:effectExtent l="0" t="0" r="25400" b="1397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B4BE8" w:rsidRDefault="002B4BE8" w:rsidP="001312A5">
      <w:pPr>
        <w:tabs>
          <w:tab w:val="left" w:pos="851"/>
          <w:tab w:val="left" w:pos="993"/>
        </w:tabs>
        <w:spacing w:after="0" w:line="240" w:lineRule="auto"/>
        <w:ind w:firstLine="567"/>
        <w:jc w:val="both"/>
        <w:rPr>
          <w:rFonts w:ascii="Times New Roman" w:hAnsi="Times New Roman" w:cs="Times New Roman"/>
          <w:sz w:val="28"/>
          <w:szCs w:val="28"/>
        </w:rPr>
      </w:pPr>
    </w:p>
    <w:p w:rsidR="002B4BE8" w:rsidRDefault="002B4BE8" w:rsidP="0087081E">
      <w:pPr>
        <w:tabs>
          <w:tab w:val="left" w:pos="851"/>
          <w:tab w:val="left" w:pos="993"/>
        </w:tabs>
        <w:spacing w:after="0" w:line="240" w:lineRule="auto"/>
        <w:jc w:val="center"/>
        <w:rPr>
          <w:rFonts w:ascii="Times New Roman" w:hAnsi="Times New Roman" w:cs="Times New Roman"/>
          <w:sz w:val="28"/>
          <w:szCs w:val="28"/>
        </w:rPr>
      </w:pPr>
      <w:r w:rsidRPr="003E2F26">
        <w:rPr>
          <w:rFonts w:ascii="Times New Roman" w:hAnsi="Times New Roman" w:cs="Times New Roman"/>
          <w:sz w:val="28"/>
          <w:szCs w:val="28"/>
        </w:rPr>
        <w:t>Рис</w:t>
      </w:r>
      <w:r w:rsidR="00CF4F8B">
        <w:rPr>
          <w:rFonts w:ascii="Times New Roman" w:hAnsi="Times New Roman" w:cs="Times New Roman"/>
          <w:sz w:val="28"/>
          <w:szCs w:val="28"/>
        </w:rPr>
        <w:t>унок 5.1.1</w:t>
      </w:r>
      <w:r>
        <w:rPr>
          <w:rFonts w:ascii="Times New Roman" w:hAnsi="Times New Roman" w:cs="Times New Roman"/>
          <w:sz w:val="28"/>
          <w:szCs w:val="28"/>
        </w:rPr>
        <w:t xml:space="preserve"> </w:t>
      </w:r>
      <w:r w:rsidRPr="003E2F26">
        <w:rPr>
          <w:rFonts w:ascii="Times New Roman" w:hAnsi="Times New Roman" w:cs="Times New Roman"/>
          <w:sz w:val="28"/>
          <w:szCs w:val="28"/>
        </w:rPr>
        <w:t>–</w:t>
      </w:r>
      <w:r>
        <w:rPr>
          <w:rFonts w:ascii="Times New Roman" w:hAnsi="Times New Roman" w:cs="Times New Roman"/>
          <w:sz w:val="28"/>
          <w:szCs w:val="28"/>
        </w:rPr>
        <w:t xml:space="preserve"> Исследование</w:t>
      </w:r>
      <w:r w:rsidR="00181750">
        <w:rPr>
          <w:rFonts w:ascii="Times New Roman" w:hAnsi="Times New Roman" w:cs="Times New Roman"/>
          <w:sz w:val="28"/>
          <w:szCs w:val="28"/>
        </w:rPr>
        <w:t xml:space="preserve"> распространенности</w:t>
      </w:r>
      <w:r>
        <w:rPr>
          <w:rFonts w:ascii="Times New Roman" w:hAnsi="Times New Roman" w:cs="Times New Roman"/>
          <w:sz w:val="28"/>
          <w:szCs w:val="28"/>
        </w:rPr>
        <w:t xml:space="preserve"> </w:t>
      </w:r>
      <w:r w:rsidR="00181750">
        <w:rPr>
          <w:rFonts w:ascii="Times New Roman" w:hAnsi="Times New Roman" w:cs="Times New Roman"/>
          <w:sz w:val="28"/>
          <w:szCs w:val="28"/>
        </w:rPr>
        <w:t>употребления алкоголя работниками</w:t>
      </w:r>
      <w:r w:rsidR="000B796F">
        <w:rPr>
          <w:rFonts w:ascii="Times New Roman" w:hAnsi="Times New Roman" w:cs="Times New Roman"/>
          <w:sz w:val="28"/>
          <w:szCs w:val="28"/>
        </w:rPr>
        <w:t xml:space="preserve"> ОК</w:t>
      </w:r>
      <w:r w:rsidR="00181750">
        <w:rPr>
          <w:rFonts w:ascii="Times New Roman" w:hAnsi="Times New Roman" w:cs="Times New Roman"/>
          <w:sz w:val="28"/>
          <w:szCs w:val="28"/>
        </w:rPr>
        <w:t>,%</w:t>
      </w:r>
    </w:p>
    <w:p w:rsidR="002B4BE8" w:rsidRDefault="002B4BE8" w:rsidP="001312A5">
      <w:pPr>
        <w:tabs>
          <w:tab w:val="left" w:pos="851"/>
          <w:tab w:val="left" w:pos="993"/>
        </w:tabs>
        <w:spacing w:after="0" w:line="240" w:lineRule="auto"/>
        <w:ind w:firstLine="567"/>
        <w:jc w:val="both"/>
        <w:rPr>
          <w:rFonts w:ascii="Times New Roman" w:hAnsi="Times New Roman" w:cs="Times New Roman"/>
          <w:sz w:val="28"/>
          <w:szCs w:val="28"/>
        </w:rPr>
      </w:pPr>
    </w:p>
    <w:p w:rsidR="002B4BE8" w:rsidRDefault="00181750"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на рисунке </w:t>
      </w:r>
      <w:r w:rsidR="00CF4F8B">
        <w:rPr>
          <w:rFonts w:ascii="Times New Roman" w:hAnsi="Times New Roman" w:cs="Times New Roman"/>
          <w:sz w:val="28"/>
          <w:szCs w:val="28"/>
        </w:rPr>
        <w:t>5.1.1</w:t>
      </w:r>
      <w:r>
        <w:rPr>
          <w:rFonts w:ascii="Times New Roman" w:hAnsi="Times New Roman" w:cs="Times New Roman"/>
          <w:sz w:val="28"/>
          <w:szCs w:val="28"/>
        </w:rPr>
        <w:t>, в 2019 году определена тенденция снижения распространенности употребления алкогольных напитков среди работников ОК. Так, зафиксировано снижение частоты употребления алкоголя в показателях реже 1 месяца и на 6,7% больше работников не употребляют алкоголь вовсе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=16,874; </w:t>
      </w:r>
      <w:r w:rsidRPr="00EB1290">
        <w:rPr>
          <w:rFonts w:ascii="Times New Roman" w:hAnsi="Times New Roman" w:cs="Times New Roman"/>
          <w:sz w:val="28"/>
          <w:szCs w:val="28"/>
          <w:lang w:val="en-US"/>
        </w:rPr>
        <w:t>p</w:t>
      </w:r>
      <w:r>
        <w:rPr>
          <w:rFonts w:ascii="Times New Roman" w:hAnsi="Times New Roman" w:cs="Times New Roman"/>
          <w:sz w:val="28"/>
          <w:szCs w:val="28"/>
        </w:rPr>
        <w:t>=0,03</w:t>
      </w:r>
      <w:r w:rsidR="001F463C">
        <w:rPr>
          <w:rFonts w:ascii="Times New Roman" w:hAnsi="Times New Roman" w:cs="Times New Roman"/>
          <w:sz w:val="28"/>
          <w:szCs w:val="28"/>
        </w:rPr>
        <w:t>3</w:t>
      </w:r>
      <w:r>
        <w:rPr>
          <w:rFonts w:ascii="Times New Roman" w:hAnsi="Times New Roman" w:cs="Times New Roman"/>
          <w:sz w:val="28"/>
          <w:szCs w:val="28"/>
        </w:rPr>
        <w:t>).</w:t>
      </w:r>
    </w:p>
    <w:p w:rsidR="000D34DC" w:rsidRDefault="009B2A54" w:rsidP="001312A5">
      <w:pPr>
        <w:tabs>
          <w:tab w:val="left" w:pos="851"/>
          <w:tab w:val="left" w:pos="993"/>
        </w:tabs>
        <w:spacing w:after="0" w:line="240" w:lineRule="auto"/>
        <w:ind w:firstLine="567"/>
        <w:jc w:val="both"/>
        <w:rPr>
          <w:rFonts w:ascii="Times New Roman" w:hAnsi="Times New Roman" w:cs="Times New Roman"/>
          <w:sz w:val="28"/>
          <w:szCs w:val="28"/>
        </w:rPr>
      </w:pPr>
      <w:r w:rsidRPr="00731878">
        <w:rPr>
          <w:rFonts w:ascii="Times New Roman" w:hAnsi="Times New Roman" w:cs="Times New Roman"/>
          <w:sz w:val="28"/>
          <w:szCs w:val="28"/>
        </w:rPr>
        <w:t xml:space="preserve">Курение </w:t>
      </w:r>
      <w:r w:rsidR="00CA5009">
        <w:rPr>
          <w:rFonts w:ascii="Times New Roman" w:hAnsi="Times New Roman" w:cs="Times New Roman"/>
          <w:sz w:val="28"/>
          <w:szCs w:val="28"/>
        </w:rPr>
        <w:t>считается одной из</w:t>
      </w:r>
      <w:r w:rsidRPr="00731878">
        <w:rPr>
          <w:rFonts w:ascii="Times New Roman" w:hAnsi="Times New Roman" w:cs="Times New Roman"/>
          <w:sz w:val="28"/>
          <w:szCs w:val="28"/>
        </w:rPr>
        <w:t xml:space="preserve"> ведущ</w:t>
      </w:r>
      <w:r w:rsidR="00CA5009">
        <w:rPr>
          <w:rFonts w:ascii="Times New Roman" w:hAnsi="Times New Roman" w:cs="Times New Roman"/>
          <w:sz w:val="28"/>
          <w:szCs w:val="28"/>
        </w:rPr>
        <w:t>их</w:t>
      </w:r>
      <w:r w:rsidRPr="00731878">
        <w:rPr>
          <w:rFonts w:ascii="Times New Roman" w:hAnsi="Times New Roman" w:cs="Times New Roman"/>
          <w:sz w:val="28"/>
          <w:szCs w:val="28"/>
        </w:rPr>
        <w:t xml:space="preserve"> причин предотвратимой смертности населения. </w:t>
      </w:r>
      <w:r w:rsidR="00CA5009">
        <w:rPr>
          <w:rFonts w:ascii="Times New Roman" w:hAnsi="Times New Roman" w:cs="Times New Roman"/>
          <w:sz w:val="28"/>
          <w:szCs w:val="28"/>
        </w:rPr>
        <w:t xml:space="preserve">Среди работников </w:t>
      </w:r>
      <w:r w:rsidR="000D34DC">
        <w:rPr>
          <w:rFonts w:ascii="Times New Roman" w:hAnsi="Times New Roman" w:cs="Times New Roman"/>
          <w:sz w:val="28"/>
          <w:szCs w:val="28"/>
        </w:rPr>
        <w:t xml:space="preserve">ОК </w:t>
      </w:r>
      <w:r w:rsidR="00CA5009">
        <w:rPr>
          <w:rFonts w:ascii="Times New Roman" w:hAnsi="Times New Roman" w:cs="Times New Roman"/>
          <w:sz w:val="28"/>
          <w:szCs w:val="28"/>
        </w:rPr>
        <w:t>курение имеет широкое распространение</w:t>
      </w:r>
      <w:r w:rsidR="000D34DC">
        <w:rPr>
          <w:rFonts w:ascii="Times New Roman" w:hAnsi="Times New Roman" w:cs="Times New Roman"/>
          <w:sz w:val="28"/>
          <w:szCs w:val="28"/>
        </w:rPr>
        <w:t xml:space="preserve"> рисунок </w:t>
      </w:r>
      <w:r w:rsidR="00CF4F8B">
        <w:rPr>
          <w:rFonts w:ascii="Times New Roman" w:hAnsi="Times New Roman" w:cs="Times New Roman"/>
          <w:sz w:val="28"/>
          <w:szCs w:val="28"/>
        </w:rPr>
        <w:t>5.1.2</w:t>
      </w:r>
      <w:r w:rsidR="000D34DC">
        <w:rPr>
          <w:rFonts w:ascii="Times New Roman" w:hAnsi="Times New Roman" w:cs="Times New Roman"/>
          <w:sz w:val="28"/>
          <w:szCs w:val="28"/>
        </w:rPr>
        <w:t xml:space="preserve">. </w:t>
      </w:r>
    </w:p>
    <w:p w:rsidR="000D34DC"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p>
    <w:p w:rsidR="000D34DC" w:rsidRDefault="000D34DC" w:rsidP="001312A5">
      <w:pPr>
        <w:tabs>
          <w:tab w:val="left" w:pos="851"/>
          <w:tab w:val="left" w:pos="993"/>
        </w:tabs>
        <w:spacing w:after="0" w:line="240" w:lineRule="auto"/>
        <w:jc w:val="both"/>
        <w:rPr>
          <w:rFonts w:ascii="Times New Roman" w:hAnsi="Times New Roman" w:cs="Times New Roman"/>
          <w:sz w:val="28"/>
          <w:szCs w:val="28"/>
        </w:rPr>
      </w:pPr>
      <w:r w:rsidRPr="000D34DC">
        <w:rPr>
          <w:rFonts w:ascii="Times New Roman" w:hAnsi="Times New Roman" w:cs="Times New Roman"/>
          <w:noProof/>
          <w:sz w:val="28"/>
          <w:szCs w:val="28"/>
        </w:rPr>
        <w:drawing>
          <wp:inline distT="0" distB="0" distL="0" distR="0" wp14:anchorId="0BED847E" wp14:editId="32007EC3">
            <wp:extent cx="5934075" cy="2228850"/>
            <wp:effectExtent l="0" t="0" r="9525" b="190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D34DC"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p>
    <w:p w:rsidR="000D34DC" w:rsidRDefault="000D34DC" w:rsidP="0087081E">
      <w:pPr>
        <w:tabs>
          <w:tab w:val="left" w:pos="851"/>
          <w:tab w:val="left" w:pos="993"/>
        </w:tabs>
        <w:spacing w:after="0" w:line="240" w:lineRule="auto"/>
        <w:jc w:val="center"/>
        <w:rPr>
          <w:rFonts w:ascii="Times New Roman" w:hAnsi="Times New Roman" w:cs="Times New Roman"/>
          <w:sz w:val="28"/>
          <w:szCs w:val="28"/>
        </w:rPr>
      </w:pPr>
      <w:r w:rsidRPr="003E2F26">
        <w:rPr>
          <w:rFonts w:ascii="Times New Roman" w:hAnsi="Times New Roman" w:cs="Times New Roman"/>
          <w:sz w:val="28"/>
          <w:szCs w:val="28"/>
        </w:rPr>
        <w:t>Рис</w:t>
      </w:r>
      <w:r>
        <w:rPr>
          <w:rFonts w:ascii="Times New Roman" w:hAnsi="Times New Roman" w:cs="Times New Roman"/>
          <w:sz w:val="28"/>
          <w:szCs w:val="28"/>
        </w:rPr>
        <w:t xml:space="preserve">унок </w:t>
      </w:r>
      <w:r w:rsidR="00CF4F8B">
        <w:rPr>
          <w:rFonts w:ascii="Times New Roman" w:hAnsi="Times New Roman" w:cs="Times New Roman"/>
          <w:sz w:val="28"/>
          <w:szCs w:val="28"/>
        </w:rPr>
        <w:t>5.1.2</w:t>
      </w:r>
      <w:r>
        <w:rPr>
          <w:rFonts w:ascii="Times New Roman" w:hAnsi="Times New Roman" w:cs="Times New Roman"/>
          <w:sz w:val="28"/>
          <w:szCs w:val="28"/>
        </w:rPr>
        <w:t xml:space="preserve"> </w:t>
      </w:r>
      <w:r w:rsidRPr="003E2F26">
        <w:rPr>
          <w:rFonts w:ascii="Times New Roman" w:hAnsi="Times New Roman" w:cs="Times New Roman"/>
          <w:sz w:val="28"/>
          <w:szCs w:val="28"/>
        </w:rPr>
        <w:t>–</w:t>
      </w:r>
      <w:r>
        <w:rPr>
          <w:rFonts w:ascii="Times New Roman" w:hAnsi="Times New Roman" w:cs="Times New Roman"/>
          <w:sz w:val="28"/>
          <w:szCs w:val="28"/>
        </w:rPr>
        <w:t xml:space="preserve"> Исследование распространенности курения работников,%</w:t>
      </w:r>
    </w:p>
    <w:p w:rsidR="000D34DC"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p>
    <w:p w:rsidR="009B2A54"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2016 году было установлено, что </w:t>
      </w:r>
      <w:r w:rsidR="00CA5009" w:rsidRPr="003E2F26">
        <w:rPr>
          <w:rFonts w:ascii="Times New Roman" w:hAnsi="Times New Roman" w:cs="Times New Roman"/>
          <w:sz w:val="28"/>
          <w:szCs w:val="28"/>
        </w:rPr>
        <w:t>2</w:t>
      </w:r>
      <w:r w:rsidR="00CA5009">
        <w:rPr>
          <w:rFonts w:ascii="Times New Roman" w:hAnsi="Times New Roman" w:cs="Times New Roman"/>
          <w:sz w:val="28"/>
          <w:szCs w:val="28"/>
        </w:rPr>
        <w:t>8</w:t>
      </w:r>
      <w:r w:rsidR="00CA5009" w:rsidRPr="003E2F26">
        <w:rPr>
          <w:rFonts w:ascii="Times New Roman" w:hAnsi="Times New Roman" w:cs="Times New Roman"/>
          <w:sz w:val="28"/>
          <w:szCs w:val="28"/>
        </w:rPr>
        <w:t>,</w:t>
      </w:r>
      <w:r w:rsidR="00CA5009">
        <w:rPr>
          <w:rFonts w:ascii="Times New Roman" w:hAnsi="Times New Roman" w:cs="Times New Roman"/>
          <w:sz w:val="28"/>
          <w:szCs w:val="28"/>
        </w:rPr>
        <w:t>6</w:t>
      </w:r>
      <w:r w:rsidR="00CA5009" w:rsidRPr="003E2F26">
        <w:rPr>
          <w:rFonts w:ascii="Times New Roman" w:hAnsi="Times New Roman" w:cs="Times New Roman"/>
          <w:sz w:val="28"/>
          <w:szCs w:val="28"/>
        </w:rPr>
        <w:t xml:space="preserve">% </w:t>
      </w:r>
      <w:r>
        <w:rPr>
          <w:rFonts w:ascii="Times New Roman" w:hAnsi="Times New Roman" w:cs="Times New Roman"/>
          <w:sz w:val="28"/>
          <w:szCs w:val="28"/>
        </w:rPr>
        <w:t>работников</w:t>
      </w:r>
      <w:r w:rsidR="00CA5009" w:rsidRPr="003E2F26">
        <w:rPr>
          <w:rFonts w:ascii="Times New Roman" w:hAnsi="Times New Roman" w:cs="Times New Roman"/>
          <w:sz w:val="28"/>
          <w:szCs w:val="28"/>
        </w:rPr>
        <w:t xml:space="preserve"> не курят, </w:t>
      </w:r>
      <w:r>
        <w:rPr>
          <w:rFonts w:ascii="Times New Roman" w:hAnsi="Times New Roman" w:cs="Times New Roman"/>
          <w:sz w:val="28"/>
          <w:szCs w:val="28"/>
        </w:rPr>
        <w:t xml:space="preserve">постоянно </w:t>
      </w:r>
      <w:r w:rsidR="00CA5009" w:rsidRPr="003E2F26">
        <w:rPr>
          <w:rFonts w:ascii="Times New Roman" w:hAnsi="Times New Roman" w:cs="Times New Roman"/>
          <w:sz w:val="28"/>
          <w:szCs w:val="28"/>
        </w:rPr>
        <w:t>куря</w:t>
      </w:r>
      <w:r>
        <w:rPr>
          <w:rFonts w:ascii="Times New Roman" w:hAnsi="Times New Roman" w:cs="Times New Roman"/>
          <w:sz w:val="28"/>
          <w:szCs w:val="28"/>
        </w:rPr>
        <w:t>щих</w:t>
      </w:r>
      <w:r w:rsidR="00CA5009" w:rsidRPr="003E2F26">
        <w:rPr>
          <w:rFonts w:ascii="Times New Roman" w:hAnsi="Times New Roman" w:cs="Times New Roman"/>
          <w:sz w:val="28"/>
          <w:szCs w:val="28"/>
        </w:rPr>
        <w:t xml:space="preserve"> </w:t>
      </w:r>
      <w:r w:rsidR="00CA5009">
        <w:rPr>
          <w:rFonts w:ascii="Times New Roman" w:hAnsi="Times New Roman" w:cs="Times New Roman"/>
          <w:sz w:val="28"/>
          <w:szCs w:val="28"/>
        </w:rPr>
        <w:t>47,2</w:t>
      </w:r>
      <w:r w:rsidR="00CA5009" w:rsidRPr="003E2F26">
        <w:rPr>
          <w:rFonts w:ascii="Times New Roman" w:hAnsi="Times New Roman" w:cs="Times New Roman"/>
          <w:sz w:val="28"/>
          <w:szCs w:val="28"/>
        </w:rPr>
        <w:t xml:space="preserve">%, </w:t>
      </w:r>
      <w:r>
        <w:rPr>
          <w:rFonts w:ascii="Times New Roman" w:hAnsi="Times New Roman" w:cs="Times New Roman"/>
          <w:sz w:val="28"/>
          <w:szCs w:val="28"/>
        </w:rPr>
        <w:t>24,2</w:t>
      </w:r>
      <w:r w:rsidR="00CA5009" w:rsidRPr="003E2F26">
        <w:rPr>
          <w:rFonts w:ascii="Times New Roman" w:hAnsi="Times New Roman" w:cs="Times New Roman"/>
          <w:sz w:val="28"/>
          <w:szCs w:val="28"/>
        </w:rPr>
        <w:t xml:space="preserve">% отметили, </w:t>
      </w:r>
      <w:r>
        <w:rPr>
          <w:rFonts w:ascii="Times New Roman" w:hAnsi="Times New Roman" w:cs="Times New Roman"/>
          <w:sz w:val="28"/>
          <w:szCs w:val="28"/>
        </w:rPr>
        <w:t xml:space="preserve">что ранее </w:t>
      </w:r>
      <w:r w:rsidR="00CA5009" w:rsidRPr="003E2F26">
        <w:rPr>
          <w:rFonts w:ascii="Times New Roman" w:hAnsi="Times New Roman" w:cs="Times New Roman"/>
          <w:sz w:val="28"/>
          <w:szCs w:val="28"/>
        </w:rPr>
        <w:t>курили, но бросили</w:t>
      </w:r>
      <w:r>
        <w:rPr>
          <w:rFonts w:ascii="Times New Roman" w:hAnsi="Times New Roman" w:cs="Times New Roman"/>
          <w:sz w:val="28"/>
          <w:szCs w:val="28"/>
        </w:rPr>
        <w:t xml:space="preserve"> в настоящее время</w:t>
      </w:r>
      <w:r w:rsidR="00CA5009" w:rsidRPr="003E2F26">
        <w:rPr>
          <w:rFonts w:ascii="Times New Roman" w:hAnsi="Times New Roman" w:cs="Times New Roman"/>
          <w:sz w:val="28"/>
          <w:szCs w:val="28"/>
        </w:rPr>
        <w:t>.</w:t>
      </w:r>
      <w:r w:rsidR="00CA5009">
        <w:rPr>
          <w:rFonts w:ascii="Times New Roman" w:hAnsi="Times New Roman" w:cs="Times New Roman"/>
          <w:sz w:val="28"/>
          <w:szCs w:val="28"/>
        </w:rPr>
        <w:t xml:space="preserve"> Также стоит отметить, что продолжительность курения до 5 лет - 1</w:t>
      </w:r>
      <w:r>
        <w:rPr>
          <w:rFonts w:ascii="Times New Roman" w:hAnsi="Times New Roman" w:cs="Times New Roman"/>
          <w:sz w:val="28"/>
          <w:szCs w:val="28"/>
        </w:rPr>
        <w:t>6</w:t>
      </w:r>
      <w:r w:rsidR="00CA5009">
        <w:rPr>
          <w:rFonts w:ascii="Times New Roman" w:hAnsi="Times New Roman" w:cs="Times New Roman"/>
          <w:sz w:val="28"/>
          <w:szCs w:val="28"/>
        </w:rPr>
        <w:t>,6%, от 6-10 лет - 1</w:t>
      </w:r>
      <w:r>
        <w:rPr>
          <w:rFonts w:ascii="Times New Roman" w:hAnsi="Times New Roman" w:cs="Times New Roman"/>
          <w:sz w:val="28"/>
          <w:szCs w:val="28"/>
        </w:rPr>
        <w:t>8</w:t>
      </w:r>
      <w:r w:rsidR="00CA5009">
        <w:rPr>
          <w:rFonts w:ascii="Times New Roman" w:hAnsi="Times New Roman" w:cs="Times New Roman"/>
          <w:sz w:val="28"/>
          <w:szCs w:val="28"/>
        </w:rPr>
        <w:t>,</w:t>
      </w:r>
      <w:r>
        <w:rPr>
          <w:rFonts w:ascii="Times New Roman" w:hAnsi="Times New Roman" w:cs="Times New Roman"/>
          <w:sz w:val="28"/>
          <w:szCs w:val="28"/>
        </w:rPr>
        <w:t>4</w:t>
      </w:r>
      <w:r w:rsidR="00CA5009">
        <w:rPr>
          <w:rFonts w:ascii="Times New Roman" w:hAnsi="Times New Roman" w:cs="Times New Roman"/>
          <w:sz w:val="28"/>
          <w:szCs w:val="28"/>
        </w:rPr>
        <w:t>, от 11-20 лет - 15,</w:t>
      </w:r>
      <w:r>
        <w:rPr>
          <w:rFonts w:ascii="Times New Roman" w:hAnsi="Times New Roman" w:cs="Times New Roman"/>
          <w:sz w:val="28"/>
          <w:szCs w:val="28"/>
        </w:rPr>
        <w:t>8</w:t>
      </w:r>
      <w:r w:rsidR="00CA5009">
        <w:rPr>
          <w:rFonts w:ascii="Times New Roman" w:hAnsi="Times New Roman" w:cs="Times New Roman"/>
          <w:sz w:val="28"/>
          <w:szCs w:val="28"/>
        </w:rPr>
        <w:t>%, со стажем курения свыше 20 лет отмечено 2</w:t>
      </w:r>
      <w:r>
        <w:rPr>
          <w:rFonts w:ascii="Times New Roman" w:hAnsi="Times New Roman" w:cs="Times New Roman"/>
          <w:sz w:val="28"/>
          <w:szCs w:val="28"/>
        </w:rPr>
        <w:t>0</w:t>
      </w:r>
      <w:r w:rsidR="00CA5009">
        <w:rPr>
          <w:rFonts w:ascii="Times New Roman" w:hAnsi="Times New Roman" w:cs="Times New Roman"/>
          <w:sz w:val="28"/>
          <w:szCs w:val="28"/>
        </w:rPr>
        <w:t xml:space="preserve">,6%. </w:t>
      </w:r>
    </w:p>
    <w:p w:rsidR="000D34DC"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 втором этапе исследования обнаружена тенденция снижения распространенности курения среди работников ОК. Как видно на рисунке 16 число постоянно курящих работников снизилось на 7,5% (χ</w:t>
      </w:r>
      <w:r>
        <w:rPr>
          <w:rFonts w:ascii="Times New Roman" w:hAnsi="Times New Roman" w:cs="Times New Roman"/>
          <w:sz w:val="28"/>
          <w:szCs w:val="28"/>
          <w:vertAlign w:val="superscript"/>
        </w:rPr>
        <w:t>2</w:t>
      </w:r>
      <w:r>
        <w:rPr>
          <w:rFonts w:ascii="Times New Roman" w:hAnsi="Times New Roman" w:cs="Times New Roman"/>
          <w:sz w:val="28"/>
          <w:szCs w:val="28"/>
        </w:rPr>
        <w:t>=17,</w:t>
      </w:r>
      <w:r w:rsidR="006E2198">
        <w:rPr>
          <w:rFonts w:ascii="Times New Roman" w:hAnsi="Times New Roman" w:cs="Times New Roman"/>
          <w:sz w:val="28"/>
          <w:szCs w:val="28"/>
        </w:rPr>
        <w:t>1</w:t>
      </w:r>
      <w:r>
        <w:rPr>
          <w:rFonts w:ascii="Times New Roman" w:hAnsi="Times New Roman" w:cs="Times New Roman"/>
          <w:sz w:val="28"/>
          <w:szCs w:val="28"/>
        </w:rPr>
        <w:t xml:space="preserve">27; </w:t>
      </w:r>
      <w:r w:rsidRPr="00EB1290">
        <w:rPr>
          <w:rFonts w:ascii="Times New Roman" w:hAnsi="Times New Roman" w:cs="Times New Roman"/>
          <w:sz w:val="28"/>
          <w:szCs w:val="28"/>
          <w:lang w:val="en-US"/>
        </w:rPr>
        <w:t>p</w:t>
      </w:r>
      <w:r>
        <w:rPr>
          <w:rFonts w:ascii="Times New Roman" w:hAnsi="Times New Roman" w:cs="Times New Roman"/>
          <w:sz w:val="28"/>
          <w:szCs w:val="28"/>
        </w:rPr>
        <w:t>=0,0</w:t>
      </w:r>
      <w:r w:rsidR="006E2198">
        <w:rPr>
          <w:rFonts w:ascii="Times New Roman" w:hAnsi="Times New Roman" w:cs="Times New Roman"/>
          <w:sz w:val="28"/>
          <w:szCs w:val="28"/>
        </w:rPr>
        <w:t>24</w:t>
      </w:r>
      <w:r>
        <w:rPr>
          <w:rFonts w:ascii="Times New Roman" w:hAnsi="Times New Roman" w:cs="Times New Roman"/>
          <w:sz w:val="28"/>
          <w:szCs w:val="28"/>
        </w:rPr>
        <w:t>)</w:t>
      </w:r>
      <w:r w:rsidR="00FA73EF">
        <w:rPr>
          <w:rFonts w:ascii="Times New Roman" w:hAnsi="Times New Roman" w:cs="Times New Roman"/>
          <w:sz w:val="28"/>
          <w:szCs w:val="28"/>
        </w:rPr>
        <w:t>.</w:t>
      </w:r>
    </w:p>
    <w:p w:rsidR="00CA5009" w:rsidRDefault="000D34DC"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Стоит отметить, что факторы употребления алкоголя и курения</w:t>
      </w:r>
      <w:r w:rsidRPr="000D34DC">
        <w:rPr>
          <w:rFonts w:ascii="Times New Roman" w:hAnsi="Times New Roman" w:cs="Times New Roman"/>
          <w:sz w:val="28"/>
          <w:szCs w:val="28"/>
        </w:rPr>
        <w:t xml:space="preserve"> не являлись показателями и критериями профессионального риска </w:t>
      </w:r>
      <w:r>
        <w:rPr>
          <w:rFonts w:ascii="Times New Roman" w:hAnsi="Times New Roman" w:cs="Times New Roman"/>
          <w:sz w:val="28"/>
          <w:szCs w:val="28"/>
        </w:rPr>
        <w:t xml:space="preserve">работников </w:t>
      </w:r>
      <w:r w:rsidRPr="000D34DC">
        <w:rPr>
          <w:rFonts w:ascii="Times New Roman" w:hAnsi="Times New Roman" w:cs="Times New Roman"/>
          <w:sz w:val="28"/>
          <w:szCs w:val="28"/>
        </w:rPr>
        <w:t>и не подлежали мониторингу</w:t>
      </w:r>
      <w:r>
        <w:rPr>
          <w:rFonts w:ascii="Times New Roman" w:hAnsi="Times New Roman" w:cs="Times New Roman"/>
          <w:sz w:val="28"/>
          <w:szCs w:val="28"/>
        </w:rPr>
        <w:t xml:space="preserve"> </w:t>
      </w:r>
      <w:r w:rsidRPr="000D34DC">
        <w:rPr>
          <w:rFonts w:ascii="Times New Roman" w:hAnsi="Times New Roman" w:cs="Times New Roman"/>
          <w:sz w:val="28"/>
          <w:szCs w:val="28"/>
        </w:rPr>
        <w:t>при реализации технологии управлением профессиональным риском. Данные факторы образа жизни управляются по обязательным требования на производстве в рамках «производственного контроля»</w:t>
      </w:r>
      <w:r>
        <w:rPr>
          <w:rFonts w:ascii="Times New Roman" w:hAnsi="Times New Roman" w:cs="Times New Roman"/>
          <w:sz w:val="28"/>
          <w:szCs w:val="28"/>
        </w:rPr>
        <w:t xml:space="preserve"> путем</w:t>
      </w:r>
      <w:r w:rsidR="00E537B4">
        <w:rPr>
          <w:rFonts w:ascii="Times New Roman" w:hAnsi="Times New Roman" w:cs="Times New Roman"/>
          <w:sz w:val="28"/>
          <w:szCs w:val="28"/>
        </w:rPr>
        <w:t xml:space="preserve"> проведения предсменного медицинского </w:t>
      </w:r>
      <w:r w:rsidR="00B93203">
        <w:rPr>
          <w:rFonts w:ascii="Times New Roman" w:hAnsi="Times New Roman" w:cs="Times New Roman"/>
          <w:sz w:val="28"/>
          <w:szCs w:val="28"/>
        </w:rPr>
        <w:t>освидетельствования</w:t>
      </w:r>
      <w:r w:rsidR="00E537B4">
        <w:rPr>
          <w:rFonts w:ascii="Times New Roman" w:hAnsi="Times New Roman" w:cs="Times New Roman"/>
          <w:sz w:val="28"/>
          <w:szCs w:val="28"/>
        </w:rPr>
        <w:t xml:space="preserve"> и реализации правил и организации мест курения на производстве</w:t>
      </w:r>
      <w:r w:rsidRPr="000D34DC">
        <w:rPr>
          <w:rFonts w:ascii="Times New Roman" w:hAnsi="Times New Roman" w:cs="Times New Roman"/>
          <w:sz w:val="28"/>
          <w:szCs w:val="28"/>
        </w:rPr>
        <w:t>.</w:t>
      </w:r>
    </w:p>
    <w:p w:rsidR="009B2A54" w:rsidRDefault="009B2A54" w:rsidP="001312A5">
      <w:pPr>
        <w:tabs>
          <w:tab w:val="left" w:pos="851"/>
          <w:tab w:val="left" w:pos="993"/>
        </w:tabs>
        <w:spacing w:after="0" w:line="240" w:lineRule="auto"/>
        <w:ind w:firstLine="567"/>
        <w:jc w:val="both"/>
        <w:rPr>
          <w:rFonts w:ascii="Times New Roman" w:hAnsi="Times New Roman" w:cs="Times New Roman"/>
          <w:sz w:val="28"/>
          <w:szCs w:val="28"/>
        </w:rPr>
      </w:pPr>
    </w:p>
    <w:p w:rsidR="009B2A54" w:rsidRPr="00CF4F8B" w:rsidRDefault="00516529" w:rsidP="001312A5">
      <w:pPr>
        <w:tabs>
          <w:tab w:val="left" w:pos="851"/>
          <w:tab w:val="left" w:pos="993"/>
        </w:tabs>
        <w:spacing w:after="0" w:line="240" w:lineRule="auto"/>
        <w:ind w:firstLine="567"/>
        <w:jc w:val="both"/>
        <w:rPr>
          <w:rFonts w:ascii="Times New Roman" w:hAnsi="Times New Roman" w:cs="Times New Roman"/>
          <w:b/>
          <w:sz w:val="28"/>
          <w:szCs w:val="28"/>
        </w:rPr>
      </w:pPr>
      <w:r w:rsidRPr="00CF4F8B">
        <w:rPr>
          <w:rFonts w:ascii="Times New Roman" w:hAnsi="Times New Roman" w:cs="Times New Roman"/>
          <w:b/>
          <w:sz w:val="28"/>
          <w:szCs w:val="28"/>
        </w:rPr>
        <w:t>5</w:t>
      </w:r>
      <w:r w:rsidR="002A3D71" w:rsidRPr="00CF4F8B">
        <w:rPr>
          <w:rFonts w:ascii="Times New Roman" w:hAnsi="Times New Roman" w:cs="Times New Roman"/>
          <w:b/>
          <w:sz w:val="28"/>
          <w:szCs w:val="28"/>
        </w:rPr>
        <w:t>.2 Медико-социальные факторы как показател</w:t>
      </w:r>
      <w:r w:rsidR="004876AE" w:rsidRPr="00CF4F8B">
        <w:rPr>
          <w:rFonts w:ascii="Times New Roman" w:hAnsi="Times New Roman" w:cs="Times New Roman"/>
          <w:b/>
          <w:sz w:val="28"/>
          <w:szCs w:val="28"/>
        </w:rPr>
        <w:t>и</w:t>
      </w:r>
      <w:r w:rsidR="002A3D71" w:rsidRPr="00CF4F8B">
        <w:rPr>
          <w:rFonts w:ascii="Times New Roman" w:hAnsi="Times New Roman" w:cs="Times New Roman"/>
          <w:b/>
          <w:sz w:val="28"/>
          <w:szCs w:val="28"/>
        </w:rPr>
        <w:t xml:space="preserve"> социально-экономической эффективности управления профессиональным риском</w:t>
      </w:r>
    </w:p>
    <w:p w:rsidR="004876AE" w:rsidRDefault="002A3D71"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ходе </w:t>
      </w:r>
      <w:r w:rsidR="004876AE">
        <w:rPr>
          <w:rFonts w:ascii="Times New Roman" w:hAnsi="Times New Roman" w:cs="Times New Roman"/>
          <w:sz w:val="28"/>
          <w:szCs w:val="28"/>
        </w:rPr>
        <w:t xml:space="preserve">данного </w:t>
      </w:r>
      <w:r>
        <w:rPr>
          <w:rFonts w:ascii="Times New Roman" w:hAnsi="Times New Roman" w:cs="Times New Roman"/>
          <w:sz w:val="28"/>
          <w:szCs w:val="28"/>
        </w:rPr>
        <w:t>исследования пров</w:t>
      </w:r>
      <w:r w:rsidR="004876AE">
        <w:rPr>
          <w:rFonts w:ascii="Times New Roman" w:hAnsi="Times New Roman" w:cs="Times New Roman"/>
          <w:sz w:val="28"/>
          <w:szCs w:val="28"/>
        </w:rPr>
        <w:t>еден</w:t>
      </w:r>
      <w:r w:rsidR="000E681B">
        <w:rPr>
          <w:rFonts w:ascii="Times New Roman" w:hAnsi="Times New Roman" w:cs="Times New Roman"/>
          <w:sz w:val="28"/>
          <w:szCs w:val="28"/>
        </w:rPr>
        <w:t>о</w:t>
      </w:r>
      <w:r w:rsidR="004876AE">
        <w:rPr>
          <w:rFonts w:ascii="Times New Roman" w:hAnsi="Times New Roman" w:cs="Times New Roman"/>
          <w:sz w:val="28"/>
          <w:szCs w:val="28"/>
        </w:rPr>
        <w:t xml:space="preserve"> изучени</w:t>
      </w:r>
      <w:r w:rsidR="000E681B">
        <w:rPr>
          <w:rFonts w:ascii="Times New Roman" w:hAnsi="Times New Roman" w:cs="Times New Roman"/>
          <w:sz w:val="28"/>
          <w:szCs w:val="28"/>
        </w:rPr>
        <w:t>е</w:t>
      </w:r>
      <w:r w:rsidR="004876AE">
        <w:rPr>
          <w:rFonts w:ascii="Times New Roman" w:hAnsi="Times New Roman" w:cs="Times New Roman"/>
          <w:sz w:val="28"/>
          <w:szCs w:val="28"/>
        </w:rPr>
        <w:t xml:space="preserve"> следующих медико-социальных факторов: субъективная оценка вредности условий труда, субъективная оценка собственного здоровья, удовлетворенность работой</w:t>
      </w:r>
      <w:r w:rsidR="001E1EE5">
        <w:rPr>
          <w:rFonts w:ascii="Times New Roman" w:hAnsi="Times New Roman" w:cs="Times New Roman"/>
          <w:sz w:val="28"/>
          <w:szCs w:val="28"/>
        </w:rPr>
        <w:t>, как критериев социально-экономической эффективности управления профессиональным риском.</w:t>
      </w:r>
    </w:p>
    <w:p w:rsidR="00F710A9" w:rsidRDefault="00CE3DB7" w:rsidP="001312A5">
      <w:pPr>
        <w:tabs>
          <w:tab w:val="left" w:pos="851"/>
          <w:tab w:val="left" w:pos="993"/>
        </w:tabs>
        <w:spacing w:after="0" w:line="240" w:lineRule="auto"/>
        <w:ind w:firstLine="567"/>
        <w:jc w:val="both"/>
        <w:rPr>
          <w:rFonts w:ascii="Times New Roman" w:hAnsi="Times New Roman" w:cs="Times New Roman"/>
          <w:sz w:val="28"/>
          <w:szCs w:val="28"/>
        </w:rPr>
      </w:pPr>
      <w:r w:rsidRPr="00CE3DB7">
        <w:rPr>
          <w:rFonts w:ascii="Times New Roman" w:hAnsi="Times New Roman" w:cs="Times New Roman"/>
          <w:sz w:val="28"/>
          <w:szCs w:val="28"/>
        </w:rPr>
        <w:t>По результатам проведенного исследования определено</w:t>
      </w:r>
      <w:r w:rsidR="00F710A9">
        <w:rPr>
          <w:rFonts w:ascii="Times New Roman" w:hAnsi="Times New Roman" w:cs="Times New Roman"/>
          <w:sz w:val="28"/>
          <w:szCs w:val="28"/>
        </w:rPr>
        <w:t xml:space="preserve">, что </w:t>
      </w:r>
      <w:r w:rsidR="004876AE">
        <w:rPr>
          <w:rFonts w:ascii="Times New Roman" w:hAnsi="Times New Roman" w:cs="Times New Roman"/>
          <w:sz w:val="28"/>
          <w:szCs w:val="28"/>
        </w:rPr>
        <w:t>наибольшее количество работников</w:t>
      </w:r>
      <w:r w:rsidR="000E681B">
        <w:rPr>
          <w:rFonts w:ascii="Times New Roman" w:hAnsi="Times New Roman" w:cs="Times New Roman"/>
          <w:sz w:val="28"/>
          <w:szCs w:val="28"/>
        </w:rPr>
        <w:t>,</w:t>
      </w:r>
      <w:r w:rsidR="004876AE">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000E681B">
        <w:rPr>
          <w:rFonts w:ascii="Times New Roman" w:hAnsi="Times New Roman" w:cs="Times New Roman"/>
          <w:sz w:val="28"/>
          <w:szCs w:val="28"/>
        </w:rPr>
        <w:t>удовлетвор</w:t>
      </w:r>
      <w:r>
        <w:rPr>
          <w:rFonts w:ascii="Times New Roman" w:hAnsi="Times New Roman" w:cs="Times New Roman"/>
          <w:sz w:val="28"/>
          <w:szCs w:val="28"/>
        </w:rPr>
        <w:t>ены</w:t>
      </w:r>
      <w:r w:rsidR="000E681B">
        <w:rPr>
          <w:rFonts w:ascii="Times New Roman" w:hAnsi="Times New Roman" w:cs="Times New Roman"/>
          <w:sz w:val="28"/>
          <w:szCs w:val="28"/>
        </w:rPr>
        <w:t xml:space="preserve"> </w:t>
      </w:r>
      <w:r w:rsidR="004876AE">
        <w:rPr>
          <w:rFonts w:ascii="Times New Roman" w:hAnsi="Times New Roman" w:cs="Times New Roman"/>
          <w:sz w:val="28"/>
          <w:szCs w:val="28"/>
        </w:rPr>
        <w:t>условиями труда</w:t>
      </w:r>
      <w:r w:rsidR="000E681B">
        <w:rPr>
          <w:rFonts w:ascii="Times New Roman" w:hAnsi="Times New Roman" w:cs="Times New Roman"/>
          <w:sz w:val="28"/>
          <w:szCs w:val="28"/>
        </w:rPr>
        <w:t>, -</w:t>
      </w:r>
      <w:r w:rsidR="004876AE">
        <w:rPr>
          <w:rFonts w:ascii="Times New Roman" w:hAnsi="Times New Roman" w:cs="Times New Roman"/>
          <w:sz w:val="28"/>
          <w:szCs w:val="28"/>
        </w:rPr>
        <w:t xml:space="preserve"> </w:t>
      </w:r>
      <w:r w:rsidR="00084759">
        <w:rPr>
          <w:rFonts w:ascii="Times New Roman" w:hAnsi="Times New Roman" w:cs="Times New Roman"/>
          <w:sz w:val="28"/>
          <w:szCs w:val="28"/>
        </w:rPr>
        <w:t>27,7</w:t>
      </w:r>
      <w:r w:rsidR="004876AE">
        <w:rPr>
          <w:rFonts w:ascii="Times New Roman" w:hAnsi="Times New Roman" w:cs="Times New Roman"/>
          <w:sz w:val="28"/>
          <w:szCs w:val="28"/>
        </w:rPr>
        <w:t xml:space="preserve">% наблюдается </w:t>
      </w:r>
      <w:r>
        <w:rPr>
          <w:rFonts w:ascii="Times New Roman" w:hAnsi="Times New Roman" w:cs="Times New Roman"/>
          <w:sz w:val="28"/>
          <w:szCs w:val="28"/>
        </w:rPr>
        <w:t>при возрасте работников</w:t>
      </w:r>
      <w:r w:rsidR="00F710A9">
        <w:rPr>
          <w:rFonts w:ascii="Times New Roman" w:hAnsi="Times New Roman" w:cs="Times New Roman"/>
          <w:sz w:val="28"/>
          <w:szCs w:val="28"/>
        </w:rPr>
        <w:t xml:space="preserve"> 20-29 лет</w:t>
      </w:r>
      <w:r w:rsidR="004876AE">
        <w:rPr>
          <w:rFonts w:ascii="Times New Roman" w:hAnsi="Times New Roman" w:cs="Times New Roman"/>
          <w:sz w:val="28"/>
          <w:szCs w:val="28"/>
        </w:rPr>
        <w:t>. В возрастной группе</w:t>
      </w:r>
      <w:r w:rsidR="00F710A9">
        <w:rPr>
          <w:rFonts w:ascii="Times New Roman" w:hAnsi="Times New Roman" w:cs="Times New Roman"/>
          <w:sz w:val="28"/>
          <w:szCs w:val="28"/>
        </w:rPr>
        <w:t xml:space="preserve"> </w:t>
      </w:r>
      <w:r>
        <w:rPr>
          <w:rFonts w:ascii="Times New Roman" w:hAnsi="Times New Roman" w:cs="Times New Roman"/>
          <w:sz w:val="28"/>
          <w:szCs w:val="28"/>
        </w:rPr>
        <w:t xml:space="preserve">от </w:t>
      </w:r>
      <w:r w:rsidR="00F710A9">
        <w:rPr>
          <w:rFonts w:ascii="Times New Roman" w:hAnsi="Times New Roman" w:cs="Times New Roman"/>
          <w:sz w:val="28"/>
          <w:szCs w:val="28"/>
        </w:rPr>
        <w:t>30</w:t>
      </w:r>
      <w:r>
        <w:rPr>
          <w:rFonts w:ascii="Times New Roman" w:hAnsi="Times New Roman" w:cs="Times New Roman"/>
          <w:sz w:val="28"/>
          <w:szCs w:val="28"/>
        </w:rPr>
        <w:t xml:space="preserve"> до </w:t>
      </w:r>
      <w:r w:rsidR="00F710A9">
        <w:rPr>
          <w:rFonts w:ascii="Times New Roman" w:hAnsi="Times New Roman" w:cs="Times New Roman"/>
          <w:sz w:val="28"/>
          <w:szCs w:val="28"/>
        </w:rPr>
        <w:t xml:space="preserve">39 лет </w:t>
      </w:r>
      <w:r w:rsidR="004876AE">
        <w:rPr>
          <w:rFonts w:ascii="Times New Roman" w:hAnsi="Times New Roman" w:cs="Times New Roman"/>
          <w:sz w:val="28"/>
          <w:szCs w:val="28"/>
        </w:rPr>
        <w:t xml:space="preserve">установлено </w:t>
      </w:r>
      <w:r w:rsidR="00F710A9">
        <w:rPr>
          <w:rFonts w:ascii="Times New Roman" w:hAnsi="Times New Roman" w:cs="Times New Roman"/>
          <w:sz w:val="28"/>
          <w:szCs w:val="28"/>
        </w:rPr>
        <w:t>2</w:t>
      </w:r>
      <w:r w:rsidR="00084759">
        <w:rPr>
          <w:rFonts w:ascii="Times New Roman" w:hAnsi="Times New Roman" w:cs="Times New Roman"/>
          <w:sz w:val="28"/>
          <w:szCs w:val="28"/>
        </w:rPr>
        <w:t>5</w:t>
      </w:r>
      <w:r w:rsidR="004876AE">
        <w:rPr>
          <w:rFonts w:ascii="Times New Roman" w:hAnsi="Times New Roman" w:cs="Times New Roman"/>
          <w:sz w:val="28"/>
          <w:szCs w:val="28"/>
        </w:rPr>
        <w:t>,</w:t>
      </w:r>
      <w:r w:rsidR="00084759">
        <w:rPr>
          <w:rFonts w:ascii="Times New Roman" w:hAnsi="Times New Roman" w:cs="Times New Roman"/>
          <w:sz w:val="28"/>
          <w:szCs w:val="28"/>
        </w:rPr>
        <w:t>8</w:t>
      </w:r>
      <w:r w:rsidR="00F710A9">
        <w:rPr>
          <w:rFonts w:ascii="Times New Roman" w:hAnsi="Times New Roman" w:cs="Times New Roman"/>
          <w:sz w:val="28"/>
          <w:szCs w:val="28"/>
        </w:rPr>
        <w:t>%</w:t>
      </w:r>
      <w:r w:rsidR="004876AE">
        <w:rPr>
          <w:rFonts w:ascii="Times New Roman" w:hAnsi="Times New Roman" w:cs="Times New Roman"/>
          <w:sz w:val="28"/>
          <w:szCs w:val="28"/>
        </w:rPr>
        <w:t xml:space="preserve"> работников</w:t>
      </w:r>
      <w:r w:rsidR="00F710A9">
        <w:rPr>
          <w:rFonts w:ascii="Times New Roman" w:hAnsi="Times New Roman" w:cs="Times New Roman"/>
          <w:sz w:val="28"/>
          <w:szCs w:val="28"/>
        </w:rPr>
        <w:t xml:space="preserve">, </w:t>
      </w:r>
      <w:r w:rsidR="004876AE">
        <w:rPr>
          <w:rFonts w:ascii="Times New Roman" w:hAnsi="Times New Roman" w:cs="Times New Roman"/>
          <w:sz w:val="28"/>
          <w:szCs w:val="28"/>
        </w:rPr>
        <w:t>удовлетворенных условиями труда</w:t>
      </w:r>
      <w:r w:rsidR="00084759">
        <w:rPr>
          <w:rFonts w:ascii="Times New Roman" w:hAnsi="Times New Roman" w:cs="Times New Roman"/>
          <w:sz w:val="28"/>
          <w:szCs w:val="28"/>
        </w:rPr>
        <w:t xml:space="preserve">; </w:t>
      </w:r>
      <w:r w:rsidR="00F710A9">
        <w:rPr>
          <w:rFonts w:ascii="Times New Roman" w:hAnsi="Times New Roman" w:cs="Times New Roman"/>
          <w:sz w:val="28"/>
          <w:szCs w:val="28"/>
        </w:rPr>
        <w:t xml:space="preserve">в возрастной </w:t>
      </w:r>
      <w:r w:rsidR="00084759">
        <w:rPr>
          <w:rFonts w:ascii="Times New Roman" w:hAnsi="Times New Roman" w:cs="Times New Roman"/>
          <w:sz w:val="28"/>
          <w:szCs w:val="28"/>
        </w:rPr>
        <w:t>группе</w:t>
      </w:r>
      <w:r w:rsidR="00F710A9">
        <w:rPr>
          <w:rFonts w:ascii="Times New Roman" w:hAnsi="Times New Roman" w:cs="Times New Roman"/>
          <w:sz w:val="28"/>
          <w:szCs w:val="28"/>
        </w:rPr>
        <w:t xml:space="preserve"> 40-49 лет </w:t>
      </w:r>
      <w:r w:rsidR="00084759">
        <w:rPr>
          <w:rFonts w:ascii="Times New Roman" w:hAnsi="Times New Roman" w:cs="Times New Roman"/>
          <w:sz w:val="28"/>
          <w:szCs w:val="28"/>
        </w:rPr>
        <w:t xml:space="preserve">наблюдается снижение количества работников, </w:t>
      </w:r>
      <w:r w:rsidR="00F710A9">
        <w:rPr>
          <w:rFonts w:ascii="Times New Roman" w:hAnsi="Times New Roman" w:cs="Times New Roman"/>
          <w:sz w:val="28"/>
          <w:szCs w:val="28"/>
        </w:rPr>
        <w:t>удовлетворенн</w:t>
      </w:r>
      <w:r w:rsidR="00084759">
        <w:rPr>
          <w:rFonts w:ascii="Times New Roman" w:hAnsi="Times New Roman" w:cs="Times New Roman"/>
          <w:sz w:val="28"/>
          <w:szCs w:val="28"/>
        </w:rPr>
        <w:t>ых</w:t>
      </w:r>
      <w:r w:rsidR="00F710A9">
        <w:rPr>
          <w:rFonts w:ascii="Times New Roman" w:hAnsi="Times New Roman" w:cs="Times New Roman"/>
          <w:sz w:val="28"/>
          <w:szCs w:val="28"/>
        </w:rPr>
        <w:t xml:space="preserve"> </w:t>
      </w:r>
      <w:r w:rsidR="00084759">
        <w:rPr>
          <w:rFonts w:ascii="Times New Roman" w:hAnsi="Times New Roman" w:cs="Times New Roman"/>
          <w:sz w:val="28"/>
          <w:szCs w:val="28"/>
        </w:rPr>
        <w:t xml:space="preserve">условиями труда - 21,2%; в возрастной группе 50-59 </w:t>
      </w:r>
      <w:r>
        <w:rPr>
          <w:rFonts w:ascii="Times New Roman" w:hAnsi="Times New Roman" w:cs="Times New Roman"/>
          <w:sz w:val="28"/>
          <w:szCs w:val="28"/>
        </w:rPr>
        <w:t>количество работающих -</w:t>
      </w:r>
      <w:r w:rsidR="00084759">
        <w:rPr>
          <w:rFonts w:ascii="Times New Roman" w:hAnsi="Times New Roman" w:cs="Times New Roman"/>
          <w:sz w:val="28"/>
          <w:szCs w:val="28"/>
        </w:rPr>
        <w:t xml:space="preserve"> </w:t>
      </w:r>
      <w:r w:rsidR="00F710A9">
        <w:rPr>
          <w:rFonts w:ascii="Times New Roman" w:hAnsi="Times New Roman" w:cs="Times New Roman"/>
          <w:sz w:val="28"/>
          <w:szCs w:val="28"/>
        </w:rPr>
        <w:t>2</w:t>
      </w:r>
      <w:r w:rsidR="00084759">
        <w:rPr>
          <w:rFonts w:ascii="Times New Roman" w:hAnsi="Times New Roman" w:cs="Times New Roman"/>
          <w:sz w:val="28"/>
          <w:szCs w:val="28"/>
        </w:rPr>
        <w:t>1</w:t>
      </w:r>
      <w:r w:rsidR="00F710A9">
        <w:rPr>
          <w:rFonts w:ascii="Times New Roman" w:hAnsi="Times New Roman" w:cs="Times New Roman"/>
          <w:sz w:val="28"/>
          <w:szCs w:val="28"/>
        </w:rPr>
        <w:t>,</w:t>
      </w:r>
      <w:r w:rsidR="00084759">
        <w:rPr>
          <w:rFonts w:ascii="Times New Roman" w:hAnsi="Times New Roman" w:cs="Times New Roman"/>
          <w:sz w:val="28"/>
          <w:szCs w:val="28"/>
        </w:rPr>
        <w:t>0</w:t>
      </w:r>
      <w:r>
        <w:rPr>
          <w:rFonts w:ascii="Times New Roman" w:hAnsi="Times New Roman" w:cs="Times New Roman"/>
          <w:sz w:val="28"/>
          <w:szCs w:val="28"/>
        </w:rPr>
        <w:t xml:space="preserve">% </w:t>
      </w:r>
      <w:r w:rsidR="00F710A9">
        <w:rPr>
          <w:rFonts w:ascii="Times New Roman" w:hAnsi="Times New Roman" w:cs="Times New Roman"/>
          <w:sz w:val="28"/>
          <w:szCs w:val="28"/>
        </w:rPr>
        <w:t xml:space="preserve">, </w:t>
      </w:r>
      <w:r w:rsidR="00084759">
        <w:rPr>
          <w:rFonts w:ascii="Times New Roman" w:hAnsi="Times New Roman" w:cs="Times New Roman"/>
          <w:sz w:val="28"/>
          <w:szCs w:val="28"/>
        </w:rPr>
        <w:t>в возрасте</w:t>
      </w:r>
      <w:r w:rsidR="00F710A9">
        <w:rPr>
          <w:rFonts w:ascii="Times New Roman" w:hAnsi="Times New Roman" w:cs="Times New Roman"/>
          <w:sz w:val="28"/>
          <w:szCs w:val="28"/>
        </w:rPr>
        <w:t xml:space="preserve"> более </w:t>
      </w:r>
      <w:r>
        <w:rPr>
          <w:rFonts w:ascii="Times New Roman" w:hAnsi="Times New Roman" w:cs="Times New Roman"/>
          <w:sz w:val="28"/>
          <w:szCs w:val="28"/>
        </w:rPr>
        <w:t xml:space="preserve">шестидесяти </w:t>
      </w:r>
      <w:r w:rsidR="00F710A9">
        <w:rPr>
          <w:rFonts w:ascii="Times New Roman" w:hAnsi="Times New Roman" w:cs="Times New Roman"/>
          <w:sz w:val="28"/>
          <w:szCs w:val="28"/>
        </w:rPr>
        <w:t xml:space="preserve">лет </w:t>
      </w:r>
      <w:r w:rsidR="00084759">
        <w:rPr>
          <w:rFonts w:ascii="Times New Roman" w:hAnsi="Times New Roman" w:cs="Times New Roman"/>
          <w:sz w:val="28"/>
          <w:szCs w:val="28"/>
        </w:rPr>
        <w:t xml:space="preserve"> доля </w:t>
      </w:r>
      <w:r w:rsidR="00F710A9">
        <w:rPr>
          <w:rFonts w:ascii="Times New Roman" w:hAnsi="Times New Roman" w:cs="Times New Roman"/>
          <w:sz w:val="28"/>
          <w:szCs w:val="28"/>
        </w:rPr>
        <w:t>удовлетворенных</w:t>
      </w:r>
      <w:r w:rsidR="00084759">
        <w:rPr>
          <w:rFonts w:ascii="Times New Roman" w:hAnsi="Times New Roman" w:cs="Times New Roman"/>
          <w:sz w:val="28"/>
          <w:szCs w:val="28"/>
        </w:rPr>
        <w:t xml:space="preserve"> работников составляет 4,3%</w:t>
      </w:r>
      <w:r w:rsidR="00F710A9">
        <w:rPr>
          <w:rFonts w:ascii="Times New Roman" w:hAnsi="Times New Roman" w:cs="Times New Roman"/>
          <w:sz w:val="28"/>
          <w:szCs w:val="28"/>
        </w:rPr>
        <w:t xml:space="preserve">. </w:t>
      </w:r>
      <w:r w:rsidR="000E681B">
        <w:rPr>
          <w:rFonts w:ascii="Times New Roman" w:hAnsi="Times New Roman" w:cs="Times New Roman"/>
          <w:sz w:val="28"/>
          <w:szCs w:val="28"/>
        </w:rPr>
        <w:t>Таким образом, удовлетворенность работой имеет прямую связь с возрастом респондентов (</w:t>
      </w:r>
      <w:r w:rsidR="000E681B" w:rsidRPr="004E6429">
        <w:rPr>
          <w:rFonts w:ascii="Times New Roman" w:hAnsi="Times New Roman" w:cs="Times New Roman"/>
          <w:i/>
          <w:sz w:val="28"/>
          <w:szCs w:val="28"/>
          <w:lang w:val="en-US"/>
        </w:rPr>
        <w:t>r</w:t>
      </w:r>
      <w:r w:rsidR="000E681B">
        <w:rPr>
          <w:rFonts w:ascii="Times New Roman" w:hAnsi="Times New Roman" w:cs="Times New Roman"/>
          <w:i/>
          <w:sz w:val="28"/>
          <w:szCs w:val="28"/>
          <w:vertAlign w:val="subscript"/>
          <w:lang w:val="en-US"/>
        </w:rPr>
        <w:t>s</w:t>
      </w:r>
      <w:r w:rsidR="000E681B" w:rsidRPr="004E6429">
        <w:rPr>
          <w:rFonts w:ascii="Times New Roman" w:hAnsi="Times New Roman" w:cs="Times New Roman"/>
          <w:i/>
          <w:sz w:val="28"/>
          <w:szCs w:val="28"/>
        </w:rPr>
        <w:t>=</w:t>
      </w:r>
      <w:r w:rsidR="000E681B" w:rsidRPr="004E6429">
        <w:rPr>
          <w:rFonts w:ascii="Times New Roman" w:hAnsi="Times New Roman" w:cs="Times New Roman"/>
          <w:sz w:val="28"/>
          <w:szCs w:val="28"/>
        </w:rPr>
        <w:t>0,</w:t>
      </w:r>
      <w:r w:rsidR="000E681B">
        <w:rPr>
          <w:rFonts w:ascii="Times New Roman" w:hAnsi="Times New Roman" w:cs="Times New Roman"/>
          <w:sz w:val="28"/>
          <w:szCs w:val="28"/>
        </w:rPr>
        <w:t xml:space="preserve">447; </w:t>
      </w:r>
      <w:r w:rsidR="000E681B" w:rsidRPr="00C56C76">
        <w:rPr>
          <w:rFonts w:ascii="Times New Roman" w:eastAsia="Times New Roman" w:hAnsi="Times New Roman" w:cs="Times New Roman"/>
          <w:sz w:val="28"/>
          <w:szCs w:val="28"/>
        </w:rPr>
        <w:t>p</w:t>
      </w:r>
      <w:r w:rsidR="000E681B">
        <w:rPr>
          <w:rFonts w:ascii="Times New Roman" w:eastAsia="Times New Roman" w:hAnsi="Times New Roman" w:cs="Times New Roman"/>
          <w:sz w:val="28"/>
          <w:szCs w:val="28"/>
        </w:rPr>
        <w:t>=0,02</w:t>
      </w:r>
      <w:r w:rsidR="000E681B">
        <w:rPr>
          <w:rFonts w:ascii="Times New Roman" w:hAnsi="Times New Roman" w:cs="Times New Roman"/>
          <w:sz w:val="28"/>
          <w:szCs w:val="28"/>
        </w:rPr>
        <w:t xml:space="preserve">), и снижается с увеличением возраста, причем в большей степени в старшей возрастной группе.  </w:t>
      </w:r>
    </w:p>
    <w:p w:rsidR="000E681B" w:rsidRDefault="00084759" w:rsidP="001312A5">
      <w:pPr>
        <w:tabs>
          <w:tab w:val="left" w:pos="851"/>
          <w:tab w:val="left" w:pos="993"/>
        </w:tabs>
        <w:spacing w:after="0" w:line="240" w:lineRule="auto"/>
        <w:ind w:firstLine="567"/>
        <w:jc w:val="both"/>
        <w:rPr>
          <w:rFonts w:ascii="Times New Roman" w:hAnsi="Times New Roman" w:cs="Times New Roman"/>
          <w:sz w:val="28"/>
          <w:szCs w:val="28"/>
        </w:rPr>
      </w:pPr>
      <w:r w:rsidRPr="003E2F26">
        <w:rPr>
          <w:rFonts w:ascii="Times New Roman" w:hAnsi="Times New Roman" w:cs="Times New Roman"/>
          <w:sz w:val="28"/>
          <w:szCs w:val="28"/>
        </w:rPr>
        <w:t>П</w:t>
      </w:r>
      <w:r w:rsidR="00AB2CDD">
        <w:rPr>
          <w:rFonts w:ascii="Times New Roman" w:hAnsi="Times New Roman" w:cs="Times New Roman"/>
          <w:sz w:val="28"/>
          <w:szCs w:val="28"/>
        </w:rPr>
        <w:t>ри анализе</w:t>
      </w:r>
      <w:r w:rsidRPr="003E2F26">
        <w:rPr>
          <w:rFonts w:ascii="Times New Roman" w:hAnsi="Times New Roman" w:cs="Times New Roman"/>
          <w:sz w:val="28"/>
          <w:szCs w:val="28"/>
        </w:rPr>
        <w:t xml:space="preserve"> результат</w:t>
      </w:r>
      <w:r w:rsidR="000E681B">
        <w:rPr>
          <w:rFonts w:ascii="Times New Roman" w:hAnsi="Times New Roman" w:cs="Times New Roman"/>
          <w:sz w:val="28"/>
          <w:szCs w:val="28"/>
        </w:rPr>
        <w:t>ов</w:t>
      </w:r>
      <w:r w:rsidRPr="003E2F26">
        <w:rPr>
          <w:rFonts w:ascii="Times New Roman" w:hAnsi="Times New Roman" w:cs="Times New Roman"/>
          <w:sz w:val="28"/>
          <w:szCs w:val="28"/>
        </w:rPr>
        <w:t xml:space="preserve"> </w:t>
      </w:r>
      <w:r>
        <w:rPr>
          <w:rFonts w:ascii="Times New Roman" w:hAnsi="Times New Roman" w:cs="Times New Roman"/>
          <w:sz w:val="28"/>
          <w:szCs w:val="28"/>
        </w:rPr>
        <w:t>анкетирования</w:t>
      </w:r>
      <w:r w:rsidRPr="003E2F26">
        <w:rPr>
          <w:rFonts w:ascii="Times New Roman" w:hAnsi="Times New Roman" w:cs="Times New Roman"/>
          <w:sz w:val="28"/>
          <w:szCs w:val="28"/>
        </w:rPr>
        <w:t xml:space="preserve"> </w:t>
      </w:r>
      <w:r>
        <w:rPr>
          <w:rFonts w:ascii="Times New Roman" w:hAnsi="Times New Roman" w:cs="Times New Roman"/>
          <w:sz w:val="28"/>
          <w:szCs w:val="28"/>
        </w:rPr>
        <w:t>9</w:t>
      </w:r>
      <w:r w:rsidR="000E681B">
        <w:rPr>
          <w:rFonts w:ascii="Times New Roman" w:hAnsi="Times New Roman" w:cs="Times New Roman"/>
          <w:sz w:val="28"/>
          <w:szCs w:val="28"/>
        </w:rPr>
        <w:t>6</w:t>
      </w:r>
      <w:r w:rsidRPr="003E2F26">
        <w:rPr>
          <w:rFonts w:ascii="Times New Roman" w:hAnsi="Times New Roman" w:cs="Times New Roman"/>
          <w:sz w:val="28"/>
          <w:szCs w:val="28"/>
        </w:rPr>
        <w:t xml:space="preserve">% работников </w:t>
      </w:r>
      <w:r w:rsidR="000E681B">
        <w:rPr>
          <w:rFonts w:ascii="Times New Roman" w:hAnsi="Times New Roman" w:cs="Times New Roman"/>
          <w:sz w:val="28"/>
          <w:szCs w:val="28"/>
        </w:rPr>
        <w:t>демонстрировали</w:t>
      </w:r>
      <w:r w:rsidRPr="003E2F26">
        <w:rPr>
          <w:rFonts w:ascii="Times New Roman" w:hAnsi="Times New Roman" w:cs="Times New Roman"/>
          <w:sz w:val="28"/>
          <w:szCs w:val="28"/>
        </w:rPr>
        <w:t xml:space="preserve"> </w:t>
      </w:r>
      <w:r w:rsidR="000E681B">
        <w:rPr>
          <w:rFonts w:ascii="Times New Roman" w:hAnsi="Times New Roman" w:cs="Times New Roman"/>
          <w:sz w:val="28"/>
          <w:szCs w:val="28"/>
        </w:rPr>
        <w:t>высокую</w:t>
      </w:r>
      <w:r w:rsidRPr="003E2F26">
        <w:rPr>
          <w:rFonts w:ascii="Times New Roman" w:hAnsi="Times New Roman" w:cs="Times New Roman"/>
          <w:sz w:val="28"/>
          <w:szCs w:val="28"/>
        </w:rPr>
        <w:t xml:space="preserve"> осведомленность о наличии вредных</w:t>
      </w:r>
      <w:r w:rsidR="000E681B">
        <w:rPr>
          <w:rFonts w:ascii="Times New Roman" w:hAnsi="Times New Roman" w:cs="Times New Roman"/>
          <w:sz w:val="28"/>
          <w:szCs w:val="28"/>
        </w:rPr>
        <w:t xml:space="preserve"> и опасных</w:t>
      </w:r>
      <w:r w:rsidRPr="003E2F26">
        <w:rPr>
          <w:rFonts w:ascii="Times New Roman" w:hAnsi="Times New Roman" w:cs="Times New Roman"/>
          <w:sz w:val="28"/>
          <w:szCs w:val="28"/>
        </w:rPr>
        <w:t xml:space="preserve"> производственных факторов на рабочих</w:t>
      </w:r>
      <w:r w:rsidR="000E681B">
        <w:rPr>
          <w:rFonts w:ascii="Times New Roman" w:hAnsi="Times New Roman" w:cs="Times New Roman"/>
          <w:sz w:val="28"/>
          <w:szCs w:val="28"/>
        </w:rPr>
        <w:t xml:space="preserve"> своих</w:t>
      </w:r>
      <w:r w:rsidRPr="003E2F26">
        <w:rPr>
          <w:rFonts w:ascii="Times New Roman" w:hAnsi="Times New Roman" w:cs="Times New Roman"/>
          <w:sz w:val="28"/>
          <w:szCs w:val="28"/>
        </w:rPr>
        <w:t xml:space="preserve"> местах.</w:t>
      </w:r>
      <w:r>
        <w:rPr>
          <w:rFonts w:ascii="Times New Roman" w:hAnsi="Times New Roman" w:cs="Times New Roman"/>
          <w:sz w:val="28"/>
          <w:szCs w:val="28"/>
        </w:rPr>
        <w:t xml:space="preserve"> Из </w:t>
      </w:r>
      <w:r w:rsidR="000E681B">
        <w:rPr>
          <w:rFonts w:ascii="Times New Roman" w:hAnsi="Times New Roman" w:cs="Times New Roman"/>
          <w:sz w:val="28"/>
          <w:szCs w:val="28"/>
        </w:rPr>
        <w:t>7-ми</w:t>
      </w:r>
      <w:r>
        <w:rPr>
          <w:rFonts w:ascii="Times New Roman" w:hAnsi="Times New Roman" w:cs="Times New Roman"/>
          <w:sz w:val="28"/>
          <w:szCs w:val="28"/>
        </w:rPr>
        <w:t xml:space="preserve"> </w:t>
      </w:r>
      <w:r w:rsidR="000E681B">
        <w:rPr>
          <w:rFonts w:ascii="Times New Roman" w:hAnsi="Times New Roman" w:cs="Times New Roman"/>
          <w:sz w:val="28"/>
          <w:szCs w:val="28"/>
        </w:rPr>
        <w:t>предложенных</w:t>
      </w:r>
      <w:r>
        <w:rPr>
          <w:rFonts w:ascii="Times New Roman" w:hAnsi="Times New Roman" w:cs="Times New Roman"/>
          <w:sz w:val="28"/>
          <w:szCs w:val="28"/>
        </w:rPr>
        <w:t xml:space="preserve"> в анкете вредных факторов</w:t>
      </w:r>
      <w:r w:rsidR="000E681B">
        <w:rPr>
          <w:rFonts w:ascii="Times New Roman" w:hAnsi="Times New Roman" w:cs="Times New Roman"/>
          <w:sz w:val="28"/>
          <w:szCs w:val="28"/>
        </w:rPr>
        <w:t xml:space="preserve"> трудового процесса</w:t>
      </w:r>
      <w:r>
        <w:rPr>
          <w:rFonts w:ascii="Times New Roman" w:hAnsi="Times New Roman" w:cs="Times New Roman"/>
          <w:sz w:val="28"/>
          <w:szCs w:val="28"/>
        </w:rPr>
        <w:t>, наличие трех и более вредных факторов указали 5</w:t>
      </w:r>
      <w:r w:rsidR="000E681B">
        <w:rPr>
          <w:rFonts w:ascii="Times New Roman" w:hAnsi="Times New Roman" w:cs="Times New Roman"/>
          <w:sz w:val="28"/>
          <w:szCs w:val="28"/>
        </w:rPr>
        <w:t>5</w:t>
      </w:r>
      <w:r>
        <w:rPr>
          <w:rFonts w:ascii="Times New Roman" w:hAnsi="Times New Roman" w:cs="Times New Roman"/>
          <w:sz w:val="28"/>
          <w:szCs w:val="28"/>
        </w:rPr>
        <w:t>,</w:t>
      </w:r>
      <w:r w:rsidR="000E681B">
        <w:rPr>
          <w:rFonts w:ascii="Times New Roman" w:hAnsi="Times New Roman" w:cs="Times New Roman"/>
          <w:sz w:val="28"/>
          <w:szCs w:val="28"/>
        </w:rPr>
        <w:t>6</w:t>
      </w:r>
      <w:r>
        <w:rPr>
          <w:rFonts w:ascii="Times New Roman" w:hAnsi="Times New Roman" w:cs="Times New Roman"/>
          <w:sz w:val="28"/>
          <w:szCs w:val="28"/>
        </w:rPr>
        <w:t>% работающих</w:t>
      </w:r>
      <w:r w:rsidR="000E681B">
        <w:rPr>
          <w:rFonts w:ascii="Times New Roman" w:hAnsi="Times New Roman" w:cs="Times New Roman"/>
          <w:sz w:val="28"/>
          <w:szCs w:val="28"/>
        </w:rPr>
        <w:t xml:space="preserve">; </w:t>
      </w:r>
      <w:r>
        <w:rPr>
          <w:rFonts w:ascii="Times New Roman" w:hAnsi="Times New Roman" w:cs="Times New Roman"/>
          <w:sz w:val="28"/>
          <w:szCs w:val="28"/>
        </w:rPr>
        <w:t xml:space="preserve"> 2-х факто</w:t>
      </w:r>
      <w:r w:rsidR="000E681B">
        <w:rPr>
          <w:rFonts w:ascii="Times New Roman" w:hAnsi="Times New Roman" w:cs="Times New Roman"/>
          <w:sz w:val="28"/>
          <w:szCs w:val="28"/>
        </w:rPr>
        <w:t>ров</w:t>
      </w:r>
      <w:r>
        <w:rPr>
          <w:rFonts w:ascii="Times New Roman" w:hAnsi="Times New Roman" w:cs="Times New Roman"/>
          <w:sz w:val="28"/>
          <w:szCs w:val="28"/>
        </w:rPr>
        <w:t xml:space="preserve"> – </w:t>
      </w:r>
      <w:r w:rsidR="000E681B">
        <w:rPr>
          <w:rFonts w:ascii="Times New Roman" w:hAnsi="Times New Roman" w:cs="Times New Roman"/>
          <w:sz w:val="28"/>
          <w:szCs w:val="28"/>
        </w:rPr>
        <w:t>27</w:t>
      </w:r>
      <w:r>
        <w:rPr>
          <w:rFonts w:ascii="Times New Roman" w:hAnsi="Times New Roman" w:cs="Times New Roman"/>
          <w:sz w:val="28"/>
          <w:szCs w:val="28"/>
        </w:rPr>
        <w:t>,</w:t>
      </w:r>
      <w:r w:rsidR="000E681B">
        <w:rPr>
          <w:rFonts w:ascii="Times New Roman" w:hAnsi="Times New Roman" w:cs="Times New Roman"/>
          <w:sz w:val="28"/>
          <w:szCs w:val="28"/>
        </w:rPr>
        <w:t>3</w:t>
      </w:r>
      <w:r>
        <w:rPr>
          <w:rFonts w:ascii="Times New Roman" w:hAnsi="Times New Roman" w:cs="Times New Roman"/>
          <w:sz w:val="28"/>
          <w:szCs w:val="28"/>
        </w:rPr>
        <w:t xml:space="preserve">%, одного фактора </w:t>
      </w:r>
      <w:r w:rsidR="000E681B">
        <w:rPr>
          <w:rFonts w:ascii="Times New Roman" w:hAnsi="Times New Roman" w:cs="Times New Roman"/>
          <w:sz w:val="28"/>
          <w:szCs w:val="28"/>
        </w:rPr>
        <w:t>-</w:t>
      </w:r>
      <w:r>
        <w:rPr>
          <w:rFonts w:ascii="Times New Roman" w:hAnsi="Times New Roman" w:cs="Times New Roman"/>
          <w:sz w:val="28"/>
          <w:szCs w:val="28"/>
        </w:rPr>
        <w:t xml:space="preserve"> </w:t>
      </w:r>
      <w:r w:rsidR="000E681B">
        <w:rPr>
          <w:rFonts w:ascii="Times New Roman" w:hAnsi="Times New Roman" w:cs="Times New Roman"/>
          <w:sz w:val="28"/>
          <w:szCs w:val="28"/>
        </w:rPr>
        <w:t>17</w:t>
      </w:r>
      <w:r>
        <w:rPr>
          <w:rFonts w:ascii="Times New Roman" w:hAnsi="Times New Roman" w:cs="Times New Roman"/>
          <w:sz w:val="28"/>
          <w:szCs w:val="28"/>
        </w:rPr>
        <w:t>,</w:t>
      </w:r>
      <w:r w:rsidR="000E681B">
        <w:rPr>
          <w:rFonts w:ascii="Times New Roman" w:hAnsi="Times New Roman" w:cs="Times New Roman"/>
          <w:sz w:val="28"/>
          <w:szCs w:val="28"/>
        </w:rPr>
        <w:t>1</w:t>
      </w:r>
      <w:r>
        <w:rPr>
          <w:rFonts w:ascii="Times New Roman" w:hAnsi="Times New Roman" w:cs="Times New Roman"/>
          <w:sz w:val="28"/>
          <w:szCs w:val="28"/>
        </w:rPr>
        <w:t>% работ</w:t>
      </w:r>
      <w:r w:rsidR="000E681B">
        <w:rPr>
          <w:rFonts w:ascii="Times New Roman" w:hAnsi="Times New Roman" w:cs="Times New Roman"/>
          <w:sz w:val="28"/>
          <w:szCs w:val="28"/>
        </w:rPr>
        <w:t>ников ОК</w:t>
      </w:r>
      <w:r>
        <w:rPr>
          <w:rFonts w:ascii="Times New Roman" w:hAnsi="Times New Roman" w:cs="Times New Roman"/>
          <w:sz w:val="28"/>
          <w:szCs w:val="28"/>
        </w:rPr>
        <w:t xml:space="preserve">. </w:t>
      </w:r>
    </w:p>
    <w:p w:rsidR="00084759" w:rsidRDefault="000E681B"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Фактор </w:t>
      </w:r>
      <w:r w:rsidR="00084759">
        <w:rPr>
          <w:rFonts w:ascii="Times New Roman" w:hAnsi="Times New Roman" w:cs="Times New Roman"/>
          <w:sz w:val="28"/>
          <w:szCs w:val="28"/>
        </w:rPr>
        <w:t>«запыленность»</w:t>
      </w:r>
      <w:r>
        <w:rPr>
          <w:rFonts w:ascii="Times New Roman" w:hAnsi="Times New Roman" w:cs="Times New Roman"/>
          <w:sz w:val="28"/>
          <w:szCs w:val="28"/>
        </w:rPr>
        <w:t xml:space="preserve"> воздуха рабочей зоны являлся наиболее часто указываемым -</w:t>
      </w:r>
      <w:r w:rsidR="00084759">
        <w:rPr>
          <w:rFonts w:ascii="Times New Roman" w:hAnsi="Times New Roman" w:cs="Times New Roman"/>
          <w:sz w:val="28"/>
          <w:szCs w:val="28"/>
        </w:rPr>
        <w:t xml:space="preserve"> 7</w:t>
      </w:r>
      <w:r>
        <w:rPr>
          <w:rFonts w:ascii="Times New Roman" w:hAnsi="Times New Roman" w:cs="Times New Roman"/>
          <w:sz w:val="28"/>
          <w:szCs w:val="28"/>
        </w:rPr>
        <w:t>6</w:t>
      </w:r>
      <w:r w:rsidR="00084759">
        <w:rPr>
          <w:rFonts w:ascii="Times New Roman" w:hAnsi="Times New Roman" w:cs="Times New Roman"/>
          <w:sz w:val="28"/>
          <w:szCs w:val="28"/>
        </w:rPr>
        <w:t>,</w:t>
      </w:r>
      <w:r>
        <w:rPr>
          <w:rFonts w:ascii="Times New Roman" w:hAnsi="Times New Roman" w:cs="Times New Roman"/>
          <w:sz w:val="28"/>
          <w:szCs w:val="28"/>
        </w:rPr>
        <w:t>2</w:t>
      </w:r>
      <w:r w:rsidR="00084759">
        <w:rPr>
          <w:rFonts w:ascii="Times New Roman" w:hAnsi="Times New Roman" w:cs="Times New Roman"/>
          <w:sz w:val="28"/>
          <w:szCs w:val="28"/>
        </w:rPr>
        <w:t xml:space="preserve">% ответов. </w:t>
      </w:r>
      <w:r w:rsidR="00FE4472">
        <w:rPr>
          <w:rFonts w:ascii="Times New Roman" w:hAnsi="Times New Roman" w:cs="Times New Roman"/>
          <w:sz w:val="28"/>
          <w:szCs w:val="28"/>
        </w:rPr>
        <w:t>Фактор трудового процесса «тяжесть труда» занимал второе место по ответам работающих и составлял 65,8%. Наличие производственного шума на рабочем месте отметили - 64,4</w:t>
      </w:r>
      <w:r w:rsidR="00084759" w:rsidRPr="003E2F26">
        <w:rPr>
          <w:rFonts w:ascii="Times New Roman" w:hAnsi="Times New Roman" w:cs="Times New Roman"/>
          <w:sz w:val="28"/>
          <w:szCs w:val="28"/>
        </w:rPr>
        <w:t>%</w:t>
      </w:r>
      <w:r w:rsidR="00084759">
        <w:rPr>
          <w:rFonts w:ascii="Times New Roman" w:hAnsi="Times New Roman" w:cs="Times New Roman"/>
          <w:sz w:val="28"/>
          <w:szCs w:val="28"/>
        </w:rPr>
        <w:t xml:space="preserve">, </w:t>
      </w:r>
      <w:r w:rsidR="00FE4472">
        <w:rPr>
          <w:rFonts w:ascii="Times New Roman" w:hAnsi="Times New Roman" w:cs="Times New Roman"/>
          <w:sz w:val="28"/>
          <w:szCs w:val="28"/>
        </w:rPr>
        <w:t xml:space="preserve">общей и локальной </w:t>
      </w:r>
      <w:r w:rsidR="00084759" w:rsidRPr="003E2F26">
        <w:rPr>
          <w:rFonts w:ascii="Times New Roman" w:hAnsi="Times New Roman" w:cs="Times New Roman"/>
          <w:sz w:val="28"/>
          <w:szCs w:val="28"/>
        </w:rPr>
        <w:t>вибраци</w:t>
      </w:r>
      <w:r w:rsidR="00FE4472">
        <w:rPr>
          <w:rFonts w:ascii="Times New Roman" w:hAnsi="Times New Roman" w:cs="Times New Roman"/>
          <w:sz w:val="28"/>
          <w:szCs w:val="28"/>
        </w:rPr>
        <w:t>и -</w:t>
      </w:r>
      <w:r w:rsidR="00084759">
        <w:rPr>
          <w:rFonts w:ascii="Times New Roman" w:hAnsi="Times New Roman" w:cs="Times New Roman"/>
          <w:sz w:val="28"/>
          <w:szCs w:val="28"/>
        </w:rPr>
        <w:t xml:space="preserve"> </w:t>
      </w:r>
      <w:r w:rsidR="00FE4472">
        <w:rPr>
          <w:rFonts w:ascii="Times New Roman" w:hAnsi="Times New Roman" w:cs="Times New Roman"/>
          <w:sz w:val="28"/>
          <w:szCs w:val="28"/>
        </w:rPr>
        <w:t>58,8</w:t>
      </w:r>
      <w:r w:rsidR="00084759" w:rsidRPr="003E2F26">
        <w:rPr>
          <w:rFonts w:ascii="Times New Roman" w:hAnsi="Times New Roman" w:cs="Times New Roman"/>
          <w:sz w:val="28"/>
          <w:szCs w:val="28"/>
        </w:rPr>
        <w:t>%</w:t>
      </w:r>
      <w:r w:rsidR="00084759">
        <w:rPr>
          <w:rFonts w:ascii="Times New Roman" w:hAnsi="Times New Roman" w:cs="Times New Roman"/>
          <w:sz w:val="28"/>
          <w:szCs w:val="28"/>
        </w:rPr>
        <w:t xml:space="preserve">, </w:t>
      </w:r>
      <w:r w:rsidR="00FE4472">
        <w:rPr>
          <w:rFonts w:ascii="Times New Roman" w:hAnsi="Times New Roman" w:cs="Times New Roman"/>
          <w:sz w:val="28"/>
          <w:szCs w:val="28"/>
        </w:rPr>
        <w:t>неблагоприятн</w:t>
      </w:r>
      <w:r w:rsidR="000A19BC">
        <w:rPr>
          <w:rFonts w:ascii="Times New Roman" w:hAnsi="Times New Roman" w:cs="Times New Roman"/>
          <w:sz w:val="28"/>
          <w:szCs w:val="28"/>
        </w:rPr>
        <w:t>ого</w:t>
      </w:r>
      <w:r w:rsidR="00FE4472">
        <w:rPr>
          <w:rFonts w:ascii="Times New Roman" w:hAnsi="Times New Roman" w:cs="Times New Roman"/>
          <w:sz w:val="28"/>
          <w:szCs w:val="28"/>
        </w:rPr>
        <w:t xml:space="preserve"> микроклимат</w:t>
      </w:r>
      <w:r w:rsidR="000A19BC">
        <w:rPr>
          <w:rFonts w:ascii="Times New Roman" w:hAnsi="Times New Roman" w:cs="Times New Roman"/>
          <w:sz w:val="28"/>
          <w:szCs w:val="28"/>
        </w:rPr>
        <w:t>а</w:t>
      </w:r>
      <w:r w:rsidR="00084759">
        <w:rPr>
          <w:rFonts w:ascii="Times New Roman" w:hAnsi="Times New Roman" w:cs="Times New Roman"/>
          <w:sz w:val="28"/>
          <w:szCs w:val="28"/>
        </w:rPr>
        <w:t xml:space="preserve"> - </w:t>
      </w:r>
      <w:r w:rsidR="00FE4472">
        <w:rPr>
          <w:rFonts w:ascii="Times New Roman" w:hAnsi="Times New Roman" w:cs="Times New Roman"/>
          <w:sz w:val="28"/>
          <w:szCs w:val="28"/>
        </w:rPr>
        <w:t>44,2, химически</w:t>
      </w:r>
      <w:r w:rsidR="000A19BC">
        <w:rPr>
          <w:rFonts w:ascii="Times New Roman" w:hAnsi="Times New Roman" w:cs="Times New Roman"/>
          <w:sz w:val="28"/>
          <w:szCs w:val="28"/>
        </w:rPr>
        <w:t>х</w:t>
      </w:r>
      <w:r w:rsidR="00FE4472">
        <w:rPr>
          <w:rFonts w:ascii="Times New Roman" w:hAnsi="Times New Roman" w:cs="Times New Roman"/>
          <w:sz w:val="28"/>
          <w:szCs w:val="28"/>
        </w:rPr>
        <w:t xml:space="preserve"> веществ в воздухе рабочей зоны (исключ</w:t>
      </w:r>
      <w:r w:rsidR="000A19BC">
        <w:rPr>
          <w:rFonts w:ascii="Times New Roman" w:hAnsi="Times New Roman" w:cs="Times New Roman"/>
          <w:sz w:val="28"/>
          <w:szCs w:val="28"/>
        </w:rPr>
        <w:t>ая</w:t>
      </w:r>
      <w:r w:rsidR="00FE4472">
        <w:rPr>
          <w:rFonts w:ascii="Times New Roman" w:hAnsi="Times New Roman" w:cs="Times New Roman"/>
          <w:sz w:val="28"/>
          <w:szCs w:val="28"/>
        </w:rPr>
        <w:t xml:space="preserve"> запыленност</w:t>
      </w:r>
      <w:r w:rsidR="000A19BC">
        <w:rPr>
          <w:rFonts w:ascii="Times New Roman" w:hAnsi="Times New Roman" w:cs="Times New Roman"/>
          <w:sz w:val="28"/>
          <w:szCs w:val="28"/>
        </w:rPr>
        <w:t>ь</w:t>
      </w:r>
      <w:r w:rsidR="00FE4472">
        <w:rPr>
          <w:rFonts w:ascii="Times New Roman" w:hAnsi="Times New Roman" w:cs="Times New Roman"/>
          <w:sz w:val="28"/>
          <w:szCs w:val="28"/>
        </w:rPr>
        <w:t xml:space="preserve">) </w:t>
      </w:r>
      <w:r w:rsidR="00084759">
        <w:rPr>
          <w:rFonts w:ascii="Times New Roman" w:hAnsi="Times New Roman" w:cs="Times New Roman"/>
          <w:sz w:val="28"/>
          <w:szCs w:val="28"/>
        </w:rPr>
        <w:t>– 50,3%, которые воздействуют на них в процессе труда (Рисунок 5</w:t>
      </w:r>
      <w:r w:rsidR="00CF4F8B">
        <w:rPr>
          <w:rFonts w:ascii="Times New Roman" w:hAnsi="Times New Roman" w:cs="Times New Roman"/>
          <w:sz w:val="28"/>
          <w:szCs w:val="28"/>
        </w:rPr>
        <w:t>.2.1</w:t>
      </w:r>
      <w:r w:rsidR="00084759">
        <w:rPr>
          <w:rFonts w:ascii="Times New Roman" w:hAnsi="Times New Roman" w:cs="Times New Roman"/>
          <w:sz w:val="28"/>
          <w:szCs w:val="28"/>
        </w:rPr>
        <w:t>).</w:t>
      </w:r>
    </w:p>
    <w:p w:rsidR="00084759" w:rsidRDefault="00FE4472" w:rsidP="001312A5">
      <w:pPr>
        <w:tabs>
          <w:tab w:val="left" w:pos="851"/>
          <w:tab w:val="left" w:pos="993"/>
        </w:tabs>
        <w:spacing w:after="0" w:line="240" w:lineRule="auto"/>
        <w:jc w:val="both"/>
        <w:rPr>
          <w:rFonts w:ascii="Times New Roman" w:hAnsi="Times New Roman" w:cs="Times New Roman"/>
          <w:noProof/>
          <w:sz w:val="28"/>
          <w:szCs w:val="28"/>
        </w:rPr>
      </w:pPr>
      <w:r>
        <w:rPr>
          <w:noProof/>
        </w:rPr>
        <w:lastRenderedPageBreak/>
        <w:drawing>
          <wp:inline distT="0" distB="0" distL="0" distR="0" wp14:anchorId="580BC007" wp14:editId="55D2A76E">
            <wp:extent cx="5937662" cy="3265714"/>
            <wp:effectExtent l="0" t="0" r="25400" b="1143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E4472" w:rsidRDefault="00FE4472" w:rsidP="001312A5">
      <w:pPr>
        <w:tabs>
          <w:tab w:val="left" w:pos="851"/>
          <w:tab w:val="left" w:pos="993"/>
        </w:tabs>
        <w:spacing w:after="0" w:line="240" w:lineRule="auto"/>
        <w:jc w:val="both"/>
        <w:rPr>
          <w:rFonts w:ascii="Times New Roman" w:hAnsi="Times New Roman" w:cs="Times New Roman"/>
          <w:noProof/>
          <w:sz w:val="28"/>
          <w:szCs w:val="28"/>
        </w:rPr>
      </w:pPr>
    </w:p>
    <w:p w:rsidR="00084759" w:rsidRDefault="00084759" w:rsidP="0087081E">
      <w:pPr>
        <w:tabs>
          <w:tab w:val="left" w:pos="851"/>
          <w:tab w:val="left" w:pos="993"/>
        </w:tabs>
        <w:spacing w:after="0" w:line="240" w:lineRule="auto"/>
        <w:jc w:val="center"/>
        <w:rPr>
          <w:rFonts w:ascii="Times New Roman" w:hAnsi="Times New Roman" w:cs="Times New Roman"/>
          <w:sz w:val="28"/>
          <w:szCs w:val="28"/>
        </w:rPr>
      </w:pPr>
      <w:r w:rsidRPr="003E2F26">
        <w:rPr>
          <w:rFonts w:ascii="Times New Roman" w:hAnsi="Times New Roman" w:cs="Times New Roman"/>
          <w:sz w:val="28"/>
          <w:szCs w:val="28"/>
        </w:rPr>
        <w:t>Рис</w:t>
      </w:r>
      <w:r>
        <w:rPr>
          <w:rFonts w:ascii="Times New Roman" w:hAnsi="Times New Roman" w:cs="Times New Roman"/>
          <w:sz w:val="28"/>
          <w:szCs w:val="28"/>
        </w:rPr>
        <w:t xml:space="preserve">унок </w:t>
      </w:r>
      <w:r w:rsidR="00CF4F8B">
        <w:rPr>
          <w:rFonts w:ascii="Times New Roman" w:hAnsi="Times New Roman" w:cs="Times New Roman"/>
          <w:sz w:val="28"/>
          <w:szCs w:val="28"/>
        </w:rPr>
        <w:t>5.2.1</w:t>
      </w:r>
      <w:r w:rsidRPr="003E2F26">
        <w:rPr>
          <w:rFonts w:ascii="Times New Roman" w:hAnsi="Times New Roman" w:cs="Times New Roman"/>
          <w:sz w:val="28"/>
          <w:szCs w:val="28"/>
        </w:rPr>
        <w:t xml:space="preserve"> – </w:t>
      </w:r>
      <w:r w:rsidR="00FE4472" w:rsidRPr="00FE4472">
        <w:rPr>
          <w:rFonts w:ascii="Times New Roman" w:hAnsi="Times New Roman" w:cs="Times New Roman"/>
          <w:sz w:val="28"/>
          <w:szCs w:val="28"/>
        </w:rPr>
        <w:t>Динамика субъективной оценки условий труда</w:t>
      </w:r>
      <w:r w:rsidR="000B796F">
        <w:rPr>
          <w:rFonts w:ascii="Times New Roman" w:hAnsi="Times New Roman" w:cs="Times New Roman"/>
          <w:sz w:val="28"/>
          <w:szCs w:val="28"/>
        </w:rPr>
        <w:t xml:space="preserve"> работников ОК</w:t>
      </w:r>
    </w:p>
    <w:p w:rsidR="00084759" w:rsidRDefault="00084759" w:rsidP="001312A5">
      <w:pPr>
        <w:tabs>
          <w:tab w:val="left" w:pos="851"/>
          <w:tab w:val="left" w:pos="993"/>
        </w:tabs>
        <w:spacing w:after="0" w:line="240" w:lineRule="auto"/>
        <w:ind w:firstLine="567"/>
        <w:jc w:val="both"/>
        <w:rPr>
          <w:rFonts w:ascii="Times New Roman" w:hAnsi="Times New Roman" w:cs="Times New Roman"/>
          <w:sz w:val="28"/>
          <w:szCs w:val="28"/>
        </w:rPr>
      </w:pPr>
    </w:p>
    <w:p w:rsidR="00D33949" w:rsidRDefault="00D33949"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рисунка 5</w:t>
      </w:r>
      <w:r w:rsidR="00CF4F8B">
        <w:rPr>
          <w:rFonts w:ascii="Times New Roman" w:hAnsi="Times New Roman" w:cs="Times New Roman"/>
          <w:sz w:val="28"/>
          <w:szCs w:val="28"/>
        </w:rPr>
        <w:t>.2.1</w:t>
      </w:r>
      <w:r>
        <w:rPr>
          <w:rFonts w:ascii="Times New Roman" w:hAnsi="Times New Roman" w:cs="Times New Roman"/>
          <w:sz w:val="28"/>
          <w:szCs w:val="28"/>
        </w:rPr>
        <w:t xml:space="preserve"> в 2019 году было определено, что </w:t>
      </w:r>
      <w:r w:rsidR="00300142">
        <w:rPr>
          <w:rFonts w:ascii="Times New Roman" w:hAnsi="Times New Roman" w:cs="Times New Roman"/>
          <w:sz w:val="28"/>
          <w:szCs w:val="28"/>
        </w:rPr>
        <w:t xml:space="preserve">по всем анализируемым вредным и опасным факторам трудового процесса работники указали снижение их встречаемости на рабочем месте. </w:t>
      </w:r>
    </w:p>
    <w:p w:rsidR="001F463C" w:rsidRDefault="001F463C"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наибольшее снижение зафиксировано по показателю «запыленность» воздуха рабочей зоны на 17,6%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=38,651; </w:t>
      </w:r>
      <w:r w:rsidRPr="00EB1290">
        <w:rPr>
          <w:rFonts w:ascii="Times New Roman" w:hAnsi="Times New Roman" w:cs="Times New Roman"/>
          <w:sz w:val="28"/>
          <w:szCs w:val="28"/>
          <w:lang w:val="en-US"/>
        </w:rPr>
        <w:t>p</w:t>
      </w:r>
      <w:r w:rsidRPr="001F463C">
        <w:rPr>
          <w:rFonts w:ascii="Times New Roman" w:hAnsi="Times New Roman" w:cs="Times New Roman"/>
          <w:sz w:val="28"/>
          <w:szCs w:val="28"/>
        </w:rPr>
        <w:t>&lt;</w:t>
      </w:r>
      <w:r>
        <w:rPr>
          <w:rFonts w:ascii="Times New Roman" w:hAnsi="Times New Roman" w:cs="Times New Roman"/>
          <w:sz w:val="28"/>
          <w:szCs w:val="28"/>
        </w:rPr>
        <w:t>0,001). Общая субъективная оценка вредности условий труда работников ОК в динамике на втором этапе исследования была ниже на 6,2%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=29,742; </w:t>
      </w:r>
      <w:r w:rsidRPr="00EB1290">
        <w:rPr>
          <w:rFonts w:ascii="Times New Roman" w:hAnsi="Times New Roman" w:cs="Times New Roman"/>
          <w:sz w:val="28"/>
          <w:szCs w:val="28"/>
          <w:lang w:val="en-US"/>
        </w:rPr>
        <w:t>p</w:t>
      </w:r>
      <w:r w:rsidRPr="001F463C">
        <w:rPr>
          <w:rFonts w:ascii="Times New Roman" w:hAnsi="Times New Roman" w:cs="Times New Roman"/>
          <w:sz w:val="28"/>
          <w:szCs w:val="28"/>
        </w:rPr>
        <w:t>&lt;</w:t>
      </w:r>
      <w:r>
        <w:rPr>
          <w:rFonts w:ascii="Times New Roman" w:hAnsi="Times New Roman" w:cs="Times New Roman"/>
          <w:sz w:val="28"/>
          <w:szCs w:val="28"/>
        </w:rPr>
        <w:t>0,001).</w:t>
      </w:r>
    </w:p>
    <w:p w:rsidR="009B2A54" w:rsidRDefault="000A19BC"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Данный факт согласуется с профилактически</w:t>
      </w:r>
      <w:r w:rsidR="002861A6">
        <w:rPr>
          <w:rFonts w:ascii="Times New Roman" w:hAnsi="Times New Roman" w:cs="Times New Roman"/>
          <w:sz w:val="28"/>
          <w:szCs w:val="28"/>
        </w:rPr>
        <w:t>ми</w:t>
      </w:r>
      <w:r>
        <w:rPr>
          <w:rFonts w:ascii="Times New Roman" w:hAnsi="Times New Roman" w:cs="Times New Roman"/>
          <w:sz w:val="28"/>
          <w:szCs w:val="28"/>
        </w:rPr>
        <w:t xml:space="preserve"> мероприяти</w:t>
      </w:r>
      <w:r w:rsidR="002861A6">
        <w:rPr>
          <w:rFonts w:ascii="Times New Roman" w:hAnsi="Times New Roman" w:cs="Times New Roman"/>
          <w:sz w:val="28"/>
          <w:szCs w:val="28"/>
        </w:rPr>
        <w:t>ями</w:t>
      </w:r>
      <w:r>
        <w:rPr>
          <w:rFonts w:ascii="Times New Roman" w:hAnsi="Times New Roman" w:cs="Times New Roman"/>
          <w:sz w:val="28"/>
          <w:szCs w:val="28"/>
        </w:rPr>
        <w:t xml:space="preserve"> на предприятии, реализуемы</w:t>
      </w:r>
      <w:r w:rsidR="002861A6">
        <w:rPr>
          <w:rFonts w:ascii="Times New Roman" w:hAnsi="Times New Roman" w:cs="Times New Roman"/>
          <w:sz w:val="28"/>
          <w:szCs w:val="28"/>
        </w:rPr>
        <w:t>ми</w:t>
      </w:r>
      <w:r>
        <w:rPr>
          <w:rFonts w:ascii="Times New Roman" w:hAnsi="Times New Roman" w:cs="Times New Roman"/>
          <w:sz w:val="28"/>
          <w:szCs w:val="28"/>
        </w:rPr>
        <w:t xml:space="preserve"> на основе управления профессиональным риском. Согласно проведенной аттестации производственных объектов по условиям труда ОК в 20</w:t>
      </w:r>
      <w:r w:rsidR="002861A6">
        <w:rPr>
          <w:rFonts w:ascii="Times New Roman" w:hAnsi="Times New Roman" w:cs="Times New Roman"/>
          <w:sz w:val="28"/>
          <w:szCs w:val="28"/>
        </w:rPr>
        <w:t>20 году определено значительное снижение уровней запыленности на рабочих местах в сравнение с определяемыми уровнями в 2015 г.</w:t>
      </w:r>
    </w:p>
    <w:p w:rsidR="00F710A9" w:rsidRPr="003E2F26" w:rsidRDefault="002861A6"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F710A9" w:rsidRPr="00A420A2">
        <w:rPr>
          <w:rFonts w:ascii="Times New Roman" w:hAnsi="Times New Roman" w:cs="Times New Roman"/>
          <w:sz w:val="28"/>
          <w:szCs w:val="28"/>
        </w:rPr>
        <w:t>охранени</w:t>
      </w:r>
      <w:r>
        <w:rPr>
          <w:rFonts w:ascii="Times New Roman" w:hAnsi="Times New Roman" w:cs="Times New Roman"/>
          <w:sz w:val="28"/>
          <w:szCs w:val="28"/>
        </w:rPr>
        <w:t>е</w:t>
      </w:r>
      <w:r w:rsidR="00F710A9" w:rsidRPr="00A420A2">
        <w:rPr>
          <w:rFonts w:ascii="Times New Roman" w:hAnsi="Times New Roman" w:cs="Times New Roman"/>
          <w:sz w:val="28"/>
          <w:szCs w:val="28"/>
        </w:rPr>
        <w:t xml:space="preserve"> своего здоровья </w:t>
      </w:r>
      <w:r>
        <w:rPr>
          <w:rFonts w:ascii="Times New Roman" w:hAnsi="Times New Roman" w:cs="Times New Roman"/>
          <w:sz w:val="28"/>
          <w:szCs w:val="28"/>
        </w:rPr>
        <w:t>непосредственная ответственность и</w:t>
      </w:r>
      <w:r w:rsidR="00F710A9" w:rsidRPr="00A420A2">
        <w:rPr>
          <w:rFonts w:ascii="Times New Roman" w:hAnsi="Times New Roman" w:cs="Times New Roman"/>
          <w:sz w:val="28"/>
          <w:szCs w:val="28"/>
        </w:rPr>
        <w:t xml:space="preserve"> сам</w:t>
      </w:r>
      <w:r>
        <w:rPr>
          <w:rFonts w:ascii="Times New Roman" w:hAnsi="Times New Roman" w:cs="Times New Roman"/>
          <w:sz w:val="28"/>
          <w:szCs w:val="28"/>
        </w:rPr>
        <w:t>ого</w:t>
      </w:r>
      <w:r w:rsidR="00F710A9" w:rsidRPr="00A420A2">
        <w:rPr>
          <w:rFonts w:ascii="Times New Roman" w:hAnsi="Times New Roman" w:cs="Times New Roman"/>
          <w:sz w:val="28"/>
          <w:szCs w:val="28"/>
        </w:rPr>
        <w:t xml:space="preserve"> человек</w:t>
      </w:r>
      <w:r>
        <w:rPr>
          <w:rFonts w:ascii="Times New Roman" w:hAnsi="Times New Roman" w:cs="Times New Roman"/>
          <w:sz w:val="28"/>
          <w:szCs w:val="28"/>
        </w:rPr>
        <w:t>а</w:t>
      </w:r>
      <w:r w:rsidR="00F710A9" w:rsidRPr="00A420A2">
        <w:rPr>
          <w:rFonts w:ascii="Times New Roman" w:hAnsi="Times New Roman" w:cs="Times New Roman"/>
          <w:sz w:val="28"/>
          <w:szCs w:val="28"/>
        </w:rPr>
        <w:t xml:space="preserve">. </w:t>
      </w:r>
      <w:r>
        <w:rPr>
          <w:rFonts w:ascii="Times New Roman" w:hAnsi="Times New Roman" w:cs="Times New Roman"/>
          <w:sz w:val="28"/>
          <w:szCs w:val="28"/>
        </w:rPr>
        <w:t>От этого зависит</w:t>
      </w:r>
      <w:r w:rsidR="00F710A9" w:rsidRPr="00A420A2">
        <w:rPr>
          <w:rFonts w:ascii="Times New Roman" w:hAnsi="Times New Roman" w:cs="Times New Roman"/>
          <w:sz w:val="28"/>
          <w:szCs w:val="28"/>
        </w:rPr>
        <w:t xml:space="preserve"> </w:t>
      </w:r>
      <w:r>
        <w:rPr>
          <w:rFonts w:ascii="Times New Roman" w:hAnsi="Times New Roman" w:cs="Times New Roman"/>
          <w:sz w:val="28"/>
          <w:szCs w:val="28"/>
        </w:rPr>
        <w:t>и положение о необходимости</w:t>
      </w:r>
      <w:r w:rsidR="00F710A9" w:rsidRPr="00A420A2">
        <w:rPr>
          <w:rFonts w:ascii="Times New Roman" w:hAnsi="Times New Roman" w:cs="Times New Roman"/>
          <w:sz w:val="28"/>
          <w:szCs w:val="28"/>
        </w:rPr>
        <w:t xml:space="preserve"> оценивать со</w:t>
      </w:r>
      <w:r w:rsidR="00F710A9">
        <w:rPr>
          <w:rFonts w:ascii="Times New Roman" w:hAnsi="Times New Roman" w:cs="Times New Roman"/>
          <w:sz w:val="28"/>
          <w:szCs w:val="28"/>
        </w:rPr>
        <w:t>стоя</w:t>
      </w:r>
      <w:r w:rsidR="00F710A9" w:rsidRPr="00A420A2">
        <w:rPr>
          <w:rFonts w:ascii="Times New Roman" w:hAnsi="Times New Roman" w:cs="Times New Roman"/>
          <w:sz w:val="28"/>
          <w:szCs w:val="28"/>
        </w:rPr>
        <w:t xml:space="preserve">ние своего здоровья. </w:t>
      </w:r>
      <w:r>
        <w:rPr>
          <w:rFonts w:ascii="Times New Roman" w:hAnsi="Times New Roman" w:cs="Times New Roman"/>
          <w:sz w:val="28"/>
          <w:szCs w:val="28"/>
        </w:rPr>
        <w:t>В</w:t>
      </w:r>
      <w:r w:rsidR="00F710A9">
        <w:rPr>
          <w:rFonts w:ascii="Times New Roman" w:hAnsi="Times New Roman" w:cs="Times New Roman"/>
          <w:sz w:val="28"/>
          <w:szCs w:val="28"/>
        </w:rPr>
        <w:t xml:space="preserve"> настоящее время </w:t>
      </w:r>
      <w:r>
        <w:rPr>
          <w:rFonts w:ascii="Times New Roman" w:hAnsi="Times New Roman" w:cs="Times New Roman"/>
          <w:sz w:val="28"/>
          <w:szCs w:val="28"/>
        </w:rPr>
        <w:t xml:space="preserve">по </w:t>
      </w:r>
      <w:r w:rsidR="00F710A9">
        <w:rPr>
          <w:rFonts w:ascii="Times New Roman" w:hAnsi="Times New Roman" w:cs="Times New Roman"/>
          <w:sz w:val="28"/>
          <w:szCs w:val="28"/>
        </w:rPr>
        <w:t xml:space="preserve">самооценке здоровья </w:t>
      </w:r>
      <w:r>
        <w:rPr>
          <w:rFonts w:ascii="Times New Roman" w:hAnsi="Times New Roman" w:cs="Times New Roman"/>
          <w:sz w:val="28"/>
          <w:szCs w:val="28"/>
        </w:rPr>
        <w:t>человека</w:t>
      </w:r>
      <w:r w:rsidR="00F710A9">
        <w:rPr>
          <w:rFonts w:ascii="Times New Roman" w:hAnsi="Times New Roman" w:cs="Times New Roman"/>
          <w:sz w:val="28"/>
          <w:szCs w:val="28"/>
        </w:rPr>
        <w:t xml:space="preserve"> </w:t>
      </w:r>
      <w:r>
        <w:rPr>
          <w:rFonts w:ascii="Times New Roman" w:hAnsi="Times New Roman" w:cs="Times New Roman"/>
          <w:sz w:val="28"/>
          <w:szCs w:val="28"/>
        </w:rPr>
        <w:t>имеется ряд методов и подходов</w:t>
      </w:r>
      <w:r w:rsidR="00F710A9">
        <w:rPr>
          <w:rFonts w:ascii="Times New Roman" w:hAnsi="Times New Roman" w:cs="Times New Roman"/>
          <w:sz w:val="28"/>
          <w:szCs w:val="28"/>
        </w:rPr>
        <w:t>.</w:t>
      </w:r>
    </w:p>
    <w:p w:rsidR="00AD2310" w:rsidRDefault="002861A6"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Нами </w:t>
      </w:r>
      <w:r w:rsidR="00B209AF">
        <w:rPr>
          <w:rFonts w:ascii="Times New Roman" w:hAnsi="Times New Roman" w:cs="Times New Roman"/>
          <w:sz w:val="28"/>
          <w:szCs w:val="28"/>
        </w:rPr>
        <w:t xml:space="preserve">в разработанной анкете для </w:t>
      </w:r>
      <w:r w:rsidR="00B209AF" w:rsidRPr="003E2F26">
        <w:rPr>
          <w:rFonts w:ascii="Times New Roman" w:hAnsi="Times New Roman" w:cs="Times New Roman"/>
          <w:sz w:val="28"/>
          <w:szCs w:val="28"/>
        </w:rPr>
        <w:t>оценк</w:t>
      </w:r>
      <w:r w:rsidR="00B209AF">
        <w:rPr>
          <w:rFonts w:ascii="Times New Roman" w:hAnsi="Times New Roman" w:cs="Times New Roman"/>
          <w:sz w:val="28"/>
          <w:szCs w:val="28"/>
        </w:rPr>
        <w:t>и</w:t>
      </w:r>
      <w:r w:rsidR="00B209AF" w:rsidRPr="003E2F26">
        <w:rPr>
          <w:rFonts w:ascii="Times New Roman" w:hAnsi="Times New Roman" w:cs="Times New Roman"/>
          <w:sz w:val="28"/>
          <w:szCs w:val="28"/>
        </w:rPr>
        <w:t xml:space="preserve"> состояния собственного здоровья </w:t>
      </w:r>
      <w:r w:rsidR="00B209AF">
        <w:rPr>
          <w:rFonts w:ascii="Times New Roman" w:hAnsi="Times New Roman" w:cs="Times New Roman"/>
          <w:sz w:val="28"/>
          <w:szCs w:val="28"/>
        </w:rPr>
        <w:t xml:space="preserve">работниками </w:t>
      </w:r>
      <w:r>
        <w:rPr>
          <w:rFonts w:ascii="Times New Roman" w:hAnsi="Times New Roman" w:cs="Times New Roman"/>
          <w:sz w:val="28"/>
          <w:szCs w:val="28"/>
        </w:rPr>
        <w:t>применена</w:t>
      </w:r>
      <w:r w:rsidR="00F710A9" w:rsidRPr="003E2F26">
        <w:rPr>
          <w:rFonts w:ascii="Times New Roman" w:hAnsi="Times New Roman" w:cs="Times New Roman"/>
          <w:sz w:val="28"/>
          <w:szCs w:val="28"/>
        </w:rPr>
        <w:t xml:space="preserve"> </w:t>
      </w:r>
      <w:r w:rsidR="00AD2310">
        <w:rPr>
          <w:rFonts w:ascii="Times New Roman" w:hAnsi="Times New Roman" w:cs="Times New Roman"/>
          <w:sz w:val="28"/>
          <w:szCs w:val="28"/>
        </w:rPr>
        <w:t xml:space="preserve">следующая </w:t>
      </w:r>
      <w:r>
        <w:rPr>
          <w:rFonts w:ascii="Times New Roman" w:hAnsi="Times New Roman" w:cs="Times New Roman"/>
          <w:sz w:val="28"/>
          <w:szCs w:val="28"/>
        </w:rPr>
        <w:t xml:space="preserve">градация </w:t>
      </w:r>
      <w:r w:rsidR="00F710A9">
        <w:rPr>
          <w:rFonts w:ascii="Times New Roman" w:hAnsi="Times New Roman" w:cs="Times New Roman"/>
          <w:sz w:val="28"/>
          <w:szCs w:val="28"/>
        </w:rPr>
        <w:t>«</w:t>
      </w:r>
      <w:r w:rsidR="00F710A9" w:rsidRPr="003E2F26">
        <w:rPr>
          <w:rFonts w:ascii="Times New Roman" w:hAnsi="Times New Roman" w:cs="Times New Roman"/>
          <w:sz w:val="28"/>
          <w:szCs w:val="28"/>
        </w:rPr>
        <w:t>хороше</w:t>
      </w:r>
      <w:r>
        <w:rPr>
          <w:rFonts w:ascii="Times New Roman" w:hAnsi="Times New Roman" w:cs="Times New Roman"/>
          <w:sz w:val="28"/>
          <w:szCs w:val="28"/>
        </w:rPr>
        <w:t>е - удовлетворительное - плохое</w:t>
      </w:r>
      <w:r w:rsidR="00F710A9">
        <w:rPr>
          <w:rFonts w:ascii="Times New Roman" w:hAnsi="Times New Roman" w:cs="Times New Roman"/>
          <w:sz w:val="28"/>
          <w:szCs w:val="28"/>
        </w:rPr>
        <w:t>»</w:t>
      </w:r>
      <w:r w:rsidR="00F710A9" w:rsidRPr="003E2F26">
        <w:rPr>
          <w:rFonts w:ascii="Times New Roman" w:hAnsi="Times New Roman" w:cs="Times New Roman"/>
          <w:sz w:val="28"/>
          <w:szCs w:val="28"/>
        </w:rPr>
        <w:t xml:space="preserve">. </w:t>
      </w:r>
    </w:p>
    <w:p w:rsidR="00F710A9" w:rsidRDefault="00AD2310"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исследования </w:t>
      </w:r>
      <w:r>
        <w:rPr>
          <w:rFonts w:ascii="Times New Roman" w:hAnsi="Times New Roman" w:cs="Times New Roman"/>
          <w:bCs/>
          <w:sz w:val="28"/>
          <w:szCs w:val="28"/>
        </w:rPr>
        <w:t>субъективной оценки здоровья работников ОК</w:t>
      </w:r>
      <w:r>
        <w:rPr>
          <w:rFonts w:ascii="Times New Roman" w:hAnsi="Times New Roman" w:cs="Times New Roman"/>
          <w:sz w:val="28"/>
          <w:szCs w:val="28"/>
        </w:rPr>
        <w:t xml:space="preserve"> представлены на рисунке 5.2.2. Установлено, что в</w:t>
      </w:r>
      <w:r w:rsidR="002861A6">
        <w:rPr>
          <w:rFonts w:ascii="Times New Roman" w:hAnsi="Times New Roman" w:cs="Times New Roman"/>
          <w:sz w:val="28"/>
          <w:szCs w:val="28"/>
        </w:rPr>
        <w:t xml:space="preserve"> 201</w:t>
      </w:r>
      <w:r w:rsidR="00025705">
        <w:rPr>
          <w:rFonts w:ascii="Times New Roman" w:hAnsi="Times New Roman" w:cs="Times New Roman"/>
          <w:sz w:val="28"/>
          <w:szCs w:val="28"/>
        </w:rPr>
        <w:t>6</w:t>
      </w:r>
      <w:r w:rsidR="002861A6">
        <w:rPr>
          <w:rFonts w:ascii="Times New Roman" w:hAnsi="Times New Roman" w:cs="Times New Roman"/>
          <w:sz w:val="28"/>
          <w:szCs w:val="28"/>
        </w:rPr>
        <w:t xml:space="preserve"> году</w:t>
      </w:r>
      <w:r w:rsidR="00F710A9" w:rsidRPr="003E2F26">
        <w:rPr>
          <w:rFonts w:ascii="Times New Roman" w:hAnsi="Times New Roman" w:cs="Times New Roman"/>
          <w:sz w:val="28"/>
          <w:szCs w:val="28"/>
        </w:rPr>
        <w:t xml:space="preserve"> </w:t>
      </w:r>
      <w:r w:rsidR="002861A6" w:rsidRPr="003E2F26">
        <w:rPr>
          <w:rFonts w:ascii="Times New Roman" w:hAnsi="Times New Roman" w:cs="Times New Roman"/>
          <w:sz w:val="28"/>
          <w:szCs w:val="28"/>
        </w:rPr>
        <w:t>«хорош</w:t>
      </w:r>
      <w:r w:rsidR="002861A6">
        <w:rPr>
          <w:rFonts w:ascii="Times New Roman" w:hAnsi="Times New Roman" w:cs="Times New Roman"/>
          <w:sz w:val="28"/>
          <w:szCs w:val="28"/>
        </w:rPr>
        <w:t xml:space="preserve">им» </w:t>
      </w:r>
      <w:r w:rsidR="00F710A9">
        <w:rPr>
          <w:rFonts w:ascii="Times New Roman" w:hAnsi="Times New Roman" w:cs="Times New Roman"/>
          <w:sz w:val="28"/>
          <w:szCs w:val="28"/>
        </w:rPr>
        <w:t xml:space="preserve">свое </w:t>
      </w:r>
      <w:r w:rsidR="00F710A9" w:rsidRPr="003E2F26">
        <w:rPr>
          <w:rFonts w:ascii="Times New Roman" w:hAnsi="Times New Roman" w:cs="Times New Roman"/>
          <w:sz w:val="28"/>
          <w:szCs w:val="28"/>
        </w:rPr>
        <w:t xml:space="preserve">здоровье </w:t>
      </w:r>
      <w:r w:rsidR="00F710A9">
        <w:rPr>
          <w:rFonts w:ascii="Times New Roman" w:hAnsi="Times New Roman" w:cs="Times New Roman"/>
          <w:sz w:val="28"/>
          <w:szCs w:val="28"/>
        </w:rPr>
        <w:t>оценил</w:t>
      </w:r>
      <w:r w:rsidR="002861A6">
        <w:rPr>
          <w:rFonts w:ascii="Times New Roman" w:hAnsi="Times New Roman" w:cs="Times New Roman"/>
          <w:sz w:val="28"/>
          <w:szCs w:val="28"/>
        </w:rPr>
        <w:t>и</w:t>
      </w:r>
      <w:r w:rsidR="00F710A9">
        <w:rPr>
          <w:rFonts w:ascii="Times New Roman" w:hAnsi="Times New Roman" w:cs="Times New Roman"/>
          <w:sz w:val="28"/>
          <w:szCs w:val="28"/>
        </w:rPr>
        <w:t xml:space="preserve"> 20,2% </w:t>
      </w:r>
      <w:r w:rsidR="002861A6">
        <w:rPr>
          <w:rFonts w:ascii="Times New Roman" w:hAnsi="Times New Roman" w:cs="Times New Roman"/>
          <w:sz w:val="28"/>
          <w:szCs w:val="28"/>
        </w:rPr>
        <w:t>работников</w:t>
      </w:r>
      <w:r w:rsidR="00F710A9">
        <w:rPr>
          <w:rFonts w:ascii="Times New Roman" w:hAnsi="Times New Roman" w:cs="Times New Roman"/>
          <w:sz w:val="28"/>
          <w:szCs w:val="28"/>
        </w:rPr>
        <w:t>,</w:t>
      </w:r>
      <w:r w:rsidR="002861A6">
        <w:rPr>
          <w:rFonts w:ascii="Times New Roman" w:hAnsi="Times New Roman" w:cs="Times New Roman"/>
          <w:sz w:val="28"/>
          <w:szCs w:val="28"/>
        </w:rPr>
        <w:t xml:space="preserve"> </w:t>
      </w:r>
      <w:r w:rsidR="00F710A9" w:rsidRPr="003E2F26">
        <w:rPr>
          <w:rFonts w:ascii="Times New Roman" w:hAnsi="Times New Roman" w:cs="Times New Roman"/>
          <w:sz w:val="28"/>
          <w:szCs w:val="28"/>
        </w:rPr>
        <w:t xml:space="preserve"> «удовлетворительн</w:t>
      </w:r>
      <w:r w:rsidR="002861A6">
        <w:rPr>
          <w:rFonts w:ascii="Times New Roman" w:hAnsi="Times New Roman" w:cs="Times New Roman"/>
          <w:sz w:val="28"/>
          <w:szCs w:val="28"/>
        </w:rPr>
        <w:t>ым</w:t>
      </w:r>
      <w:r w:rsidR="00F710A9" w:rsidRPr="003E2F26">
        <w:rPr>
          <w:rFonts w:ascii="Times New Roman" w:hAnsi="Times New Roman" w:cs="Times New Roman"/>
          <w:sz w:val="28"/>
          <w:szCs w:val="28"/>
        </w:rPr>
        <w:t>»</w:t>
      </w:r>
      <w:r w:rsidR="002861A6">
        <w:rPr>
          <w:rFonts w:ascii="Times New Roman" w:hAnsi="Times New Roman" w:cs="Times New Roman"/>
          <w:sz w:val="28"/>
          <w:szCs w:val="28"/>
        </w:rPr>
        <w:t xml:space="preserve"> -</w:t>
      </w:r>
      <w:r w:rsidR="00F710A9" w:rsidRPr="003E2F26">
        <w:rPr>
          <w:rFonts w:ascii="Times New Roman" w:hAnsi="Times New Roman" w:cs="Times New Roman"/>
          <w:sz w:val="28"/>
          <w:szCs w:val="28"/>
        </w:rPr>
        <w:t xml:space="preserve"> 70,7%, «плох</w:t>
      </w:r>
      <w:r w:rsidR="002861A6">
        <w:rPr>
          <w:rFonts w:ascii="Times New Roman" w:hAnsi="Times New Roman" w:cs="Times New Roman"/>
          <w:sz w:val="28"/>
          <w:szCs w:val="28"/>
        </w:rPr>
        <w:t>им</w:t>
      </w:r>
      <w:r w:rsidR="00F710A9" w:rsidRPr="003E2F26">
        <w:rPr>
          <w:rFonts w:ascii="Times New Roman" w:hAnsi="Times New Roman" w:cs="Times New Roman"/>
          <w:sz w:val="28"/>
          <w:szCs w:val="28"/>
        </w:rPr>
        <w:t xml:space="preserve">» </w:t>
      </w:r>
      <w:r w:rsidR="00A369A4">
        <w:rPr>
          <w:rFonts w:ascii="Times New Roman" w:hAnsi="Times New Roman" w:cs="Times New Roman"/>
          <w:sz w:val="28"/>
          <w:szCs w:val="28"/>
        </w:rPr>
        <w:t xml:space="preserve">- </w:t>
      </w:r>
      <w:r w:rsidR="00F710A9" w:rsidRPr="003E2F26">
        <w:rPr>
          <w:rFonts w:ascii="Times New Roman" w:hAnsi="Times New Roman" w:cs="Times New Roman"/>
          <w:sz w:val="28"/>
          <w:szCs w:val="28"/>
        </w:rPr>
        <w:t xml:space="preserve">9,1% </w:t>
      </w:r>
      <w:r>
        <w:rPr>
          <w:rFonts w:ascii="Times New Roman" w:hAnsi="Times New Roman" w:cs="Times New Roman"/>
          <w:sz w:val="28"/>
          <w:szCs w:val="28"/>
        </w:rPr>
        <w:t xml:space="preserve"> работников ОК.</w:t>
      </w:r>
    </w:p>
    <w:p w:rsidR="00F710A9" w:rsidRPr="003E2F26" w:rsidRDefault="00A369A4" w:rsidP="001312A5">
      <w:pPr>
        <w:tabs>
          <w:tab w:val="left" w:pos="851"/>
          <w:tab w:val="left" w:pos="993"/>
        </w:tabs>
        <w:spacing w:after="0" w:line="240" w:lineRule="auto"/>
        <w:jc w:val="both"/>
        <w:rPr>
          <w:rFonts w:ascii="Times New Roman" w:hAnsi="Times New Roman" w:cs="Times New Roman"/>
          <w:sz w:val="28"/>
          <w:szCs w:val="28"/>
        </w:rPr>
      </w:pPr>
      <w:r w:rsidRPr="00A369A4">
        <w:rPr>
          <w:rFonts w:ascii="Times New Roman" w:hAnsi="Times New Roman" w:cs="Times New Roman"/>
          <w:noProof/>
          <w:sz w:val="28"/>
          <w:szCs w:val="28"/>
        </w:rPr>
        <w:lastRenderedPageBreak/>
        <w:drawing>
          <wp:inline distT="0" distB="0" distL="0" distR="0" wp14:anchorId="0D6E0D77" wp14:editId="5207544A">
            <wp:extent cx="5937662" cy="2030680"/>
            <wp:effectExtent l="0" t="0" r="25400" b="2730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369A4" w:rsidRDefault="00A369A4" w:rsidP="001312A5">
      <w:pPr>
        <w:tabs>
          <w:tab w:val="left" w:pos="851"/>
          <w:tab w:val="left" w:pos="993"/>
        </w:tabs>
        <w:spacing w:after="0" w:line="240" w:lineRule="auto"/>
        <w:jc w:val="center"/>
        <w:rPr>
          <w:rFonts w:ascii="Times New Roman" w:hAnsi="Times New Roman" w:cs="Times New Roman"/>
          <w:sz w:val="28"/>
          <w:szCs w:val="28"/>
        </w:rPr>
      </w:pPr>
    </w:p>
    <w:p w:rsidR="00F710A9" w:rsidRPr="003E2F26" w:rsidRDefault="00F710A9" w:rsidP="001312A5">
      <w:pPr>
        <w:tabs>
          <w:tab w:val="left" w:pos="851"/>
          <w:tab w:val="left" w:pos="993"/>
        </w:tabs>
        <w:spacing w:after="0" w:line="240" w:lineRule="auto"/>
        <w:jc w:val="center"/>
        <w:rPr>
          <w:bCs/>
          <w:sz w:val="28"/>
          <w:szCs w:val="28"/>
        </w:rPr>
      </w:pPr>
      <w:r w:rsidRPr="003E2F26">
        <w:rPr>
          <w:rFonts w:ascii="Times New Roman" w:hAnsi="Times New Roman" w:cs="Times New Roman"/>
          <w:sz w:val="28"/>
          <w:szCs w:val="28"/>
        </w:rPr>
        <w:t xml:space="preserve">Рисунок </w:t>
      </w:r>
      <w:r w:rsidR="00CF4F8B">
        <w:rPr>
          <w:rFonts w:ascii="Times New Roman" w:hAnsi="Times New Roman" w:cs="Times New Roman"/>
          <w:sz w:val="28"/>
          <w:szCs w:val="28"/>
        </w:rPr>
        <w:t>5.2.2</w:t>
      </w:r>
      <w:r>
        <w:rPr>
          <w:rFonts w:ascii="Times New Roman" w:hAnsi="Times New Roman" w:cs="Times New Roman"/>
          <w:sz w:val="28"/>
          <w:szCs w:val="28"/>
        </w:rPr>
        <w:t xml:space="preserve"> </w:t>
      </w:r>
      <w:r w:rsidRPr="003E2F26">
        <w:rPr>
          <w:rFonts w:ascii="Times New Roman" w:hAnsi="Times New Roman" w:cs="Times New Roman"/>
          <w:sz w:val="28"/>
          <w:szCs w:val="28"/>
        </w:rPr>
        <w:t xml:space="preserve">- </w:t>
      </w:r>
      <w:r w:rsidR="001E1EE5">
        <w:rPr>
          <w:rFonts w:ascii="Times New Roman" w:hAnsi="Times New Roman" w:cs="Times New Roman"/>
          <w:bCs/>
          <w:sz w:val="28"/>
          <w:szCs w:val="28"/>
        </w:rPr>
        <w:t>Субъективная оценка здоровья работников ОК</w:t>
      </w:r>
    </w:p>
    <w:p w:rsidR="00A369A4" w:rsidRPr="00B209AF" w:rsidRDefault="00A369A4" w:rsidP="001312A5">
      <w:pPr>
        <w:tabs>
          <w:tab w:val="left" w:pos="851"/>
          <w:tab w:val="left" w:pos="993"/>
        </w:tabs>
        <w:spacing w:after="0" w:line="240" w:lineRule="auto"/>
        <w:ind w:firstLine="567"/>
        <w:jc w:val="both"/>
        <w:rPr>
          <w:rFonts w:ascii="Times New Roman" w:hAnsi="Times New Roman" w:cs="Times New Roman"/>
          <w:sz w:val="28"/>
          <w:szCs w:val="28"/>
        </w:rPr>
      </w:pPr>
    </w:p>
    <w:p w:rsidR="00F710A9" w:rsidRPr="00B209AF" w:rsidRDefault="00A369A4" w:rsidP="001312A5">
      <w:pPr>
        <w:tabs>
          <w:tab w:val="left" w:pos="851"/>
          <w:tab w:val="left" w:pos="993"/>
        </w:tabs>
        <w:spacing w:after="0" w:line="240" w:lineRule="auto"/>
        <w:ind w:firstLine="567"/>
        <w:jc w:val="both"/>
        <w:rPr>
          <w:rFonts w:ascii="Times New Roman" w:hAnsi="Times New Roman" w:cs="Times New Roman"/>
          <w:sz w:val="28"/>
          <w:szCs w:val="28"/>
        </w:rPr>
      </w:pPr>
      <w:r w:rsidRPr="00B209AF">
        <w:rPr>
          <w:rFonts w:ascii="Times New Roman" w:hAnsi="Times New Roman" w:cs="Times New Roman"/>
          <w:sz w:val="28"/>
          <w:szCs w:val="28"/>
        </w:rPr>
        <w:t>Нами установлено, что наибольшее количество лиц, оценивающих свое здоровье как «плохое»</w:t>
      </w:r>
      <w:r w:rsidR="00F710A9" w:rsidRPr="00B209AF">
        <w:rPr>
          <w:rFonts w:ascii="Times New Roman" w:hAnsi="Times New Roman" w:cs="Times New Roman"/>
          <w:sz w:val="28"/>
          <w:szCs w:val="28"/>
        </w:rPr>
        <w:t xml:space="preserve"> 3</w:t>
      </w:r>
      <w:r w:rsidRPr="00B209AF">
        <w:rPr>
          <w:rFonts w:ascii="Times New Roman" w:hAnsi="Times New Roman" w:cs="Times New Roman"/>
          <w:sz w:val="28"/>
          <w:szCs w:val="28"/>
        </w:rPr>
        <w:t>2</w:t>
      </w:r>
      <w:r w:rsidR="00F710A9" w:rsidRPr="00B209AF">
        <w:rPr>
          <w:rFonts w:ascii="Times New Roman" w:hAnsi="Times New Roman" w:cs="Times New Roman"/>
          <w:sz w:val="28"/>
          <w:szCs w:val="28"/>
        </w:rPr>
        <w:t>,</w:t>
      </w:r>
      <w:r w:rsidRPr="00B209AF">
        <w:rPr>
          <w:rFonts w:ascii="Times New Roman" w:hAnsi="Times New Roman" w:cs="Times New Roman"/>
          <w:sz w:val="28"/>
          <w:szCs w:val="28"/>
        </w:rPr>
        <w:t>8</w:t>
      </w:r>
      <w:r w:rsidR="00F710A9" w:rsidRPr="00B209AF">
        <w:rPr>
          <w:rFonts w:ascii="Times New Roman" w:hAnsi="Times New Roman" w:cs="Times New Roman"/>
          <w:sz w:val="28"/>
          <w:szCs w:val="28"/>
        </w:rPr>
        <w:t xml:space="preserve">% </w:t>
      </w:r>
      <w:r w:rsidRPr="00B209AF">
        <w:rPr>
          <w:rFonts w:ascii="Times New Roman" w:hAnsi="Times New Roman" w:cs="Times New Roman"/>
          <w:sz w:val="28"/>
          <w:szCs w:val="28"/>
        </w:rPr>
        <w:t>имеется в стажевой группе «</w:t>
      </w:r>
      <w:r w:rsidR="00F710A9" w:rsidRPr="00B209AF">
        <w:rPr>
          <w:rFonts w:ascii="Times New Roman" w:hAnsi="Times New Roman" w:cs="Times New Roman"/>
          <w:sz w:val="28"/>
          <w:szCs w:val="28"/>
        </w:rPr>
        <w:t>до 9 лет</w:t>
      </w:r>
      <w:r w:rsidRPr="00B209AF">
        <w:rPr>
          <w:rFonts w:ascii="Times New Roman" w:hAnsi="Times New Roman" w:cs="Times New Roman"/>
          <w:sz w:val="28"/>
          <w:szCs w:val="28"/>
        </w:rPr>
        <w:t>», 24,8</w:t>
      </w:r>
      <w:r w:rsidR="00F710A9" w:rsidRPr="00B209AF">
        <w:rPr>
          <w:rFonts w:ascii="Times New Roman" w:hAnsi="Times New Roman" w:cs="Times New Roman"/>
          <w:sz w:val="28"/>
          <w:szCs w:val="28"/>
        </w:rPr>
        <w:t xml:space="preserve">% - </w:t>
      </w:r>
      <w:r w:rsidRPr="00B209AF">
        <w:rPr>
          <w:rFonts w:ascii="Times New Roman" w:hAnsi="Times New Roman" w:cs="Times New Roman"/>
          <w:sz w:val="28"/>
          <w:szCs w:val="28"/>
        </w:rPr>
        <w:t>в группе «</w:t>
      </w:r>
      <w:r w:rsidR="00F710A9" w:rsidRPr="00B209AF">
        <w:rPr>
          <w:rFonts w:ascii="Times New Roman" w:hAnsi="Times New Roman" w:cs="Times New Roman"/>
          <w:sz w:val="28"/>
          <w:szCs w:val="28"/>
        </w:rPr>
        <w:t>10-19 лет</w:t>
      </w:r>
      <w:r w:rsidRPr="00B209AF">
        <w:rPr>
          <w:rFonts w:ascii="Times New Roman" w:hAnsi="Times New Roman" w:cs="Times New Roman"/>
          <w:sz w:val="28"/>
          <w:szCs w:val="28"/>
        </w:rPr>
        <w:t>»</w:t>
      </w:r>
      <w:r w:rsidR="00F710A9" w:rsidRPr="00B209AF">
        <w:rPr>
          <w:rFonts w:ascii="Times New Roman" w:hAnsi="Times New Roman" w:cs="Times New Roman"/>
          <w:sz w:val="28"/>
          <w:szCs w:val="28"/>
        </w:rPr>
        <w:t>, 2</w:t>
      </w:r>
      <w:r w:rsidRPr="00B209AF">
        <w:rPr>
          <w:rFonts w:ascii="Times New Roman" w:hAnsi="Times New Roman" w:cs="Times New Roman"/>
          <w:sz w:val="28"/>
          <w:szCs w:val="28"/>
        </w:rPr>
        <w:t>2,6</w:t>
      </w:r>
      <w:r w:rsidR="00F710A9" w:rsidRPr="00B209AF">
        <w:rPr>
          <w:rFonts w:ascii="Times New Roman" w:hAnsi="Times New Roman" w:cs="Times New Roman"/>
          <w:sz w:val="28"/>
          <w:szCs w:val="28"/>
        </w:rPr>
        <w:t xml:space="preserve">% - </w:t>
      </w:r>
      <w:r w:rsidRPr="00B209AF">
        <w:rPr>
          <w:rFonts w:ascii="Times New Roman" w:hAnsi="Times New Roman" w:cs="Times New Roman"/>
          <w:sz w:val="28"/>
          <w:szCs w:val="28"/>
        </w:rPr>
        <w:t>в группе «</w:t>
      </w:r>
      <w:r w:rsidR="00F710A9" w:rsidRPr="00B209AF">
        <w:rPr>
          <w:rFonts w:ascii="Times New Roman" w:hAnsi="Times New Roman" w:cs="Times New Roman"/>
          <w:sz w:val="28"/>
          <w:szCs w:val="28"/>
        </w:rPr>
        <w:t>20-29 лет</w:t>
      </w:r>
      <w:r w:rsidRPr="00B209AF">
        <w:rPr>
          <w:rFonts w:ascii="Times New Roman" w:hAnsi="Times New Roman" w:cs="Times New Roman"/>
          <w:sz w:val="28"/>
          <w:szCs w:val="28"/>
        </w:rPr>
        <w:t>» и</w:t>
      </w:r>
      <w:r w:rsidR="00F710A9" w:rsidRPr="00B209AF">
        <w:rPr>
          <w:rFonts w:ascii="Times New Roman" w:hAnsi="Times New Roman" w:cs="Times New Roman"/>
          <w:sz w:val="28"/>
          <w:szCs w:val="28"/>
        </w:rPr>
        <w:t xml:space="preserve"> 1</w:t>
      </w:r>
      <w:r w:rsidRPr="00B209AF">
        <w:rPr>
          <w:rFonts w:ascii="Times New Roman" w:hAnsi="Times New Roman" w:cs="Times New Roman"/>
          <w:sz w:val="28"/>
          <w:szCs w:val="28"/>
        </w:rPr>
        <w:t>9</w:t>
      </w:r>
      <w:r w:rsidR="00F710A9" w:rsidRPr="00B209AF">
        <w:rPr>
          <w:rFonts w:ascii="Times New Roman" w:hAnsi="Times New Roman" w:cs="Times New Roman"/>
          <w:sz w:val="28"/>
          <w:szCs w:val="28"/>
        </w:rPr>
        <w:t>,</w:t>
      </w:r>
      <w:r w:rsidRPr="00B209AF">
        <w:rPr>
          <w:rFonts w:ascii="Times New Roman" w:hAnsi="Times New Roman" w:cs="Times New Roman"/>
          <w:sz w:val="28"/>
          <w:szCs w:val="28"/>
        </w:rPr>
        <w:t>8</w:t>
      </w:r>
      <w:r w:rsidR="00F710A9" w:rsidRPr="00B209AF">
        <w:rPr>
          <w:rFonts w:ascii="Times New Roman" w:hAnsi="Times New Roman" w:cs="Times New Roman"/>
          <w:sz w:val="28"/>
          <w:szCs w:val="28"/>
        </w:rPr>
        <w:t xml:space="preserve">% лица стаж работы которых превышает 30 лет. </w:t>
      </w:r>
      <w:r w:rsidR="00743542" w:rsidRPr="00B209AF">
        <w:rPr>
          <w:rFonts w:ascii="Times New Roman" w:hAnsi="Times New Roman" w:cs="Times New Roman"/>
          <w:sz w:val="28"/>
          <w:szCs w:val="28"/>
        </w:rPr>
        <w:t>Однако, установленные различия не достигали заданного уровня значимости (χ</w:t>
      </w:r>
      <w:r w:rsidR="00743542" w:rsidRPr="00B209AF">
        <w:rPr>
          <w:rFonts w:ascii="Times New Roman" w:hAnsi="Times New Roman" w:cs="Times New Roman"/>
          <w:sz w:val="28"/>
          <w:szCs w:val="28"/>
          <w:vertAlign w:val="superscript"/>
        </w:rPr>
        <w:t>2</w:t>
      </w:r>
      <w:r w:rsidR="00743542" w:rsidRPr="00B209AF">
        <w:rPr>
          <w:rFonts w:ascii="Times New Roman" w:hAnsi="Times New Roman" w:cs="Times New Roman"/>
          <w:sz w:val="28"/>
          <w:szCs w:val="28"/>
        </w:rPr>
        <w:t xml:space="preserve">=5,342; </w:t>
      </w:r>
      <w:r w:rsidR="00743542" w:rsidRPr="00B209AF">
        <w:rPr>
          <w:rFonts w:ascii="Times New Roman" w:hAnsi="Times New Roman" w:cs="Times New Roman"/>
          <w:sz w:val="28"/>
          <w:szCs w:val="28"/>
          <w:lang w:val="en-US"/>
        </w:rPr>
        <w:t>p</w:t>
      </w:r>
      <w:r w:rsidR="00743542" w:rsidRPr="00B209AF">
        <w:rPr>
          <w:rFonts w:ascii="Times New Roman" w:hAnsi="Times New Roman" w:cs="Times New Roman"/>
          <w:sz w:val="28"/>
          <w:szCs w:val="28"/>
        </w:rPr>
        <w:t>=0,147). Так же, не установлена корреляционная связь между показателем субъективной оценки своего здоровья и стажем работы на ОК (</w:t>
      </w:r>
      <w:r w:rsidR="00743542" w:rsidRPr="00B209AF">
        <w:rPr>
          <w:rFonts w:ascii="Times New Roman" w:hAnsi="Times New Roman" w:cs="Times New Roman"/>
          <w:i/>
          <w:sz w:val="28"/>
          <w:szCs w:val="28"/>
          <w:lang w:val="en-US"/>
        </w:rPr>
        <w:t>r</w:t>
      </w:r>
      <w:r w:rsidR="00743542" w:rsidRPr="00B209AF">
        <w:rPr>
          <w:rFonts w:ascii="Times New Roman" w:hAnsi="Times New Roman" w:cs="Times New Roman"/>
          <w:i/>
          <w:sz w:val="28"/>
          <w:szCs w:val="28"/>
          <w:vertAlign w:val="subscript"/>
          <w:lang w:val="en-US"/>
        </w:rPr>
        <w:t>s</w:t>
      </w:r>
      <w:r w:rsidR="00743542" w:rsidRPr="00B209AF">
        <w:rPr>
          <w:rFonts w:ascii="Times New Roman" w:hAnsi="Times New Roman" w:cs="Times New Roman"/>
          <w:i/>
          <w:sz w:val="28"/>
          <w:szCs w:val="28"/>
        </w:rPr>
        <w:t xml:space="preserve"> =</w:t>
      </w:r>
      <w:r w:rsidR="00743542" w:rsidRPr="00B209AF">
        <w:rPr>
          <w:rFonts w:ascii="Times New Roman" w:hAnsi="Times New Roman" w:cs="Times New Roman"/>
          <w:sz w:val="28"/>
          <w:szCs w:val="28"/>
        </w:rPr>
        <w:t xml:space="preserve">0,178; </w:t>
      </w:r>
      <w:r w:rsidR="00743542" w:rsidRPr="00B209AF">
        <w:rPr>
          <w:rFonts w:ascii="Times New Roman" w:eastAsia="Times New Roman" w:hAnsi="Times New Roman" w:cs="Times New Roman"/>
          <w:sz w:val="28"/>
          <w:szCs w:val="28"/>
        </w:rPr>
        <w:t>p=0,217</w:t>
      </w:r>
      <w:r w:rsidR="00743542" w:rsidRPr="00B209AF">
        <w:rPr>
          <w:rFonts w:ascii="Times New Roman" w:hAnsi="Times New Roman" w:cs="Times New Roman"/>
          <w:sz w:val="28"/>
          <w:szCs w:val="28"/>
        </w:rPr>
        <w:t>).</w:t>
      </w:r>
    </w:p>
    <w:p w:rsidR="00E73C52" w:rsidRPr="00B209AF" w:rsidRDefault="00743542" w:rsidP="001312A5">
      <w:pPr>
        <w:tabs>
          <w:tab w:val="left" w:pos="851"/>
          <w:tab w:val="left" w:pos="993"/>
        </w:tabs>
        <w:spacing w:after="0" w:line="240" w:lineRule="auto"/>
        <w:ind w:firstLine="567"/>
        <w:jc w:val="both"/>
        <w:rPr>
          <w:rFonts w:ascii="Times New Roman" w:hAnsi="Times New Roman" w:cs="Times New Roman"/>
          <w:sz w:val="28"/>
          <w:szCs w:val="28"/>
        </w:rPr>
      </w:pPr>
      <w:r w:rsidRPr="00B209AF">
        <w:rPr>
          <w:rFonts w:ascii="Times New Roman" w:hAnsi="Times New Roman" w:cs="Times New Roman"/>
          <w:sz w:val="28"/>
          <w:szCs w:val="28"/>
        </w:rPr>
        <w:t xml:space="preserve">В 2019 году зафиксировано изменение данного исследуемого показателя социально-экономической эффективности. Определено, что на </w:t>
      </w:r>
      <w:r w:rsidR="00E73C52" w:rsidRPr="00B209AF">
        <w:rPr>
          <w:rFonts w:ascii="Times New Roman" w:hAnsi="Times New Roman" w:cs="Times New Roman"/>
          <w:sz w:val="28"/>
          <w:szCs w:val="28"/>
        </w:rPr>
        <w:t xml:space="preserve">7,7% больше работников считают свое здоровье «хорошим». В общем </w:t>
      </w:r>
      <w:r w:rsidR="00FA73EF">
        <w:rPr>
          <w:rFonts w:ascii="Times New Roman" w:hAnsi="Times New Roman" w:cs="Times New Roman"/>
          <w:sz w:val="28"/>
          <w:szCs w:val="28"/>
        </w:rPr>
        <w:t>критерий</w:t>
      </w:r>
      <w:r w:rsidR="00E73C52" w:rsidRPr="00B209AF">
        <w:rPr>
          <w:rFonts w:ascii="Times New Roman" w:hAnsi="Times New Roman" w:cs="Times New Roman"/>
          <w:sz w:val="28"/>
          <w:szCs w:val="28"/>
        </w:rPr>
        <w:t xml:space="preserve"> «субъективная оценка здоровья» работников ОК повысился на 2,5% (χ</w:t>
      </w:r>
      <w:r w:rsidR="00E73C52" w:rsidRPr="00B209AF">
        <w:rPr>
          <w:rFonts w:ascii="Times New Roman" w:hAnsi="Times New Roman" w:cs="Times New Roman"/>
          <w:sz w:val="28"/>
          <w:szCs w:val="28"/>
          <w:vertAlign w:val="superscript"/>
        </w:rPr>
        <w:t>2</w:t>
      </w:r>
      <w:r w:rsidR="00E73C52" w:rsidRPr="00B209AF">
        <w:rPr>
          <w:rFonts w:ascii="Times New Roman" w:hAnsi="Times New Roman" w:cs="Times New Roman"/>
          <w:sz w:val="28"/>
          <w:szCs w:val="28"/>
        </w:rPr>
        <w:t xml:space="preserve">=12,654; </w:t>
      </w:r>
      <w:r w:rsidR="00E73C52" w:rsidRPr="00B209AF">
        <w:rPr>
          <w:rFonts w:ascii="Times New Roman" w:hAnsi="Times New Roman" w:cs="Times New Roman"/>
          <w:sz w:val="28"/>
          <w:szCs w:val="28"/>
          <w:lang w:val="en-US"/>
        </w:rPr>
        <w:t>p</w:t>
      </w:r>
      <w:r w:rsidR="00E73C52" w:rsidRPr="00B209AF">
        <w:rPr>
          <w:rFonts w:ascii="Times New Roman" w:hAnsi="Times New Roman" w:cs="Times New Roman"/>
          <w:sz w:val="28"/>
          <w:szCs w:val="28"/>
        </w:rPr>
        <w:t>=0,008).</w:t>
      </w:r>
    </w:p>
    <w:p w:rsidR="001E1EE5" w:rsidRPr="00B209AF"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r w:rsidRPr="00B209AF">
        <w:rPr>
          <w:rFonts w:ascii="Times New Roman" w:hAnsi="Times New Roman" w:cs="Times New Roman"/>
          <w:sz w:val="28"/>
          <w:szCs w:val="28"/>
        </w:rPr>
        <w:t xml:space="preserve">В </w:t>
      </w:r>
      <w:r w:rsidR="00E73C52" w:rsidRPr="00B209AF">
        <w:rPr>
          <w:rFonts w:ascii="Times New Roman" w:hAnsi="Times New Roman" w:cs="Times New Roman"/>
          <w:sz w:val="28"/>
          <w:szCs w:val="28"/>
        </w:rPr>
        <w:t xml:space="preserve">данном </w:t>
      </w:r>
      <w:r w:rsidRPr="00B209AF">
        <w:rPr>
          <w:rFonts w:ascii="Times New Roman" w:hAnsi="Times New Roman" w:cs="Times New Roman"/>
          <w:sz w:val="28"/>
          <w:szCs w:val="28"/>
        </w:rPr>
        <w:t>исследовани</w:t>
      </w:r>
      <w:r w:rsidR="00E73C52" w:rsidRPr="00B209AF">
        <w:rPr>
          <w:rFonts w:ascii="Times New Roman" w:hAnsi="Times New Roman" w:cs="Times New Roman"/>
          <w:sz w:val="28"/>
          <w:szCs w:val="28"/>
        </w:rPr>
        <w:t xml:space="preserve">и </w:t>
      </w:r>
      <w:r w:rsidR="001E1EE5" w:rsidRPr="00B209AF">
        <w:rPr>
          <w:rFonts w:ascii="Times New Roman" w:hAnsi="Times New Roman" w:cs="Times New Roman"/>
          <w:sz w:val="28"/>
          <w:szCs w:val="28"/>
        </w:rPr>
        <w:t xml:space="preserve">проведено изучение </w:t>
      </w:r>
      <w:r w:rsidR="00E73C52" w:rsidRPr="00B209AF">
        <w:rPr>
          <w:rFonts w:ascii="Times New Roman" w:hAnsi="Times New Roman" w:cs="Times New Roman"/>
          <w:sz w:val="28"/>
          <w:szCs w:val="28"/>
        </w:rPr>
        <w:t>удовлетворенност</w:t>
      </w:r>
      <w:r w:rsidR="001E1EE5" w:rsidRPr="00B209AF">
        <w:rPr>
          <w:rFonts w:ascii="Times New Roman" w:hAnsi="Times New Roman" w:cs="Times New Roman"/>
          <w:sz w:val="28"/>
          <w:szCs w:val="28"/>
        </w:rPr>
        <w:t>и</w:t>
      </w:r>
      <w:r w:rsidR="00E73C52" w:rsidRPr="00B209AF">
        <w:rPr>
          <w:rFonts w:ascii="Times New Roman" w:hAnsi="Times New Roman" w:cs="Times New Roman"/>
          <w:sz w:val="28"/>
          <w:szCs w:val="28"/>
        </w:rPr>
        <w:t xml:space="preserve"> работой</w:t>
      </w:r>
      <w:r w:rsidR="001E1EE5" w:rsidRPr="00B209AF">
        <w:rPr>
          <w:rFonts w:ascii="Times New Roman" w:hAnsi="Times New Roman" w:cs="Times New Roman"/>
          <w:sz w:val="28"/>
          <w:szCs w:val="28"/>
        </w:rPr>
        <w:t xml:space="preserve"> рабочих ОК как </w:t>
      </w:r>
      <w:r w:rsidR="00E73C52" w:rsidRPr="00B209AF">
        <w:rPr>
          <w:rFonts w:ascii="Times New Roman" w:hAnsi="Times New Roman" w:cs="Times New Roman"/>
          <w:sz w:val="28"/>
          <w:szCs w:val="28"/>
        </w:rPr>
        <w:t>показателя</w:t>
      </w:r>
      <w:r w:rsidRPr="00B209AF">
        <w:rPr>
          <w:rFonts w:ascii="Times New Roman" w:hAnsi="Times New Roman" w:cs="Times New Roman"/>
          <w:sz w:val="28"/>
          <w:szCs w:val="28"/>
        </w:rPr>
        <w:t xml:space="preserve"> </w:t>
      </w:r>
      <w:r w:rsidR="001E1EE5" w:rsidRPr="00B209AF">
        <w:rPr>
          <w:rFonts w:ascii="Times New Roman" w:hAnsi="Times New Roman" w:cs="Times New Roman"/>
          <w:sz w:val="28"/>
          <w:szCs w:val="28"/>
        </w:rPr>
        <w:t xml:space="preserve">социально-экономической эффективности управления профессиональным риском рисунок 6. </w:t>
      </w:r>
    </w:p>
    <w:p w:rsidR="00912FF6" w:rsidRPr="003E2F26" w:rsidRDefault="001E1EE5" w:rsidP="001312A5">
      <w:pPr>
        <w:tabs>
          <w:tab w:val="left" w:pos="851"/>
          <w:tab w:val="left" w:pos="993"/>
        </w:tabs>
        <w:spacing w:after="0" w:line="240" w:lineRule="auto"/>
        <w:ind w:firstLine="567"/>
        <w:jc w:val="both"/>
        <w:rPr>
          <w:rFonts w:ascii="Times New Roman" w:hAnsi="Times New Roman" w:cs="Times New Roman"/>
          <w:sz w:val="28"/>
          <w:szCs w:val="28"/>
        </w:rPr>
      </w:pPr>
      <w:r w:rsidRPr="00B209AF">
        <w:rPr>
          <w:rFonts w:ascii="Times New Roman" w:hAnsi="Times New Roman" w:cs="Times New Roman"/>
          <w:sz w:val="28"/>
          <w:szCs w:val="28"/>
        </w:rPr>
        <w:t xml:space="preserve">Как показано на рисунке </w:t>
      </w:r>
      <w:r w:rsidR="00CF4F8B">
        <w:rPr>
          <w:rFonts w:ascii="Times New Roman" w:hAnsi="Times New Roman" w:cs="Times New Roman"/>
          <w:sz w:val="28"/>
          <w:szCs w:val="28"/>
        </w:rPr>
        <w:t>5.2.3</w:t>
      </w:r>
      <w:r w:rsidRPr="00B209AF">
        <w:rPr>
          <w:rFonts w:ascii="Times New Roman" w:hAnsi="Times New Roman" w:cs="Times New Roman"/>
          <w:sz w:val="28"/>
          <w:szCs w:val="28"/>
        </w:rPr>
        <w:t xml:space="preserve"> в 201</w:t>
      </w:r>
      <w:r w:rsidR="00DF7E54">
        <w:rPr>
          <w:rFonts w:ascii="Times New Roman" w:hAnsi="Times New Roman" w:cs="Times New Roman"/>
          <w:sz w:val="28"/>
          <w:szCs w:val="28"/>
        </w:rPr>
        <w:t>6</w:t>
      </w:r>
      <w:r w:rsidRPr="00B209AF">
        <w:rPr>
          <w:rFonts w:ascii="Times New Roman" w:hAnsi="Times New Roman" w:cs="Times New Roman"/>
          <w:sz w:val="28"/>
          <w:szCs w:val="28"/>
        </w:rPr>
        <w:t xml:space="preserve"> году </w:t>
      </w:r>
      <w:r w:rsidR="00912FF6" w:rsidRPr="00B209AF">
        <w:rPr>
          <w:rFonts w:ascii="Times New Roman" w:hAnsi="Times New Roman" w:cs="Times New Roman"/>
          <w:sz w:val="28"/>
          <w:szCs w:val="28"/>
        </w:rPr>
        <w:t xml:space="preserve">удовлетворены своей </w:t>
      </w:r>
      <w:r w:rsidRPr="00B209AF">
        <w:rPr>
          <w:rFonts w:ascii="Times New Roman" w:hAnsi="Times New Roman" w:cs="Times New Roman"/>
          <w:sz w:val="28"/>
          <w:szCs w:val="28"/>
        </w:rPr>
        <w:t>работой</w:t>
      </w:r>
      <w:r w:rsidR="00912FF6" w:rsidRPr="00B209AF">
        <w:rPr>
          <w:rFonts w:ascii="Times New Roman" w:hAnsi="Times New Roman" w:cs="Times New Roman"/>
          <w:sz w:val="28"/>
          <w:szCs w:val="28"/>
        </w:rPr>
        <w:t xml:space="preserve"> 4</w:t>
      </w:r>
      <w:r w:rsidRPr="00B209AF">
        <w:rPr>
          <w:rFonts w:ascii="Times New Roman" w:hAnsi="Times New Roman" w:cs="Times New Roman"/>
          <w:sz w:val="28"/>
          <w:szCs w:val="28"/>
        </w:rPr>
        <w:t>6</w:t>
      </w:r>
      <w:r w:rsidR="00912FF6" w:rsidRPr="00B209AF">
        <w:rPr>
          <w:rFonts w:ascii="Times New Roman" w:hAnsi="Times New Roman" w:cs="Times New Roman"/>
          <w:sz w:val="28"/>
          <w:szCs w:val="28"/>
        </w:rPr>
        <w:t>,7% опрошенных работников</w:t>
      </w:r>
      <w:r w:rsidRPr="00B209AF">
        <w:rPr>
          <w:rFonts w:ascii="Times New Roman" w:hAnsi="Times New Roman" w:cs="Times New Roman"/>
          <w:sz w:val="28"/>
          <w:szCs w:val="28"/>
        </w:rPr>
        <w:t xml:space="preserve"> ОК</w:t>
      </w:r>
      <w:r w:rsidR="00912FF6" w:rsidRPr="00B209AF">
        <w:rPr>
          <w:rFonts w:ascii="Times New Roman" w:hAnsi="Times New Roman" w:cs="Times New Roman"/>
          <w:sz w:val="28"/>
          <w:szCs w:val="28"/>
        </w:rPr>
        <w:t>, не удовлетворены – 43,7%, затруднились ответ</w:t>
      </w:r>
      <w:r w:rsidRPr="00B209AF">
        <w:rPr>
          <w:rFonts w:ascii="Times New Roman" w:hAnsi="Times New Roman" w:cs="Times New Roman"/>
          <w:sz w:val="28"/>
          <w:szCs w:val="28"/>
        </w:rPr>
        <w:t>ить</w:t>
      </w:r>
      <w:r w:rsidR="00912FF6" w:rsidRPr="00B209AF">
        <w:rPr>
          <w:rFonts w:ascii="Times New Roman" w:hAnsi="Times New Roman" w:cs="Times New Roman"/>
          <w:sz w:val="28"/>
          <w:szCs w:val="28"/>
        </w:rPr>
        <w:t xml:space="preserve"> - 9,</w:t>
      </w:r>
      <w:r w:rsidRPr="00B209AF">
        <w:rPr>
          <w:rFonts w:ascii="Times New Roman" w:hAnsi="Times New Roman" w:cs="Times New Roman"/>
          <w:sz w:val="28"/>
          <w:szCs w:val="28"/>
        </w:rPr>
        <w:t>6%.</w:t>
      </w:r>
    </w:p>
    <w:p w:rsidR="00912FF6"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p>
    <w:p w:rsidR="001E1EE5" w:rsidRDefault="001E1EE5" w:rsidP="001312A5">
      <w:pPr>
        <w:tabs>
          <w:tab w:val="left" w:pos="851"/>
          <w:tab w:val="left" w:pos="993"/>
        </w:tabs>
        <w:spacing w:after="0" w:line="240" w:lineRule="auto"/>
        <w:jc w:val="both"/>
        <w:rPr>
          <w:rFonts w:ascii="Times New Roman" w:hAnsi="Times New Roman" w:cs="Times New Roman"/>
          <w:sz w:val="28"/>
          <w:szCs w:val="28"/>
        </w:rPr>
      </w:pPr>
      <w:r w:rsidRPr="001E1EE5">
        <w:rPr>
          <w:rFonts w:ascii="Times New Roman" w:hAnsi="Times New Roman" w:cs="Times New Roman"/>
          <w:noProof/>
          <w:sz w:val="28"/>
          <w:szCs w:val="28"/>
        </w:rPr>
        <w:drawing>
          <wp:inline distT="0" distB="0" distL="0" distR="0" wp14:anchorId="7E396E59" wp14:editId="7C4B59DE">
            <wp:extent cx="5937662" cy="2173184"/>
            <wp:effectExtent l="0" t="0" r="25400" b="1778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E1EE5" w:rsidRDefault="001E1EE5" w:rsidP="001312A5">
      <w:pPr>
        <w:tabs>
          <w:tab w:val="left" w:pos="851"/>
          <w:tab w:val="left" w:pos="993"/>
        </w:tabs>
        <w:spacing w:after="0" w:line="240" w:lineRule="auto"/>
        <w:ind w:firstLine="567"/>
        <w:jc w:val="both"/>
        <w:rPr>
          <w:rFonts w:ascii="Times New Roman" w:hAnsi="Times New Roman" w:cs="Times New Roman"/>
          <w:sz w:val="28"/>
          <w:szCs w:val="28"/>
        </w:rPr>
      </w:pPr>
    </w:p>
    <w:p w:rsidR="001E1EE5" w:rsidRDefault="001E1EE5" w:rsidP="0087081E">
      <w:pPr>
        <w:tabs>
          <w:tab w:val="left" w:pos="851"/>
          <w:tab w:val="left" w:pos="993"/>
        </w:tabs>
        <w:spacing w:after="0" w:line="240" w:lineRule="auto"/>
        <w:jc w:val="center"/>
        <w:rPr>
          <w:rFonts w:ascii="Times New Roman" w:hAnsi="Times New Roman" w:cs="Times New Roman"/>
          <w:sz w:val="28"/>
          <w:szCs w:val="28"/>
        </w:rPr>
      </w:pPr>
      <w:r w:rsidRPr="003E2F26">
        <w:rPr>
          <w:rFonts w:ascii="Times New Roman" w:hAnsi="Times New Roman" w:cs="Times New Roman"/>
          <w:sz w:val="28"/>
          <w:szCs w:val="28"/>
        </w:rPr>
        <w:t xml:space="preserve">Рисунок </w:t>
      </w:r>
      <w:r w:rsidR="00CF4F8B">
        <w:rPr>
          <w:rFonts w:ascii="Times New Roman" w:hAnsi="Times New Roman" w:cs="Times New Roman"/>
          <w:sz w:val="28"/>
          <w:szCs w:val="28"/>
        </w:rPr>
        <w:t>5.2.3</w:t>
      </w:r>
      <w:r>
        <w:rPr>
          <w:rFonts w:ascii="Times New Roman" w:hAnsi="Times New Roman" w:cs="Times New Roman"/>
          <w:sz w:val="28"/>
          <w:szCs w:val="28"/>
        </w:rPr>
        <w:t xml:space="preserve"> </w:t>
      </w:r>
      <w:r w:rsidRPr="003E2F26">
        <w:rPr>
          <w:rFonts w:ascii="Times New Roman" w:hAnsi="Times New Roman" w:cs="Times New Roman"/>
          <w:sz w:val="28"/>
          <w:szCs w:val="28"/>
        </w:rPr>
        <w:t xml:space="preserve">- </w:t>
      </w:r>
      <w:r>
        <w:rPr>
          <w:rFonts w:ascii="Times New Roman" w:hAnsi="Times New Roman" w:cs="Times New Roman"/>
          <w:bCs/>
          <w:sz w:val="28"/>
          <w:szCs w:val="28"/>
        </w:rPr>
        <w:t>Удовлетворенность работой работниками ОК</w:t>
      </w:r>
    </w:p>
    <w:p w:rsidR="00DE1275" w:rsidRDefault="00DE1275"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На втором этапе исследования нами установлено изменение критерия </w:t>
      </w:r>
      <w:r w:rsidR="004A569A">
        <w:rPr>
          <w:rFonts w:ascii="Times New Roman" w:hAnsi="Times New Roman" w:cs="Times New Roman"/>
          <w:sz w:val="28"/>
          <w:szCs w:val="28"/>
        </w:rPr>
        <w:t>удовлетворенности работой на 10,2% (χ</w:t>
      </w:r>
      <w:r w:rsidR="004A569A">
        <w:rPr>
          <w:rFonts w:ascii="Times New Roman" w:hAnsi="Times New Roman" w:cs="Times New Roman"/>
          <w:sz w:val="28"/>
          <w:szCs w:val="28"/>
          <w:vertAlign w:val="superscript"/>
        </w:rPr>
        <w:t>2</w:t>
      </w:r>
      <w:r w:rsidR="004A569A">
        <w:rPr>
          <w:rFonts w:ascii="Times New Roman" w:hAnsi="Times New Roman" w:cs="Times New Roman"/>
          <w:sz w:val="28"/>
          <w:szCs w:val="28"/>
        </w:rPr>
        <w:t xml:space="preserve">=31,446; </w:t>
      </w:r>
      <w:r w:rsidR="004A569A" w:rsidRPr="00EB1290">
        <w:rPr>
          <w:rFonts w:ascii="Times New Roman" w:hAnsi="Times New Roman" w:cs="Times New Roman"/>
          <w:sz w:val="28"/>
          <w:szCs w:val="28"/>
          <w:lang w:val="en-US"/>
        </w:rPr>
        <w:t>p</w:t>
      </w:r>
      <w:r w:rsidR="004A569A" w:rsidRPr="001F463C">
        <w:rPr>
          <w:rFonts w:ascii="Times New Roman" w:hAnsi="Times New Roman" w:cs="Times New Roman"/>
          <w:sz w:val="28"/>
          <w:szCs w:val="28"/>
        </w:rPr>
        <w:t>&lt;</w:t>
      </w:r>
      <w:r w:rsidR="004A569A">
        <w:rPr>
          <w:rFonts w:ascii="Times New Roman" w:hAnsi="Times New Roman" w:cs="Times New Roman"/>
          <w:sz w:val="28"/>
          <w:szCs w:val="28"/>
        </w:rPr>
        <w:t xml:space="preserve">0,001). </w:t>
      </w:r>
    </w:p>
    <w:p w:rsidR="00912FF6" w:rsidRDefault="004A569A"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Основной</w:t>
      </w:r>
      <w:r w:rsidR="00912FF6" w:rsidRPr="00BC6750">
        <w:rPr>
          <w:rFonts w:ascii="Times New Roman" w:hAnsi="Times New Roman" w:cs="Times New Roman"/>
          <w:sz w:val="28"/>
          <w:szCs w:val="28"/>
        </w:rPr>
        <w:t xml:space="preserve"> причин</w:t>
      </w:r>
      <w:r>
        <w:rPr>
          <w:rFonts w:ascii="Times New Roman" w:hAnsi="Times New Roman" w:cs="Times New Roman"/>
          <w:sz w:val="28"/>
          <w:szCs w:val="28"/>
        </w:rPr>
        <w:t>ой</w:t>
      </w:r>
      <w:r w:rsidR="00912FF6" w:rsidRPr="00BC6750">
        <w:rPr>
          <w:rFonts w:ascii="Times New Roman" w:hAnsi="Times New Roman" w:cs="Times New Roman"/>
          <w:sz w:val="28"/>
          <w:szCs w:val="28"/>
        </w:rPr>
        <w:t xml:space="preserve"> неудовлетворенности своей работой </w:t>
      </w:r>
      <w:r>
        <w:rPr>
          <w:rFonts w:ascii="Times New Roman" w:hAnsi="Times New Roman" w:cs="Times New Roman"/>
          <w:sz w:val="28"/>
          <w:szCs w:val="28"/>
        </w:rPr>
        <w:t>на всем протяжении исследования являлась «низкая заработная плата»</w:t>
      </w:r>
      <w:r w:rsidR="00912FF6">
        <w:rPr>
          <w:rFonts w:ascii="Times New Roman" w:hAnsi="Times New Roman" w:cs="Times New Roman"/>
          <w:sz w:val="28"/>
          <w:szCs w:val="28"/>
        </w:rPr>
        <w:t xml:space="preserve"> (рисунок </w:t>
      </w:r>
      <w:r w:rsidR="00CF4F8B">
        <w:rPr>
          <w:rFonts w:ascii="Times New Roman" w:hAnsi="Times New Roman" w:cs="Times New Roman"/>
          <w:sz w:val="28"/>
          <w:szCs w:val="28"/>
        </w:rPr>
        <w:t>5.2.4</w:t>
      </w:r>
      <w:r w:rsidR="00912FF6">
        <w:rPr>
          <w:rFonts w:ascii="Times New Roman" w:hAnsi="Times New Roman" w:cs="Times New Roman"/>
          <w:sz w:val="28"/>
          <w:szCs w:val="28"/>
        </w:rPr>
        <w:t>)</w:t>
      </w:r>
      <w:r>
        <w:rPr>
          <w:rFonts w:ascii="Times New Roman" w:hAnsi="Times New Roman" w:cs="Times New Roman"/>
          <w:sz w:val="28"/>
          <w:szCs w:val="28"/>
        </w:rPr>
        <w:t>, причем в 2019 году был установлен рост данн</w:t>
      </w:r>
      <w:r w:rsidR="00D20938">
        <w:rPr>
          <w:rFonts w:ascii="Times New Roman" w:hAnsi="Times New Roman" w:cs="Times New Roman"/>
          <w:sz w:val="28"/>
          <w:szCs w:val="28"/>
        </w:rPr>
        <w:t xml:space="preserve">ой неудовлетворенности на 4,6% </w:t>
      </w:r>
      <w:r w:rsidR="00D20938" w:rsidRPr="00B209AF">
        <w:rPr>
          <w:rFonts w:ascii="Times New Roman" w:hAnsi="Times New Roman" w:cs="Times New Roman"/>
          <w:sz w:val="28"/>
          <w:szCs w:val="28"/>
        </w:rPr>
        <w:t>(χ</w:t>
      </w:r>
      <w:r w:rsidR="00D20938" w:rsidRPr="00B209AF">
        <w:rPr>
          <w:rFonts w:ascii="Times New Roman" w:hAnsi="Times New Roman" w:cs="Times New Roman"/>
          <w:sz w:val="28"/>
          <w:szCs w:val="28"/>
          <w:vertAlign w:val="superscript"/>
        </w:rPr>
        <w:t>2</w:t>
      </w:r>
      <w:r w:rsidR="00D20938" w:rsidRPr="00B209AF">
        <w:rPr>
          <w:rFonts w:ascii="Times New Roman" w:hAnsi="Times New Roman" w:cs="Times New Roman"/>
          <w:sz w:val="28"/>
          <w:szCs w:val="28"/>
        </w:rPr>
        <w:t>=</w:t>
      </w:r>
      <w:r w:rsidR="00D20938">
        <w:rPr>
          <w:rFonts w:ascii="Times New Roman" w:hAnsi="Times New Roman" w:cs="Times New Roman"/>
          <w:sz w:val="28"/>
          <w:szCs w:val="28"/>
        </w:rPr>
        <w:t>3</w:t>
      </w:r>
      <w:r w:rsidR="00D20938" w:rsidRPr="00B209AF">
        <w:rPr>
          <w:rFonts w:ascii="Times New Roman" w:hAnsi="Times New Roman" w:cs="Times New Roman"/>
          <w:sz w:val="28"/>
          <w:szCs w:val="28"/>
        </w:rPr>
        <w:t>,3</w:t>
      </w:r>
      <w:r w:rsidR="00D20938">
        <w:rPr>
          <w:rFonts w:ascii="Times New Roman" w:hAnsi="Times New Roman" w:cs="Times New Roman"/>
          <w:sz w:val="28"/>
          <w:szCs w:val="28"/>
        </w:rPr>
        <w:t>58</w:t>
      </w:r>
      <w:r w:rsidR="00D20938" w:rsidRPr="00B209AF">
        <w:rPr>
          <w:rFonts w:ascii="Times New Roman" w:hAnsi="Times New Roman" w:cs="Times New Roman"/>
          <w:sz w:val="28"/>
          <w:szCs w:val="28"/>
        </w:rPr>
        <w:t xml:space="preserve">; </w:t>
      </w:r>
      <w:r w:rsidR="00D20938" w:rsidRPr="00B209AF">
        <w:rPr>
          <w:rFonts w:ascii="Times New Roman" w:hAnsi="Times New Roman" w:cs="Times New Roman"/>
          <w:sz w:val="28"/>
          <w:szCs w:val="28"/>
          <w:lang w:val="en-US"/>
        </w:rPr>
        <w:t>p</w:t>
      </w:r>
      <w:r w:rsidR="00D20938" w:rsidRPr="00B209AF">
        <w:rPr>
          <w:rFonts w:ascii="Times New Roman" w:hAnsi="Times New Roman" w:cs="Times New Roman"/>
          <w:sz w:val="28"/>
          <w:szCs w:val="28"/>
        </w:rPr>
        <w:t>=0,</w:t>
      </w:r>
      <w:r w:rsidR="00D20938">
        <w:rPr>
          <w:rFonts w:ascii="Times New Roman" w:hAnsi="Times New Roman" w:cs="Times New Roman"/>
          <w:sz w:val="28"/>
          <w:szCs w:val="28"/>
        </w:rPr>
        <w:t>421</w:t>
      </w:r>
      <w:r w:rsidR="00D20938" w:rsidRPr="00B209AF">
        <w:rPr>
          <w:rFonts w:ascii="Times New Roman" w:hAnsi="Times New Roman" w:cs="Times New Roman"/>
          <w:sz w:val="28"/>
          <w:szCs w:val="28"/>
        </w:rPr>
        <w:t>)</w:t>
      </w:r>
      <w:r w:rsidR="00D20938">
        <w:rPr>
          <w:rFonts w:ascii="Times New Roman" w:hAnsi="Times New Roman" w:cs="Times New Roman"/>
          <w:sz w:val="28"/>
          <w:szCs w:val="28"/>
        </w:rPr>
        <w:t>.</w:t>
      </w:r>
    </w:p>
    <w:p w:rsidR="00912FF6"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p>
    <w:p w:rsidR="00912FF6" w:rsidRDefault="00B209AF" w:rsidP="001312A5">
      <w:pPr>
        <w:tabs>
          <w:tab w:val="left" w:pos="851"/>
          <w:tab w:val="left" w:pos="993"/>
        </w:tabs>
        <w:spacing w:after="0" w:line="240" w:lineRule="auto"/>
        <w:jc w:val="both"/>
        <w:rPr>
          <w:rFonts w:ascii="Times New Roman" w:hAnsi="Times New Roman" w:cs="Times New Roman"/>
          <w:sz w:val="28"/>
          <w:szCs w:val="28"/>
        </w:rPr>
      </w:pPr>
      <w:r>
        <w:rPr>
          <w:noProof/>
        </w:rPr>
        <w:drawing>
          <wp:inline distT="0" distB="0" distL="0" distR="0" wp14:anchorId="71C39E7E" wp14:editId="78A449EC">
            <wp:extent cx="6007395" cy="3094074"/>
            <wp:effectExtent l="0" t="0" r="12700" b="1143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12FF6"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p>
    <w:p w:rsidR="00912FF6" w:rsidRDefault="00912FF6" w:rsidP="001312A5">
      <w:pPr>
        <w:tabs>
          <w:tab w:val="left" w:pos="851"/>
          <w:tab w:val="left" w:pos="993"/>
        </w:tabs>
        <w:spacing w:after="0" w:line="240" w:lineRule="auto"/>
        <w:jc w:val="center"/>
        <w:rPr>
          <w:rFonts w:ascii="Times New Roman" w:hAnsi="Times New Roman" w:cs="Times New Roman"/>
          <w:sz w:val="28"/>
          <w:szCs w:val="28"/>
        </w:rPr>
      </w:pPr>
      <w:r w:rsidRPr="003E2F26">
        <w:rPr>
          <w:rFonts w:ascii="Times New Roman" w:hAnsi="Times New Roman" w:cs="Times New Roman"/>
          <w:sz w:val="28"/>
          <w:szCs w:val="28"/>
        </w:rPr>
        <w:t>Рис</w:t>
      </w:r>
      <w:r>
        <w:rPr>
          <w:rFonts w:ascii="Times New Roman" w:hAnsi="Times New Roman" w:cs="Times New Roman"/>
          <w:sz w:val="28"/>
          <w:szCs w:val="28"/>
        </w:rPr>
        <w:t xml:space="preserve">унок </w:t>
      </w:r>
      <w:r w:rsidR="00CF4F8B">
        <w:rPr>
          <w:rFonts w:ascii="Times New Roman" w:hAnsi="Times New Roman" w:cs="Times New Roman"/>
          <w:sz w:val="28"/>
          <w:szCs w:val="28"/>
        </w:rPr>
        <w:t>4.2.4</w:t>
      </w:r>
      <w:r w:rsidRPr="003E2F26">
        <w:rPr>
          <w:rFonts w:ascii="Times New Roman" w:hAnsi="Times New Roman" w:cs="Times New Roman"/>
          <w:sz w:val="28"/>
          <w:szCs w:val="28"/>
        </w:rPr>
        <w:t xml:space="preserve"> – </w:t>
      </w:r>
      <w:r w:rsidRPr="00BB433A">
        <w:rPr>
          <w:rFonts w:ascii="Times New Roman" w:hAnsi="Times New Roman" w:cs="Times New Roman"/>
          <w:sz w:val="28"/>
          <w:szCs w:val="28"/>
        </w:rPr>
        <w:t xml:space="preserve">Причины неудовлетворенности </w:t>
      </w:r>
      <w:r w:rsidR="000B796F">
        <w:rPr>
          <w:rFonts w:ascii="Times New Roman" w:hAnsi="Times New Roman" w:cs="Times New Roman"/>
          <w:sz w:val="28"/>
          <w:szCs w:val="28"/>
        </w:rPr>
        <w:t xml:space="preserve">работниками ОК </w:t>
      </w:r>
      <w:r w:rsidRPr="00BB433A">
        <w:rPr>
          <w:rFonts w:ascii="Times New Roman" w:hAnsi="Times New Roman" w:cs="Times New Roman"/>
          <w:sz w:val="28"/>
          <w:szCs w:val="28"/>
        </w:rPr>
        <w:t>в своей работе</w:t>
      </w:r>
      <w:r w:rsidR="000B796F">
        <w:rPr>
          <w:rFonts w:ascii="Times New Roman" w:hAnsi="Times New Roman" w:cs="Times New Roman"/>
          <w:sz w:val="28"/>
          <w:szCs w:val="28"/>
        </w:rPr>
        <w:t xml:space="preserve"> </w:t>
      </w:r>
    </w:p>
    <w:p w:rsidR="00912FF6"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p>
    <w:p w:rsidR="00D20938" w:rsidRDefault="004A569A"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показатель «п</w:t>
      </w:r>
      <w:r w:rsidRPr="00BC6750">
        <w:rPr>
          <w:rFonts w:ascii="Times New Roman" w:hAnsi="Times New Roman" w:cs="Times New Roman"/>
          <w:sz w:val="28"/>
          <w:szCs w:val="28"/>
        </w:rPr>
        <w:t>лох</w:t>
      </w:r>
      <w:r>
        <w:rPr>
          <w:rFonts w:ascii="Times New Roman" w:hAnsi="Times New Roman" w:cs="Times New Roman"/>
          <w:sz w:val="28"/>
          <w:szCs w:val="28"/>
        </w:rPr>
        <w:t>ая</w:t>
      </w:r>
      <w:r w:rsidRPr="00BC6750">
        <w:rPr>
          <w:rFonts w:ascii="Times New Roman" w:hAnsi="Times New Roman" w:cs="Times New Roman"/>
          <w:sz w:val="28"/>
          <w:szCs w:val="28"/>
        </w:rPr>
        <w:t xml:space="preserve"> организаци</w:t>
      </w:r>
      <w:r>
        <w:rPr>
          <w:rFonts w:ascii="Times New Roman" w:hAnsi="Times New Roman" w:cs="Times New Roman"/>
          <w:sz w:val="28"/>
          <w:szCs w:val="28"/>
        </w:rPr>
        <w:t>я</w:t>
      </w:r>
      <w:r w:rsidRPr="00BC6750">
        <w:rPr>
          <w:rFonts w:ascii="Times New Roman" w:hAnsi="Times New Roman" w:cs="Times New Roman"/>
          <w:sz w:val="28"/>
          <w:szCs w:val="28"/>
        </w:rPr>
        <w:t xml:space="preserve"> труда</w:t>
      </w:r>
      <w:r>
        <w:rPr>
          <w:rFonts w:ascii="Times New Roman" w:hAnsi="Times New Roman" w:cs="Times New Roman"/>
          <w:sz w:val="28"/>
          <w:szCs w:val="28"/>
        </w:rPr>
        <w:t>» были включены</w:t>
      </w:r>
      <w:r w:rsidRPr="00BC6750">
        <w:rPr>
          <w:rFonts w:ascii="Times New Roman" w:hAnsi="Times New Roman" w:cs="Times New Roman"/>
          <w:sz w:val="28"/>
          <w:szCs w:val="28"/>
        </w:rPr>
        <w:t xml:space="preserve"> </w:t>
      </w:r>
      <w:r>
        <w:rPr>
          <w:rFonts w:ascii="Times New Roman" w:hAnsi="Times New Roman" w:cs="Times New Roman"/>
          <w:sz w:val="28"/>
          <w:szCs w:val="28"/>
        </w:rPr>
        <w:t xml:space="preserve">следующие составляющие: </w:t>
      </w:r>
      <w:r w:rsidRPr="00BC6750">
        <w:rPr>
          <w:rFonts w:ascii="Times New Roman" w:hAnsi="Times New Roman" w:cs="Times New Roman"/>
          <w:sz w:val="28"/>
          <w:szCs w:val="28"/>
        </w:rPr>
        <w:t>неритмичность</w:t>
      </w:r>
      <w:r>
        <w:rPr>
          <w:rFonts w:ascii="Times New Roman" w:hAnsi="Times New Roman" w:cs="Times New Roman"/>
          <w:sz w:val="28"/>
          <w:szCs w:val="28"/>
        </w:rPr>
        <w:t xml:space="preserve"> трудовой обстановки</w:t>
      </w:r>
      <w:r w:rsidRPr="00BC6750">
        <w:rPr>
          <w:rFonts w:ascii="Times New Roman" w:hAnsi="Times New Roman" w:cs="Times New Roman"/>
          <w:sz w:val="28"/>
          <w:szCs w:val="28"/>
        </w:rPr>
        <w:t>, частые сверх</w:t>
      </w:r>
      <w:r>
        <w:rPr>
          <w:rFonts w:ascii="Times New Roman" w:hAnsi="Times New Roman" w:cs="Times New Roman"/>
          <w:sz w:val="28"/>
          <w:szCs w:val="28"/>
        </w:rPr>
        <w:t xml:space="preserve">урочные работы, простои, авралы. Данная составляющая неудовлетворенности работой имела тенденцию снижения на 4,5% в 2019 году. </w:t>
      </w:r>
    </w:p>
    <w:p w:rsidR="004A569A" w:rsidRDefault="00D20938"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Остальные составляющие критерия «удовлетворенность работой» изменялись во втором этапе исследования не более чем на 2%. Стоит отметить, что з</w:t>
      </w:r>
      <w:r w:rsidR="004A569A">
        <w:rPr>
          <w:rFonts w:ascii="Times New Roman" w:hAnsi="Times New Roman" w:cs="Times New Roman"/>
          <w:sz w:val="28"/>
          <w:szCs w:val="28"/>
        </w:rPr>
        <w:t>а период исследования установленные</w:t>
      </w:r>
      <w:r>
        <w:rPr>
          <w:rFonts w:ascii="Times New Roman" w:hAnsi="Times New Roman" w:cs="Times New Roman"/>
          <w:sz w:val="28"/>
          <w:szCs w:val="28"/>
        </w:rPr>
        <w:t xml:space="preserve"> различия в причинах неудовлетворенности работой не имели статистически достоверного уровня.</w:t>
      </w:r>
    </w:p>
    <w:p w:rsidR="00D20938" w:rsidRDefault="00912FF6"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Важным </w:t>
      </w:r>
      <w:r w:rsidR="00D20938">
        <w:rPr>
          <w:rFonts w:ascii="Times New Roman" w:hAnsi="Times New Roman" w:cs="Times New Roman"/>
          <w:sz w:val="28"/>
          <w:szCs w:val="28"/>
        </w:rPr>
        <w:t>аспектов</w:t>
      </w:r>
      <w:r>
        <w:rPr>
          <w:rFonts w:ascii="Times New Roman" w:hAnsi="Times New Roman" w:cs="Times New Roman"/>
          <w:sz w:val="28"/>
          <w:szCs w:val="28"/>
        </w:rPr>
        <w:t xml:space="preserve"> в </w:t>
      </w:r>
      <w:r w:rsidR="00D20938">
        <w:rPr>
          <w:rFonts w:ascii="Times New Roman" w:hAnsi="Times New Roman" w:cs="Times New Roman"/>
          <w:sz w:val="28"/>
          <w:szCs w:val="28"/>
        </w:rPr>
        <w:t xml:space="preserve">проведенном </w:t>
      </w:r>
      <w:r>
        <w:rPr>
          <w:rFonts w:ascii="Times New Roman" w:hAnsi="Times New Roman" w:cs="Times New Roman"/>
          <w:sz w:val="28"/>
          <w:szCs w:val="28"/>
        </w:rPr>
        <w:t xml:space="preserve">анкетном опросе работающих </w:t>
      </w:r>
      <w:r w:rsidR="00D20938">
        <w:rPr>
          <w:rFonts w:ascii="Times New Roman" w:hAnsi="Times New Roman" w:cs="Times New Roman"/>
          <w:sz w:val="28"/>
          <w:szCs w:val="28"/>
        </w:rPr>
        <w:t>ОК являлось</w:t>
      </w:r>
      <w:r>
        <w:rPr>
          <w:rFonts w:ascii="Times New Roman" w:hAnsi="Times New Roman" w:cs="Times New Roman"/>
          <w:sz w:val="28"/>
          <w:szCs w:val="28"/>
        </w:rPr>
        <w:t xml:space="preserve"> </w:t>
      </w:r>
      <w:r w:rsidR="00D20938">
        <w:rPr>
          <w:rFonts w:ascii="Times New Roman" w:hAnsi="Times New Roman" w:cs="Times New Roman"/>
          <w:sz w:val="28"/>
          <w:szCs w:val="28"/>
        </w:rPr>
        <w:t>исследование</w:t>
      </w:r>
      <w:r>
        <w:rPr>
          <w:rFonts w:ascii="Times New Roman" w:hAnsi="Times New Roman" w:cs="Times New Roman"/>
          <w:sz w:val="28"/>
          <w:szCs w:val="28"/>
        </w:rPr>
        <w:t xml:space="preserve"> </w:t>
      </w:r>
      <w:r w:rsidR="00D20938">
        <w:rPr>
          <w:rFonts w:ascii="Times New Roman" w:hAnsi="Times New Roman" w:cs="Times New Roman"/>
          <w:sz w:val="28"/>
          <w:szCs w:val="28"/>
        </w:rPr>
        <w:t>составляющей тяжести трудового процесса, как фактора</w:t>
      </w:r>
      <w:r w:rsidR="00053ADE">
        <w:rPr>
          <w:rFonts w:ascii="Times New Roman" w:hAnsi="Times New Roman" w:cs="Times New Roman"/>
          <w:sz w:val="28"/>
          <w:szCs w:val="28"/>
        </w:rPr>
        <w:t>,</w:t>
      </w:r>
      <w:r w:rsidR="00D20938">
        <w:rPr>
          <w:rFonts w:ascii="Times New Roman" w:hAnsi="Times New Roman" w:cs="Times New Roman"/>
          <w:sz w:val="28"/>
          <w:szCs w:val="28"/>
        </w:rPr>
        <w:t xml:space="preserve"> обуславливающего заболевания опорно-двигательного аппарата работников ОК, имевш</w:t>
      </w:r>
      <w:r w:rsidR="00053ADE">
        <w:rPr>
          <w:rFonts w:ascii="Times New Roman" w:hAnsi="Times New Roman" w:cs="Times New Roman"/>
          <w:sz w:val="28"/>
          <w:szCs w:val="28"/>
        </w:rPr>
        <w:t>его</w:t>
      </w:r>
      <w:r w:rsidR="00D20938">
        <w:rPr>
          <w:rFonts w:ascii="Times New Roman" w:hAnsi="Times New Roman" w:cs="Times New Roman"/>
          <w:sz w:val="28"/>
          <w:szCs w:val="28"/>
        </w:rPr>
        <w:t xml:space="preserve"> 2-е ранговое место в нозологической структуре ЗВУТ.</w:t>
      </w:r>
    </w:p>
    <w:p w:rsidR="00912FF6" w:rsidRDefault="00053ADE"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наличие работы с</w:t>
      </w:r>
      <w:r w:rsidR="00912FF6">
        <w:rPr>
          <w:rFonts w:ascii="Times New Roman" w:hAnsi="Times New Roman" w:cs="Times New Roman"/>
          <w:sz w:val="28"/>
          <w:szCs w:val="28"/>
        </w:rPr>
        <w:t xml:space="preserve"> длительным пребыванием в вынужденном положении</w:t>
      </w:r>
      <w:r>
        <w:rPr>
          <w:rFonts w:ascii="Times New Roman" w:hAnsi="Times New Roman" w:cs="Times New Roman"/>
          <w:sz w:val="28"/>
          <w:szCs w:val="28"/>
        </w:rPr>
        <w:t xml:space="preserve"> тела указали</w:t>
      </w:r>
      <w:r w:rsidR="00912FF6">
        <w:rPr>
          <w:rFonts w:ascii="Times New Roman" w:hAnsi="Times New Roman" w:cs="Times New Roman"/>
          <w:sz w:val="28"/>
          <w:szCs w:val="28"/>
        </w:rPr>
        <w:t xml:space="preserve"> - </w:t>
      </w:r>
      <w:r>
        <w:rPr>
          <w:rFonts w:ascii="Times New Roman" w:hAnsi="Times New Roman" w:cs="Times New Roman"/>
          <w:sz w:val="28"/>
          <w:szCs w:val="28"/>
        </w:rPr>
        <w:t>54</w:t>
      </w:r>
      <w:r w:rsidR="00912FF6">
        <w:rPr>
          <w:rFonts w:ascii="Times New Roman" w:hAnsi="Times New Roman" w:cs="Times New Roman"/>
          <w:sz w:val="28"/>
          <w:szCs w:val="28"/>
        </w:rPr>
        <w:t>,</w:t>
      </w:r>
      <w:r>
        <w:rPr>
          <w:rFonts w:ascii="Times New Roman" w:hAnsi="Times New Roman" w:cs="Times New Roman"/>
          <w:sz w:val="28"/>
          <w:szCs w:val="28"/>
        </w:rPr>
        <w:t>8</w:t>
      </w:r>
      <w:r w:rsidR="00912FF6">
        <w:rPr>
          <w:rFonts w:ascii="Times New Roman" w:hAnsi="Times New Roman" w:cs="Times New Roman"/>
          <w:sz w:val="28"/>
          <w:szCs w:val="28"/>
        </w:rPr>
        <w:t>%</w:t>
      </w:r>
      <w:r>
        <w:rPr>
          <w:rFonts w:ascii="Times New Roman" w:hAnsi="Times New Roman" w:cs="Times New Roman"/>
          <w:sz w:val="28"/>
          <w:szCs w:val="28"/>
        </w:rPr>
        <w:t xml:space="preserve"> работников ОК</w:t>
      </w:r>
      <w:r w:rsidR="00912FF6">
        <w:rPr>
          <w:rFonts w:ascii="Times New Roman" w:hAnsi="Times New Roman" w:cs="Times New Roman"/>
          <w:sz w:val="28"/>
          <w:szCs w:val="28"/>
        </w:rPr>
        <w:t xml:space="preserve">. Данный </w:t>
      </w:r>
      <w:r>
        <w:rPr>
          <w:rFonts w:ascii="Times New Roman" w:hAnsi="Times New Roman" w:cs="Times New Roman"/>
          <w:sz w:val="28"/>
          <w:szCs w:val="28"/>
        </w:rPr>
        <w:t xml:space="preserve">факт </w:t>
      </w:r>
      <w:r w:rsidR="00912FF6">
        <w:rPr>
          <w:rFonts w:ascii="Times New Roman" w:hAnsi="Times New Roman" w:cs="Times New Roman"/>
          <w:sz w:val="28"/>
          <w:szCs w:val="28"/>
        </w:rPr>
        <w:t xml:space="preserve">важен </w:t>
      </w:r>
      <w:r>
        <w:rPr>
          <w:rFonts w:ascii="Times New Roman" w:hAnsi="Times New Roman" w:cs="Times New Roman"/>
          <w:sz w:val="28"/>
          <w:szCs w:val="28"/>
        </w:rPr>
        <w:t>для</w:t>
      </w:r>
      <w:r w:rsidR="00912FF6">
        <w:rPr>
          <w:rFonts w:ascii="Times New Roman" w:hAnsi="Times New Roman" w:cs="Times New Roman"/>
          <w:sz w:val="28"/>
          <w:szCs w:val="28"/>
        </w:rPr>
        <w:t xml:space="preserve"> физиологическо</w:t>
      </w:r>
      <w:r>
        <w:rPr>
          <w:rFonts w:ascii="Times New Roman" w:hAnsi="Times New Roman" w:cs="Times New Roman"/>
          <w:sz w:val="28"/>
          <w:szCs w:val="28"/>
        </w:rPr>
        <w:t>й</w:t>
      </w:r>
      <w:r w:rsidR="00912FF6">
        <w:rPr>
          <w:rFonts w:ascii="Times New Roman" w:hAnsi="Times New Roman" w:cs="Times New Roman"/>
          <w:sz w:val="28"/>
          <w:szCs w:val="28"/>
        </w:rPr>
        <w:t xml:space="preserve"> </w:t>
      </w:r>
      <w:r>
        <w:rPr>
          <w:rFonts w:ascii="Times New Roman" w:hAnsi="Times New Roman" w:cs="Times New Roman"/>
          <w:sz w:val="28"/>
          <w:szCs w:val="28"/>
        </w:rPr>
        <w:t>оценки</w:t>
      </w:r>
      <w:r w:rsidR="00912FF6">
        <w:rPr>
          <w:rFonts w:ascii="Times New Roman" w:hAnsi="Times New Roman" w:cs="Times New Roman"/>
          <w:sz w:val="28"/>
          <w:szCs w:val="28"/>
        </w:rPr>
        <w:t xml:space="preserve"> условий труда работника, т.к. длительное пребывание в вынужденном положении тела</w:t>
      </w:r>
      <w:r>
        <w:rPr>
          <w:rFonts w:ascii="Times New Roman" w:hAnsi="Times New Roman" w:cs="Times New Roman"/>
          <w:sz w:val="28"/>
          <w:szCs w:val="28"/>
        </w:rPr>
        <w:t>,</w:t>
      </w:r>
      <w:r w:rsidR="00912FF6">
        <w:rPr>
          <w:rFonts w:ascii="Times New Roman" w:hAnsi="Times New Roman" w:cs="Times New Roman"/>
          <w:sz w:val="28"/>
          <w:szCs w:val="28"/>
        </w:rPr>
        <w:t xml:space="preserve"> </w:t>
      </w:r>
      <w:r>
        <w:rPr>
          <w:rFonts w:ascii="Times New Roman" w:hAnsi="Times New Roman" w:cs="Times New Roman"/>
          <w:sz w:val="28"/>
          <w:szCs w:val="28"/>
        </w:rPr>
        <w:t>влияя на тяжесть трудового процесса, способствует развитию заболеваний костно-мышечной системы</w:t>
      </w:r>
      <w:r w:rsidR="00912FF6">
        <w:rPr>
          <w:rFonts w:ascii="Times New Roman" w:hAnsi="Times New Roman" w:cs="Times New Roman"/>
          <w:sz w:val="28"/>
          <w:szCs w:val="28"/>
        </w:rPr>
        <w:t>.</w:t>
      </w:r>
    </w:p>
    <w:p w:rsidR="009B1A2B" w:rsidRDefault="00053ADE"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Еще один аспект</w:t>
      </w:r>
      <w:r w:rsidR="009B1A2B">
        <w:rPr>
          <w:rFonts w:ascii="Times New Roman" w:hAnsi="Times New Roman" w:cs="Times New Roman"/>
          <w:sz w:val="28"/>
          <w:szCs w:val="28"/>
        </w:rPr>
        <w:t>, обуславливающий тяжесть трудового процесса</w:t>
      </w:r>
      <w:r>
        <w:rPr>
          <w:rFonts w:ascii="Times New Roman" w:hAnsi="Times New Roman" w:cs="Times New Roman"/>
          <w:sz w:val="28"/>
          <w:szCs w:val="28"/>
        </w:rPr>
        <w:t>, изучаемый в ходе исследования, это характер и вид трудовой деятельности работников ОК. У</w:t>
      </w:r>
      <w:r w:rsidR="00912FF6">
        <w:rPr>
          <w:rFonts w:ascii="Times New Roman" w:hAnsi="Times New Roman" w:cs="Times New Roman"/>
          <w:sz w:val="28"/>
          <w:szCs w:val="28"/>
        </w:rPr>
        <w:t>становлено, что</w:t>
      </w:r>
      <w:r>
        <w:rPr>
          <w:rFonts w:ascii="Times New Roman" w:hAnsi="Times New Roman" w:cs="Times New Roman"/>
          <w:sz w:val="28"/>
          <w:szCs w:val="28"/>
        </w:rPr>
        <w:t xml:space="preserve"> на рабочих местах ОК преобладает частично механизированный и не механизированный труд, на который указали 6</w:t>
      </w:r>
      <w:r w:rsidR="009B1A2B">
        <w:rPr>
          <w:rFonts w:ascii="Times New Roman" w:hAnsi="Times New Roman" w:cs="Times New Roman"/>
          <w:sz w:val="28"/>
          <w:szCs w:val="28"/>
        </w:rPr>
        <w:t>4</w:t>
      </w:r>
      <w:r>
        <w:rPr>
          <w:rFonts w:ascii="Times New Roman" w:hAnsi="Times New Roman" w:cs="Times New Roman"/>
          <w:sz w:val="28"/>
          <w:szCs w:val="28"/>
        </w:rPr>
        <w:t>,1% рабочих, в условиях полной механизации и автоматизации трудятся 3</w:t>
      </w:r>
      <w:r w:rsidR="009B1A2B">
        <w:rPr>
          <w:rFonts w:ascii="Times New Roman" w:hAnsi="Times New Roman" w:cs="Times New Roman"/>
          <w:sz w:val="28"/>
          <w:szCs w:val="28"/>
        </w:rPr>
        <w:t>5</w:t>
      </w:r>
      <w:r>
        <w:rPr>
          <w:rFonts w:ascii="Times New Roman" w:hAnsi="Times New Roman" w:cs="Times New Roman"/>
          <w:sz w:val="28"/>
          <w:szCs w:val="28"/>
        </w:rPr>
        <w:t>,</w:t>
      </w:r>
      <w:r w:rsidR="009B1A2B">
        <w:rPr>
          <w:rFonts w:ascii="Times New Roman" w:hAnsi="Times New Roman" w:cs="Times New Roman"/>
          <w:sz w:val="28"/>
          <w:szCs w:val="28"/>
        </w:rPr>
        <w:t>9</w:t>
      </w:r>
      <w:r>
        <w:rPr>
          <w:rFonts w:ascii="Times New Roman" w:hAnsi="Times New Roman" w:cs="Times New Roman"/>
          <w:sz w:val="28"/>
          <w:szCs w:val="28"/>
        </w:rPr>
        <w:t xml:space="preserve">%, </w:t>
      </w:r>
      <w:r w:rsidR="00912FF6">
        <w:rPr>
          <w:rFonts w:ascii="Times New Roman" w:hAnsi="Times New Roman" w:cs="Times New Roman"/>
          <w:sz w:val="28"/>
          <w:szCs w:val="28"/>
        </w:rPr>
        <w:t xml:space="preserve">преимущественно труд работающих </w:t>
      </w:r>
      <w:r w:rsidR="009B1A2B">
        <w:rPr>
          <w:rFonts w:ascii="Times New Roman" w:hAnsi="Times New Roman" w:cs="Times New Roman"/>
          <w:sz w:val="28"/>
          <w:szCs w:val="28"/>
        </w:rPr>
        <w:t xml:space="preserve">ОК </w:t>
      </w:r>
      <w:r w:rsidR="00912FF6">
        <w:rPr>
          <w:rFonts w:ascii="Times New Roman" w:hAnsi="Times New Roman" w:cs="Times New Roman"/>
          <w:sz w:val="28"/>
          <w:szCs w:val="28"/>
        </w:rPr>
        <w:t>механизирован частично – 4</w:t>
      </w:r>
      <w:r w:rsidR="009B1A2B">
        <w:rPr>
          <w:rFonts w:ascii="Times New Roman" w:hAnsi="Times New Roman" w:cs="Times New Roman"/>
          <w:sz w:val="28"/>
          <w:szCs w:val="28"/>
        </w:rPr>
        <w:t>2</w:t>
      </w:r>
      <w:r w:rsidR="00912FF6">
        <w:rPr>
          <w:rFonts w:ascii="Times New Roman" w:hAnsi="Times New Roman" w:cs="Times New Roman"/>
          <w:sz w:val="28"/>
          <w:szCs w:val="28"/>
        </w:rPr>
        <w:t>,</w:t>
      </w:r>
      <w:r w:rsidR="009B1A2B">
        <w:rPr>
          <w:rFonts w:ascii="Times New Roman" w:hAnsi="Times New Roman" w:cs="Times New Roman"/>
          <w:sz w:val="28"/>
          <w:szCs w:val="28"/>
        </w:rPr>
        <w:t>6%.</w:t>
      </w:r>
      <w:r w:rsidR="008F23A4">
        <w:rPr>
          <w:rFonts w:ascii="Times New Roman" w:hAnsi="Times New Roman" w:cs="Times New Roman"/>
          <w:sz w:val="28"/>
          <w:szCs w:val="28"/>
        </w:rPr>
        <w:t xml:space="preserve"> Данный аспект не имел достоверных значительных изменений при исследовании на втором этапе работы (2019 год), результаты по каждому виду трудовой деятельности в группах работников ОК изменялись мене чем на 2%.</w:t>
      </w:r>
    </w:p>
    <w:p w:rsidR="009B1A2B" w:rsidRDefault="009B1A2B" w:rsidP="001312A5">
      <w:pPr>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на основании исследования социально-</w:t>
      </w:r>
      <w:r w:rsidR="0097260F">
        <w:rPr>
          <w:rFonts w:ascii="Times New Roman" w:hAnsi="Times New Roman" w:cs="Times New Roman"/>
          <w:sz w:val="28"/>
          <w:szCs w:val="28"/>
        </w:rPr>
        <w:t>гигиенических</w:t>
      </w:r>
      <w:r>
        <w:rPr>
          <w:rFonts w:ascii="Times New Roman" w:hAnsi="Times New Roman" w:cs="Times New Roman"/>
          <w:sz w:val="28"/>
          <w:szCs w:val="28"/>
        </w:rPr>
        <w:t xml:space="preserve"> факторов возможно выделить критерии, отражающие динамику социально-экономической</w:t>
      </w:r>
      <w:r>
        <w:rPr>
          <w:rFonts w:ascii="Times New Roman" w:hAnsi="Times New Roman"/>
          <w:sz w:val="28"/>
          <w:szCs w:val="28"/>
        </w:rPr>
        <w:t xml:space="preserve"> эффективности управления профессиональным риском на производстве, что является элементом социальной значимости определения профессионального риска.</w:t>
      </w:r>
    </w:p>
    <w:p w:rsidR="009B1A2B" w:rsidRPr="00DE2009" w:rsidRDefault="00966E97" w:rsidP="001312A5">
      <w:pPr>
        <w:tabs>
          <w:tab w:val="left" w:pos="851"/>
          <w:tab w:val="left" w:pos="993"/>
        </w:tabs>
        <w:spacing w:after="0" w:line="240" w:lineRule="auto"/>
        <w:ind w:firstLine="567"/>
        <w:jc w:val="both"/>
        <w:rPr>
          <w:rFonts w:ascii="Times New Roman" w:hAnsi="Times New Roman" w:cs="Times New Roman"/>
          <w:sz w:val="28"/>
          <w:szCs w:val="28"/>
        </w:rPr>
      </w:pPr>
      <w:r w:rsidRPr="00DE2009">
        <w:rPr>
          <w:rFonts w:ascii="Times New Roman" w:hAnsi="Times New Roman" w:cs="Times New Roman"/>
          <w:sz w:val="28"/>
          <w:szCs w:val="28"/>
        </w:rPr>
        <w:t>Полученные результаты позволяют сделать следующие выводы:</w:t>
      </w:r>
    </w:p>
    <w:p w:rsidR="00966E97" w:rsidRPr="00DE2009" w:rsidRDefault="00FA73EF" w:rsidP="001312A5">
      <w:pPr>
        <w:pStyle w:val="a3"/>
        <w:numPr>
          <w:ilvl w:val="0"/>
          <w:numId w:val="2"/>
        </w:numPr>
        <w:tabs>
          <w:tab w:val="left" w:pos="851"/>
          <w:tab w:val="left" w:pos="993"/>
        </w:tabs>
        <w:spacing w:after="0" w:line="240" w:lineRule="auto"/>
        <w:ind w:left="0" w:firstLine="567"/>
        <w:jc w:val="both"/>
        <w:rPr>
          <w:rFonts w:ascii="Times New Roman" w:hAnsi="Times New Roman"/>
          <w:sz w:val="28"/>
          <w:szCs w:val="28"/>
        </w:rPr>
      </w:pPr>
      <w:r w:rsidRPr="00DE2009">
        <w:rPr>
          <w:rFonts w:ascii="Times New Roman" w:hAnsi="Times New Roman"/>
          <w:sz w:val="28"/>
          <w:szCs w:val="28"/>
        </w:rPr>
        <w:t>социально-экономические факторы жизни работников ОК не претерпели достоверных изменений при реализации технологии управления профессиональным риском на хризотиловом производстве;</w:t>
      </w:r>
    </w:p>
    <w:p w:rsidR="00FA73EF" w:rsidRPr="00DE2009" w:rsidRDefault="00FA73EF" w:rsidP="001312A5">
      <w:pPr>
        <w:pStyle w:val="a3"/>
        <w:numPr>
          <w:ilvl w:val="0"/>
          <w:numId w:val="2"/>
        </w:numPr>
        <w:tabs>
          <w:tab w:val="left" w:pos="851"/>
          <w:tab w:val="left" w:pos="993"/>
        </w:tabs>
        <w:spacing w:after="0" w:line="240" w:lineRule="auto"/>
        <w:ind w:left="0" w:firstLine="567"/>
        <w:jc w:val="both"/>
        <w:rPr>
          <w:rFonts w:ascii="Times New Roman" w:hAnsi="Times New Roman"/>
          <w:sz w:val="28"/>
          <w:szCs w:val="28"/>
        </w:rPr>
      </w:pPr>
      <w:r w:rsidRPr="00DE2009">
        <w:rPr>
          <w:rFonts w:ascii="Times New Roman" w:hAnsi="Times New Roman"/>
          <w:sz w:val="28"/>
          <w:szCs w:val="28"/>
        </w:rPr>
        <w:t>обнаружена тенденция снижения распространенности курения среди работников ОК на 7,5% (χ</w:t>
      </w:r>
      <w:r w:rsidRPr="00DE2009">
        <w:rPr>
          <w:rFonts w:ascii="Times New Roman" w:hAnsi="Times New Roman"/>
          <w:sz w:val="28"/>
          <w:szCs w:val="28"/>
          <w:vertAlign w:val="superscript"/>
        </w:rPr>
        <w:t>2</w:t>
      </w:r>
      <w:r w:rsidRPr="00DE2009">
        <w:rPr>
          <w:rFonts w:ascii="Times New Roman" w:hAnsi="Times New Roman"/>
          <w:sz w:val="28"/>
          <w:szCs w:val="28"/>
        </w:rPr>
        <w:t xml:space="preserve">=17,127; </w:t>
      </w:r>
      <w:r w:rsidRPr="00DE2009">
        <w:rPr>
          <w:rFonts w:ascii="Times New Roman" w:hAnsi="Times New Roman"/>
          <w:sz w:val="28"/>
          <w:szCs w:val="28"/>
          <w:lang w:val="en-US"/>
        </w:rPr>
        <w:t>p</w:t>
      </w:r>
      <w:r w:rsidRPr="00DE2009">
        <w:rPr>
          <w:rFonts w:ascii="Times New Roman" w:hAnsi="Times New Roman"/>
          <w:sz w:val="28"/>
          <w:szCs w:val="28"/>
        </w:rPr>
        <w:t>=0,024) и употребления алкогольных напитков на 6,7% (χ</w:t>
      </w:r>
      <w:r w:rsidRPr="00DE2009">
        <w:rPr>
          <w:rFonts w:ascii="Times New Roman" w:hAnsi="Times New Roman"/>
          <w:sz w:val="28"/>
          <w:szCs w:val="28"/>
          <w:vertAlign w:val="superscript"/>
        </w:rPr>
        <w:t>2</w:t>
      </w:r>
      <w:r w:rsidRPr="00DE2009">
        <w:rPr>
          <w:rFonts w:ascii="Times New Roman" w:hAnsi="Times New Roman"/>
          <w:sz w:val="28"/>
          <w:szCs w:val="28"/>
        </w:rPr>
        <w:t xml:space="preserve">=16,874; </w:t>
      </w:r>
      <w:r w:rsidRPr="00DE2009">
        <w:rPr>
          <w:rFonts w:ascii="Times New Roman" w:hAnsi="Times New Roman"/>
          <w:sz w:val="28"/>
          <w:szCs w:val="28"/>
          <w:lang w:val="en-US"/>
        </w:rPr>
        <w:t>p</w:t>
      </w:r>
      <w:r w:rsidRPr="00DE2009">
        <w:rPr>
          <w:rFonts w:ascii="Times New Roman" w:hAnsi="Times New Roman"/>
          <w:sz w:val="28"/>
          <w:szCs w:val="28"/>
        </w:rPr>
        <w:t>=0,033);</w:t>
      </w:r>
    </w:p>
    <w:p w:rsidR="00FA73EF" w:rsidRPr="00DE2009" w:rsidRDefault="00FA73EF" w:rsidP="001312A5">
      <w:pPr>
        <w:pStyle w:val="a3"/>
        <w:numPr>
          <w:ilvl w:val="0"/>
          <w:numId w:val="2"/>
        </w:numPr>
        <w:tabs>
          <w:tab w:val="left" w:pos="851"/>
          <w:tab w:val="left" w:pos="993"/>
        </w:tabs>
        <w:spacing w:after="0" w:line="240" w:lineRule="auto"/>
        <w:ind w:left="0" w:firstLine="567"/>
        <w:jc w:val="both"/>
        <w:rPr>
          <w:rFonts w:ascii="Times New Roman" w:hAnsi="Times New Roman"/>
          <w:sz w:val="28"/>
          <w:szCs w:val="28"/>
        </w:rPr>
      </w:pPr>
      <w:r w:rsidRPr="00DE2009">
        <w:rPr>
          <w:rFonts w:ascii="Times New Roman" w:hAnsi="Times New Roman"/>
          <w:sz w:val="28"/>
          <w:szCs w:val="28"/>
        </w:rPr>
        <w:t>общая субъективная оценка вредности условий труда работников ОК в динамике на втором этапе исследования была ниже на 6,2% (χ</w:t>
      </w:r>
      <w:r w:rsidRPr="00DE2009">
        <w:rPr>
          <w:rFonts w:ascii="Times New Roman" w:hAnsi="Times New Roman"/>
          <w:sz w:val="28"/>
          <w:szCs w:val="28"/>
          <w:vertAlign w:val="superscript"/>
        </w:rPr>
        <w:t>2</w:t>
      </w:r>
      <w:r w:rsidRPr="00DE2009">
        <w:rPr>
          <w:rFonts w:ascii="Times New Roman" w:hAnsi="Times New Roman"/>
          <w:sz w:val="28"/>
          <w:szCs w:val="28"/>
        </w:rPr>
        <w:t xml:space="preserve">=29,742; </w:t>
      </w:r>
      <w:r w:rsidRPr="00DE2009">
        <w:rPr>
          <w:rFonts w:ascii="Times New Roman" w:hAnsi="Times New Roman"/>
          <w:sz w:val="28"/>
          <w:szCs w:val="28"/>
          <w:lang w:val="en-US"/>
        </w:rPr>
        <w:t>p</w:t>
      </w:r>
      <w:r w:rsidRPr="00DE2009">
        <w:rPr>
          <w:rFonts w:ascii="Times New Roman" w:hAnsi="Times New Roman"/>
          <w:sz w:val="28"/>
          <w:szCs w:val="28"/>
        </w:rPr>
        <w:t>&lt;0,001);</w:t>
      </w:r>
    </w:p>
    <w:p w:rsidR="00FA73EF" w:rsidRPr="00DE2009" w:rsidRDefault="00FA73EF" w:rsidP="001312A5">
      <w:pPr>
        <w:pStyle w:val="a3"/>
        <w:numPr>
          <w:ilvl w:val="0"/>
          <w:numId w:val="2"/>
        </w:numPr>
        <w:tabs>
          <w:tab w:val="left" w:pos="851"/>
          <w:tab w:val="left" w:pos="993"/>
        </w:tabs>
        <w:spacing w:after="0" w:line="240" w:lineRule="auto"/>
        <w:ind w:left="0" w:firstLine="567"/>
        <w:jc w:val="both"/>
        <w:rPr>
          <w:rFonts w:ascii="Times New Roman" w:hAnsi="Times New Roman"/>
          <w:sz w:val="28"/>
          <w:szCs w:val="28"/>
        </w:rPr>
      </w:pPr>
      <w:r w:rsidRPr="00DE2009">
        <w:rPr>
          <w:rFonts w:ascii="Times New Roman" w:hAnsi="Times New Roman"/>
          <w:sz w:val="28"/>
          <w:szCs w:val="28"/>
        </w:rPr>
        <w:t>критерий «субъективная оценка здоровья» работников ОК в период исследования повысился на 2,5% (χ</w:t>
      </w:r>
      <w:r w:rsidRPr="00DE2009">
        <w:rPr>
          <w:rFonts w:ascii="Times New Roman" w:hAnsi="Times New Roman"/>
          <w:sz w:val="28"/>
          <w:szCs w:val="28"/>
          <w:vertAlign w:val="superscript"/>
        </w:rPr>
        <w:t>2</w:t>
      </w:r>
      <w:r w:rsidRPr="00DE2009">
        <w:rPr>
          <w:rFonts w:ascii="Times New Roman" w:hAnsi="Times New Roman"/>
          <w:sz w:val="28"/>
          <w:szCs w:val="28"/>
        </w:rPr>
        <w:t xml:space="preserve">=12,654; </w:t>
      </w:r>
      <w:r w:rsidRPr="00DE2009">
        <w:rPr>
          <w:rFonts w:ascii="Times New Roman" w:hAnsi="Times New Roman"/>
          <w:sz w:val="28"/>
          <w:szCs w:val="28"/>
          <w:lang w:val="en-US"/>
        </w:rPr>
        <w:t>p</w:t>
      </w:r>
      <w:r w:rsidRPr="00DE2009">
        <w:rPr>
          <w:rFonts w:ascii="Times New Roman" w:hAnsi="Times New Roman"/>
          <w:sz w:val="28"/>
          <w:szCs w:val="28"/>
        </w:rPr>
        <w:t>=0,008), в то же время не установлена корреляционная связь между показателем субъективной оценки своего здоровья и стажем работы на ОК (</w:t>
      </w:r>
      <w:r w:rsidRPr="00DE2009">
        <w:rPr>
          <w:rFonts w:ascii="Times New Roman" w:hAnsi="Times New Roman"/>
          <w:i/>
          <w:sz w:val="28"/>
          <w:szCs w:val="28"/>
          <w:lang w:val="en-US"/>
        </w:rPr>
        <w:t>r</w:t>
      </w:r>
      <w:r w:rsidRPr="00DE2009">
        <w:rPr>
          <w:rFonts w:ascii="Times New Roman" w:hAnsi="Times New Roman"/>
          <w:i/>
          <w:sz w:val="28"/>
          <w:szCs w:val="28"/>
          <w:vertAlign w:val="subscript"/>
          <w:lang w:val="en-US"/>
        </w:rPr>
        <w:t>s</w:t>
      </w:r>
      <w:r w:rsidRPr="00DE2009">
        <w:rPr>
          <w:rFonts w:ascii="Times New Roman" w:hAnsi="Times New Roman"/>
          <w:i/>
          <w:sz w:val="28"/>
          <w:szCs w:val="28"/>
        </w:rPr>
        <w:t xml:space="preserve"> =</w:t>
      </w:r>
      <w:r w:rsidRPr="00DE2009">
        <w:rPr>
          <w:rFonts w:ascii="Times New Roman" w:hAnsi="Times New Roman"/>
          <w:sz w:val="28"/>
          <w:szCs w:val="28"/>
        </w:rPr>
        <w:t>0,178; p=0,217);</w:t>
      </w:r>
    </w:p>
    <w:p w:rsidR="0097260F" w:rsidRPr="00B87BD0" w:rsidRDefault="00FA73EF" w:rsidP="001312A5">
      <w:pPr>
        <w:pStyle w:val="a3"/>
        <w:numPr>
          <w:ilvl w:val="0"/>
          <w:numId w:val="2"/>
        </w:numPr>
        <w:tabs>
          <w:tab w:val="left" w:pos="851"/>
          <w:tab w:val="left" w:pos="993"/>
        </w:tabs>
        <w:spacing w:after="0" w:line="240" w:lineRule="auto"/>
        <w:ind w:left="0" w:firstLine="567"/>
        <w:jc w:val="both"/>
        <w:rPr>
          <w:rFonts w:ascii="Times New Roman" w:hAnsi="Times New Roman"/>
          <w:sz w:val="28"/>
          <w:szCs w:val="28"/>
        </w:rPr>
      </w:pPr>
      <w:r w:rsidRPr="00DE2009">
        <w:rPr>
          <w:rFonts w:ascii="Times New Roman" w:hAnsi="Times New Roman"/>
          <w:sz w:val="28"/>
          <w:szCs w:val="28"/>
        </w:rPr>
        <w:t>нами установлено изменение критерия удовлетворенности работой на 10,2</w:t>
      </w:r>
      <w:r w:rsidRPr="00B87BD0">
        <w:rPr>
          <w:rFonts w:ascii="Times New Roman" w:hAnsi="Times New Roman"/>
          <w:sz w:val="28"/>
          <w:szCs w:val="28"/>
        </w:rPr>
        <w:t>% (χ</w:t>
      </w:r>
      <w:r w:rsidRPr="00B87BD0">
        <w:rPr>
          <w:rFonts w:ascii="Times New Roman" w:hAnsi="Times New Roman"/>
          <w:sz w:val="28"/>
          <w:szCs w:val="28"/>
          <w:vertAlign w:val="superscript"/>
        </w:rPr>
        <w:t>2</w:t>
      </w:r>
      <w:r w:rsidRPr="00B87BD0">
        <w:rPr>
          <w:rFonts w:ascii="Times New Roman" w:hAnsi="Times New Roman"/>
          <w:sz w:val="28"/>
          <w:szCs w:val="28"/>
        </w:rPr>
        <w:t xml:space="preserve">=31,446; </w:t>
      </w:r>
      <w:r w:rsidRPr="00B87BD0">
        <w:rPr>
          <w:rFonts w:ascii="Times New Roman" w:hAnsi="Times New Roman"/>
          <w:sz w:val="28"/>
          <w:szCs w:val="28"/>
          <w:lang w:val="en-US"/>
        </w:rPr>
        <w:t>p</w:t>
      </w:r>
      <w:r w:rsidRPr="00B87BD0">
        <w:rPr>
          <w:rFonts w:ascii="Times New Roman" w:hAnsi="Times New Roman"/>
          <w:sz w:val="28"/>
          <w:szCs w:val="28"/>
        </w:rPr>
        <w:t>&lt;0,001), основной причиной неудовлетворенности своей работой на всем протяжении исследования являлась «низкая заработная плата» работников.</w:t>
      </w:r>
    </w:p>
    <w:p w:rsidR="00FA73EF" w:rsidRPr="00B87BD0" w:rsidRDefault="00B87BD0" w:rsidP="001312A5">
      <w:pPr>
        <w:tabs>
          <w:tab w:val="left" w:pos="851"/>
          <w:tab w:val="left" w:pos="993"/>
        </w:tabs>
        <w:spacing w:after="0" w:line="240" w:lineRule="auto"/>
        <w:ind w:firstLine="567"/>
        <w:jc w:val="both"/>
        <w:rPr>
          <w:rFonts w:ascii="Times New Roman" w:hAnsi="Times New Roman"/>
          <w:sz w:val="28"/>
          <w:szCs w:val="28"/>
        </w:rPr>
      </w:pPr>
      <w:r>
        <w:rPr>
          <w:rFonts w:ascii="Times New Roman" w:hAnsi="Times New Roman"/>
          <w:sz w:val="28"/>
          <w:szCs w:val="28"/>
        </w:rPr>
        <w:t>С</w:t>
      </w:r>
      <w:r w:rsidR="00FA73EF" w:rsidRPr="00B87BD0">
        <w:rPr>
          <w:rFonts w:ascii="Times New Roman" w:hAnsi="Times New Roman" w:cs="Times New Roman"/>
          <w:sz w:val="28"/>
          <w:szCs w:val="28"/>
        </w:rPr>
        <w:t>оциально-экономические факторы жизни</w:t>
      </w:r>
      <w:r w:rsidR="00FA73EF" w:rsidRPr="00B87BD0">
        <w:rPr>
          <w:rFonts w:ascii="Times New Roman" w:hAnsi="Times New Roman"/>
          <w:sz w:val="28"/>
          <w:szCs w:val="28"/>
        </w:rPr>
        <w:t xml:space="preserve"> работников ОК не претерпели достоверных изменений при реализации технологии управления профессиональным риском на хризотиловом производстве, что не позволяет использовать их в качестве критериев социально-экономической эффективности. </w:t>
      </w:r>
    </w:p>
    <w:p w:rsidR="000877CC" w:rsidRDefault="00384B06" w:rsidP="001312A5">
      <w:pPr>
        <w:tabs>
          <w:tab w:val="left" w:pos="851"/>
          <w:tab w:val="left" w:pos="993"/>
        </w:tabs>
        <w:spacing w:after="0" w:line="240" w:lineRule="auto"/>
        <w:ind w:firstLine="567"/>
        <w:jc w:val="both"/>
        <w:rPr>
          <w:rFonts w:ascii="Times New Roman" w:hAnsi="Times New Roman" w:cs="Times New Roman"/>
          <w:sz w:val="28"/>
          <w:szCs w:val="28"/>
        </w:rPr>
      </w:pPr>
      <w:r w:rsidRPr="00B87BD0">
        <w:rPr>
          <w:rFonts w:ascii="Times New Roman" w:hAnsi="Times New Roman" w:cs="Times New Roman"/>
          <w:sz w:val="28"/>
          <w:szCs w:val="28"/>
        </w:rPr>
        <w:t xml:space="preserve">В настоящее время, наблюдая общественно-экономическую нестабильность, аккумулирования социального риска, а со временем и проявлением его последствий, где изучается субъективная оценка здоровья отдельных групп населения в современной промышленности становится актуальной задачей, вследствие этого в последнее время социально-гигиенические исследования условий труда сосредоточились на изучении </w:t>
      </w:r>
      <w:r w:rsidRPr="00B87BD0">
        <w:rPr>
          <w:rFonts w:ascii="Times New Roman" w:hAnsi="Times New Roman" w:cs="Times New Roman"/>
          <w:sz w:val="28"/>
          <w:szCs w:val="28"/>
        </w:rPr>
        <w:lastRenderedPageBreak/>
        <w:t>образа жизни и состоянии здоровья работающих во вредных условиях труда</w:t>
      </w:r>
      <w:r w:rsidR="00A12D5B">
        <w:rPr>
          <w:rFonts w:ascii="Times New Roman" w:hAnsi="Times New Roman" w:cs="Times New Roman"/>
          <w:sz w:val="28"/>
          <w:szCs w:val="28"/>
        </w:rPr>
        <w:t xml:space="preserve"> </w:t>
      </w:r>
      <w:r w:rsidR="00A12D5B" w:rsidRPr="00E37D3B">
        <w:rPr>
          <w:rFonts w:ascii="Times New Roman" w:hAnsi="Times New Roman" w:cs="Times New Roman"/>
          <w:bCs/>
          <w:sz w:val="28"/>
          <w:szCs w:val="28"/>
        </w:rPr>
        <w:t>[</w:t>
      </w:r>
      <w:r w:rsidR="00A12D5B">
        <w:rPr>
          <w:rFonts w:ascii="Times New Roman" w:hAnsi="Times New Roman" w:cs="Times New Roman"/>
          <w:bCs/>
          <w:sz w:val="28"/>
          <w:szCs w:val="28"/>
        </w:rPr>
        <w:t>200, 201, 202</w:t>
      </w:r>
      <w:r w:rsidR="00A12D5B" w:rsidRPr="00E37D3B">
        <w:rPr>
          <w:rFonts w:ascii="Times New Roman" w:hAnsi="Times New Roman" w:cs="Times New Roman"/>
          <w:bCs/>
          <w:sz w:val="28"/>
          <w:szCs w:val="28"/>
        </w:rPr>
        <w:t>]</w:t>
      </w:r>
      <w:r w:rsidRPr="00B87BD0">
        <w:rPr>
          <w:rFonts w:ascii="Times New Roman" w:hAnsi="Times New Roman" w:cs="Times New Roman"/>
          <w:sz w:val="28"/>
          <w:szCs w:val="28"/>
        </w:rPr>
        <w:t>.</w:t>
      </w:r>
    </w:p>
    <w:p w:rsidR="009B1A2B" w:rsidRDefault="009B1A2B" w:rsidP="001312A5">
      <w:pPr>
        <w:spacing w:after="0" w:line="240" w:lineRule="auto"/>
        <w:rPr>
          <w:rFonts w:ascii="Times New Roman" w:hAnsi="Times New Roman" w:cs="Times New Roman"/>
          <w:b/>
          <w:sz w:val="28"/>
          <w:szCs w:val="28"/>
        </w:rPr>
      </w:pPr>
    </w:p>
    <w:p w:rsidR="000877CC" w:rsidRPr="00CF4F8B" w:rsidRDefault="00516529" w:rsidP="001312A5">
      <w:pPr>
        <w:spacing w:after="0" w:line="240" w:lineRule="auto"/>
        <w:ind w:firstLine="567"/>
        <w:contextualSpacing/>
        <w:jc w:val="both"/>
        <w:rPr>
          <w:rFonts w:ascii="Times New Roman" w:hAnsi="Times New Roman" w:cs="Times New Roman"/>
          <w:b/>
          <w:sz w:val="28"/>
          <w:szCs w:val="28"/>
        </w:rPr>
      </w:pPr>
      <w:r w:rsidRPr="00CF4F8B">
        <w:rPr>
          <w:rFonts w:ascii="Times New Roman" w:hAnsi="Times New Roman" w:cs="Times New Roman"/>
          <w:b/>
          <w:sz w:val="28"/>
          <w:szCs w:val="28"/>
        </w:rPr>
        <w:t>5</w:t>
      </w:r>
      <w:r w:rsidR="000877CC" w:rsidRPr="00CF4F8B">
        <w:rPr>
          <w:rFonts w:ascii="Times New Roman" w:hAnsi="Times New Roman" w:cs="Times New Roman"/>
          <w:b/>
          <w:sz w:val="28"/>
          <w:szCs w:val="28"/>
        </w:rPr>
        <w:t>.</w:t>
      </w:r>
      <w:r w:rsidR="002D6E7D" w:rsidRPr="00CF4F8B">
        <w:rPr>
          <w:rFonts w:ascii="Times New Roman" w:hAnsi="Times New Roman" w:cs="Times New Roman"/>
          <w:b/>
          <w:sz w:val="28"/>
          <w:szCs w:val="28"/>
        </w:rPr>
        <w:t>3</w:t>
      </w:r>
      <w:r w:rsidR="000877CC" w:rsidRPr="00CF4F8B">
        <w:rPr>
          <w:rFonts w:ascii="Times New Roman" w:hAnsi="Times New Roman" w:cs="Times New Roman"/>
          <w:b/>
          <w:sz w:val="28"/>
          <w:szCs w:val="28"/>
        </w:rPr>
        <w:t xml:space="preserve"> </w:t>
      </w:r>
      <w:r w:rsidR="002D6E7D" w:rsidRPr="00CF4F8B">
        <w:rPr>
          <w:rFonts w:ascii="Times New Roman" w:hAnsi="Times New Roman" w:cs="Times New Roman"/>
          <w:b/>
          <w:sz w:val="28"/>
          <w:szCs w:val="28"/>
        </w:rPr>
        <w:t>К</w:t>
      </w:r>
      <w:r w:rsidR="000877CC" w:rsidRPr="00CF4F8B">
        <w:rPr>
          <w:rFonts w:ascii="Times New Roman" w:hAnsi="Times New Roman" w:cs="Times New Roman"/>
          <w:b/>
          <w:sz w:val="28"/>
          <w:szCs w:val="28"/>
        </w:rPr>
        <w:t>ачеств</w:t>
      </w:r>
      <w:r w:rsidR="009E7025" w:rsidRPr="00CF4F8B">
        <w:rPr>
          <w:rFonts w:ascii="Times New Roman" w:hAnsi="Times New Roman" w:cs="Times New Roman"/>
          <w:b/>
          <w:sz w:val="28"/>
          <w:szCs w:val="28"/>
        </w:rPr>
        <w:t>о</w:t>
      </w:r>
      <w:r w:rsidR="000877CC" w:rsidRPr="00CF4F8B">
        <w:rPr>
          <w:rFonts w:ascii="Times New Roman" w:hAnsi="Times New Roman" w:cs="Times New Roman"/>
          <w:b/>
          <w:sz w:val="28"/>
          <w:szCs w:val="28"/>
        </w:rPr>
        <w:t xml:space="preserve"> жизни</w:t>
      </w:r>
      <w:r w:rsidR="002D6E7D" w:rsidRPr="00CF4F8B">
        <w:rPr>
          <w:rFonts w:ascii="Times New Roman" w:hAnsi="Times New Roman" w:cs="Times New Roman"/>
          <w:b/>
          <w:sz w:val="28"/>
          <w:szCs w:val="28"/>
        </w:rPr>
        <w:t xml:space="preserve"> работников, как критерий социально-экономической эффективности управления профессиональным риском</w:t>
      </w:r>
    </w:p>
    <w:p w:rsidR="002D6E7D" w:rsidRDefault="002D6E7D"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ходе настоящего исследования оценка качества жизни работников проведена в 2016, 2019 и 2022 году с целью поиска достоверных изменений составляющих показателей для принятия решения о возможно использования показателей КЖ в качестве критериев социально-экономической эффективности управления профессиональным риском на хризотиловом производстве.</w:t>
      </w:r>
    </w:p>
    <w:p w:rsidR="00613965" w:rsidRDefault="00613965"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качестве инструмента исследования была выбрана краткая версия  опросник ВОЗ по оценке качества жизни связанного со здоровьем «</w:t>
      </w:r>
      <w:r w:rsidRPr="006D045C">
        <w:rPr>
          <w:rFonts w:ascii="Times New Roman" w:hAnsi="Times New Roman" w:cs="Times New Roman"/>
          <w:sz w:val="28"/>
          <w:szCs w:val="28"/>
        </w:rPr>
        <w:t>WHOQOL-BREF</w:t>
      </w:r>
      <w:r>
        <w:rPr>
          <w:rFonts w:ascii="Times New Roman" w:hAnsi="Times New Roman" w:cs="Times New Roman"/>
          <w:sz w:val="28"/>
          <w:szCs w:val="28"/>
        </w:rPr>
        <w:t xml:space="preserve">» на казахском и русском языках. </w:t>
      </w:r>
      <w:r w:rsidRPr="005E1D02">
        <w:rPr>
          <w:rFonts w:ascii="Times New Roman" w:hAnsi="Times New Roman" w:cs="Times New Roman"/>
          <w:sz w:val="28"/>
          <w:szCs w:val="28"/>
        </w:rPr>
        <w:t xml:space="preserve">WHOQOL-BREF может быть более уместным для оценки изменений в качестве жизни </w:t>
      </w:r>
      <w:r>
        <w:rPr>
          <w:rFonts w:ascii="Times New Roman" w:hAnsi="Times New Roman" w:cs="Times New Roman"/>
          <w:sz w:val="28"/>
          <w:szCs w:val="28"/>
        </w:rPr>
        <w:t>человека</w:t>
      </w:r>
      <w:r w:rsidRPr="005E1D02">
        <w:rPr>
          <w:rFonts w:ascii="Times New Roman" w:hAnsi="Times New Roman" w:cs="Times New Roman"/>
          <w:sz w:val="28"/>
          <w:szCs w:val="28"/>
        </w:rPr>
        <w:t xml:space="preserve">, поскольку в нем приоритет отдается реакции на </w:t>
      </w:r>
      <w:r>
        <w:rPr>
          <w:rFonts w:ascii="Times New Roman" w:hAnsi="Times New Roman" w:cs="Times New Roman"/>
          <w:sz w:val="28"/>
          <w:szCs w:val="28"/>
        </w:rPr>
        <w:t xml:space="preserve">окружающие </w:t>
      </w:r>
      <w:r w:rsidRPr="005E1D02">
        <w:rPr>
          <w:rFonts w:ascii="Times New Roman" w:hAnsi="Times New Roman" w:cs="Times New Roman"/>
          <w:sz w:val="28"/>
          <w:szCs w:val="28"/>
        </w:rPr>
        <w:t>процесс</w:t>
      </w:r>
      <w:r>
        <w:rPr>
          <w:rFonts w:ascii="Times New Roman" w:hAnsi="Times New Roman" w:cs="Times New Roman"/>
          <w:sz w:val="28"/>
          <w:szCs w:val="28"/>
        </w:rPr>
        <w:t>ы (которым является и трудовая деятельность)</w:t>
      </w:r>
      <w:r w:rsidRPr="005E1D02">
        <w:rPr>
          <w:rFonts w:ascii="Times New Roman" w:hAnsi="Times New Roman" w:cs="Times New Roman"/>
          <w:sz w:val="28"/>
          <w:szCs w:val="28"/>
        </w:rPr>
        <w:t xml:space="preserve"> и не уделяется </w:t>
      </w:r>
      <w:r>
        <w:rPr>
          <w:rFonts w:ascii="Times New Roman" w:hAnsi="Times New Roman" w:cs="Times New Roman"/>
          <w:sz w:val="28"/>
          <w:szCs w:val="28"/>
        </w:rPr>
        <w:t xml:space="preserve">большого </w:t>
      </w:r>
      <w:r w:rsidRPr="005E1D02">
        <w:rPr>
          <w:rFonts w:ascii="Times New Roman" w:hAnsi="Times New Roman" w:cs="Times New Roman"/>
          <w:sz w:val="28"/>
          <w:szCs w:val="28"/>
        </w:rPr>
        <w:t>внимания нарушениям</w:t>
      </w:r>
      <w:r>
        <w:rPr>
          <w:rFonts w:ascii="Times New Roman" w:hAnsi="Times New Roman" w:cs="Times New Roman"/>
          <w:sz w:val="28"/>
          <w:szCs w:val="28"/>
        </w:rPr>
        <w:t xml:space="preserve"> здоровья.</w:t>
      </w:r>
    </w:p>
    <w:p w:rsidR="000877CC" w:rsidRPr="007059C6" w:rsidRDefault="00F030F7"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Ввиду факта отнесения стажа работы на ОК в показатель профессионального риска, подлежащего контролю в процессе реализации технологии управления профессиональным риском,  с</w:t>
      </w:r>
      <w:r w:rsidR="009E7025">
        <w:rPr>
          <w:rFonts w:ascii="Times New Roman" w:hAnsi="Times New Roman" w:cs="Times New Roman"/>
          <w:sz w:val="28"/>
          <w:szCs w:val="28"/>
        </w:rPr>
        <w:t>равнение составляющих КЖ</w:t>
      </w:r>
      <w:r w:rsidR="000877CC" w:rsidRPr="000B14B7">
        <w:rPr>
          <w:rFonts w:ascii="Times New Roman" w:hAnsi="Times New Roman" w:cs="Times New Roman"/>
          <w:sz w:val="28"/>
          <w:szCs w:val="28"/>
        </w:rPr>
        <w:t xml:space="preserve"> </w:t>
      </w:r>
      <w:r w:rsidR="009E7025">
        <w:rPr>
          <w:rFonts w:ascii="Times New Roman" w:hAnsi="Times New Roman" w:cs="Times New Roman"/>
          <w:sz w:val="28"/>
          <w:szCs w:val="28"/>
        </w:rPr>
        <w:t>проведено в зависимости от стажа работы по</w:t>
      </w:r>
      <w:r w:rsidR="000877CC" w:rsidRPr="000B14B7">
        <w:rPr>
          <w:rFonts w:ascii="Times New Roman" w:hAnsi="Times New Roman" w:cs="Times New Roman"/>
          <w:sz w:val="28"/>
          <w:szCs w:val="28"/>
        </w:rPr>
        <w:t xml:space="preserve"> </w:t>
      </w:r>
      <w:r w:rsidR="009E7025">
        <w:rPr>
          <w:rFonts w:ascii="Times New Roman" w:hAnsi="Times New Roman" w:cs="Times New Roman"/>
          <w:sz w:val="28"/>
          <w:szCs w:val="28"/>
        </w:rPr>
        <w:t xml:space="preserve">анализируемым </w:t>
      </w:r>
      <w:r w:rsidR="000877CC" w:rsidRPr="000B14B7">
        <w:rPr>
          <w:rFonts w:ascii="Times New Roman" w:hAnsi="Times New Roman" w:cs="Times New Roman"/>
          <w:sz w:val="28"/>
          <w:szCs w:val="28"/>
        </w:rPr>
        <w:t>стаж</w:t>
      </w:r>
      <w:r w:rsidR="009E7025">
        <w:rPr>
          <w:rFonts w:ascii="Times New Roman" w:hAnsi="Times New Roman" w:cs="Times New Roman"/>
          <w:sz w:val="28"/>
          <w:szCs w:val="28"/>
        </w:rPr>
        <w:t>евым группах</w:t>
      </w:r>
      <w:r w:rsidR="000877CC" w:rsidRPr="000B14B7">
        <w:rPr>
          <w:rFonts w:ascii="Times New Roman" w:hAnsi="Times New Roman" w:cs="Times New Roman"/>
          <w:sz w:val="28"/>
          <w:szCs w:val="28"/>
        </w:rPr>
        <w:t xml:space="preserve"> работников</w:t>
      </w:r>
      <w:r w:rsidR="009E7025">
        <w:rPr>
          <w:rFonts w:ascii="Times New Roman" w:hAnsi="Times New Roman" w:cs="Times New Roman"/>
          <w:sz w:val="28"/>
          <w:szCs w:val="28"/>
        </w:rPr>
        <w:t>.</w:t>
      </w:r>
    </w:p>
    <w:p w:rsidR="000877CC" w:rsidRDefault="000877CC" w:rsidP="001312A5">
      <w:pPr>
        <w:spacing w:after="0" w:line="240" w:lineRule="auto"/>
        <w:ind w:firstLine="567"/>
        <w:contextualSpacing/>
        <w:jc w:val="both"/>
        <w:rPr>
          <w:rFonts w:ascii="Times New Roman" w:hAnsi="Times New Roman" w:cs="Times New Roman"/>
          <w:sz w:val="28"/>
          <w:szCs w:val="28"/>
        </w:rPr>
      </w:pPr>
      <w:r w:rsidRPr="000B14B7">
        <w:rPr>
          <w:rFonts w:ascii="Times New Roman" w:hAnsi="Times New Roman" w:cs="Times New Roman"/>
          <w:sz w:val="28"/>
          <w:szCs w:val="28"/>
        </w:rPr>
        <w:t xml:space="preserve">При проведении исследования </w:t>
      </w:r>
      <w:r>
        <w:rPr>
          <w:rFonts w:ascii="Times New Roman" w:hAnsi="Times New Roman" w:cs="Times New Roman"/>
          <w:sz w:val="28"/>
          <w:szCs w:val="28"/>
        </w:rPr>
        <w:t xml:space="preserve">качества жизни </w:t>
      </w:r>
      <w:r w:rsidRPr="000B14B7">
        <w:rPr>
          <w:rFonts w:ascii="Times New Roman" w:hAnsi="Times New Roman" w:cs="Times New Roman"/>
          <w:sz w:val="28"/>
          <w:szCs w:val="28"/>
        </w:rPr>
        <w:t xml:space="preserve">отдельно по стажу участники исследования поделены на </w:t>
      </w:r>
      <w:r w:rsidR="00B8578C">
        <w:rPr>
          <w:rFonts w:ascii="Times New Roman" w:hAnsi="Times New Roman" w:cs="Times New Roman"/>
          <w:sz w:val="28"/>
          <w:szCs w:val="28"/>
        </w:rPr>
        <w:t>8 стажевых</w:t>
      </w:r>
      <w:r w:rsidRPr="000B14B7">
        <w:rPr>
          <w:rFonts w:ascii="Times New Roman" w:hAnsi="Times New Roman" w:cs="Times New Roman"/>
          <w:sz w:val="28"/>
          <w:szCs w:val="28"/>
        </w:rPr>
        <w:t xml:space="preserve"> групп</w:t>
      </w:r>
      <w:r w:rsidR="00B8578C">
        <w:rPr>
          <w:rFonts w:ascii="Times New Roman" w:hAnsi="Times New Roman" w:cs="Times New Roman"/>
          <w:sz w:val="28"/>
          <w:szCs w:val="28"/>
        </w:rPr>
        <w:t xml:space="preserve">, результаты исследования КЖ работников ОК в зависимости от стажа работы представлены на рисунке </w:t>
      </w:r>
      <w:r w:rsidR="00CF4F8B">
        <w:rPr>
          <w:rFonts w:ascii="Times New Roman" w:hAnsi="Times New Roman" w:cs="Times New Roman"/>
          <w:sz w:val="28"/>
          <w:szCs w:val="28"/>
        </w:rPr>
        <w:t>5.3.1</w:t>
      </w:r>
      <w:r w:rsidR="00B8578C">
        <w:rPr>
          <w:rFonts w:ascii="Times New Roman" w:hAnsi="Times New Roman" w:cs="Times New Roman"/>
          <w:sz w:val="28"/>
          <w:szCs w:val="28"/>
        </w:rPr>
        <w:t>.</w:t>
      </w:r>
    </w:p>
    <w:p w:rsidR="00B8578C" w:rsidRDefault="00B8578C" w:rsidP="001312A5">
      <w:pPr>
        <w:spacing w:after="0" w:line="240" w:lineRule="auto"/>
        <w:ind w:firstLine="567"/>
        <w:contextualSpacing/>
        <w:jc w:val="both"/>
        <w:rPr>
          <w:rFonts w:ascii="Times New Roman" w:hAnsi="Times New Roman" w:cs="Times New Roman"/>
          <w:sz w:val="28"/>
          <w:szCs w:val="28"/>
        </w:rPr>
      </w:pPr>
    </w:p>
    <w:p w:rsidR="00B8578C" w:rsidRDefault="00B8578C" w:rsidP="001312A5">
      <w:pPr>
        <w:spacing w:after="0" w:line="240" w:lineRule="auto"/>
        <w:contextualSpacing/>
        <w:jc w:val="both"/>
        <w:rPr>
          <w:rFonts w:ascii="Times New Roman" w:hAnsi="Times New Roman" w:cs="Times New Roman"/>
          <w:sz w:val="28"/>
          <w:szCs w:val="28"/>
        </w:rPr>
      </w:pPr>
      <w:r>
        <w:rPr>
          <w:noProof/>
        </w:rPr>
        <w:drawing>
          <wp:inline distT="0" distB="0" distL="0" distR="0" wp14:anchorId="51B4D034" wp14:editId="20A44345">
            <wp:extent cx="6019800" cy="2505075"/>
            <wp:effectExtent l="0" t="0" r="19050" b="95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7081E" w:rsidRDefault="0087081E" w:rsidP="001312A5">
      <w:pPr>
        <w:spacing w:after="0" w:line="240" w:lineRule="auto"/>
        <w:ind w:firstLine="567"/>
        <w:contextualSpacing/>
        <w:jc w:val="both"/>
        <w:rPr>
          <w:rFonts w:ascii="Times New Roman" w:hAnsi="Times New Roman" w:cs="Times New Roman"/>
          <w:sz w:val="28"/>
          <w:szCs w:val="28"/>
        </w:rPr>
      </w:pPr>
    </w:p>
    <w:p w:rsidR="00CF4F8B" w:rsidRDefault="00CF4F8B" w:rsidP="0087081E">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5.3.1 </w:t>
      </w:r>
      <w:r w:rsidR="0087081E" w:rsidRPr="003E2F26">
        <w:rPr>
          <w:rFonts w:ascii="Times New Roman" w:hAnsi="Times New Roman" w:cs="Times New Roman"/>
          <w:sz w:val="28"/>
          <w:szCs w:val="28"/>
        </w:rPr>
        <w:t>–</w:t>
      </w:r>
      <w:r w:rsidR="0087081E">
        <w:rPr>
          <w:rFonts w:ascii="Times New Roman" w:hAnsi="Times New Roman" w:cs="Times New Roman"/>
          <w:sz w:val="28"/>
          <w:szCs w:val="28"/>
        </w:rPr>
        <w:t xml:space="preserve"> </w:t>
      </w:r>
      <w:r>
        <w:rPr>
          <w:rFonts w:ascii="Times New Roman" w:hAnsi="Times New Roman" w:cs="Times New Roman"/>
          <w:sz w:val="28"/>
          <w:szCs w:val="28"/>
        </w:rPr>
        <w:t>КЖ работников ОК в зависимости от стажа работы, %</w:t>
      </w:r>
    </w:p>
    <w:p w:rsidR="00485C22" w:rsidRPr="00EA562E" w:rsidRDefault="00485C22" w:rsidP="001312A5">
      <w:pPr>
        <w:spacing w:after="0" w:line="240" w:lineRule="auto"/>
        <w:ind w:firstLine="567"/>
        <w:contextualSpacing/>
        <w:jc w:val="both"/>
        <w:rPr>
          <w:rFonts w:ascii="Times New Roman" w:hAnsi="Times New Roman" w:cs="Times New Roman"/>
          <w:sz w:val="28"/>
          <w:szCs w:val="28"/>
        </w:rPr>
      </w:pPr>
      <w:r w:rsidRPr="0010773B">
        <w:rPr>
          <w:rFonts w:ascii="Times New Roman" w:hAnsi="Times New Roman" w:cs="Times New Roman"/>
          <w:sz w:val="28"/>
          <w:szCs w:val="28"/>
          <w:lang w:val="kk-KZ"/>
        </w:rPr>
        <w:lastRenderedPageBreak/>
        <w:t xml:space="preserve">По </w:t>
      </w:r>
      <w:r w:rsidR="00096792">
        <w:rPr>
          <w:rFonts w:ascii="Times New Roman" w:hAnsi="Times New Roman" w:cs="Times New Roman"/>
          <w:sz w:val="28"/>
          <w:szCs w:val="28"/>
          <w:lang w:val="kk-KZ"/>
        </w:rPr>
        <w:t>уровню</w:t>
      </w:r>
      <w:r w:rsidRPr="0010773B">
        <w:rPr>
          <w:rFonts w:ascii="Times New Roman" w:hAnsi="Times New Roman" w:cs="Times New Roman"/>
          <w:sz w:val="28"/>
          <w:szCs w:val="28"/>
          <w:lang w:val="kk-KZ"/>
        </w:rPr>
        <w:t xml:space="preserve"> качества жизни </w:t>
      </w:r>
      <w:r w:rsidR="00096792" w:rsidRPr="0010773B">
        <w:rPr>
          <w:rFonts w:ascii="Times New Roman" w:hAnsi="Times New Roman" w:cs="Times New Roman"/>
          <w:sz w:val="28"/>
          <w:szCs w:val="28"/>
          <w:lang w:val="kk-KZ"/>
        </w:rPr>
        <w:t>у работников</w:t>
      </w:r>
      <w:r w:rsidR="00096792">
        <w:rPr>
          <w:rFonts w:ascii="Times New Roman" w:hAnsi="Times New Roman" w:cs="Times New Roman"/>
          <w:sz w:val="28"/>
          <w:szCs w:val="28"/>
          <w:lang w:val="kk-KZ"/>
        </w:rPr>
        <w:t xml:space="preserve"> ОК установлена обратная корреляционная зависимость</w:t>
      </w:r>
      <w:r w:rsidRPr="0010773B">
        <w:rPr>
          <w:rFonts w:ascii="Times New Roman" w:hAnsi="Times New Roman" w:cs="Times New Roman"/>
          <w:sz w:val="28"/>
          <w:szCs w:val="28"/>
          <w:lang w:val="kk-KZ"/>
        </w:rPr>
        <w:t xml:space="preserve"> с </w:t>
      </w:r>
      <w:r w:rsidR="00096792">
        <w:rPr>
          <w:rFonts w:ascii="Times New Roman" w:hAnsi="Times New Roman" w:cs="Times New Roman"/>
          <w:sz w:val="28"/>
          <w:szCs w:val="28"/>
          <w:lang w:val="kk-KZ"/>
        </w:rPr>
        <w:t>продолжительностью стажа работы (</w:t>
      </w:r>
      <w:r w:rsidR="00096792">
        <w:rPr>
          <w:rFonts w:ascii="Times New Roman" w:hAnsi="Times New Roman" w:cs="Times New Roman"/>
          <w:sz w:val="28"/>
          <w:szCs w:val="28"/>
          <w:lang w:val="en-US"/>
        </w:rPr>
        <w:t>r</w:t>
      </w:r>
      <w:r w:rsidR="00096792" w:rsidRPr="000047A6">
        <w:rPr>
          <w:rFonts w:ascii="Times New Roman" w:hAnsi="Times New Roman" w:cs="Times New Roman"/>
          <w:sz w:val="28"/>
          <w:szCs w:val="28"/>
        </w:rPr>
        <w:t>=</w:t>
      </w:r>
      <w:r w:rsidR="00096792">
        <w:rPr>
          <w:rFonts w:ascii="Times New Roman" w:hAnsi="Times New Roman" w:cs="Times New Roman"/>
          <w:sz w:val="28"/>
          <w:szCs w:val="28"/>
        </w:rPr>
        <w:t xml:space="preserve">-0,478; </w:t>
      </w:r>
      <w:r w:rsidR="00096792">
        <w:rPr>
          <w:rFonts w:ascii="Times New Roman" w:hAnsi="Times New Roman" w:cs="Times New Roman"/>
          <w:sz w:val="28"/>
          <w:szCs w:val="28"/>
          <w:lang w:val="en-US"/>
        </w:rPr>
        <w:t>p</w:t>
      </w:r>
      <w:r w:rsidR="00096792">
        <w:rPr>
          <w:rFonts w:ascii="Times New Roman" w:hAnsi="Times New Roman" w:cs="Times New Roman"/>
          <w:sz w:val="28"/>
          <w:szCs w:val="28"/>
        </w:rPr>
        <w:t>=</w:t>
      </w:r>
      <w:r w:rsidR="00096792" w:rsidRPr="000047A6">
        <w:rPr>
          <w:rFonts w:ascii="Times New Roman" w:hAnsi="Times New Roman" w:cs="Times New Roman"/>
          <w:sz w:val="28"/>
          <w:szCs w:val="28"/>
        </w:rPr>
        <w:t>0,001</w:t>
      </w:r>
      <w:r w:rsidR="00096792">
        <w:rPr>
          <w:rFonts w:ascii="Times New Roman" w:hAnsi="Times New Roman" w:cs="Times New Roman"/>
          <w:sz w:val="28"/>
          <w:szCs w:val="28"/>
          <w:lang w:val="kk-KZ"/>
        </w:rPr>
        <w:t>)</w:t>
      </w:r>
      <w:r w:rsidRPr="0010773B">
        <w:rPr>
          <w:rFonts w:ascii="Times New Roman" w:hAnsi="Times New Roman" w:cs="Times New Roman"/>
          <w:sz w:val="28"/>
          <w:szCs w:val="28"/>
        </w:rPr>
        <w:t>.</w:t>
      </w:r>
    </w:p>
    <w:p w:rsidR="00943D93" w:rsidRDefault="00943D93"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ходе проведения исследования не определены статистические достоверные различия в уро</w:t>
      </w:r>
      <w:r w:rsidR="00985C75">
        <w:rPr>
          <w:rFonts w:ascii="Times New Roman" w:hAnsi="Times New Roman" w:cs="Times New Roman"/>
          <w:sz w:val="28"/>
          <w:szCs w:val="28"/>
        </w:rPr>
        <w:t xml:space="preserve">внях показателей КЖ работников </w:t>
      </w:r>
      <w:r>
        <w:rPr>
          <w:rFonts w:ascii="Times New Roman" w:hAnsi="Times New Roman" w:cs="Times New Roman"/>
          <w:sz w:val="28"/>
          <w:szCs w:val="28"/>
        </w:rPr>
        <w:t>по резуль</w:t>
      </w:r>
      <w:r w:rsidR="00985C75">
        <w:rPr>
          <w:rFonts w:ascii="Times New Roman" w:hAnsi="Times New Roman" w:cs="Times New Roman"/>
          <w:sz w:val="28"/>
          <w:szCs w:val="28"/>
        </w:rPr>
        <w:t xml:space="preserve">татам проведении анкетирования в 2016, 2019 и </w:t>
      </w:r>
      <w:r w:rsidR="00262DE2">
        <w:rPr>
          <w:rFonts w:ascii="Times New Roman" w:hAnsi="Times New Roman" w:cs="Times New Roman"/>
          <w:sz w:val="28"/>
          <w:szCs w:val="28"/>
        </w:rPr>
        <w:t>20</w:t>
      </w:r>
      <w:r w:rsidR="00985C75">
        <w:rPr>
          <w:rFonts w:ascii="Times New Roman" w:hAnsi="Times New Roman" w:cs="Times New Roman"/>
          <w:sz w:val="28"/>
          <w:szCs w:val="28"/>
        </w:rPr>
        <w:t>22 годах</w:t>
      </w:r>
      <w:r>
        <w:rPr>
          <w:rFonts w:ascii="Times New Roman" w:hAnsi="Times New Roman" w:cs="Times New Roman"/>
          <w:sz w:val="28"/>
          <w:szCs w:val="28"/>
        </w:rPr>
        <w:t>. Работники ОК демонстрировали достаточно высокие уровни КЖ в сферах физического и психологического здоровья на всем протяжении исследования.</w:t>
      </w:r>
      <w:r w:rsidR="00190D4B">
        <w:rPr>
          <w:rFonts w:ascii="Times New Roman" w:hAnsi="Times New Roman" w:cs="Times New Roman"/>
          <w:sz w:val="28"/>
          <w:szCs w:val="28"/>
        </w:rPr>
        <w:t xml:space="preserve"> Результаты исследования показателей КЖ представлены в таблице </w:t>
      </w:r>
      <w:r w:rsidR="00CF4F8B">
        <w:rPr>
          <w:rFonts w:ascii="Times New Roman" w:hAnsi="Times New Roman" w:cs="Times New Roman"/>
          <w:sz w:val="28"/>
          <w:szCs w:val="28"/>
        </w:rPr>
        <w:t>5.3.1</w:t>
      </w:r>
      <w:r w:rsidR="00190D4B">
        <w:rPr>
          <w:rFonts w:ascii="Times New Roman" w:hAnsi="Times New Roman" w:cs="Times New Roman"/>
          <w:sz w:val="28"/>
          <w:szCs w:val="28"/>
        </w:rPr>
        <w:t xml:space="preserve"> и рисунке 5</w:t>
      </w:r>
      <w:r w:rsidR="00CF4F8B">
        <w:rPr>
          <w:rFonts w:ascii="Times New Roman" w:hAnsi="Times New Roman" w:cs="Times New Roman"/>
          <w:sz w:val="28"/>
          <w:szCs w:val="28"/>
        </w:rPr>
        <w:t>.3.2</w:t>
      </w:r>
      <w:r w:rsidR="00190D4B">
        <w:rPr>
          <w:rFonts w:ascii="Times New Roman" w:hAnsi="Times New Roman" w:cs="Times New Roman"/>
          <w:sz w:val="28"/>
          <w:szCs w:val="28"/>
        </w:rPr>
        <w:t>.</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В ходе сравнительного анализа средних величин показателей сфер КЖ респондентов</w:t>
      </w:r>
      <w:r w:rsidR="0087081E">
        <w:rPr>
          <w:rFonts w:ascii="Times New Roman" w:hAnsi="Times New Roman" w:cs="Times New Roman"/>
          <w:sz w:val="28"/>
          <w:szCs w:val="28"/>
        </w:rPr>
        <w:t>,</w:t>
      </w:r>
      <w:r w:rsidRPr="00E86ABE">
        <w:rPr>
          <w:rFonts w:ascii="Times New Roman" w:hAnsi="Times New Roman" w:cs="Times New Roman"/>
          <w:sz w:val="28"/>
          <w:szCs w:val="28"/>
        </w:rPr>
        <w:t xml:space="preserve"> </w:t>
      </w:r>
      <w:r w:rsidR="0087081E">
        <w:rPr>
          <w:rFonts w:ascii="Times New Roman" w:hAnsi="Times New Roman" w:cs="Times New Roman"/>
          <w:sz w:val="28"/>
          <w:szCs w:val="28"/>
        </w:rPr>
        <w:t xml:space="preserve">таблица 5.3.1, </w:t>
      </w:r>
      <w:r w:rsidRPr="00E86ABE">
        <w:rPr>
          <w:rFonts w:ascii="Times New Roman" w:hAnsi="Times New Roman" w:cs="Times New Roman"/>
          <w:sz w:val="28"/>
          <w:szCs w:val="28"/>
        </w:rPr>
        <w:t xml:space="preserve">определено, что показатель сферы «Физическое </w:t>
      </w:r>
      <w:r w:rsidR="00985C75">
        <w:rPr>
          <w:rFonts w:ascii="Times New Roman" w:hAnsi="Times New Roman" w:cs="Times New Roman"/>
          <w:sz w:val="28"/>
          <w:szCs w:val="28"/>
        </w:rPr>
        <w:t>здоровье</w:t>
      </w:r>
      <w:r w:rsidRPr="00E86ABE">
        <w:rPr>
          <w:rFonts w:ascii="Times New Roman" w:hAnsi="Times New Roman" w:cs="Times New Roman"/>
          <w:sz w:val="28"/>
          <w:szCs w:val="28"/>
        </w:rPr>
        <w:t xml:space="preserve">» практически одинаков в группах исследования и составлял у работников </w:t>
      </w:r>
      <w:r w:rsidR="00985C75">
        <w:rPr>
          <w:rFonts w:ascii="Times New Roman" w:hAnsi="Times New Roman" w:cs="Times New Roman"/>
          <w:sz w:val="28"/>
          <w:szCs w:val="28"/>
        </w:rPr>
        <w:t>в 2016 оду</w:t>
      </w:r>
      <w:r w:rsidRPr="00E86ABE">
        <w:rPr>
          <w:rFonts w:ascii="Times New Roman" w:hAnsi="Times New Roman" w:cs="Times New Roman"/>
          <w:sz w:val="28"/>
          <w:szCs w:val="28"/>
        </w:rPr>
        <w:t xml:space="preserve"> -</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70,2±2,0 %,</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 xml:space="preserve">работников </w:t>
      </w:r>
      <w:r w:rsidR="00985C75">
        <w:rPr>
          <w:rFonts w:ascii="Times New Roman" w:hAnsi="Times New Roman" w:cs="Times New Roman"/>
          <w:sz w:val="28"/>
          <w:szCs w:val="28"/>
        </w:rPr>
        <w:t>в 2019 году</w:t>
      </w:r>
      <w:r w:rsidRPr="00E86ABE">
        <w:rPr>
          <w:rFonts w:ascii="Times New Roman" w:hAnsi="Times New Roman" w:cs="Times New Roman"/>
          <w:sz w:val="28"/>
          <w:szCs w:val="28"/>
        </w:rPr>
        <w:t xml:space="preserve"> - 70,6±2,9%, в </w:t>
      </w:r>
      <w:r w:rsidR="00985C75">
        <w:rPr>
          <w:rFonts w:ascii="Times New Roman" w:hAnsi="Times New Roman" w:cs="Times New Roman"/>
          <w:sz w:val="28"/>
          <w:szCs w:val="28"/>
        </w:rPr>
        <w:t>2022 году</w:t>
      </w:r>
      <w:r w:rsidRPr="00E86ABE">
        <w:rPr>
          <w:rFonts w:ascii="Times New Roman" w:hAnsi="Times New Roman" w:cs="Times New Roman"/>
          <w:sz w:val="28"/>
          <w:szCs w:val="28"/>
        </w:rPr>
        <w:t xml:space="preserve"> - 69,5±2,1%. Следовательно, качественная оценка</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показателя данной сферы КЖ в группах исследования соответствует «повышенному» уровню.</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p>
    <w:p w:rsidR="00E86ABE" w:rsidRPr="00E86ABE" w:rsidRDefault="00E86ABE" w:rsidP="0087081E">
      <w:pPr>
        <w:spacing w:after="0" w:line="240" w:lineRule="auto"/>
        <w:contextualSpacing/>
        <w:jc w:val="both"/>
        <w:rPr>
          <w:rFonts w:ascii="Times New Roman" w:hAnsi="Times New Roman" w:cs="Times New Roman"/>
          <w:sz w:val="28"/>
          <w:szCs w:val="28"/>
        </w:rPr>
      </w:pPr>
      <w:r w:rsidRPr="00E86ABE">
        <w:rPr>
          <w:rFonts w:ascii="Times New Roman" w:hAnsi="Times New Roman" w:cs="Times New Roman"/>
          <w:sz w:val="28"/>
          <w:szCs w:val="28"/>
        </w:rPr>
        <w:t xml:space="preserve"> Таблица</w:t>
      </w:r>
      <w:r>
        <w:rPr>
          <w:rFonts w:ascii="Times New Roman" w:hAnsi="Times New Roman" w:cs="Times New Roman"/>
          <w:sz w:val="28"/>
          <w:szCs w:val="28"/>
        </w:rPr>
        <w:t xml:space="preserve"> </w:t>
      </w:r>
      <w:r w:rsidR="0087081E">
        <w:rPr>
          <w:rFonts w:ascii="Times New Roman" w:hAnsi="Times New Roman" w:cs="Times New Roman"/>
          <w:sz w:val="28"/>
          <w:szCs w:val="28"/>
        </w:rPr>
        <w:t xml:space="preserve">5.3.1 </w:t>
      </w:r>
      <w:r w:rsidRPr="00E86ABE">
        <w:rPr>
          <w:rFonts w:ascii="Times New Roman" w:hAnsi="Times New Roman" w:cs="Times New Roman"/>
          <w:sz w:val="28"/>
          <w:szCs w:val="28"/>
        </w:rPr>
        <w:t>– Оценка качества жизни респондентов по группам по опроснику WHOQOL-BREF</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p>
    <w:tbl>
      <w:tblPr>
        <w:tblStyle w:val="12"/>
        <w:tblW w:w="9458" w:type="dxa"/>
        <w:tblLook w:val="04A0" w:firstRow="1" w:lastRow="0" w:firstColumn="1" w:lastColumn="0" w:noHBand="0" w:noVBand="1"/>
      </w:tblPr>
      <w:tblGrid>
        <w:gridCol w:w="3847"/>
        <w:gridCol w:w="1846"/>
        <w:gridCol w:w="1808"/>
        <w:gridCol w:w="1957"/>
      </w:tblGrid>
      <w:tr w:rsidR="00985C75" w:rsidRPr="00985C75" w:rsidTr="0087081E">
        <w:trPr>
          <w:trHeight w:val="540"/>
        </w:trPr>
        <w:tc>
          <w:tcPr>
            <w:tcW w:w="3847" w:type="dxa"/>
            <w:vAlign w:val="center"/>
          </w:tcPr>
          <w:p w:rsidR="00985C75" w:rsidRPr="00985C75" w:rsidRDefault="00985C75" w:rsidP="001312A5">
            <w:pPr>
              <w:jc w:val="center"/>
              <w:rPr>
                <w:rFonts w:cs="Times New Roman"/>
                <w:sz w:val="28"/>
                <w:szCs w:val="28"/>
              </w:rPr>
            </w:pPr>
            <w:r w:rsidRPr="00985C75">
              <w:rPr>
                <w:rFonts w:cs="Times New Roman"/>
                <w:sz w:val="28"/>
                <w:szCs w:val="28"/>
              </w:rPr>
              <w:t>Сфера КЖ</w:t>
            </w:r>
          </w:p>
        </w:tc>
        <w:tc>
          <w:tcPr>
            <w:tcW w:w="1846" w:type="dxa"/>
            <w:vAlign w:val="center"/>
          </w:tcPr>
          <w:p w:rsidR="00985C75" w:rsidRPr="00985C75" w:rsidRDefault="0087081E" w:rsidP="001312A5">
            <w:pPr>
              <w:jc w:val="center"/>
              <w:rPr>
                <w:rFonts w:cs="Times New Roman"/>
                <w:color w:val="000000"/>
                <w:sz w:val="28"/>
                <w:szCs w:val="24"/>
              </w:rPr>
            </w:pPr>
            <w:r>
              <w:rPr>
                <w:rFonts w:cs="Times New Roman"/>
                <w:color w:val="000000"/>
                <w:sz w:val="28"/>
                <w:szCs w:val="24"/>
              </w:rPr>
              <w:t>Год исследования</w:t>
            </w:r>
          </w:p>
        </w:tc>
        <w:tc>
          <w:tcPr>
            <w:tcW w:w="1808" w:type="dxa"/>
            <w:vAlign w:val="center"/>
          </w:tcPr>
          <w:p w:rsidR="00985C75" w:rsidRPr="0087081E" w:rsidRDefault="00985C75" w:rsidP="001312A5">
            <w:pPr>
              <w:jc w:val="center"/>
              <w:rPr>
                <w:rFonts w:cs="Times New Roman"/>
                <w:sz w:val="28"/>
                <w:szCs w:val="24"/>
              </w:rPr>
            </w:pPr>
            <w:r w:rsidRPr="00985C75">
              <w:rPr>
                <w:rFonts w:cs="Times New Roman"/>
                <w:color w:val="000000"/>
                <w:sz w:val="28"/>
                <w:szCs w:val="24"/>
              </w:rPr>
              <w:t>М±m, %</w:t>
            </w:r>
          </w:p>
        </w:tc>
        <w:tc>
          <w:tcPr>
            <w:tcW w:w="1957" w:type="dxa"/>
            <w:vAlign w:val="center"/>
          </w:tcPr>
          <w:p w:rsidR="00985C75" w:rsidRPr="00985C75" w:rsidRDefault="00985C75" w:rsidP="001312A5">
            <w:pPr>
              <w:jc w:val="center"/>
              <w:rPr>
                <w:rFonts w:cs="Times New Roman"/>
                <w:color w:val="000000"/>
                <w:sz w:val="28"/>
                <w:szCs w:val="24"/>
              </w:rPr>
            </w:pPr>
            <w:r w:rsidRPr="00985C75">
              <w:rPr>
                <w:rFonts w:cs="Times New Roman"/>
                <w:color w:val="000000"/>
                <w:sz w:val="28"/>
                <w:szCs w:val="24"/>
              </w:rPr>
              <w:t>ДИ</w:t>
            </w:r>
          </w:p>
          <w:p w:rsidR="00985C75" w:rsidRPr="00985C75" w:rsidRDefault="00985C75" w:rsidP="001312A5">
            <w:pPr>
              <w:jc w:val="center"/>
              <w:rPr>
                <w:rFonts w:cs="Times New Roman"/>
                <w:sz w:val="28"/>
                <w:szCs w:val="24"/>
              </w:rPr>
            </w:pPr>
            <w:r w:rsidRPr="00985C75">
              <w:rPr>
                <w:rFonts w:cs="Times New Roman"/>
                <w:color w:val="000000"/>
                <w:sz w:val="28"/>
                <w:szCs w:val="24"/>
              </w:rPr>
              <w:t>[-95%:+95%]</w:t>
            </w:r>
          </w:p>
        </w:tc>
      </w:tr>
      <w:tr w:rsidR="00985C75" w:rsidRPr="00985C75" w:rsidTr="0087081E">
        <w:tc>
          <w:tcPr>
            <w:tcW w:w="3847" w:type="dxa"/>
            <w:vMerge w:val="restart"/>
            <w:vAlign w:val="center"/>
          </w:tcPr>
          <w:p w:rsidR="00985C75" w:rsidRDefault="00985C75" w:rsidP="001312A5">
            <w:pPr>
              <w:jc w:val="center"/>
              <w:rPr>
                <w:rFonts w:cs="Times New Roman"/>
                <w:sz w:val="28"/>
                <w:szCs w:val="28"/>
              </w:rPr>
            </w:pPr>
            <w:r w:rsidRPr="00985C75">
              <w:rPr>
                <w:rFonts w:cs="Times New Roman"/>
                <w:sz w:val="28"/>
                <w:szCs w:val="28"/>
              </w:rPr>
              <w:t xml:space="preserve">Физическое </w:t>
            </w:r>
            <w:r>
              <w:rPr>
                <w:rFonts w:cs="Times New Roman"/>
                <w:sz w:val="28"/>
                <w:szCs w:val="28"/>
              </w:rPr>
              <w:t>здоровье</w:t>
            </w:r>
          </w:p>
          <w:p w:rsidR="00985C75" w:rsidRPr="00985C75" w:rsidRDefault="00985C75" w:rsidP="001312A5">
            <w:pPr>
              <w:jc w:val="center"/>
              <w:rPr>
                <w:rFonts w:cs="Times New Roman"/>
                <w:sz w:val="28"/>
                <w:szCs w:val="28"/>
              </w:rPr>
            </w:pPr>
          </w:p>
        </w:tc>
        <w:tc>
          <w:tcPr>
            <w:tcW w:w="1846" w:type="dxa"/>
          </w:tcPr>
          <w:p w:rsidR="00985C75" w:rsidRPr="00985C75" w:rsidRDefault="0087081E" w:rsidP="001312A5">
            <w:pPr>
              <w:jc w:val="center"/>
              <w:rPr>
                <w:rFonts w:eastAsia="Times New Roman" w:cs="Times New Roman"/>
                <w:color w:val="000000"/>
                <w:sz w:val="28"/>
                <w:szCs w:val="20"/>
              </w:rPr>
            </w:pPr>
            <w:r>
              <w:rPr>
                <w:rFonts w:eastAsia="Times New Roman" w:cs="Times New Roman"/>
                <w:color w:val="000000"/>
                <w:sz w:val="28"/>
                <w:szCs w:val="20"/>
              </w:rPr>
              <w:t>2016</w:t>
            </w:r>
          </w:p>
        </w:tc>
        <w:tc>
          <w:tcPr>
            <w:tcW w:w="1808" w:type="dxa"/>
          </w:tcPr>
          <w:p w:rsidR="00985C75" w:rsidRPr="00985C75" w:rsidRDefault="00985C75" w:rsidP="001312A5">
            <w:pPr>
              <w:jc w:val="center"/>
              <w:rPr>
                <w:rFonts w:cs="Times New Roman"/>
                <w:sz w:val="28"/>
                <w:szCs w:val="28"/>
              </w:rPr>
            </w:pPr>
            <w:r w:rsidRPr="00985C75">
              <w:rPr>
                <w:rFonts w:cs="Times New Roman"/>
                <w:sz w:val="28"/>
                <w:szCs w:val="28"/>
              </w:rPr>
              <w:t>70,2±2,0</w:t>
            </w:r>
          </w:p>
        </w:tc>
        <w:tc>
          <w:tcPr>
            <w:tcW w:w="1957" w:type="dxa"/>
          </w:tcPr>
          <w:p w:rsidR="00985C75" w:rsidRPr="00985C75" w:rsidRDefault="00985C75" w:rsidP="001312A5">
            <w:pPr>
              <w:jc w:val="center"/>
              <w:rPr>
                <w:rFonts w:cs="Times New Roman"/>
                <w:sz w:val="28"/>
                <w:szCs w:val="28"/>
              </w:rPr>
            </w:pPr>
            <w:r w:rsidRPr="00985C75">
              <w:rPr>
                <w:rFonts w:cs="Times New Roman"/>
                <w:sz w:val="28"/>
                <w:szCs w:val="28"/>
              </w:rPr>
              <w:t>66,0:74,4</w:t>
            </w:r>
          </w:p>
        </w:tc>
      </w:tr>
      <w:tr w:rsidR="00985C75" w:rsidRPr="00985C75" w:rsidTr="0087081E">
        <w:tc>
          <w:tcPr>
            <w:tcW w:w="3847" w:type="dxa"/>
            <w:vMerge/>
            <w:vAlign w:val="center"/>
          </w:tcPr>
          <w:p w:rsidR="00985C75" w:rsidRPr="00985C75" w:rsidRDefault="00985C75" w:rsidP="001312A5">
            <w:pPr>
              <w:jc w:val="center"/>
              <w:rPr>
                <w:rFonts w:cs="Times New Roman"/>
                <w:sz w:val="28"/>
                <w:szCs w:val="28"/>
              </w:rPr>
            </w:pPr>
          </w:p>
        </w:tc>
        <w:tc>
          <w:tcPr>
            <w:tcW w:w="1846" w:type="dxa"/>
          </w:tcPr>
          <w:p w:rsidR="00985C75" w:rsidRPr="00985C75" w:rsidRDefault="0087081E" w:rsidP="001312A5">
            <w:pPr>
              <w:jc w:val="center"/>
              <w:rPr>
                <w:rFonts w:eastAsia="Times New Roman" w:cs="Times New Roman"/>
                <w:color w:val="000000"/>
                <w:sz w:val="28"/>
                <w:szCs w:val="20"/>
              </w:rPr>
            </w:pPr>
            <w:r>
              <w:rPr>
                <w:rFonts w:eastAsia="Times New Roman" w:cs="Times New Roman"/>
                <w:color w:val="000000"/>
                <w:sz w:val="28"/>
                <w:szCs w:val="20"/>
              </w:rPr>
              <w:t>2019</w:t>
            </w:r>
          </w:p>
        </w:tc>
        <w:tc>
          <w:tcPr>
            <w:tcW w:w="1808" w:type="dxa"/>
          </w:tcPr>
          <w:p w:rsidR="00985C75" w:rsidRPr="00985C75" w:rsidRDefault="00985C75" w:rsidP="001312A5">
            <w:pPr>
              <w:jc w:val="center"/>
              <w:rPr>
                <w:rFonts w:cs="Times New Roman"/>
                <w:sz w:val="28"/>
                <w:szCs w:val="28"/>
              </w:rPr>
            </w:pPr>
            <w:r w:rsidRPr="00985C75">
              <w:rPr>
                <w:rFonts w:cs="Times New Roman"/>
                <w:sz w:val="28"/>
                <w:szCs w:val="28"/>
              </w:rPr>
              <w:t>7</w:t>
            </w:r>
            <w:r>
              <w:rPr>
                <w:rFonts w:cs="Times New Roman"/>
                <w:sz w:val="28"/>
                <w:szCs w:val="28"/>
              </w:rPr>
              <w:t>1</w:t>
            </w:r>
            <w:r w:rsidRPr="00985C75">
              <w:rPr>
                <w:rFonts w:cs="Times New Roman"/>
                <w:sz w:val="28"/>
                <w:szCs w:val="28"/>
              </w:rPr>
              <w:t>,</w:t>
            </w:r>
            <w:r>
              <w:rPr>
                <w:rFonts w:cs="Times New Roman"/>
                <w:sz w:val="28"/>
                <w:szCs w:val="28"/>
              </w:rPr>
              <w:t>1</w:t>
            </w:r>
            <w:r w:rsidRPr="00985C75">
              <w:rPr>
                <w:rFonts w:cs="Times New Roman"/>
                <w:sz w:val="28"/>
                <w:szCs w:val="28"/>
              </w:rPr>
              <w:t>±2,9</w:t>
            </w:r>
          </w:p>
        </w:tc>
        <w:tc>
          <w:tcPr>
            <w:tcW w:w="1957" w:type="dxa"/>
          </w:tcPr>
          <w:p w:rsidR="00985C75" w:rsidRPr="00985C75" w:rsidRDefault="00985C75" w:rsidP="001312A5">
            <w:pPr>
              <w:jc w:val="center"/>
              <w:rPr>
                <w:rFonts w:cs="Times New Roman"/>
                <w:sz w:val="28"/>
                <w:szCs w:val="28"/>
              </w:rPr>
            </w:pPr>
            <w:r w:rsidRPr="00985C75">
              <w:rPr>
                <w:rFonts w:cs="Times New Roman"/>
                <w:sz w:val="28"/>
                <w:szCs w:val="28"/>
              </w:rPr>
              <w:t>6</w:t>
            </w:r>
            <w:r>
              <w:rPr>
                <w:rFonts w:cs="Times New Roman"/>
                <w:sz w:val="28"/>
                <w:szCs w:val="28"/>
              </w:rPr>
              <w:t>5</w:t>
            </w:r>
            <w:r w:rsidRPr="00985C75">
              <w:rPr>
                <w:rFonts w:cs="Times New Roman"/>
                <w:sz w:val="28"/>
                <w:szCs w:val="28"/>
              </w:rPr>
              <w:t>,7:</w:t>
            </w:r>
            <w:r w:rsidRPr="00985C75">
              <w:rPr>
                <w:rFonts w:cs="Times New Roman"/>
              </w:rPr>
              <w:t xml:space="preserve"> </w:t>
            </w:r>
            <w:r w:rsidRPr="00985C75">
              <w:rPr>
                <w:rFonts w:cs="Times New Roman"/>
                <w:sz w:val="28"/>
                <w:szCs w:val="28"/>
              </w:rPr>
              <w:t>76,4</w:t>
            </w:r>
            <w:r w:rsidRPr="00985C75">
              <w:rPr>
                <w:rFonts w:cs="Times New Roman"/>
              </w:rPr>
              <w:t xml:space="preserve"> </w:t>
            </w:r>
          </w:p>
        </w:tc>
      </w:tr>
      <w:tr w:rsidR="00985C75" w:rsidRPr="00985C75" w:rsidTr="0087081E">
        <w:tc>
          <w:tcPr>
            <w:tcW w:w="3847" w:type="dxa"/>
            <w:vMerge/>
            <w:vAlign w:val="center"/>
          </w:tcPr>
          <w:p w:rsidR="00985C75" w:rsidRPr="00985C75" w:rsidRDefault="00985C75" w:rsidP="001312A5">
            <w:pPr>
              <w:jc w:val="center"/>
              <w:rPr>
                <w:rFonts w:cs="Times New Roman"/>
                <w:sz w:val="28"/>
                <w:szCs w:val="28"/>
              </w:rPr>
            </w:pPr>
          </w:p>
        </w:tc>
        <w:tc>
          <w:tcPr>
            <w:tcW w:w="1846" w:type="dxa"/>
          </w:tcPr>
          <w:p w:rsidR="00985C75" w:rsidRPr="00985C75" w:rsidRDefault="0087081E" w:rsidP="001312A5">
            <w:pPr>
              <w:jc w:val="center"/>
              <w:rPr>
                <w:rFonts w:eastAsia="Times New Roman" w:cs="Times New Roman"/>
                <w:color w:val="000000"/>
                <w:sz w:val="28"/>
                <w:szCs w:val="20"/>
              </w:rPr>
            </w:pPr>
            <w:r>
              <w:rPr>
                <w:rFonts w:eastAsia="Times New Roman" w:cs="Times New Roman"/>
                <w:color w:val="000000"/>
                <w:sz w:val="28"/>
                <w:szCs w:val="20"/>
              </w:rPr>
              <w:t>2022</w:t>
            </w:r>
          </w:p>
        </w:tc>
        <w:tc>
          <w:tcPr>
            <w:tcW w:w="1808" w:type="dxa"/>
          </w:tcPr>
          <w:p w:rsidR="00985C75" w:rsidRPr="00985C75" w:rsidRDefault="00985C75" w:rsidP="001312A5">
            <w:pPr>
              <w:jc w:val="center"/>
              <w:rPr>
                <w:rFonts w:cs="Times New Roman"/>
                <w:sz w:val="28"/>
                <w:szCs w:val="28"/>
              </w:rPr>
            </w:pPr>
            <w:r>
              <w:rPr>
                <w:rFonts w:cs="Times New Roman"/>
                <w:sz w:val="28"/>
                <w:szCs w:val="28"/>
              </w:rPr>
              <w:t>71</w:t>
            </w:r>
            <w:r w:rsidRPr="00985C75">
              <w:rPr>
                <w:rFonts w:cs="Times New Roman"/>
                <w:sz w:val="28"/>
                <w:szCs w:val="28"/>
              </w:rPr>
              <w:t>,</w:t>
            </w:r>
            <w:r>
              <w:rPr>
                <w:rFonts w:cs="Times New Roman"/>
                <w:sz w:val="28"/>
                <w:szCs w:val="28"/>
              </w:rPr>
              <w:t>0</w:t>
            </w:r>
            <w:r w:rsidRPr="00985C75">
              <w:rPr>
                <w:rFonts w:cs="Times New Roman"/>
                <w:sz w:val="28"/>
                <w:szCs w:val="28"/>
              </w:rPr>
              <w:t>±2,1</w:t>
            </w:r>
          </w:p>
        </w:tc>
        <w:tc>
          <w:tcPr>
            <w:tcW w:w="1957" w:type="dxa"/>
          </w:tcPr>
          <w:p w:rsidR="00985C75" w:rsidRPr="00985C75" w:rsidRDefault="00985C75" w:rsidP="001312A5">
            <w:pPr>
              <w:jc w:val="center"/>
              <w:rPr>
                <w:rFonts w:cs="Times New Roman"/>
                <w:sz w:val="28"/>
                <w:szCs w:val="28"/>
              </w:rPr>
            </w:pPr>
            <w:r w:rsidRPr="00985C75">
              <w:rPr>
                <w:rFonts w:cs="Times New Roman"/>
                <w:sz w:val="28"/>
                <w:szCs w:val="28"/>
              </w:rPr>
              <w:t>6</w:t>
            </w:r>
            <w:r>
              <w:rPr>
                <w:rFonts w:cs="Times New Roman"/>
                <w:sz w:val="28"/>
                <w:szCs w:val="28"/>
              </w:rPr>
              <w:t>6</w:t>
            </w:r>
            <w:r w:rsidRPr="00985C75">
              <w:rPr>
                <w:rFonts w:cs="Times New Roman"/>
                <w:sz w:val="28"/>
                <w:szCs w:val="28"/>
              </w:rPr>
              <w:t>,2:</w:t>
            </w:r>
            <w:r w:rsidRPr="00985C75">
              <w:rPr>
                <w:rFonts w:cs="Times New Roman"/>
              </w:rPr>
              <w:t xml:space="preserve"> </w:t>
            </w:r>
            <w:r w:rsidRPr="00985C75">
              <w:rPr>
                <w:rFonts w:cs="Times New Roman"/>
                <w:sz w:val="28"/>
                <w:szCs w:val="28"/>
              </w:rPr>
              <w:t>7</w:t>
            </w:r>
            <w:r>
              <w:rPr>
                <w:rFonts w:cs="Times New Roman"/>
                <w:sz w:val="28"/>
                <w:szCs w:val="28"/>
              </w:rPr>
              <w:t>4</w:t>
            </w:r>
            <w:r w:rsidRPr="00985C75">
              <w:rPr>
                <w:rFonts w:cs="Times New Roman"/>
                <w:sz w:val="28"/>
                <w:szCs w:val="28"/>
              </w:rPr>
              <w:t>,9</w:t>
            </w:r>
          </w:p>
        </w:tc>
      </w:tr>
      <w:tr w:rsidR="00985C75" w:rsidRPr="00985C75" w:rsidTr="0087081E">
        <w:tc>
          <w:tcPr>
            <w:tcW w:w="3847" w:type="dxa"/>
            <w:vMerge/>
            <w:vAlign w:val="center"/>
          </w:tcPr>
          <w:p w:rsidR="00985C75" w:rsidRPr="00985C75" w:rsidRDefault="00985C75" w:rsidP="001312A5">
            <w:pPr>
              <w:jc w:val="center"/>
              <w:rPr>
                <w:rFonts w:cs="Times New Roman"/>
                <w:sz w:val="28"/>
                <w:szCs w:val="28"/>
              </w:rPr>
            </w:pPr>
          </w:p>
        </w:tc>
        <w:tc>
          <w:tcPr>
            <w:tcW w:w="1846" w:type="dxa"/>
          </w:tcPr>
          <w:p w:rsidR="00985C75" w:rsidRPr="00985C75" w:rsidRDefault="0087081E" w:rsidP="0087081E">
            <w:pPr>
              <w:jc w:val="center"/>
              <w:rPr>
                <w:rFonts w:eastAsia="Times New Roman" w:cs="Times New Roman"/>
                <w:color w:val="000000"/>
                <w:sz w:val="28"/>
                <w:szCs w:val="20"/>
              </w:rPr>
            </w:pPr>
            <w:r>
              <w:rPr>
                <w:rFonts w:eastAsia="Times New Roman" w:cs="Times New Roman"/>
                <w:color w:val="000000"/>
                <w:sz w:val="28"/>
                <w:szCs w:val="20"/>
              </w:rPr>
              <w:t>2016-2022</w:t>
            </w:r>
          </w:p>
        </w:tc>
        <w:tc>
          <w:tcPr>
            <w:tcW w:w="1808" w:type="dxa"/>
          </w:tcPr>
          <w:p w:rsidR="00985C75" w:rsidRPr="00985C75" w:rsidRDefault="00985C75" w:rsidP="001312A5">
            <w:pPr>
              <w:jc w:val="center"/>
              <w:rPr>
                <w:rFonts w:cs="Times New Roman"/>
                <w:sz w:val="28"/>
                <w:szCs w:val="28"/>
              </w:rPr>
            </w:pPr>
            <w:r>
              <w:rPr>
                <w:rFonts w:cs="Times New Roman"/>
                <w:sz w:val="28"/>
                <w:szCs w:val="28"/>
              </w:rPr>
              <w:t>70,8</w:t>
            </w:r>
            <w:r w:rsidRPr="00985C75">
              <w:rPr>
                <w:rFonts w:cs="Times New Roman"/>
                <w:sz w:val="28"/>
                <w:szCs w:val="28"/>
              </w:rPr>
              <w:t>±1,1</w:t>
            </w:r>
          </w:p>
        </w:tc>
        <w:tc>
          <w:tcPr>
            <w:tcW w:w="1957" w:type="dxa"/>
          </w:tcPr>
          <w:p w:rsidR="00985C75" w:rsidRPr="00985C75" w:rsidRDefault="00985C75" w:rsidP="001312A5">
            <w:pPr>
              <w:jc w:val="center"/>
              <w:rPr>
                <w:rFonts w:cs="Times New Roman"/>
                <w:sz w:val="28"/>
                <w:szCs w:val="28"/>
              </w:rPr>
            </w:pPr>
            <w:r w:rsidRPr="00985C75">
              <w:rPr>
                <w:rFonts w:cs="Times New Roman"/>
                <w:sz w:val="28"/>
                <w:szCs w:val="28"/>
              </w:rPr>
              <w:t>6</w:t>
            </w:r>
            <w:r>
              <w:rPr>
                <w:rFonts w:cs="Times New Roman"/>
                <w:sz w:val="28"/>
                <w:szCs w:val="28"/>
              </w:rPr>
              <w:t>7</w:t>
            </w:r>
            <w:r w:rsidRPr="00985C75">
              <w:rPr>
                <w:rFonts w:cs="Times New Roman"/>
                <w:sz w:val="28"/>
                <w:szCs w:val="28"/>
              </w:rPr>
              <w:t>,0:</w:t>
            </w:r>
            <w:r w:rsidRPr="00985C75">
              <w:rPr>
                <w:rFonts w:cs="Times New Roman"/>
              </w:rPr>
              <w:t xml:space="preserve"> </w:t>
            </w:r>
            <w:r>
              <w:rPr>
                <w:rFonts w:cs="Times New Roman"/>
                <w:sz w:val="28"/>
                <w:szCs w:val="28"/>
              </w:rPr>
              <w:t>73,6</w:t>
            </w:r>
          </w:p>
        </w:tc>
      </w:tr>
      <w:tr w:rsidR="0087081E" w:rsidRPr="00985C75" w:rsidTr="0087081E">
        <w:tc>
          <w:tcPr>
            <w:tcW w:w="3847" w:type="dxa"/>
            <w:vMerge w:val="restart"/>
            <w:vAlign w:val="center"/>
          </w:tcPr>
          <w:p w:rsidR="0087081E" w:rsidRPr="00985C75" w:rsidRDefault="0087081E" w:rsidP="001312A5">
            <w:pPr>
              <w:jc w:val="center"/>
              <w:rPr>
                <w:rFonts w:cs="Times New Roman"/>
                <w:sz w:val="28"/>
                <w:szCs w:val="28"/>
              </w:rPr>
            </w:pPr>
            <w:r w:rsidRPr="00985C75">
              <w:rPr>
                <w:rFonts w:cs="Times New Roman"/>
                <w:sz w:val="28"/>
                <w:szCs w:val="28"/>
              </w:rPr>
              <w:t>Психологическое здоровье</w:t>
            </w: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w:t>
            </w:r>
          </w:p>
        </w:tc>
        <w:tc>
          <w:tcPr>
            <w:tcW w:w="1808" w:type="dxa"/>
            <w:vAlign w:val="center"/>
          </w:tcPr>
          <w:p w:rsidR="0087081E" w:rsidRPr="00985C75" w:rsidRDefault="0087081E" w:rsidP="001312A5">
            <w:pPr>
              <w:jc w:val="center"/>
              <w:rPr>
                <w:rFonts w:eastAsia="Times New Roman" w:cs="Times New Roman"/>
                <w:color w:val="000000"/>
                <w:sz w:val="28"/>
                <w:szCs w:val="28"/>
              </w:rPr>
            </w:pPr>
            <w:r w:rsidRPr="00985C75">
              <w:rPr>
                <w:rFonts w:cs="Times New Roman"/>
                <w:sz w:val="28"/>
                <w:szCs w:val="28"/>
              </w:rPr>
              <w:t>7</w:t>
            </w:r>
            <w:r>
              <w:rPr>
                <w:rFonts w:cs="Times New Roman"/>
                <w:sz w:val="28"/>
                <w:szCs w:val="28"/>
              </w:rPr>
              <w:t>0</w:t>
            </w:r>
            <w:r w:rsidRPr="00985C75">
              <w:rPr>
                <w:rFonts w:cs="Times New Roman"/>
                <w:sz w:val="28"/>
                <w:szCs w:val="28"/>
              </w:rPr>
              <w:t>,6±2,9</w:t>
            </w:r>
          </w:p>
        </w:tc>
        <w:tc>
          <w:tcPr>
            <w:tcW w:w="1957" w:type="dxa"/>
          </w:tcPr>
          <w:p w:rsidR="0087081E" w:rsidRPr="00985C75" w:rsidRDefault="0087081E" w:rsidP="001312A5">
            <w:pPr>
              <w:jc w:val="center"/>
              <w:rPr>
                <w:rFonts w:cs="Times New Roman"/>
                <w:sz w:val="28"/>
                <w:szCs w:val="28"/>
              </w:rPr>
            </w:pPr>
            <w:r>
              <w:rPr>
                <w:rFonts w:cs="Times New Roman"/>
                <w:sz w:val="28"/>
                <w:szCs w:val="28"/>
              </w:rPr>
              <w:t>66</w:t>
            </w:r>
            <w:r w:rsidRPr="00985C75">
              <w:rPr>
                <w:rFonts w:cs="Times New Roman"/>
                <w:sz w:val="28"/>
                <w:szCs w:val="28"/>
              </w:rPr>
              <w:t>,6:</w:t>
            </w:r>
            <w:r w:rsidRPr="00985C75">
              <w:rPr>
                <w:rFonts w:cs="Times New Roman"/>
              </w:rPr>
              <w:t xml:space="preserve"> </w:t>
            </w:r>
            <w:r>
              <w:rPr>
                <w:rFonts w:cs="Times New Roman"/>
                <w:sz w:val="28"/>
                <w:szCs w:val="28"/>
              </w:rPr>
              <w:t>7</w:t>
            </w:r>
            <w:r w:rsidRPr="00985C75">
              <w:rPr>
                <w:rFonts w:cs="Times New Roman"/>
                <w:sz w:val="28"/>
                <w:szCs w:val="28"/>
              </w:rPr>
              <w:t>5,6</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2019</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70,8</w:t>
            </w:r>
            <w:r w:rsidRPr="00985C75">
              <w:rPr>
                <w:rFonts w:cs="Times New Roman"/>
                <w:sz w:val="28"/>
                <w:szCs w:val="28"/>
              </w:rPr>
              <w:t>±3,1</w:t>
            </w:r>
          </w:p>
        </w:tc>
        <w:tc>
          <w:tcPr>
            <w:tcW w:w="1957" w:type="dxa"/>
          </w:tcPr>
          <w:p w:rsidR="0087081E" w:rsidRPr="00985C75" w:rsidRDefault="0087081E" w:rsidP="001312A5">
            <w:pPr>
              <w:jc w:val="center"/>
              <w:rPr>
                <w:rFonts w:cs="Times New Roman"/>
                <w:sz w:val="28"/>
                <w:szCs w:val="28"/>
              </w:rPr>
            </w:pPr>
            <w:r>
              <w:rPr>
                <w:rFonts w:cs="Times New Roman"/>
                <w:sz w:val="28"/>
                <w:szCs w:val="28"/>
              </w:rPr>
              <w:t>6</w:t>
            </w:r>
            <w:r w:rsidRPr="00985C75">
              <w:rPr>
                <w:rFonts w:cs="Times New Roman"/>
                <w:sz w:val="28"/>
                <w:szCs w:val="28"/>
              </w:rPr>
              <w:t>4,8:</w:t>
            </w:r>
            <w:r w:rsidRPr="00985C75">
              <w:rPr>
                <w:rFonts w:cs="Times New Roman"/>
              </w:rPr>
              <w:t xml:space="preserve"> </w:t>
            </w:r>
            <w:r>
              <w:rPr>
                <w:rFonts w:cs="Times New Roman"/>
                <w:sz w:val="28"/>
                <w:szCs w:val="28"/>
              </w:rPr>
              <w:t>7</w:t>
            </w:r>
            <w:r w:rsidRPr="00985C75">
              <w:rPr>
                <w:rFonts w:cs="Times New Roman"/>
                <w:sz w:val="28"/>
                <w:szCs w:val="28"/>
              </w:rPr>
              <w:t>7,3</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71,1</w:t>
            </w:r>
            <w:r w:rsidRPr="00985C75">
              <w:rPr>
                <w:rFonts w:cs="Times New Roman"/>
                <w:sz w:val="28"/>
                <w:szCs w:val="28"/>
              </w:rPr>
              <w:t>±2,5</w:t>
            </w:r>
          </w:p>
        </w:tc>
        <w:tc>
          <w:tcPr>
            <w:tcW w:w="1957" w:type="dxa"/>
          </w:tcPr>
          <w:p w:rsidR="0087081E" w:rsidRPr="00985C75" w:rsidRDefault="0087081E" w:rsidP="001312A5">
            <w:pPr>
              <w:jc w:val="center"/>
              <w:rPr>
                <w:rFonts w:cs="Times New Roman"/>
                <w:sz w:val="28"/>
                <w:szCs w:val="28"/>
              </w:rPr>
            </w:pPr>
            <w:r>
              <w:rPr>
                <w:rFonts w:cs="Times New Roman"/>
                <w:sz w:val="28"/>
                <w:szCs w:val="28"/>
              </w:rPr>
              <w:t>65</w:t>
            </w:r>
            <w:r w:rsidRPr="00985C75">
              <w:rPr>
                <w:rFonts w:cs="Times New Roman"/>
                <w:sz w:val="28"/>
                <w:szCs w:val="28"/>
              </w:rPr>
              <w:t>,6:</w:t>
            </w:r>
            <w:r w:rsidRPr="00985C75">
              <w:rPr>
                <w:rFonts w:cs="Times New Roman"/>
              </w:rPr>
              <w:t xml:space="preserve"> </w:t>
            </w:r>
            <w:r>
              <w:rPr>
                <w:rFonts w:cs="Times New Roman"/>
                <w:sz w:val="28"/>
                <w:szCs w:val="28"/>
              </w:rPr>
              <w:t>74</w:t>
            </w:r>
            <w:r w:rsidRPr="00985C75">
              <w:rPr>
                <w:rFonts w:cs="Times New Roman"/>
                <w:sz w:val="28"/>
                <w:szCs w:val="28"/>
              </w:rPr>
              <w:t>,</w:t>
            </w:r>
            <w:r>
              <w:rPr>
                <w:rFonts w:cs="Times New Roman"/>
                <w:sz w:val="28"/>
                <w:szCs w:val="28"/>
              </w:rPr>
              <w:t>9</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2016-2022</w:t>
            </w:r>
          </w:p>
        </w:tc>
        <w:tc>
          <w:tcPr>
            <w:tcW w:w="1808" w:type="dxa"/>
            <w:vAlign w:val="center"/>
          </w:tcPr>
          <w:p w:rsidR="0087081E" w:rsidRPr="00985C75" w:rsidRDefault="0087081E" w:rsidP="001312A5">
            <w:pPr>
              <w:jc w:val="center"/>
              <w:rPr>
                <w:rFonts w:eastAsia="Times New Roman" w:cs="Times New Roman"/>
                <w:color w:val="000000"/>
                <w:sz w:val="28"/>
                <w:szCs w:val="28"/>
              </w:rPr>
            </w:pPr>
            <w:r w:rsidRPr="00985C75">
              <w:rPr>
                <w:rFonts w:eastAsia="Times New Roman" w:cs="Times New Roman"/>
                <w:color w:val="000000"/>
                <w:sz w:val="28"/>
                <w:szCs w:val="28"/>
              </w:rPr>
              <w:t>7</w:t>
            </w:r>
            <w:r>
              <w:rPr>
                <w:rFonts w:eastAsia="Times New Roman" w:cs="Times New Roman"/>
                <w:color w:val="000000"/>
                <w:sz w:val="28"/>
                <w:szCs w:val="28"/>
              </w:rPr>
              <w:t>0</w:t>
            </w:r>
            <w:r w:rsidRPr="00985C75">
              <w:rPr>
                <w:rFonts w:eastAsia="Times New Roman" w:cs="Times New Roman"/>
                <w:color w:val="000000"/>
                <w:sz w:val="28"/>
                <w:szCs w:val="28"/>
              </w:rPr>
              <w:t>,</w:t>
            </w:r>
            <w:r>
              <w:rPr>
                <w:rFonts w:eastAsia="Times New Roman" w:cs="Times New Roman"/>
                <w:color w:val="000000"/>
                <w:sz w:val="28"/>
                <w:szCs w:val="28"/>
              </w:rPr>
              <w:t>9</w:t>
            </w:r>
            <w:r w:rsidRPr="00985C75">
              <w:rPr>
                <w:rFonts w:cs="Times New Roman"/>
                <w:sz w:val="28"/>
                <w:szCs w:val="28"/>
              </w:rPr>
              <w:t>±1,3</w:t>
            </w:r>
          </w:p>
        </w:tc>
        <w:tc>
          <w:tcPr>
            <w:tcW w:w="1957" w:type="dxa"/>
          </w:tcPr>
          <w:p w:rsidR="0087081E" w:rsidRPr="00985C75" w:rsidRDefault="0087081E" w:rsidP="001312A5">
            <w:pPr>
              <w:jc w:val="center"/>
              <w:rPr>
                <w:rFonts w:cs="Times New Roman"/>
                <w:sz w:val="28"/>
                <w:szCs w:val="28"/>
              </w:rPr>
            </w:pPr>
            <w:r>
              <w:rPr>
                <w:rFonts w:cs="Times New Roman"/>
                <w:sz w:val="28"/>
                <w:szCs w:val="28"/>
              </w:rPr>
              <w:t>67,8</w:t>
            </w:r>
            <w:r w:rsidRPr="00985C75">
              <w:rPr>
                <w:rFonts w:cs="Times New Roman"/>
                <w:sz w:val="28"/>
                <w:szCs w:val="28"/>
              </w:rPr>
              <w:t>:</w:t>
            </w:r>
            <w:r>
              <w:rPr>
                <w:rFonts w:cs="Times New Roman"/>
                <w:sz w:val="28"/>
                <w:szCs w:val="28"/>
              </w:rPr>
              <w:t>75</w:t>
            </w:r>
            <w:r w:rsidRPr="00985C75">
              <w:rPr>
                <w:rFonts w:cs="Times New Roman"/>
                <w:sz w:val="28"/>
                <w:szCs w:val="28"/>
              </w:rPr>
              <w:t>,1</w:t>
            </w:r>
          </w:p>
        </w:tc>
      </w:tr>
      <w:tr w:rsidR="0087081E" w:rsidRPr="00985C75" w:rsidTr="0087081E">
        <w:tc>
          <w:tcPr>
            <w:tcW w:w="3847" w:type="dxa"/>
            <w:vMerge w:val="restart"/>
            <w:vAlign w:val="center"/>
          </w:tcPr>
          <w:p w:rsidR="0087081E" w:rsidRPr="00985C75" w:rsidRDefault="0087081E" w:rsidP="001312A5">
            <w:pPr>
              <w:jc w:val="center"/>
              <w:rPr>
                <w:rFonts w:cs="Times New Roman"/>
                <w:sz w:val="28"/>
                <w:szCs w:val="28"/>
              </w:rPr>
            </w:pPr>
            <w:r w:rsidRPr="00985C75">
              <w:rPr>
                <w:rFonts w:cs="Times New Roman"/>
                <w:sz w:val="28"/>
                <w:szCs w:val="28"/>
              </w:rPr>
              <w:t>Социальные отношения</w:t>
            </w: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66</w:t>
            </w:r>
            <w:r w:rsidRPr="00985C75">
              <w:rPr>
                <w:rFonts w:cs="Times New Roman"/>
                <w:sz w:val="28"/>
                <w:szCs w:val="28"/>
              </w:rPr>
              <w:t>,</w:t>
            </w:r>
            <w:r>
              <w:rPr>
                <w:rFonts w:cs="Times New Roman"/>
                <w:sz w:val="28"/>
                <w:szCs w:val="28"/>
              </w:rPr>
              <w:t>7</w:t>
            </w:r>
            <w:r w:rsidRPr="00985C75">
              <w:rPr>
                <w:rFonts w:cs="Times New Roman"/>
                <w:sz w:val="28"/>
                <w:szCs w:val="28"/>
              </w:rPr>
              <w:t>±2,9</w:t>
            </w:r>
          </w:p>
        </w:tc>
        <w:tc>
          <w:tcPr>
            <w:tcW w:w="1957" w:type="dxa"/>
          </w:tcPr>
          <w:p w:rsidR="0087081E" w:rsidRPr="00985C75" w:rsidRDefault="0087081E" w:rsidP="001312A5">
            <w:pPr>
              <w:jc w:val="center"/>
              <w:rPr>
                <w:rFonts w:cs="Times New Roman"/>
                <w:sz w:val="28"/>
                <w:szCs w:val="28"/>
              </w:rPr>
            </w:pPr>
            <w:r>
              <w:rPr>
                <w:rFonts w:cs="Times New Roman"/>
                <w:sz w:val="28"/>
                <w:szCs w:val="28"/>
              </w:rPr>
              <w:t>6</w:t>
            </w:r>
            <w:r w:rsidRPr="00985C75">
              <w:rPr>
                <w:rFonts w:cs="Times New Roman"/>
                <w:sz w:val="28"/>
                <w:szCs w:val="28"/>
              </w:rPr>
              <w:t>4,0:</w:t>
            </w:r>
            <w:r w:rsidRPr="00985C75">
              <w:rPr>
                <w:rFonts w:cs="Times New Roman"/>
              </w:rPr>
              <w:t xml:space="preserve"> </w:t>
            </w:r>
            <w:r>
              <w:rPr>
                <w:rFonts w:cs="Times New Roman"/>
                <w:sz w:val="28"/>
                <w:szCs w:val="28"/>
              </w:rPr>
              <w:t>7</w:t>
            </w:r>
            <w:r w:rsidRPr="00985C75">
              <w:rPr>
                <w:rFonts w:cs="Times New Roman"/>
                <w:sz w:val="28"/>
                <w:szCs w:val="28"/>
              </w:rPr>
              <w:t>5,7</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2019</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w:t>
            </w:r>
            <w:r w:rsidRPr="00985C75">
              <w:rPr>
                <w:rFonts w:cs="Times New Roman"/>
                <w:sz w:val="28"/>
                <w:szCs w:val="28"/>
              </w:rPr>
              <w:t>6,0±4,0</w:t>
            </w:r>
          </w:p>
        </w:tc>
        <w:tc>
          <w:tcPr>
            <w:tcW w:w="1957" w:type="dxa"/>
          </w:tcPr>
          <w:p w:rsidR="0087081E" w:rsidRPr="00985C75" w:rsidRDefault="0087081E" w:rsidP="001312A5">
            <w:pPr>
              <w:jc w:val="center"/>
              <w:rPr>
                <w:rFonts w:cs="Times New Roman"/>
                <w:sz w:val="28"/>
                <w:szCs w:val="28"/>
              </w:rPr>
            </w:pPr>
            <w:r>
              <w:rPr>
                <w:rFonts w:cs="Times New Roman"/>
                <w:sz w:val="28"/>
                <w:szCs w:val="28"/>
              </w:rPr>
              <w:t>5</w:t>
            </w:r>
            <w:r w:rsidRPr="00985C75">
              <w:rPr>
                <w:rFonts w:cs="Times New Roman"/>
                <w:sz w:val="28"/>
                <w:szCs w:val="28"/>
              </w:rPr>
              <w:t>7,8:</w:t>
            </w:r>
            <w:r w:rsidRPr="00985C75">
              <w:rPr>
                <w:rFonts w:cs="Times New Roman"/>
              </w:rPr>
              <w:t xml:space="preserve"> </w:t>
            </w:r>
            <w:r>
              <w:rPr>
                <w:rFonts w:cs="Times New Roman"/>
                <w:sz w:val="28"/>
                <w:szCs w:val="28"/>
              </w:rPr>
              <w:t>7</w:t>
            </w:r>
            <w:r w:rsidRPr="00985C75">
              <w:rPr>
                <w:rFonts w:cs="Times New Roman"/>
                <w:sz w:val="28"/>
                <w:szCs w:val="28"/>
              </w:rPr>
              <w:t>4,2</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66,2</w:t>
            </w:r>
            <w:r w:rsidRPr="00985C75">
              <w:rPr>
                <w:rFonts w:cs="Times New Roman"/>
                <w:sz w:val="28"/>
                <w:szCs w:val="28"/>
              </w:rPr>
              <w:t>±2,5</w:t>
            </w:r>
          </w:p>
        </w:tc>
        <w:tc>
          <w:tcPr>
            <w:tcW w:w="1957" w:type="dxa"/>
          </w:tcPr>
          <w:p w:rsidR="0087081E" w:rsidRPr="00985C75" w:rsidRDefault="0087081E" w:rsidP="001312A5">
            <w:pPr>
              <w:jc w:val="center"/>
              <w:rPr>
                <w:rFonts w:cs="Times New Roman"/>
                <w:sz w:val="28"/>
                <w:szCs w:val="28"/>
              </w:rPr>
            </w:pPr>
            <w:r>
              <w:rPr>
                <w:rFonts w:cs="Times New Roman"/>
                <w:sz w:val="28"/>
                <w:szCs w:val="28"/>
              </w:rPr>
              <w:t>6</w:t>
            </w:r>
            <w:r w:rsidRPr="00985C75">
              <w:rPr>
                <w:rFonts w:cs="Times New Roman"/>
                <w:sz w:val="28"/>
                <w:szCs w:val="28"/>
              </w:rPr>
              <w:t>0,8:</w:t>
            </w:r>
            <w:r w:rsidRPr="00985C75">
              <w:rPr>
                <w:rFonts w:cs="Times New Roman"/>
              </w:rPr>
              <w:t xml:space="preserve"> </w:t>
            </w:r>
            <w:r>
              <w:rPr>
                <w:rFonts w:cs="Times New Roman"/>
                <w:sz w:val="28"/>
                <w:szCs w:val="28"/>
              </w:rPr>
              <w:t>7</w:t>
            </w:r>
            <w:r w:rsidRPr="00985C75">
              <w:rPr>
                <w:rFonts w:cs="Times New Roman"/>
                <w:sz w:val="28"/>
                <w:szCs w:val="28"/>
              </w:rPr>
              <w:t>0,8</w:t>
            </w:r>
          </w:p>
        </w:tc>
      </w:tr>
      <w:tr w:rsidR="0087081E" w:rsidRPr="00985C75" w:rsidTr="0087081E">
        <w:trPr>
          <w:trHeight w:val="70"/>
        </w:trPr>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w:t>
            </w:r>
            <w:r w:rsidRPr="00985C75">
              <w:rPr>
                <w:rFonts w:cs="Times New Roman"/>
                <w:sz w:val="28"/>
                <w:szCs w:val="28"/>
              </w:rPr>
              <w:t>6,</w:t>
            </w:r>
            <w:r>
              <w:rPr>
                <w:rFonts w:cs="Times New Roman"/>
                <w:sz w:val="28"/>
                <w:szCs w:val="28"/>
              </w:rPr>
              <w:t>3</w:t>
            </w:r>
            <w:r w:rsidRPr="00985C75">
              <w:rPr>
                <w:rFonts w:cs="Times New Roman"/>
                <w:sz w:val="28"/>
                <w:szCs w:val="28"/>
              </w:rPr>
              <w:t>±1,5</w:t>
            </w:r>
          </w:p>
        </w:tc>
        <w:tc>
          <w:tcPr>
            <w:tcW w:w="1957" w:type="dxa"/>
          </w:tcPr>
          <w:p w:rsidR="0087081E" w:rsidRPr="00985C75" w:rsidRDefault="0087081E" w:rsidP="001312A5">
            <w:pPr>
              <w:jc w:val="center"/>
              <w:rPr>
                <w:rFonts w:cs="Times New Roman"/>
                <w:sz w:val="28"/>
                <w:szCs w:val="28"/>
              </w:rPr>
            </w:pPr>
            <w:r>
              <w:rPr>
                <w:rFonts w:cs="Times New Roman"/>
                <w:sz w:val="28"/>
                <w:szCs w:val="28"/>
              </w:rPr>
              <w:t>6</w:t>
            </w:r>
            <w:r w:rsidRPr="00985C75">
              <w:rPr>
                <w:rFonts w:cs="Times New Roman"/>
                <w:sz w:val="28"/>
                <w:szCs w:val="28"/>
              </w:rPr>
              <w:t>3,9:</w:t>
            </w:r>
            <w:r>
              <w:rPr>
                <w:rFonts w:cs="Times New Roman"/>
                <w:sz w:val="28"/>
                <w:szCs w:val="28"/>
              </w:rPr>
              <w:t>70</w:t>
            </w:r>
            <w:r w:rsidRPr="00985C75">
              <w:rPr>
                <w:rFonts w:cs="Times New Roman"/>
                <w:sz w:val="28"/>
                <w:szCs w:val="28"/>
              </w:rPr>
              <w:t>,</w:t>
            </w:r>
            <w:r>
              <w:rPr>
                <w:rFonts w:cs="Times New Roman"/>
                <w:sz w:val="28"/>
                <w:szCs w:val="28"/>
              </w:rPr>
              <w:t>5</w:t>
            </w:r>
          </w:p>
        </w:tc>
      </w:tr>
      <w:tr w:rsidR="0087081E" w:rsidRPr="00985C75" w:rsidTr="0087081E">
        <w:tc>
          <w:tcPr>
            <w:tcW w:w="3847" w:type="dxa"/>
            <w:vMerge w:val="restart"/>
            <w:vAlign w:val="center"/>
          </w:tcPr>
          <w:p w:rsidR="0087081E" w:rsidRPr="00985C75" w:rsidRDefault="0087081E" w:rsidP="001312A5">
            <w:pPr>
              <w:jc w:val="center"/>
              <w:rPr>
                <w:rFonts w:cs="Times New Roman"/>
                <w:sz w:val="28"/>
                <w:szCs w:val="28"/>
              </w:rPr>
            </w:pPr>
            <w:r w:rsidRPr="00985C75">
              <w:rPr>
                <w:rFonts w:cs="Times New Roman"/>
                <w:sz w:val="28"/>
                <w:szCs w:val="28"/>
              </w:rPr>
              <w:t>Окружающая среда</w:t>
            </w: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69,8</w:t>
            </w:r>
            <w:r w:rsidRPr="00985C75">
              <w:rPr>
                <w:rFonts w:cs="Times New Roman"/>
                <w:sz w:val="28"/>
                <w:szCs w:val="28"/>
              </w:rPr>
              <w:t>±3,1</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3</w:t>
            </w:r>
            <w:r w:rsidRPr="00985C75">
              <w:rPr>
                <w:rFonts w:cs="Times New Roman"/>
                <w:sz w:val="28"/>
                <w:szCs w:val="28"/>
              </w:rPr>
              <w:t>,6:</w:t>
            </w:r>
            <w:r w:rsidRPr="00985C75">
              <w:rPr>
                <w:rFonts w:cs="Times New Roman"/>
              </w:rPr>
              <w:t xml:space="preserve"> </w:t>
            </w:r>
            <w:r w:rsidRPr="00985C75">
              <w:rPr>
                <w:rFonts w:cs="Times New Roman"/>
                <w:sz w:val="28"/>
                <w:szCs w:val="28"/>
              </w:rPr>
              <w:t>7</w:t>
            </w:r>
            <w:r>
              <w:rPr>
                <w:rFonts w:cs="Times New Roman"/>
                <w:sz w:val="28"/>
                <w:szCs w:val="28"/>
              </w:rPr>
              <w:t>6</w:t>
            </w:r>
            <w:r w:rsidRPr="00985C75">
              <w:rPr>
                <w:rFonts w:cs="Times New Roman"/>
                <w:sz w:val="28"/>
                <w:szCs w:val="28"/>
              </w:rPr>
              <w:t>,3</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2019</w:t>
            </w:r>
          </w:p>
        </w:tc>
        <w:tc>
          <w:tcPr>
            <w:tcW w:w="1808" w:type="dxa"/>
            <w:vAlign w:val="center"/>
          </w:tcPr>
          <w:p w:rsidR="0087081E" w:rsidRPr="00985C75" w:rsidRDefault="0087081E" w:rsidP="001312A5">
            <w:pPr>
              <w:jc w:val="center"/>
              <w:rPr>
                <w:rFonts w:eastAsia="Times New Roman" w:cs="Times New Roman"/>
                <w:color w:val="000000"/>
                <w:sz w:val="28"/>
                <w:szCs w:val="28"/>
              </w:rPr>
            </w:pPr>
            <w:r w:rsidRPr="00985C75">
              <w:rPr>
                <w:rFonts w:cs="Times New Roman"/>
                <w:sz w:val="28"/>
                <w:szCs w:val="28"/>
              </w:rPr>
              <w:t>69,</w:t>
            </w:r>
            <w:r>
              <w:rPr>
                <w:rFonts w:cs="Times New Roman"/>
                <w:sz w:val="28"/>
                <w:szCs w:val="28"/>
              </w:rPr>
              <w:t>2</w:t>
            </w:r>
            <w:r w:rsidRPr="00985C75">
              <w:rPr>
                <w:rFonts w:cs="Times New Roman"/>
                <w:sz w:val="28"/>
                <w:szCs w:val="28"/>
              </w:rPr>
              <w:t>±4,3</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1</w:t>
            </w:r>
            <w:r w:rsidRPr="00985C75">
              <w:rPr>
                <w:rFonts w:cs="Times New Roman"/>
                <w:sz w:val="28"/>
                <w:szCs w:val="28"/>
              </w:rPr>
              <w:t>,2:</w:t>
            </w:r>
            <w:r w:rsidRPr="00985C75">
              <w:rPr>
                <w:rFonts w:cs="Times New Roman"/>
              </w:rPr>
              <w:t xml:space="preserve"> </w:t>
            </w:r>
            <w:r w:rsidRPr="00985C75">
              <w:rPr>
                <w:rFonts w:cs="Times New Roman"/>
                <w:sz w:val="28"/>
                <w:szCs w:val="28"/>
              </w:rPr>
              <w:t>77,</w:t>
            </w:r>
            <w:r>
              <w:rPr>
                <w:rFonts w:cs="Times New Roman"/>
                <w:sz w:val="28"/>
                <w:szCs w:val="28"/>
              </w:rPr>
              <w:t>5</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70,3</w:t>
            </w:r>
            <w:r w:rsidRPr="00985C75">
              <w:rPr>
                <w:rFonts w:cs="Times New Roman"/>
                <w:sz w:val="28"/>
                <w:szCs w:val="28"/>
              </w:rPr>
              <w:t>±2,9</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6</w:t>
            </w:r>
            <w:r w:rsidRPr="00985C75">
              <w:rPr>
                <w:rFonts w:cs="Times New Roman"/>
                <w:sz w:val="28"/>
                <w:szCs w:val="28"/>
              </w:rPr>
              <w:t>,2:</w:t>
            </w:r>
            <w:r w:rsidRPr="00985C75">
              <w:rPr>
                <w:rFonts w:cs="Times New Roman"/>
              </w:rPr>
              <w:t xml:space="preserve"> </w:t>
            </w:r>
            <w:r w:rsidRPr="00985C75">
              <w:rPr>
                <w:rFonts w:cs="Times New Roman"/>
                <w:sz w:val="28"/>
                <w:szCs w:val="28"/>
              </w:rPr>
              <w:t>7</w:t>
            </w:r>
            <w:r>
              <w:rPr>
                <w:rFonts w:cs="Times New Roman"/>
                <w:sz w:val="28"/>
                <w:szCs w:val="28"/>
              </w:rPr>
              <w:t>6</w:t>
            </w:r>
            <w:r w:rsidRPr="00985C75">
              <w:rPr>
                <w:rFonts w:cs="Times New Roman"/>
                <w:sz w:val="28"/>
                <w:szCs w:val="28"/>
              </w:rPr>
              <w:t>,7</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69,8</w:t>
            </w:r>
            <w:r w:rsidRPr="00985C75">
              <w:rPr>
                <w:rFonts w:cs="Times New Roman"/>
                <w:sz w:val="28"/>
                <w:szCs w:val="28"/>
              </w:rPr>
              <w:t>±</w:t>
            </w:r>
            <w:r>
              <w:rPr>
                <w:rFonts w:cs="Times New Roman"/>
                <w:sz w:val="28"/>
                <w:szCs w:val="28"/>
              </w:rPr>
              <w:t>2</w:t>
            </w:r>
            <w:r w:rsidRPr="00985C75">
              <w:rPr>
                <w:rFonts w:cs="Times New Roman"/>
                <w:sz w:val="28"/>
                <w:szCs w:val="28"/>
              </w:rPr>
              <w:t>,6</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4</w:t>
            </w:r>
            <w:r w:rsidRPr="00985C75">
              <w:rPr>
                <w:rFonts w:cs="Times New Roman"/>
                <w:sz w:val="28"/>
                <w:szCs w:val="28"/>
              </w:rPr>
              <w:t>,0:7</w:t>
            </w:r>
            <w:r>
              <w:rPr>
                <w:rFonts w:cs="Times New Roman"/>
                <w:sz w:val="28"/>
                <w:szCs w:val="28"/>
              </w:rPr>
              <w:t>4</w:t>
            </w:r>
            <w:r w:rsidRPr="00985C75">
              <w:rPr>
                <w:rFonts w:cs="Times New Roman"/>
                <w:sz w:val="28"/>
                <w:szCs w:val="28"/>
              </w:rPr>
              <w:t>,2</w:t>
            </w:r>
          </w:p>
        </w:tc>
      </w:tr>
      <w:tr w:rsidR="0087081E" w:rsidRPr="00985C75" w:rsidTr="0087081E">
        <w:tc>
          <w:tcPr>
            <w:tcW w:w="3847" w:type="dxa"/>
            <w:vMerge w:val="restart"/>
            <w:vAlign w:val="center"/>
          </w:tcPr>
          <w:p w:rsidR="0087081E" w:rsidRPr="00985C75" w:rsidRDefault="0087081E" w:rsidP="001312A5">
            <w:pPr>
              <w:jc w:val="center"/>
              <w:rPr>
                <w:rFonts w:cs="Times New Roman"/>
                <w:sz w:val="28"/>
                <w:szCs w:val="28"/>
              </w:rPr>
            </w:pPr>
            <w:r w:rsidRPr="00985C75">
              <w:rPr>
                <w:rFonts w:cs="Times New Roman"/>
                <w:sz w:val="28"/>
                <w:szCs w:val="28"/>
              </w:rPr>
              <w:t>Общее качество жизни</w:t>
            </w: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69,8</w:t>
            </w:r>
            <w:r w:rsidRPr="00985C75">
              <w:rPr>
                <w:rFonts w:cs="Times New Roman"/>
                <w:sz w:val="28"/>
                <w:szCs w:val="28"/>
              </w:rPr>
              <w:t>±2,4</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4</w:t>
            </w:r>
            <w:r w:rsidRPr="00985C75">
              <w:rPr>
                <w:rFonts w:cs="Times New Roman"/>
                <w:sz w:val="28"/>
                <w:szCs w:val="28"/>
              </w:rPr>
              <w:t>,4:</w:t>
            </w:r>
            <w:r w:rsidRPr="00985C75">
              <w:rPr>
                <w:rFonts w:cs="Times New Roman"/>
              </w:rPr>
              <w:t xml:space="preserve"> </w:t>
            </w:r>
            <w:r w:rsidRPr="00985C75">
              <w:rPr>
                <w:rFonts w:cs="Times New Roman"/>
                <w:sz w:val="28"/>
                <w:szCs w:val="28"/>
              </w:rPr>
              <w:t>7</w:t>
            </w:r>
            <w:r>
              <w:rPr>
                <w:rFonts w:cs="Times New Roman"/>
                <w:sz w:val="28"/>
                <w:szCs w:val="28"/>
              </w:rPr>
              <w:t>5</w:t>
            </w:r>
            <w:r w:rsidRPr="00985C75">
              <w:rPr>
                <w:rFonts w:cs="Times New Roman"/>
                <w:sz w:val="28"/>
                <w:szCs w:val="28"/>
              </w:rPr>
              <w:t>,3</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2019</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69,2</w:t>
            </w:r>
            <w:r w:rsidRPr="00985C75">
              <w:rPr>
                <w:rFonts w:cs="Times New Roman"/>
                <w:sz w:val="28"/>
                <w:szCs w:val="28"/>
              </w:rPr>
              <w:t>±3,3</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3</w:t>
            </w:r>
            <w:r w:rsidRPr="00985C75">
              <w:rPr>
                <w:rFonts w:cs="Times New Roman"/>
                <w:sz w:val="28"/>
                <w:szCs w:val="28"/>
              </w:rPr>
              <w:t>,6:</w:t>
            </w:r>
            <w:r w:rsidRPr="00985C75">
              <w:rPr>
                <w:rFonts w:cs="Times New Roman"/>
              </w:rPr>
              <w:t xml:space="preserve"> </w:t>
            </w:r>
            <w:r>
              <w:rPr>
                <w:rFonts w:cs="Times New Roman"/>
                <w:sz w:val="28"/>
                <w:szCs w:val="28"/>
              </w:rPr>
              <w:t>76</w:t>
            </w:r>
            <w:r w:rsidRPr="00985C75">
              <w:rPr>
                <w:rFonts w:cs="Times New Roman"/>
                <w:sz w:val="28"/>
                <w:szCs w:val="28"/>
              </w:rPr>
              <w:t>,1</w:t>
            </w:r>
          </w:p>
        </w:tc>
      </w:tr>
      <w:tr w:rsidR="0087081E" w:rsidRPr="00985C75" w:rsidTr="0087081E">
        <w:tc>
          <w:tcPr>
            <w:tcW w:w="3847" w:type="dxa"/>
            <w:vMerge/>
            <w:vAlign w:val="center"/>
          </w:tcPr>
          <w:p w:rsidR="0087081E" w:rsidRPr="00985C75" w:rsidRDefault="0087081E" w:rsidP="001312A5">
            <w:pPr>
              <w:jc w:val="center"/>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70,3</w:t>
            </w:r>
            <w:r w:rsidRPr="00985C75">
              <w:rPr>
                <w:rFonts w:cs="Times New Roman"/>
                <w:sz w:val="28"/>
                <w:szCs w:val="28"/>
              </w:rPr>
              <w:t>±2,2</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5</w:t>
            </w:r>
            <w:r w:rsidRPr="00985C75">
              <w:rPr>
                <w:rFonts w:cs="Times New Roman"/>
                <w:sz w:val="28"/>
                <w:szCs w:val="28"/>
              </w:rPr>
              <w:t>,1:</w:t>
            </w:r>
            <w:r w:rsidRPr="00985C75">
              <w:rPr>
                <w:rFonts w:cs="Times New Roman"/>
              </w:rPr>
              <w:t xml:space="preserve"> </w:t>
            </w:r>
            <w:r w:rsidRPr="00985C75">
              <w:rPr>
                <w:rFonts w:cs="Times New Roman"/>
                <w:sz w:val="28"/>
                <w:szCs w:val="28"/>
              </w:rPr>
              <w:t>7</w:t>
            </w:r>
            <w:r>
              <w:rPr>
                <w:rFonts w:cs="Times New Roman"/>
                <w:sz w:val="28"/>
                <w:szCs w:val="28"/>
              </w:rPr>
              <w:t>5</w:t>
            </w:r>
            <w:r w:rsidRPr="00985C75">
              <w:rPr>
                <w:rFonts w:cs="Times New Roman"/>
                <w:sz w:val="28"/>
                <w:szCs w:val="28"/>
              </w:rPr>
              <w:t>,</w:t>
            </w:r>
            <w:r>
              <w:rPr>
                <w:rFonts w:cs="Times New Roman"/>
                <w:sz w:val="28"/>
                <w:szCs w:val="28"/>
              </w:rPr>
              <w:t>2</w:t>
            </w:r>
          </w:p>
        </w:tc>
      </w:tr>
      <w:tr w:rsidR="0087081E" w:rsidRPr="00985C75" w:rsidTr="0087081E">
        <w:tc>
          <w:tcPr>
            <w:tcW w:w="3847" w:type="dxa"/>
            <w:vMerge/>
          </w:tcPr>
          <w:p w:rsidR="0087081E" w:rsidRPr="00985C75" w:rsidRDefault="0087081E" w:rsidP="001312A5">
            <w:pPr>
              <w:jc w:val="both"/>
              <w:rPr>
                <w:rFonts w:cs="Times New Roman"/>
                <w:sz w:val="28"/>
                <w:szCs w:val="28"/>
              </w:rPr>
            </w:pPr>
          </w:p>
        </w:tc>
        <w:tc>
          <w:tcPr>
            <w:tcW w:w="1846" w:type="dxa"/>
          </w:tcPr>
          <w:p w:rsidR="0087081E" w:rsidRPr="00985C75" w:rsidRDefault="0087081E" w:rsidP="00163CFA">
            <w:pPr>
              <w:jc w:val="center"/>
              <w:rPr>
                <w:rFonts w:eastAsia="Times New Roman" w:cs="Times New Roman"/>
                <w:color w:val="000000"/>
                <w:sz w:val="28"/>
                <w:szCs w:val="20"/>
              </w:rPr>
            </w:pPr>
            <w:r>
              <w:rPr>
                <w:rFonts w:eastAsia="Times New Roman" w:cs="Times New Roman"/>
                <w:color w:val="000000"/>
                <w:sz w:val="28"/>
                <w:szCs w:val="20"/>
              </w:rPr>
              <w:t>2016-2022</w:t>
            </w:r>
          </w:p>
        </w:tc>
        <w:tc>
          <w:tcPr>
            <w:tcW w:w="1808" w:type="dxa"/>
            <w:vAlign w:val="center"/>
          </w:tcPr>
          <w:p w:rsidR="0087081E" w:rsidRPr="00985C75" w:rsidRDefault="0087081E" w:rsidP="001312A5">
            <w:pPr>
              <w:jc w:val="center"/>
              <w:rPr>
                <w:rFonts w:eastAsia="Times New Roman" w:cs="Times New Roman"/>
                <w:color w:val="000000"/>
                <w:sz w:val="28"/>
                <w:szCs w:val="28"/>
              </w:rPr>
            </w:pPr>
            <w:r>
              <w:rPr>
                <w:rFonts w:cs="Times New Roman"/>
                <w:sz w:val="28"/>
                <w:szCs w:val="28"/>
              </w:rPr>
              <w:t>69,8</w:t>
            </w:r>
            <w:r w:rsidRPr="00985C75">
              <w:rPr>
                <w:rFonts w:cs="Times New Roman"/>
                <w:sz w:val="28"/>
                <w:szCs w:val="28"/>
              </w:rPr>
              <w:t>±1,2</w:t>
            </w:r>
          </w:p>
        </w:tc>
        <w:tc>
          <w:tcPr>
            <w:tcW w:w="1957" w:type="dxa"/>
          </w:tcPr>
          <w:p w:rsidR="0087081E" w:rsidRPr="00985C75" w:rsidRDefault="0087081E" w:rsidP="001312A5">
            <w:pPr>
              <w:jc w:val="center"/>
              <w:rPr>
                <w:rFonts w:cs="Times New Roman"/>
                <w:sz w:val="28"/>
                <w:szCs w:val="28"/>
              </w:rPr>
            </w:pPr>
            <w:r w:rsidRPr="00985C75">
              <w:rPr>
                <w:rFonts w:cs="Times New Roman"/>
                <w:sz w:val="28"/>
                <w:szCs w:val="28"/>
              </w:rPr>
              <w:t>6</w:t>
            </w:r>
            <w:r>
              <w:rPr>
                <w:rFonts w:cs="Times New Roman"/>
                <w:sz w:val="28"/>
                <w:szCs w:val="28"/>
              </w:rPr>
              <w:t>6</w:t>
            </w:r>
            <w:r w:rsidRPr="00985C75">
              <w:rPr>
                <w:rFonts w:cs="Times New Roman"/>
                <w:sz w:val="28"/>
                <w:szCs w:val="28"/>
              </w:rPr>
              <w:t>,6:74,</w:t>
            </w:r>
            <w:r>
              <w:rPr>
                <w:rFonts w:cs="Times New Roman"/>
                <w:sz w:val="28"/>
                <w:szCs w:val="28"/>
              </w:rPr>
              <w:t>0</w:t>
            </w:r>
          </w:p>
        </w:tc>
      </w:tr>
    </w:tbl>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p>
    <w:p w:rsid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lastRenderedPageBreak/>
        <w:t xml:space="preserve">Сфера КЖ «Физическое </w:t>
      </w:r>
      <w:r w:rsidR="00236399">
        <w:rPr>
          <w:rFonts w:ascii="Times New Roman" w:hAnsi="Times New Roman" w:cs="Times New Roman"/>
          <w:sz w:val="28"/>
          <w:szCs w:val="28"/>
        </w:rPr>
        <w:t>здоровье</w:t>
      </w:r>
      <w:r w:rsidRPr="00E86ABE">
        <w:rPr>
          <w:rFonts w:ascii="Times New Roman" w:hAnsi="Times New Roman" w:cs="Times New Roman"/>
          <w:sz w:val="28"/>
          <w:szCs w:val="28"/>
        </w:rPr>
        <w:t>» обследованных лиц достигала полученного уровня «повышенная» сочетаясь с соответствующим повышенным уровнем</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субсферы «память и концентрация внимания» психологической составляющей. Данный факт свидетельствует о</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 xml:space="preserve">высоком уровне ощущения работниками </w:t>
      </w:r>
      <w:r w:rsidR="00236399">
        <w:rPr>
          <w:rFonts w:ascii="Times New Roman" w:hAnsi="Times New Roman" w:cs="Times New Roman"/>
          <w:sz w:val="28"/>
          <w:szCs w:val="28"/>
        </w:rPr>
        <w:t>здоровья и</w:t>
      </w:r>
      <w:r w:rsidRPr="00E86ABE">
        <w:rPr>
          <w:rFonts w:ascii="Times New Roman" w:hAnsi="Times New Roman" w:cs="Times New Roman"/>
          <w:sz w:val="28"/>
          <w:szCs w:val="28"/>
        </w:rPr>
        <w:t xml:space="preserve"> общей удовлетворенностью жизнью. </w:t>
      </w:r>
    </w:p>
    <w:p w:rsidR="00FA383C" w:rsidRDefault="00FA383C" w:rsidP="001312A5">
      <w:pPr>
        <w:spacing w:after="0" w:line="240" w:lineRule="auto"/>
        <w:ind w:firstLine="567"/>
        <w:contextualSpacing/>
        <w:jc w:val="both"/>
        <w:rPr>
          <w:rFonts w:ascii="Times New Roman" w:hAnsi="Times New Roman" w:cs="Times New Roman"/>
          <w:sz w:val="28"/>
          <w:szCs w:val="28"/>
        </w:rPr>
      </w:pPr>
    </w:p>
    <w:p w:rsidR="00FA383C" w:rsidRPr="00E86ABE" w:rsidRDefault="00FA383C" w:rsidP="001312A5">
      <w:pPr>
        <w:spacing w:after="0" w:line="240" w:lineRule="auto"/>
        <w:contextualSpacing/>
        <w:jc w:val="both"/>
        <w:rPr>
          <w:rFonts w:ascii="Times New Roman" w:hAnsi="Times New Roman" w:cs="Times New Roman"/>
          <w:sz w:val="28"/>
          <w:szCs w:val="28"/>
        </w:rPr>
      </w:pPr>
      <w:r>
        <w:rPr>
          <w:noProof/>
        </w:rPr>
        <w:drawing>
          <wp:inline distT="0" distB="0" distL="0" distR="0" wp14:anchorId="111B2D12" wp14:editId="5A9CC5C2">
            <wp:extent cx="5800725" cy="3343275"/>
            <wp:effectExtent l="0" t="0" r="9525"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A383C" w:rsidRDefault="00FA383C" w:rsidP="001312A5">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Примечание: </w:t>
      </w:r>
      <w:r w:rsidRPr="00FA383C">
        <w:rPr>
          <w:rFonts w:ascii="Times New Roman" w:hAnsi="Times New Roman" w:cs="Times New Roman"/>
          <w:sz w:val="24"/>
          <w:szCs w:val="24"/>
        </w:rPr>
        <w:t xml:space="preserve">Сфера 1 – </w:t>
      </w:r>
      <w:r>
        <w:rPr>
          <w:rFonts w:ascii="Times New Roman" w:hAnsi="Times New Roman" w:cs="Times New Roman"/>
          <w:sz w:val="24"/>
          <w:szCs w:val="24"/>
        </w:rPr>
        <w:t>«</w:t>
      </w:r>
      <w:r w:rsidRPr="00FA383C">
        <w:rPr>
          <w:rFonts w:ascii="Times New Roman" w:hAnsi="Times New Roman" w:cs="Times New Roman"/>
          <w:sz w:val="24"/>
          <w:szCs w:val="24"/>
        </w:rPr>
        <w:t>физическое здоровье</w:t>
      </w:r>
      <w:r>
        <w:rPr>
          <w:rFonts w:ascii="Times New Roman" w:hAnsi="Times New Roman" w:cs="Times New Roman"/>
          <w:sz w:val="24"/>
          <w:szCs w:val="24"/>
        </w:rPr>
        <w:t>»</w:t>
      </w:r>
      <w:r w:rsidRPr="00FA383C">
        <w:rPr>
          <w:rFonts w:ascii="Times New Roman" w:hAnsi="Times New Roman" w:cs="Times New Roman"/>
          <w:sz w:val="24"/>
          <w:szCs w:val="24"/>
        </w:rPr>
        <w:t xml:space="preserve">; Сфера 2 – </w:t>
      </w:r>
      <w:r>
        <w:rPr>
          <w:rFonts w:ascii="Times New Roman" w:hAnsi="Times New Roman" w:cs="Times New Roman"/>
          <w:sz w:val="24"/>
          <w:szCs w:val="24"/>
        </w:rPr>
        <w:t>«</w:t>
      </w:r>
      <w:r w:rsidRPr="00FA383C">
        <w:rPr>
          <w:rFonts w:ascii="Times New Roman" w:hAnsi="Times New Roman" w:cs="Times New Roman"/>
          <w:sz w:val="24"/>
          <w:szCs w:val="24"/>
        </w:rPr>
        <w:t>психологическое здоровье</w:t>
      </w:r>
      <w:r>
        <w:rPr>
          <w:rFonts w:ascii="Times New Roman" w:hAnsi="Times New Roman" w:cs="Times New Roman"/>
          <w:sz w:val="24"/>
          <w:szCs w:val="24"/>
        </w:rPr>
        <w:t>»</w:t>
      </w:r>
      <w:r w:rsidRPr="00FA383C">
        <w:rPr>
          <w:rFonts w:ascii="Times New Roman" w:hAnsi="Times New Roman" w:cs="Times New Roman"/>
          <w:sz w:val="24"/>
          <w:szCs w:val="24"/>
        </w:rPr>
        <w:t xml:space="preserve">; Сфера 3 – </w:t>
      </w:r>
      <w:r>
        <w:rPr>
          <w:rFonts w:ascii="Times New Roman" w:hAnsi="Times New Roman" w:cs="Times New Roman"/>
          <w:sz w:val="24"/>
          <w:szCs w:val="24"/>
        </w:rPr>
        <w:t>«</w:t>
      </w:r>
      <w:r w:rsidRPr="00FA383C">
        <w:rPr>
          <w:rFonts w:ascii="Times New Roman" w:hAnsi="Times New Roman" w:cs="Times New Roman"/>
          <w:sz w:val="24"/>
          <w:szCs w:val="24"/>
        </w:rPr>
        <w:t>социальные отношения</w:t>
      </w:r>
      <w:r>
        <w:rPr>
          <w:rFonts w:ascii="Times New Roman" w:hAnsi="Times New Roman" w:cs="Times New Roman"/>
          <w:sz w:val="24"/>
          <w:szCs w:val="24"/>
        </w:rPr>
        <w:t>»</w:t>
      </w:r>
      <w:r w:rsidRPr="00FA383C">
        <w:rPr>
          <w:rFonts w:ascii="Times New Roman" w:hAnsi="Times New Roman" w:cs="Times New Roman"/>
          <w:sz w:val="24"/>
          <w:szCs w:val="24"/>
        </w:rPr>
        <w:t xml:space="preserve">; Сфера 4 – </w:t>
      </w:r>
      <w:r>
        <w:rPr>
          <w:rFonts w:ascii="Times New Roman" w:hAnsi="Times New Roman" w:cs="Times New Roman"/>
          <w:sz w:val="24"/>
          <w:szCs w:val="24"/>
        </w:rPr>
        <w:t>«</w:t>
      </w:r>
      <w:r w:rsidRPr="00FA383C">
        <w:rPr>
          <w:rFonts w:ascii="Times New Roman" w:hAnsi="Times New Roman" w:cs="Times New Roman"/>
          <w:sz w:val="24"/>
          <w:szCs w:val="24"/>
        </w:rPr>
        <w:t>окружающая среда</w:t>
      </w:r>
      <w:r>
        <w:rPr>
          <w:rFonts w:ascii="Times New Roman" w:hAnsi="Times New Roman" w:cs="Times New Roman"/>
          <w:sz w:val="24"/>
          <w:szCs w:val="24"/>
        </w:rPr>
        <w:t>»</w:t>
      </w:r>
      <w:r w:rsidRPr="00FA383C">
        <w:rPr>
          <w:rFonts w:ascii="Times New Roman" w:hAnsi="Times New Roman" w:cs="Times New Roman"/>
          <w:sz w:val="24"/>
          <w:szCs w:val="24"/>
        </w:rPr>
        <w:t>.</w:t>
      </w:r>
    </w:p>
    <w:p w:rsidR="0087081E" w:rsidRDefault="0087081E" w:rsidP="001312A5">
      <w:pPr>
        <w:spacing w:after="0" w:line="240" w:lineRule="auto"/>
        <w:contextualSpacing/>
        <w:rPr>
          <w:rFonts w:ascii="Times New Roman" w:hAnsi="Times New Roman" w:cs="Times New Roman"/>
          <w:sz w:val="28"/>
          <w:szCs w:val="28"/>
        </w:rPr>
      </w:pPr>
    </w:p>
    <w:p w:rsidR="00FA383C" w:rsidRPr="00FA383C" w:rsidRDefault="0087081E" w:rsidP="0087081E">
      <w:pPr>
        <w:spacing w:after="0" w:line="240" w:lineRule="auto"/>
        <w:contextualSpacing/>
        <w:jc w:val="center"/>
        <w:rPr>
          <w:rFonts w:ascii="Times New Roman" w:hAnsi="Times New Roman" w:cs="Times New Roman"/>
          <w:sz w:val="24"/>
          <w:szCs w:val="24"/>
        </w:rPr>
      </w:pPr>
      <w:r>
        <w:rPr>
          <w:rFonts w:ascii="Times New Roman" w:hAnsi="Times New Roman" w:cs="Times New Roman"/>
          <w:sz w:val="28"/>
          <w:szCs w:val="28"/>
        </w:rPr>
        <w:t xml:space="preserve">Рисунок 5.3.2 </w:t>
      </w:r>
      <w:r w:rsidRPr="003E2F26">
        <w:rPr>
          <w:rFonts w:ascii="Times New Roman" w:hAnsi="Times New Roman" w:cs="Times New Roman"/>
          <w:sz w:val="28"/>
          <w:szCs w:val="28"/>
        </w:rPr>
        <w:t>–</w:t>
      </w:r>
      <w:r>
        <w:rPr>
          <w:rFonts w:ascii="Times New Roman" w:hAnsi="Times New Roman" w:cs="Times New Roman"/>
          <w:sz w:val="28"/>
          <w:szCs w:val="28"/>
        </w:rPr>
        <w:t xml:space="preserve"> КЖ работников ОК по периодам исследования, %</w:t>
      </w:r>
    </w:p>
    <w:p w:rsidR="0087081E" w:rsidRDefault="0087081E" w:rsidP="001312A5">
      <w:pPr>
        <w:spacing w:after="0" w:line="240" w:lineRule="auto"/>
        <w:ind w:firstLine="567"/>
        <w:contextualSpacing/>
        <w:jc w:val="both"/>
        <w:rPr>
          <w:rFonts w:ascii="Times New Roman" w:hAnsi="Times New Roman" w:cs="Times New Roman"/>
          <w:sz w:val="28"/>
          <w:szCs w:val="28"/>
        </w:rPr>
      </w:pP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 xml:space="preserve">Стоит отметить, что уровни показателя в субсферах «энергия и усталость» респондентов всех групп, относящихся к части физического благополучия, соответствовали оценке «средние». Следующие результаты у работающих респондентов являются следствием особенностей трудовой деятельности, характеризующейся высокой загруженностью трудового дня, и возможно, сочетающимся с недостатком регламентированных перерывов в работе. Трудовая деятельность в условиях промышленного предприятия как следствие приводит к физическому утомлению человека в течение дня и сказывается на соответствующей сфере КЖ. </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 xml:space="preserve">Как видно из </w:t>
      </w:r>
      <w:r w:rsidR="00FA383C">
        <w:rPr>
          <w:rFonts w:ascii="Times New Roman" w:hAnsi="Times New Roman" w:cs="Times New Roman"/>
          <w:sz w:val="28"/>
          <w:szCs w:val="28"/>
        </w:rPr>
        <w:t>рисунка</w:t>
      </w:r>
      <w:r w:rsidRPr="00E86ABE">
        <w:rPr>
          <w:rFonts w:ascii="Times New Roman" w:hAnsi="Times New Roman" w:cs="Times New Roman"/>
          <w:sz w:val="28"/>
          <w:szCs w:val="28"/>
        </w:rPr>
        <w:t xml:space="preserve"> </w:t>
      </w:r>
      <w:r w:rsidR="00FA383C">
        <w:rPr>
          <w:rFonts w:ascii="Times New Roman" w:hAnsi="Times New Roman" w:cs="Times New Roman"/>
          <w:sz w:val="28"/>
          <w:szCs w:val="28"/>
        </w:rPr>
        <w:t>5</w:t>
      </w:r>
      <w:r w:rsidRPr="00E86ABE">
        <w:rPr>
          <w:rFonts w:ascii="Times New Roman" w:hAnsi="Times New Roman" w:cs="Times New Roman"/>
          <w:sz w:val="28"/>
          <w:szCs w:val="28"/>
        </w:rPr>
        <w:t xml:space="preserve">, по </w:t>
      </w:r>
      <w:r w:rsidR="00FA383C">
        <w:rPr>
          <w:rFonts w:ascii="Times New Roman" w:hAnsi="Times New Roman" w:cs="Times New Roman"/>
          <w:sz w:val="28"/>
          <w:szCs w:val="28"/>
        </w:rPr>
        <w:t>всем</w:t>
      </w:r>
      <w:r w:rsidRPr="00E86ABE">
        <w:rPr>
          <w:rFonts w:ascii="Times New Roman" w:hAnsi="Times New Roman" w:cs="Times New Roman"/>
          <w:sz w:val="28"/>
          <w:szCs w:val="28"/>
        </w:rPr>
        <w:t xml:space="preserve"> сферам КЖ  у респондентов установлен средний балл соответствующий «повышенному» показателю качественной оценки, существенных различий в группах не установлено.</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bCs/>
          <w:sz w:val="28"/>
          <w:szCs w:val="28"/>
        </w:rPr>
        <w:t>На основе полученных данных можно предположить, что для респондентов определена</w:t>
      </w:r>
      <w:r w:rsidR="008B0E6C">
        <w:rPr>
          <w:rFonts w:ascii="Times New Roman" w:hAnsi="Times New Roman" w:cs="Times New Roman"/>
          <w:bCs/>
          <w:sz w:val="28"/>
          <w:szCs w:val="28"/>
        </w:rPr>
        <w:t xml:space="preserve"> </w:t>
      </w:r>
      <w:r w:rsidRPr="00E86ABE">
        <w:rPr>
          <w:rFonts w:ascii="Times New Roman" w:hAnsi="Times New Roman" w:cs="Times New Roman"/>
          <w:bCs/>
          <w:sz w:val="28"/>
          <w:szCs w:val="28"/>
        </w:rPr>
        <w:t xml:space="preserve">несколько ниже самооценка собственных способностей к продуктивной, последовательной деятельности, что может снижать переносимость различных психотравмирующих факторов, данное </w:t>
      </w:r>
      <w:r w:rsidRPr="00E86ABE">
        <w:rPr>
          <w:rFonts w:ascii="Times New Roman" w:hAnsi="Times New Roman" w:cs="Times New Roman"/>
          <w:bCs/>
          <w:sz w:val="28"/>
          <w:szCs w:val="28"/>
        </w:rPr>
        <w:lastRenderedPageBreak/>
        <w:t xml:space="preserve">определяется в несколько сниженном показатели сферы </w:t>
      </w:r>
      <w:r w:rsidRPr="00E86ABE">
        <w:rPr>
          <w:rFonts w:ascii="Times New Roman" w:hAnsi="Times New Roman" w:cs="Times New Roman"/>
          <w:sz w:val="28"/>
          <w:szCs w:val="28"/>
        </w:rPr>
        <w:t>«Социальн</w:t>
      </w:r>
      <w:r w:rsidR="0014069B">
        <w:rPr>
          <w:rFonts w:ascii="Times New Roman" w:hAnsi="Times New Roman" w:cs="Times New Roman"/>
          <w:sz w:val="28"/>
          <w:szCs w:val="28"/>
        </w:rPr>
        <w:t>ые</w:t>
      </w:r>
      <w:r w:rsidRPr="00E86ABE">
        <w:rPr>
          <w:rFonts w:ascii="Times New Roman" w:hAnsi="Times New Roman" w:cs="Times New Roman"/>
          <w:sz w:val="28"/>
          <w:szCs w:val="28"/>
        </w:rPr>
        <w:t xml:space="preserve"> </w:t>
      </w:r>
      <w:r w:rsidR="0014069B">
        <w:rPr>
          <w:rFonts w:ascii="Times New Roman" w:hAnsi="Times New Roman" w:cs="Times New Roman"/>
          <w:sz w:val="28"/>
          <w:szCs w:val="28"/>
        </w:rPr>
        <w:t>отношения</w:t>
      </w:r>
      <w:r w:rsidRPr="00E86ABE">
        <w:rPr>
          <w:rFonts w:ascii="Times New Roman" w:hAnsi="Times New Roman" w:cs="Times New Roman"/>
          <w:sz w:val="28"/>
          <w:szCs w:val="28"/>
        </w:rPr>
        <w:t>» равном 6</w:t>
      </w:r>
      <w:r w:rsidR="0014069B">
        <w:rPr>
          <w:rFonts w:ascii="Times New Roman" w:hAnsi="Times New Roman" w:cs="Times New Roman"/>
          <w:sz w:val="28"/>
          <w:szCs w:val="28"/>
        </w:rPr>
        <w:t>6</w:t>
      </w:r>
      <w:r w:rsidRPr="00E86ABE">
        <w:rPr>
          <w:rFonts w:ascii="Times New Roman" w:hAnsi="Times New Roman" w:cs="Times New Roman"/>
          <w:sz w:val="28"/>
          <w:szCs w:val="28"/>
        </w:rPr>
        <w:t>,</w:t>
      </w:r>
      <w:r w:rsidR="0014069B">
        <w:rPr>
          <w:rFonts w:ascii="Times New Roman" w:hAnsi="Times New Roman" w:cs="Times New Roman"/>
          <w:sz w:val="28"/>
          <w:szCs w:val="28"/>
        </w:rPr>
        <w:t>3</w:t>
      </w:r>
      <w:r w:rsidRPr="00E86ABE">
        <w:rPr>
          <w:rFonts w:ascii="Times New Roman" w:hAnsi="Times New Roman" w:cs="Times New Roman"/>
          <w:sz w:val="28"/>
          <w:szCs w:val="28"/>
        </w:rPr>
        <w:t>±</w:t>
      </w:r>
      <w:r w:rsidR="0014069B">
        <w:rPr>
          <w:rFonts w:ascii="Times New Roman" w:hAnsi="Times New Roman" w:cs="Times New Roman"/>
          <w:sz w:val="28"/>
          <w:szCs w:val="28"/>
        </w:rPr>
        <w:t>1,5</w:t>
      </w:r>
      <w:r w:rsidRPr="00E86ABE">
        <w:rPr>
          <w:rFonts w:ascii="Times New Roman" w:hAnsi="Times New Roman" w:cs="Times New Roman"/>
          <w:sz w:val="28"/>
          <w:szCs w:val="28"/>
        </w:rPr>
        <w:t>% соответственно</w:t>
      </w:r>
      <w:r w:rsidRPr="00E86ABE">
        <w:rPr>
          <w:rFonts w:ascii="Times New Roman" w:hAnsi="Times New Roman" w:cs="Times New Roman"/>
          <w:bCs/>
          <w:sz w:val="28"/>
          <w:szCs w:val="28"/>
        </w:rPr>
        <w:t>.</w:t>
      </w:r>
    </w:p>
    <w:p w:rsidR="00E86ABE" w:rsidRPr="00E86ABE" w:rsidRDefault="00E86ABE" w:rsidP="001312A5">
      <w:pPr>
        <w:spacing w:after="0" w:line="240" w:lineRule="auto"/>
        <w:ind w:firstLine="567"/>
        <w:contextualSpacing/>
        <w:jc w:val="both"/>
        <w:rPr>
          <w:rFonts w:ascii="Times New Roman" w:hAnsi="Times New Roman" w:cs="Times New Roman"/>
          <w:bCs/>
          <w:sz w:val="28"/>
          <w:szCs w:val="28"/>
        </w:rPr>
      </w:pPr>
      <w:r w:rsidRPr="00E86ABE">
        <w:rPr>
          <w:rFonts w:ascii="Times New Roman" w:hAnsi="Times New Roman" w:cs="Times New Roman"/>
          <w:bCs/>
          <w:sz w:val="28"/>
          <w:szCs w:val="28"/>
        </w:rPr>
        <w:t xml:space="preserve">Анализирую результаты оценки показателя </w:t>
      </w:r>
      <w:r w:rsidRPr="00E86ABE">
        <w:rPr>
          <w:rFonts w:ascii="Times New Roman" w:hAnsi="Times New Roman" w:cs="Times New Roman"/>
          <w:sz w:val="28"/>
          <w:szCs w:val="28"/>
        </w:rPr>
        <w:t>«Социальн</w:t>
      </w:r>
      <w:r w:rsidR="00B46084">
        <w:rPr>
          <w:rFonts w:ascii="Times New Roman" w:hAnsi="Times New Roman" w:cs="Times New Roman"/>
          <w:sz w:val="28"/>
          <w:szCs w:val="28"/>
        </w:rPr>
        <w:t>ые</w:t>
      </w:r>
      <w:r w:rsidRPr="00E86ABE">
        <w:rPr>
          <w:rFonts w:ascii="Times New Roman" w:hAnsi="Times New Roman" w:cs="Times New Roman"/>
          <w:sz w:val="28"/>
          <w:szCs w:val="28"/>
        </w:rPr>
        <w:t xml:space="preserve"> </w:t>
      </w:r>
      <w:r w:rsidR="00B46084">
        <w:rPr>
          <w:rFonts w:ascii="Times New Roman" w:hAnsi="Times New Roman" w:cs="Times New Roman"/>
          <w:sz w:val="28"/>
          <w:szCs w:val="28"/>
        </w:rPr>
        <w:t>отношения</w:t>
      </w:r>
      <w:r w:rsidRPr="00E86ABE">
        <w:rPr>
          <w:rFonts w:ascii="Times New Roman" w:hAnsi="Times New Roman" w:cs="Times New Roman"/>
          <w:sz w:val="28"/>
          <w:szCs w:val="28"/>
        </w:rPr>
        <w:t xml:space="preserve">» определено, что его уровень наибольший в </w:t>
      </w:r>
      <w:r w:rsidR="00B46084">
        <w:rPr>
          <w:rFonts w:ascii="Times New Roman" w:hAnsi="Times New Roman" w:cs="Times New Roman"/>
          <w:sz w:val="28"/>
          <w:szCs w:val="28"/>
        </w:rPr>
        <w:t>2016 году</w:t>
      </w:r>
      <w:r w:rsidRPr="00E86ABE">
        <w:rPr>
          <w:rFonts w:ascii="Times New Roman" w:hAnsi="Times New Roman" w:cs="Times New Roman"/>
          <w:sz w:val="28"/>
          <w:szCs w:val="28"/>
        </w:rPr>
        <w:t xml:space="preserve"> составляющий </w:t>
      </w:r>
      <w:r w:rsidR="00B46084">
        <w:rPr>
          <w:rFonts w:ascii="Times New Roman" w:hAnsi="Times New Roman" w:cs="Times New Roman"/>
          <w:sz w:val="28"/>
          <w:szCs w:val="28"/>
        </w:rPr>
        <w:t>66,7</w:t>
      </w:r>
      <w:r w:rsidRPr="00E86ABE">
        <w:rPr>
          <w:rFonts w:ascii="Times New Roman" w:hAnsi="Times New Roman" w:cs="Times New Roman"/>
          <w:sz w:val="28"/>
          <w:szCs w:val="28"/>
        </w:rPr>
        <w:t>%, что качественно оценивается как «</w:t>
      </w:r>
      <w:r w:rsidR="00B46084">
        <w:rPr>
          <w:rFonts w:ascii="Times New Roman" w:hAnsi="Times New Roman" w:cs="Times New Roman"/>
          <w:sz w:val="28"/>
          <w:szCs w:val="28"/>
        </w:rPr>
        <w:t>повышенный</w:t>
      </w:r>
      <w:r w:rsidRPr="00E86ABE">
        <w:rPr>
          <w:rFonts w:ascii="Times New Roman" w:hAnsi="Times New Roman" w:cs="Times New Roman"/>
          <w:sz w:val="28"/>
          <w:szCs w:val="28"/>
        </w:rPr>
        <w:t xml:space="preserve">». </w:t>
      </w:r>
    </w:p>
    <w:p w:rsid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Общ</w:t>
      </w:r>
      <w:r w:rsidR="00DF7E54">
        <w:rPr>
          <w:rFonts w:ascii="Times New Roman" w:hAnsi="Times New Roman" w:cs="Times New Roman"/>
          <w:sz w:val="28"/>
          <w:szCs w:val="28"/>
        </w:rPr>
        <w:t>и</w:t>
      </w:r>
      <w:r w:rsidRPr="00E86ABE">
        <w:rPr>
          <w:rFonts w:ascii="Times New Roman" w:hAnsi="Times New Roman" w:cs="Times New Roman"/>
          <w:sz w:val="28"/>
          <w:szCs w:val="28"/>
        </w:rPr>
        <w:t xml:space="preserve">й уровень КЖ обследованных лиц по опроснику WHOQOL-BREF определен как «высокий», однако стоит отметить, что уровень КЖ в </w:t>
      </w:r>
      <w:r w:rsidR="00B46084">
        <w:rPr>
          <w:rFonts w:ascii="Times New Roman" w:hAnsi="Times New Roman" w:cs="Times New Roman"/>
          <w:sz w:val="28"/>
          <w:szCs w:val="28"/>
        </w:rPr>
        <w:t xml:space="preserve">период </w:t>
      </w:r>
      <w:r w:rsidR="00DF7E54">
        <w:rPr>
          <w:rFonts w:ascii="Times New Roman" w:hAnsi="Times New Roman" w:cs="Times New Roman"/>
          <w:sz w:val="28"/>
          <w:szCs w:val="28"/>
        </w:rPr>
        <w:t>исследования</w:t>
      </w:r>
      <w:r w:rsidRPr="00E86ABE">
        <w:rPr>
          <w:rFonts w:ascii="Times New Roman" w:hAnsi="Times New Roman" w:cs="Times New Roman"/>
          <w:sz w:val="28"/>
          <w:szCs w:val="28"/>
        </w:rPr>
        <w:t xml:space="preserve"> находится в пограничных зонах, но с учетом 95%ДИ включает предел 68%.</w:t>
      </w:r>
    </w:p>
    <w:p w:rsidR="00E86ABE" w:rsidRP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 xml:space="preserve">Таким образом, в ходе проведенного исследования качества жизни </w:t>
      </w:r>
      <w:r w:rsidR="001C3894">
        <w:rPr>
          <w:rFonts w:ascii="Times New Roman" w:hAnsi="Times New Roman" w:cs="Times New Roman"/>
          <w:sz w:val="28"/>
          <w:szCs w:val="28"/>
        </w:rPr>
        <w:t>работников ОК</w:t>
      </w:r>
      <w:r w:rsidR="008B0E6C">
        <w:rPr>
          <w:rFonts w:ascii="Times New Roman" w:hAnsi="Times New Roman" w:cs="Times New Roman"/>
          <w:sz w:val="28"/>
          <w:szCs w:val="28"/>
        </w:rPr>
        <w:t xml:space="preserve"> </w:t>
      </w:r>
      <w:r w:rsidRPr="00E86ABE">
        <w:rPr>
          <w:rFonts w:ascii="Times New Roman" w:hAnsi="Times New Roman" w:cs="Times New Roman"/>
          <w:sz w:val="28"/>
          <w:szCs w:val="28"/>
        </w:rPr>
        <w:t>выявлено:</w:t>
      </w:r>
    </w:p>
    <w:p w:rsidR="00E86ABE" w:rsidRDefault="00E86ABE" w:rsidP="001312A5">
      <w:pPr>
        <w:spacing w:after="0" w:line="240" w:lineRule="auto"/>
        <w:ind w:firstLine="567"/>
        <w:contextualSpacing/>
        <w:jc w:val="both"/>
        <w:rPr>
          <w:rFonts w:ascii="Times New Roman" w:hAnsi="Times New Roman" w:cs="Times New Roman"/>
          <w:sz w:val="28"/>
          <w:szCs w:val="28"/>
        </w:rPr>
      </w:pPr>
      <w:r w:rsidRPr="00E86ABE">
        <w:rPr>
          <w:rFonts w:ascii="Times New Roman" w:hAnsi="Times New Roman" w:cs="Times New Roman"/>
          <w:sz w:val="28"/>
          <w:szCs w:val="28"/>
        </w:rPr>
        <w:t xml:space="preserve">1. общее КЖ лиц, включенных в исследование, составляет </w:t>
      </w:r>
      <w:r w:rsidR="00B46084" w:rsidRPr="00B46084">
        <w:rPr>
          <w:rFonts w:ascii="Times New Roman" w:hAnsi="Times New Roman" w:cs="Times New Roman"/>
          <w:sz w:val="28"/>
          <w:szCs w:val="28"/>
        </w:rPr>
        <w:t>69,8±1,2</w:t>
      </w:r>
      <w:r w:rsidRPr="00E86ABE">
        <w:rPr>
          <w:rFonts w:ascii="Times New Roman" w:hAnsi="Times New Roman" w:cs="Times New Roman"/>
          <w:sz w:val="28"/>
          <w:szCs w:val="28"/>
        </w:rPr>
        <w:t>%, что оценивается как «высокое».</w:t>
      </w:r>
    </w:p>
    <w:p w:rsidR="00096792" w:rsidRPr="00E86ABE" w:rsidRDefault="00096792"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2. </w:t>
      </w:r>
      <w:r w:rsidRPr="0010773B">
        <w:rPr>
          <w:rFonts w:ascii="Times New Roman" w:hAnsi="Times New Roman" w:cs="Times New Roman"/>
          <w:sz w:val="28"/>
          <w:szCs w:val="28"/>
          <w:lang w:val="kk-KZ"/>
        </w:rPr>
        <w:t>качества жизни работников</w:t>
      </w:r>
      <w:r>
        <w:rPr>
          <w:rFonts w:ascii="Times New Roman" w:hAnsi="Times New Roman" w:cs="Times New Roman"/>
          <w:sz w:val="28"/>
          <w:szCs w:val="28"/>
          <w:lang w:val="kk-KZ"/>
        </w:rPr>
        <w:t xml:space="preserve"> ОК имеет обратную корреляционную связь</w:t>
      </w:r>
      <w:r w:rsidRPr="0010773B">
        <w:rPr>
          <w:rFonts w:ascii="Times New Roman" w:hAnsi="Times New Roman" w:cs="Times New Roman"/>
          <w:sz w:val="28"/>
          <w:szCs w:val="28"/>
          <w:lang w:val="kk-KZ"/>
        </w:rPr>
        <w:t xml:space="preserve"> с</w:t>
      </w:r>
      <w:r>
        <w:rPr>
          <w:rFonts w:ascii="Times New Roman" w:hAnsi="Times New Roman" w:cs="Times New Roman"/>
          <w:sz w:val="28"/>
          <w:szCs w:val="28"/>
          <w:lang w:val="kk-KZ"/>
        </w:rPr>
        <w:t>о</w:t>
      </w:r>
      <w:r w:rsidRPr="0010773B">
        <w:rPr>
          <w:rFonts w:ascii="Times New Roman" w:hAnsi="Times New Roman" w:cs="Times New Roman"/>
          <w:sz w:val="28"/>
          <w:szCs w:val="28"/>
          <w:lang w:val="kk-KZ"/>
        </w:rPr>
        <w:t xml:space="preserve"> </w:t>
      </w:r>
      <w:r>
        <w:rPr>
          <w:rFonts w:ascii="Times New Roman" w:hAnsi="Times New Roman" w:cs="Times New Roman"/>
          <w:sz w:val="28"/>
          <w:szCs w:val="28"/>
          <w:lang w:val="kk-KZ"/>
        </w:rPr>
        <w:t>стажем работы (</w:t>
      </w:r>
      <w:r>
        <w:rPr>
          <w:rFonts w:ascii="Times New Roman" w:hAnsi="Times New Roman" w:cs="Times New Roman"/>
          <w:sz w:val="28"/>
          <w:szCs w:val="28"/>
          <w:lang w:val="en-US"/>
        </w:rPr>
        <w:t>r</w:t>
      </w:r>
      <w:r w:rsidRPr="000047A6">
        <w:rPr>
          <w:rFonts w:ascii="Times New Roman" w:hAnsi="Times New Roman" w:cs="Times New Roman"/>
          <w:sz w:val="28"/>
          <w:szCs w:val="28"/>
        </w:rPr>
        <w:t>=</w:t>
      </w:r>
      <w:r>
        <w:rPr>
          <w:rFonts w:ascii="Times New Roman" w:hAnsi="Times New Roman" w:cs="Times New Roman"/>
          <w:sz w:val="28"/>
          <w:szCs w:val="28"/>
        </w:rPr>
        <w:t xml:space="preserve">-0,478; </w:t>
      </w:r>
      <w:r>
        <w:rPr>
          <w:rFonts w:ascii="Times New Roman" w:hAnsi="Times New Roman" w:cs="Times New Roman"/>
          <w:sz w:val="28"/>
          <w:szCs w:val="28"/>
          <w:lang w:val="en-US"/>
        </w:rPr>
        <w:t>p</w:t>
      </w:r>
      <w:r>
        <w:rPr>
          <w:rFonts w:ascii="Times New Roman" w:hAnsi="Times New Roman" w:cs="Times New Roman"/>
          <w:sz w:val="28"/>
          <w:szCs w:val="28"/>
        </w:rPr>
        <w:t>=</w:t>
      </w:r>
      <w:r w:rsidRPr="000047A6">
        <w:rPr>
          <w:rFonts w:ascii="Times New Roman" w:hAnsi="Times New Roman" w:cs="Times New Roman"/>
          <w:sz w:val="28"/>
          <w:szCs w:val="28"/>
        </w:rPr>
        <w:t>0,001</w:t>
      </w:r>
      <w:r>
        <w:rPr>
          <w:rFonts w:ascii="Times New Roman" w:hAnsi="Times New Roman" w:cs="Times New Roman"/>
          <w:sz w:val="28"/>
          <w:szCs w:val="28"/>
          <w:lang w:val="kk-KZ"/>
        </w:rPr>
        <w:t>);</w:t>
      </w:r>
    </w:p>
    <w:p w:rsidR="00E86ABE" w:rsidRDefault="00096792"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3</w:t>
      </w:r>
      <w:r w:rsidR="00E86ABE" w:rsidRPr="00E86ABE">
        <w:rPr>
          <w:rFonts w:ascii="Times New Roman" w:hAnsi="Times New Roman" w:cs="Times New Roman"/>
          <w:sz w:val="28"/>
          <w:szCs w:val="28"/>
        </w:rPr>
        <w:t>. принадлежность респондентов к определенной социальной и профессиональной группе, объясняет близкие значения результатов в оцениваемых сферах качества жизни;</w:t>
      </w:r>
    </w:p>
    <w:p w:rsidR="00E86ABE" w:rsidRPr="00E86ABE" w:rsidRDefault="00096792"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4</w:t>
      </w:r>
      <w:r w:rsidR="00E86ABE" w:rsidRPr="00E86ABE">
        <w:rPr>
          <w:rFonts w:ascii="Times New Roman" w:hAnsi="Times New Roman" w:cs="Times New Roman"/>
          <w:sz w:val="28"/>
          <w:szCs w:val="28"/>
        </w:rPr>
        <w:t>. показател</w:t>
      </w:r>
      <w:r w:rsidR="00B46084">
        <w:rPr>
          <w:rFonts w:ascii="Times New Roman" w:hAnsi="Times New Roman" w:cs="Times New Roman"/>
          <w:sz w:val="28"/>
          <w:szCs w:val="28"/>
        </w:rPr>
        <w:t>и</w:t>
      </w:r>
      <w:r w:rsidR="00E86ABE" w:rsidRPr="00E86ABE">
        <w:rPr>
          <w:rFonts w:ascii="Times New Roman" w:hAnsi="Times New Roman" w:cs="Times New Roman"/>
          <w:sz w:val="28"/>
          <w:szCs w:val="28"/>
        </w:rPr>
        <w:t xml:space="preserve"> сфер </w:t>
      </w:r>
      <w:r w:rsidR="00B46084">
        <w:rPr>
          <w:rFonts w:ascii="Times New Roman" w:hAnsi="Times New Roman" w:cs="Times New Roman"/>
          <w:sz w:val="28"/>
          <w:szCs w:val="28"/>
        </w:rPr>
        <w:t>ф</w:t>
      </w:r>
      <w:r w:rsidR="00E86ABE" w:rsidRPr="00E86ABE">
        <w:rPr>
          <w:rFonts w:ascii="Times New Roman" w:hAnsi="Times New Roman" w:cs="Times New Roman"/>
          <w:sz w:val="28"/>
          <w:szCs w:val="28"/>
        </w:rPr>
        <w:t>изическо</w:t>
      </w:r>
      <w:r w:rsidR="00B46084">
        <w:rPr>
          <w:rFonts w:ascii="Times New Roman" w:hAnsi="Times New Roman" w:cs="Times New Roman"/>
          <w:sz w:val="28"/>
          <w:szCs w:val="28"/>
        </w:rPr>
        <w:t>го</w:t>
      </w:r>
      <w:r w:rsidR="00E86ABE" w:rsidRPr="00E86ABE">
        <w:rPr>
          <w:rFonts w:ascii="Times New Roman" w:hAnsi="Times New Roman" w:cs="Times New Roman"/>
          <w:sz w:val="28"/>
          <w:szCs w:val="28"/>
        </w:rPr>
        <w:t xml:space="preserve"> и психическо</w:t>
      </w:r>
      <w:r w:rsidR="00B46084">
        <w:rPr>
          <w:rFonts w:ascii="Times New Roman" w:hAnsi="Times New Roman" w:cs="Times New Roman"/>
          <w:sz w:val="28"/>
          <w:szCs w:val="28"/>
        </w:rPr>
        <w:t>го</w:t>
      </w:r>
      <w:r w:rsidR="00E86ABE" w:rsidRPr="00E86ABE">
        <w:rPr>
          <w:rFonts w:ascii="Times New Roman" w:hAnsi="Times New Roman" w:cs="Times New Roman"/>
          <w:sz w:val="28"/>
          <w:szCs w:val="28"/>
        </w:rPr>
        <w:t xml:space="preserve"> </w:t>
      </w:r>
      <w:r w:rsidR="00B46084">
        <w:rPr>
          <w:rFonts w:ascii="Times New Roman" w:hAnsi="Times New Roman" w:cs="Times New Roman"/>
          <w:sz w:val="28"/>
          <w:szCs w:val="28"/>
        </w:rPr>
        <w:t>здоровья</w:t>
      </w:r>
      <w:r w:rsidR="00E86ABE" w:rsidRPr="00E86ABE">
        <w:rPr>
          <w:rFonts w:ascii="Times New Roman" w:hAnsi="Times New Roman" w:cs="Times New Roman"/>
          <w:sz w:val="28"/>
          <w:szCs w:val="28"/>
        </w:rPr>
        <w:t xml:space="preserve"> имеет более высокие значения у работников </w:t>
      </w:r>
      <w:r w:rsidR="00B46084">
        <w:rPr>
          <w:rFonts w:ascii="Times New Roman" w:hAnsi="Times New Roman" w:cs="Times New Roman"/>
          <w:sz w:val="28"/>
          <w:szCs w:val="28"/>
        </w:rPr>
        <w:t xml:space="preserve">ОК </w:t>
      </w:r>
      <w:r w:rsidR="00E86ABE" w:rsidRPr="00E86ABE">
        <w:rPr>
          <w:rFonts w:ascii="Times New Roman" w:hAnsi="Times New Roman" w:cs="Times New Roman"/>
          <w:sz w:val="28"/>
          <w:szCs w:val="28"/>
        </w:rPr>
        <w:t xml:space="preserve"> по сравнению с </w:t>
      </w:r>
      <w:r w:rsidR="00B46084">
        <w:rPr>
          <w:rFonts w:ascii="Times New Roman" w:hAnsi="Times New Roman" w:cs="Times New Roman"/>
          <w:sz w:val="28"/>
          <w:szCs w:val="28"/>
        </w:rPr>
        <w:t>показателями социальных сфер;</w:t>
      </w:r>
    </w:p>
    <w:p w:rsidR="00E86ABE" w:rsidRPr="00E86ABE" w:rsidRDefault="00096792"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5</w:t>
      </w:r>
      <w:r w:rsidR="00E86ABE" w:rsidRPr="00E86ABE">
        <w:rPr>
          <w:rFonts w:ascii="Times New Roman" w:hAnsi="Times New Roman" w:cs="Times New Roman"/>
          <w:sz w:val="28"/>
          <w:szCs w:val="28"/>
        </w:rPr>
        <w:t>. лица, включенные в настоящее исследование, демонстрируют высокое субъективное благополучие, респонденты отмечают удовлетворяющее их основным потребностям и отвечающ</w:t>
      </w:r>
      <w:r w:rsidR="00B46084">
        <w:rPr>
          <w:rFonts w:ascii="Times New Roman" w:hAnsi="Times New Roman" w:cs="Times New Roman"/>
          <w:sz w:val="28"/>
          <w:szCs w:val="28"/>
        </w:rPr>
        <w:t>ее их пожеланиям качество жизни;</w:t>
      </w:r>
    </w:p>
    <w:p w:rsidR="00E86ABE" w:rsidRPr="00E86ABE" w:rsidRDefault="00096792"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6</w:t>
      </w:r>
      <w:r w:rsidR="00E86ABE" w:rsidRPr="00E86ABE">
        <w:rPr>
          <w:rFonts w:ascii="Times New Roman" w:hAnsi="Times New Roman" w:cs="Times New Roman"/>
          <w:sz w:val="28"/>
          <w:szCs w:val="28"/>
        </w:rPr>
        <w:t>. респондентам всех групп исследования характерно достаточное физическое и психологическое благополучие, субъективное ощущение успешности в плане социальн</w:t>
      </w:r>
      <w:r w:rsidR="001C3894">
        <w:rPr>
          <w:rFonts w:ascii="Times New Roman" w:hAnsi="Times New Roman" w:cs="Times New Roman"/>
          <w:sz w:val="28"/>
          <w:szCs w:val="28"/>
        </w:rPr>
        <w:t>ого взаимодействия.</w:t>
      </w:r>
    </w:p>
    <w:p w:rsidR="007F47E6" w:rsidRDefault="007F47E6" w:rsidP="001312A5">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7F47E6" w:rsidRPr="00772F16" w:rsidRDefault="00516529" w:rsidP="001312A5">
      <w:pPr>
        <w:spacing w:after="0" w:line="240" w:lineRule="auto"/>
        <w:ind w:firstLine="567"/>
        <w:contextualSpacing/>
        <w:jc w:val="both"/>
        <w:rPr>
          <w:rFonts w:ascii="Times New Roman" w:hAnsi="Times New Roman" w:cs="Times New Roman"/>
          <w:b/>
          <w:sz w:val="28"/>
          <w:szCs w:val="28"/>
        </w:rPr>
      </w:pPr>
      <w:r>
        <w:rPr>
          <w:rFonts w:ascii="Times New Roman" w:hAnsi="Times New Roman" w:cs="Times New Roman"/>
          <w:b/>
          <w:sz w:val="28"/>
          <w:szCs w:val="28"/>
        </w:rPr>
        <w:lastRenderedPageBreak/>
        <w:t>6. ОЦЕНКА ПОКАЗАТЕЛЕЙ И КРИТЕРИЕВ СОЦИАЛЬНО-ЭКОНОМИЧЕСКОЙ ЭФФЕКТИВНОСТИ УПРАВЛЕНИЯ ПРОФЕССИОНАЛЬНЫМ РИСКОМ НА ХРИЗОТИЛОВОМ ПРОИЗВОДСТВЕ</w:t>
      </w:r>
    </w:p>
    <w:p w:rsidR="009E7025" w:rsidRPr="00772F16" w:rsidRDefault="009E7025" w:rsidP="001312A5">
      <w:pPr>
        <w:spacing w:after="0" w:line="240" w:lineRule="auto"/>
        <w:contextualSpacing/>
        <w:rPr>
          <w:rFonts w:ascii="Times New Roman" w:hAnsi="Times New Roman" w:cs="Times New Roman"/>
          <w:b/>
          <w:sz w:val="28"/>
          <w:szCs w:val="28"/>
        </w:rPr>
      </w:pPr>
    </w:p>
    <w:p w:rsidR="009E7025" w:rsidRDefault="009E7025" w:rsidP="001312A5">
      <w:pPr>
        <w:spacing w:after="0" w:line="240" w:lineRule="auto"/>
        <w:ind w:firstLine="567"/>
        <w:contextualSpacing/>
        <w:jc w:val="both"/>
        <w:rPr>
          <w:rFonts w:ascii="Times New Roman" w:hAnsi="Times New Roman" w:cs="Times New Roman"/>
          <w:sz w:val="28"/>
          <w:szCs w:val="28"/>
        </w:rPr>
      </w:pPr>
    </w:p>
    <w:p w:rsidR="00D57196" w:rsidRPr="00CF4F8B" w:rsidRDefault="00516529" w:rsidP="001312A5">
      <w:pPr>
        <w:spacing w:after="0" w:line="240" w:lineRule="auto"/>
        <w:ind w:firstLine="567"/>
        <w:jc w:val="both"/>
        <w:rPr>
          <w:rFonts w:ascii="Times New Roman" w:hAnsi="Times New Roman" w:cs="Times New Roman"/>
          <w:b/>
          <w:sz w:val="28"/>
          <w:szCs w:val="28"/>
        </w:rPr>
      </w:pPr>
      <w:r w:rsidRPr="00CF4F8B">
        <w:rPr>
          <w:rFonts w:ascii="Times New Roman" w:hAnsi="Times New Roman" w:cs="Times New Roman"/>
          <w:b/>
          <w:sz w:val="28"/>
          <w:szCs w:val="28"/>
        </w:rPr>
        <w:t>6</w:t>
      </w:r>
      <w:r w:rsidR="00D57196" w:rsidRPr="00CF4F8B">
        <w:rPr>
          <w:rFonts w:ascii="Times New Roman" w:hAnsi="Times New Roman" w:cs="Times New Roman"/>
          <w:b/>
          <w:sz w:val="28"/>
          <w:szCs w:val="28"/>
        </w:rPr>
        <w:t xml:space="preserve">.1 </w:t>
      </w:r>
      <w:r w:rsidR="00E90928" w:rsidRPr="00CF4F8B">
        <w:rPr>
          <w:rFonts w:ascii="Times New Roman" w:hAnsi="Times New Roman" w:cs="Times New Roman"/>
          <w:b/>
          <w:sz w:val="28"/>
          <w:szCs w:val="28"/>
        </w:rPr>
        <w:t>Интегральная оценка показателей и критериев</w:t>
      </w:r>
      <w:r w:rsidR="00D57196" w:rsidRPr="00CF4F8B">
        <w:rPr>
          <w:rFonts w:ascii="Times New Roman" w:hAnsi="Times New Roman" w:cs="Times New Roman"/>
          <w:b/>
          <w:sz w:val="28"/>
          <w:szCs w:val="28"/>
        </w:rPr>
        <w:t xml:space="preserve"> социально-экономической эффективности управления профессиональным риском</w:t>
      </w:r>
    </w:p>
    <w:p w:rsidR="001F458E" w:rsidRDefault="00AE6540"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проведенных исследований заболеваемости с временной утратой трудоспособности, </w:t>
      </w:r>
      <w:r w:rsidRPr="00AE6540">
        <w:rPr>
          <w:rFonts w:ascii="Times New Roman" w:hAnsi="Times New Roman" w:cs="Times New Roman"/>
          <w:sz w:val="28"/>
          <w:szCs w:val="28"/>
        </w:rPr>
        <w:t>социально-гигиенических факторов и качества жизни работников</w:t>
      </w:r>
      <w:r>
        <w:rPr>
          <w:rFonts w:ascii="Times New Roman" w:hAnsi="Times New Roman" w:cs="Times New Roman"/>
          <w:sz w:val="28"/>
          <w:szCs w:val="28"/>
        </w:rPr>
        <w:t xml:space="preserve"> ОК нами установлено, что в качестве показателей </w:t>
      </w:r>
      <w:r w:rsidRPr="00AE6540">
        <w:rPr>
          <w:rFonts w:ascii="Times New Roman" w:hAnsi="Times New Roman" w:cs="Times New Roman"/>
          <w:sz w:val="28"/>
          <w:szCs w:val="28"/>
        </w:rPr>
        <w:t>социально-экономической эффективности управления профессиональным риском</w:t>
      </w:r>
      <w:r>
        <w:rPr>
          <w:rFonts w:ascii="Times New Roman" w:hAnsi="Times New Roman" w:cs="Times New Roman"/>
          <w:sz w:val="28"/>
          <w:szCs w:val="28"/>
        </w:rPr>
        <w:t>, достоверно изменяющихся в ходе проведения исследования, необходимо использовать:  «</w:t>
      </w:r>
      <w:r w:rsidRPr="001F458E">
        <w:rPr>
          <w:rFonts w:ascii="Times New Roman" w:hAnsi="Times New Roman" w:cs="Times New Roman"/>
          <w:sz w:val="28"/>
          <w:szCs w:val="28"/>
        </w:rPr>
        <w:t>Заболеваемость с ВУТ</w:t>
      </w:r>
      <w:r w:rsidR="0097273F" w:rsidRPr="0097273F">
        <w:rPr>
          <w:rFonts w:ascii="Times New Roman" w:hAnsi="Times New Roman" w:cs="Times New Roman"/>
          <w:sz w:val="28"/>
          <w:szCs w:val="28"/>
        </w:rPr>
        <w:t xml:space="preserve"> </w:t>
      </w:r>
      <w:r w:rsidR="0097273F" w:rsidRPr="00272750">
        <w:rPr>
          <w:rFonts w:ascii="Times New Roman" w:hAnsi="Times New Roman" w:cs="Times New Roman"/>
          <w:sz w:val="28"/>
          <w:szCs w:val="28"/>
        </w:rPr>
        <w:t>на 100</w:t>
      </w:r>
      <w:r w:rsidR="0097273F">
        <w:rPr>
          <w:rFonts w:ascii="Times New Roman" w:hAnsi="Times New Roman" w:cs="Times New Roman"/>
          <w:sz w:val="28"/>
          <w:szCs w:val="28"/>
        </w:rPr>
        <w:t xml:space="preserve"> круглогодовых работающих</w:t>
      </w:r>
      <w:r>
        <w:rPr>
          <w:rFonts w:ascii="Times New Roman" w:hAnsi="Times New Roman" w:cs="Times New Roman"/>
          <w:sz w:val="28"/>
          <w:szCs w:val="28"/>
        </w:rPr>
        <w:t>»</w:t>
      </w:r>
      <w:r w:rsidR="0097273F">
        <w:rPr>
          <w:rFonts w:ascii="Times New Roman" w:hAnsi="Times New Roman" w:cs="Times New Roman"/>
          <w:sz w:val="28"/>
          <w:szCs w:val="28"/>
        </w:rPr>
        <w:t>, «С</w:t>
      </w:r>
      <w:r w:rsidR="0097273F" w:rsidRPr="001F458E">
        <w:rPr>
          <w:rFonts w:ascii="Times New Roman" w:hAnsi="Times New Roman" w:cs="Times New Roman"/>
          <w:sz w:val="28"/>
          <w:szCs w:val="28"/>
        </w:rPr>
        <w:t>оциально-гигиенически</w:t>
      </w:r>
      <w:r w:rsidR="0097273F">
        <w:rPr>
          <w:rFonts w:ascii="Times New Roman" w:hAnsi="Times New Roman" w:cs="Times New Roman"/>
          <w:sz w:val="28"/>
          <w:szCs w:val="28"/>
        </w:rPr>
        <w:t>е</w:t>
      </w:r>
      <w:r w:rsidR="0097273F" w:rsidRPr="001F458E">
        <w:rPr>
          <w:rFonts w:ascii="Times New Roman" w:hAnsi="Times New Roman" w:cs="Times New Roman"/>
          <w:sz w:val="28"/>
          <w:szCs w:val="28"/>
        </w:rPr>
        <w:t xml:space="preserve"> фактор</w:t>
      </w:r>
      <w:r w:rsidR="0097273F">
        <w:rPr>
          <w:rFonts w:ascii="Times New Roman" w:hAnsi="Times New Roman" w:cs="Times New Roman"/>
          <w:sz w:val="28"/>
          <w:szCs w:val="28"/>
        </w:rPr>
        <w:t>ы</w:t>
      </w:r>
      <w:r w:rsidR="0097273F" w:rsidRPr="001F458E">
        <w:rPr>
          <w:rFonts w:ascii="Times New Roman" w:hAnsi="Times New Roman" w:cs="Times New Roman"/>
          <w:sz w:val="28"/>
          <w:szCs w:val="28"/>
        </w:rPr>
        <w:t xml:space="preserve"> здоровья</w:t>
      </w:r>
      <w:r w:rsidR="0097273F">
        <w:rPr>
          <w:rFonts w:ascii="Times New Roman" w:hAnsi="Times New Roman" w:cs="Times New Roman"/>
          <w:sz w:val="28"/>
          <w:szCs w:val="28"/>
        </w:rPr>
        <w:t>».</w:t>
      </w:r>
    </w:p>
    <w:p w:rsidR="0097273F" w:rsidRDefault="0097273F"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Критерии показателя «</w:t>
      </w:r>
      <w:r w:rsidRPr="001F458E">
        <w:rPr>
          <w:rFonts w:ascii="Times New Roman" w:hAnsi="Times New Roman" w:cs="Times New Roman"/>
          <w:sz w:val="28"/>
          <w:szCs w:val="28"/>
        </w:rPr>
        <w:t>Заболеваемость с ВУТ</w:t>
      </w:r>
      <w:r w:rsidRPr="0097273F">
        <w:rPr>
          <w:rFonts w:ascii="Times New Roman" w:hAnsi="Times New Roman" w:cs="Times New Roman"/>
          <w:sz w:val="28"/>
          <w:szCs w:val="28"/>
        </w:rPr>
        <w:t xml:space="preserve"> </w:t>
      </w:r>
      <w:r w:rsidRPr="00272750">
        <w:rPr>
          <w:rFonts w:ascii="Times New Roman" w:hAnsi="Times New Roman" w:cs="Times New Roman"/>
          <w:sz w:val="28"/>
          <w:szCs w:val="28"/>
        </w:rPr>
        <w:t>на 100</w:t>
      </w:r>
      <w:r>
        <w:rPr>
          <w:rFonts w:ascii="Times New Roman" w:hAnsi="Times New Roman" w:cs="Times New Roman"/>
          <w:sz w:val="28"/>
          <w:szCs w:val="28"/>
        </w:rPr>
        <w:t xml:space="preserve"> круглогодовых работающих» установлены по основным анализируемым составляющим: «число </w:t>
      </w:r>
      <w:r w:rsidRPr="00272750">
        <w:rPr>
          <w:rFonts w:ascii="Times New Roman" w:hAnsi="Times New Roman" w:cs="Times New Roman"/>
          <w:sz w:val="28"/>
          <w:szCs w:val="28"/>
        </w:rPr>
        <w:t>случаев</w:t>
      </w:r>
      <w:r>
        <w:rPr>
          <w:rFonts w:ascii="Times New Roman" w:hAnsi="Times New Roman" w:cs="Times New Roman"/>
          <w:sz w:val="28"/>
          <w:szCs w:val="28"/>
        </w:rPr>
        <w:t xml:space="preserve"> ЗВУТ», «число болевших лиц», «число дней нетрудоспособности» за период исследования 2012-202</w:t>
      </w:r>
      <w:r w:rsidR="005203FC">
        <w:rPr>
          <w:rFonts w:ascii="Times New Roman" w:hAnsi="Times New Roman" w:cs="Times New Roman"/>
          <w:sz w:val="28"/>
          <w:szCs w:val="28"/>
        </w:rPr>
        <w:t xml:space="preserve">2 </w:t>
      </w:r>
      <w:r>
        <w:rPr>
          <w:rFonts w:ascii="Times New Roman" w:hAnsi="Times New Roman" w:cs="Times New Roman"/>
          <w:sz w:val="28"/>
          <w:szCs w:val="28"/>
        </w:rPr>
        <w:t>годы.</w:t>
      </w:r>
    </w:p>
    <w:p w:rsidR="0097273F" w:rsidRDefault="0097273F"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Критериями показателя «С</w:t>
      </w:r>
      <w:r w:rsidRPr="001F458E">
        <w:rPr>
          <w:rFonts w:ascii="Times New Roman" w:hAnsi="Times New Roman" w:cs="Times New Roman"/>
          <w:sz w:val="28"/>
          <w:szCs w:val="28"/>
        </w:rPr>
        <w:t>оциально-гигиенически</w:t>
      </w:r>
      <w:r>
        <w:rPr>
          <w:rFonts w:ascii="Times New Roman" w:hAnsi="Times New Roman" w:cs="Times New Roman"/>
          <w:sz w:val="28"/>
          <w:szCs w:val="28"/>
        </w:rPr>
        <w:t>е</w:t>
      </w:r>
      <w:r w:rsidRPr="001F458E">
        <w:rPr>
          <w:rFonts w:ascii="Times New Roman" w:hAnsi="Times New Roman" w:cs="Times New Roman"/>
          <w:sz w:val="28"/>
          <w:szCs w:val="28"/>
        </w:rPr>
        <w:t xml:space="preserve"> фактор</w:t>
      </w:r>
      <w:r>
        <w:rPr>
          <w:rFonts w:ascii="Times New Roman" w:hAnsi="Times New Roman" w:cs="Times New Roman"/>
          <w:sz w:val="28"/>
          <w:szCs w:val="28"/>
        </w:rPr>
        <w:t>ы</w:t>
      </w:r>
      <w:r w:rsidRPr="001F458E">
        <w:rPr>
          <w:rFonts w:ascii="Times New Roman" w:hAnsi="Times New Roman" w:cs="Times New Roman"/>
          <w:sz w:val="28"/>
          <w:szCs w:val="28"/>
        </w:rPr>
        <w:t xml:space="preserve"> здоровья</w:t>
      </w:r>
      <w:r>
        <w:rPr>
          <w:rFonts w:ascii="Times New Roman" w:hAnsi="Times New Roman" w:cs="Times New Roman"/>
          <w:sz w:val="28"/>
          <w:szCs w:val="28"/>
        </w:rPr>
        <w:t>» определены</w:t>
      </w:r>
      <w:r w:rsidR="00E23764">
        <w:rPr>
          <w:rFonts w:ascii="Times New Roman" w:hAnsi="Times New Roman" w:cs="Times New Roman"/>
          <w:sz w:val="28"/>
          <w:szCs w:val="28"/>
        </w:rPr>
        <w:t xml:space="preserve"> составляющие блоки, анализируемые при исследовании работников ОК по </w:t>
      </w:r>
      <w:r w:rsidR="00E23764">
        <w:rPr>
          <w:rFonts w:ascii="Times New Roman" w:eastAsia="Times New Roman" w:hAnsi="Times New Roman" w:cs="Times New Roman"/>
          <w:sz w:val="28"/>
          <w:szCs w:val="28"/>
        </w:rPr>
        <w:t>«</w:t>
      </w:r>
      <w:r w:rsidR="00E23764" w:rsidRPr="003957B9">
        <w:rPr>
          <w:rFonts w:ascii="Times New Roman" w:eastAsia="Times New Roman" w:hAnsi="Times New Roman" w:cs="Times New Roman"/>
          <w:sz w:val="28"/>
          <w:szCs w:val="28"/>
        </w:rPr>
        <w:t>Анкет</w:t>
      </w:r>
      <w:r w:rsidR="00E23764">
        <w:rPr>
          <w:rFonts w:ascii="Times New Roman" w:eastAsia="Times New Roman" w:hAnsi="Times New Roman" w:cs="Times New Roman"/>
          <w:sz w:val="28"/>
          <w:szCs w:val="28"/>
        </w:rPr>
        <w:t>е</w:t>
      </w:r>
      <w:r w:rsidR="00E23764" w:rsidRPr="003957B9">
        <w:rPr>
          <w:rFonts w:ascii="Times New Roman" w:eastAsia="Times New Roman" w:hAnsi="Times New Roman" w:cs="Times New Roman"/>
          <w:sz w:val="28"/>
          <w:szCs w:val="28"/>
        </w:rPr>
        <w:t xml:space="preserve"> по изучению социально-гигиенических факторов здоровья работающих на хризотиловом предприятии</w:t>
      </w:r>
      <w:r w:rsidR="00E23764">
        <w:rPr>
          <w:rFonts w:ascii="Times New Roman" w:eastAsia="Times New Roman" w:hAnsi="Times New Roman" w:cs="Times New Roman"/>
          <w:sz w:val="28"/>
          <w:szCs w:val="28"/>
        </w:rPr>
        <w:t xml:space="preserve">» и оценки качества жизни, которые имели тенденции изменения с достоверными уровнями значимости  в ходе проведения данного исследования. Таким образом, </w:t>
      </w:r>
      <w:r w:rsidR="00C112F0">
        <w:rPr>
          <w:rFonts w:ascii="Times New Roman" w:eastAsia="Times New Roman" w:hAnsi="Times New Roman" w:cs="Times New Roman"/>
          <w:sz w:val="28"/>
          <w:szCs w:val="28"/>
        </w:rPr>
        <w:t xml:space="preserve">для </w:t>
      </w:r>
      <w:r w:rsidR="00E23764">
        <w:rPr>
          <w:rFonts w:ascii="Times New Roman" w:eastAsia="Times New Roman" w:hAnsi="Times New Roman" w:cs="Times New Roman"/>
          <w:sz w:val="28"/>
          <w:szCs w:val="28"/>
        </w:rPr>
        <w:t>данного показателя установлены следующие</w:t>
      </w:r>
      <w:r w:rsidR="00E23764" w:rsidRPr="00E23764">
        <w:rPr>
          <w:rFonts w:ascii="Times New Roman" w:eastAsia="Times New Roman" w:hAnsi="Times New Roman" w:cs="Times New Roman"/>
          <w:sz w:val="28"/>
          <w:szCs w:val="28"/>
        </w:rPr>
        <w:t xml:space="preserve"> </w:t>
      </w:r>
      <w:r w:rsidR="00E23764">
        <w:rPr>
          <w:rFonts w:ascii="Times New Roman" w:eastAsia="Times New Roman" w:hAnsi="Times New Roman" w:cs="Times New Roman"/>
          <w:sz w:val="28"/>
          <w:szCs w:val="28"/>
        </w:rPr>
        <w:t>критерии: «</w:t>
      </w:r>
      <w:r w:rsidR="00E23764">
        <w:rPr>
          <w:rFonts w:ascii="Times New Roman" w:hAnsi="Times New Roman" w:cs="Times New Roman"/>
          <w:sz w:val="28"/>
          <w:szCs w:val="28"/>
        </w:rPr>
        <w:t>удовлетворенность работой</w:t>
      </w:r>
      <w:r w:rsidR="00E23764">
        <w:rPr>
          <w:rFonts w:ascii="Times New Roman" w:eastAsia="Times New Roman" w:hAnsi="Times New Roman" w:cs="Times New Roman"/>
          <w:sz w:val="28"/>
          <w:szCs w:val="28"/>
        </w:rPr>
        <w:t>», «</w:t>
      </w:r>
      <w:r w:rsidR="00E23764">
        <w:rPr>
          <w:rFonts w:ascii="Times New Roman" w:hAnsi="Times New Roman" w:cs="Times New Roman"/>
          <w:sz w:val="28"/>
          <w:szCs w:val="28"/>
        </w:rPr>
        <w:t>субъективная оценка вредности условий труда</w:t>
      </w:r>
      <w:r w:rsidR="00E23764">
        <w:rPr>
          <w:rFonts w:ascii="Times New Roman" w:eastAsia="Times New Roman" w:hAnsi="Times New Roman" w:cs="Times New Roman"/>
          <w:sz w:val="28"/>
          <w:szCs w:val="28"/>
        </w:rPr>
        <w:t>», «</w:t>
      </w:r>
      <w:r w:rsidR="00E23764">
        <w:rPr>
          <w:rFonts w:ascii="Times New Roman" w:hAnsi="Times New Roman" w:cs="Times New Roman"/>
          <w:sz w:val="28"/>
          <w:szCs w:val="28"/>
        </w:rPr>
        <w:t>субъективная оценка здоровья</w:t>
      </w:r>
      <w:r w:rsidR="00E23764">
        <w:rPr>
          <w:rFonts w:ascii="Times New Roman" w:eastAsia="Times New Roman" w:hAnsi="Times New Roman" w:cs="Times New Roman"/>
          <w:sz w:val="28"/>
          <w:szCs w:val="28"/>
        </w:rPr>
        <w:t>», «</w:t>
      </w:r>
      <w:r w:rsidR="00E23764">
        <w:rPr>
          <w:rFonts w:ascii="Times New Roman" w:hAnsi="Times New Roman" w:cs="Times New Roman"/>
          <w:sz w:val="28"/>
          <w:szCs w:val="28"/>
        </w:rPr>
        <w:t>курение табака</w:t>
      </w:r>
      <w:r w:rsidR="00E23764">
        <w:rPr>
          <w:rFonts w:ascii="Times New Roman" w:eastAsia="Times New Roman" w:hAnsi="Times New Roman" w:cs="Times New Roman"/>
          <w:sz w:val="28"/>
          <w:szCs w:val="28"/>
        </w:rPr>
        <w:t>», «</w:t>
      </w:r>
      <w:r w:rsidR="00E23764">
        <w:rPr>
          <w:rFonts w:ascii="Times New Roman" w:hAnsi="Times New Roman" w:cs="Times New Roman"/>
          <w:sz w:val="28"/>
          <w:szCs w:val="28"/>
        </w:rPr>
        <w:t>употребление алкоголя</w:t>
      </w:r>
      <w:r w:rsidR="00E23764">
        <w:rPr>
          <w:rFonts w:ascii="Times New Roman" w:eastAsia="Times New Roman" w:hAnsi="Times New Roman" w:cs="Times New Roman"/>
          <w:sz w:val="28"/>
          <w:szCs w:val="28"/>
        </w:rPr>
        <w:t>».</w:t>
      </w:r>
    </w:p>
    <w:p w:rsidR="00F257CD" w:rsidRPr="00F257CD" w:rsidRDefault="00F257CD" w:rsidP="001312A5">
      <w:pPr>
        <w:spacing w:after="0" w:line="240" w:lineRule="auto"/>
        <w:ind w:firstLine="567"/>
        <w:contextualSpacing/>
        <w:jc w:val="both"/>
        <w:rPr>
          <w:rFonts w:ascii="Times New Roman" w:hAnsi="Times New Roman" w:cs="Times New Roman"/>
          <w:sz w:val="28"/>
          <w:szCs w:val="28"/>
        </w:rPr>
      </w:pPr>
      <w:r w:rsidRPr="00F257CD">
        <w:rPr>
          <w:rFonts w:ascii="Times New Roman" w:hAnsi="Times New Roman" w:cs="Times New Roman"/>
          <w:sz w:val="28"/>
          <w:szCs w:val="28"/>
        </w:rPr>
        <w:t>Оценка показателей и критериев социально-экономической эффективности проведена с использованием предложенного интегрального индекса экономической эффективности затрат на охрану труда, позволяющий исключить дублирование отдельных частных элементов, и получать объективный результат.</w:t>
      </w:r>
    </w:p>
    <w:p w:rsidR="00F257CD" w:rsidRDefault="00F257CD" w:rsidP="001312A5">
      <w:pPr>
        <w:spacing w:after="0" w:line="240" w:lineRule="auto"/>
        <w:ind w:firstLine="567"/>
        <w:contextualSpacing/>
        <w:jc w:val="both"/>
        <w:rPr>
          <w:rFonts w:ascii="Times New Roman" w:hAnsi="Times New Roman" w:cs="Times New Roman"/>
          <w:sz w:val="28"/>
          <w:szCs w:val="28"/>
        </w:rPr>
      </w:pPr>
      <w:r w:rsidRPr="00F257CD">
        <w:rPr>
          <w:rFonts w:ascii="Times New Roman" w:hAnsi="Times New Roman" w:cs="Times New Roman"/>
          <w:sz w:val="28"/>
          <w:szCs w:val="28"/>
        </w:rPr>
        <w:t xml:space="preserve">Согласно предложенной методики нами произведен перевод полученных абсолютных и относительных величин исследуемых показателей и критериев социально-экономической эффективности в бальные величины по методике, изложенной в таблице </w:t>
      </w:r>
      <w:r w:rsidR="00733735">
        <w:rPr>
          <w:rFonts w:ascii="Times New Roman" w:hAnsi="Times New Roman" w:cs="Times New Roman"/>
          <w:sz w:val="28"/>
          <w:szCs w:val="28"/>
        </w:rPr>
        <w:t>2.4.1</w:t>
      </w:r>
      <w:r w:rsidRPr="00F257CD">
        <w:rPr>
          <w:rFonts w:ascii="Times New Roman" w:hAnsi="Times New Roman" w:cs="Times New Roman"/>
          <w:sz w:val="28"/>
          <w:szCs w:val="28"/>
        </w:rPr>
        <w:t>.</w:t>
      </w:r>
    </w:p>
    <w:p w:rsidR="00AE6540" w:rsidRDefault="00E90928"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Результаты оценки показателей и критериев социально-экономической эффективности управления профессиональным риском представлен в таблице  </w:t>
      </w:r>
      <w:r w:rsidR="00A63B11">
        <w:rPr>
          <w:rFonts w:ascii="Times New Roman" w:hAnsi="Times New Roman" w:cs="Times New Roman"/>
          <w:sz w:val="28"/>
          <w:szCs w:val="28"/>
        </w:rPr>
        <w:t>6.1.1</w:t>
      </w:r>
      <w:r>
        <w:rPr>
          <w:rFonts w:ascii="Times New Roman" w:hAnsi="Times New Roman" w:cs="Times New Roman"/>
          <w:sz w:val="28"/>
          <w:szCs w:val="28"/>
        </w:rPr>
        <w:t>.</w:t>
      </w:r>
    </w:p>
    <w:p w:rsidR="00E90928" w:rsidRDefault="00E90928"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w:t>
      </w:r>
      <w:r w:rsidR="00733735">
        <w:rPr>
          <w:rFonts w:ascii="Times New Roman" w:hAnsi="Times New Roman" w:cs="Times New Roman"/>
          <w:sz w:val="28"/>
          <w:szCs w:val="28"/>
        </w:rPr>
        <w:t>6.1.1</w:t>
      </w:r>
      <w:r>
        <w:rPr>
          <w:rFonts w:ascii="Times New Roman" w:hAnsi="Times New Roman" w:cs="Times New Roman"/>
          <w:sz w:val="28"/>
          <w:szCs w:val="28"/>
        </w:rPr>
        <w:t xml:space="preserve"> критериями социально-экономической эффективности управления профессиональным риском, имеющими интегральную бальную оценку 2, следует считать «Число дней нетрудоспособности» показателя «</w:t>
      </w:r>
      <w:r w:rsidRPr="001F458E">
        <w:rPr>
          <w:rFonts w:ascii="Times New Roman" w:hAnsi="Times New Roman" w:cs="Times New Roman"/>
          <w:sz w:val="28"/>
          <w:szCs w:val="28"/>
        </w:rPr>
        <w:t>Заболеваемость с ВУТ</w:t>
      </w:r>
      <w:r>
        <w:rPr>
          <w:rFonts w:ascii="Times New Roman" w:hAnsi="Times New Roman" w:cs="Times New Roman"/>
          <w:sz w:val="28"/>
          <w:szCs w:val="28"/>
        </w:rPr>
        <w:t xml:space="preserve"> </w:t>
      </w:r>
      <w:r w:rsidRPr="00272750">
        <w:rPr>
          <w:rFonts w:ascii="Times New Roman" w:hAnsi="Times New Roman" w:cs="Times New Roman"/>
          <w:sz w:val="28"/>
          <w:szCs w:val="28"/>
        </w:rPr>
        <w:t>на 100</w:t>
      </w:r>
      <w:r>
        <w:rPr>
          <w:rFonts w:ascii="Times New Roman" w:hAnsi="Times New Roman" w:cs="Times New Roman"/>
          <w:sz w:val="28"/>
          <w:szCs w:val="28"/>
        </w:rPr>
        <w:t xml:space="preserve"> </w:t>
      </w:r>
      <w:r>
        <w:rPr>
          <w:rFonts w:ascii="Times New Roman" w:hAnsi="Times New Roman" w:cs="Times New Roman"/>
          <w:sz w:val="28"/>
          <w:szCs w:val="28"/>
        </w:rPr>
        <w:lastRenderedPageBreak/>
        <w:t>круглогодовых работающих» и критерий «Удовлетворенность работой» показателя «С</w:t>
      </w:r>
      <w:r w:rsidRPr="001F458E">
        <w:rPr>
          <w:rFonts w:ascii="Times New Roman" w:hAnsi="Times New Roman" w:cs="Times New Roman"/>
          <w:sz w:val="28"/>
          <w:szCs w:val="28"/>
        </w:rPr>
        <w:t>оциально-гигиенически</w:t>
      </w:r>
      <w:r>
        <w:rPr>
          <w:rFonts w:ascii="Times New Roman" w:hAnsi="Times New Roman" w:cs="Times New Roman"/>
          <w:sz w:val="28"/>
          <w:szCs w:val="28"/>
        </w:rPr>
        <w:t>е</w:t>
      </w:r>
      <w:r w:rsidRPr="001F458E">
        <w:rPr>
          <w:rFonts w:ascii="Times New Roman" w:hAnsi="Times New Roman" w:cs="Times New Roman"/>
          <w:sz w:val="28"/>
          <w:szCs w:val="28"/>
        </w:rPr>
        <w:t xml:space="preserve"> фактор</w:t>
      </w:r>
      <w:r>
        <w:rPr>
          <w:rFonts w:ascii="Times New Roman" w:hAnsi="Times New Roman" w:cs="Times New Roman"/>
          <w:sz w:val="28"/>
          <w:szCs w:val="28"/>
        </w:rPr>
        <w:t>ы</w:t>
      </w:r>
      <w:r w:rsidRPr="001F458E">
        <w:rPr>
          <w:rFonts w:ascii="Times New Roman" w:hAnsi="Times New Roman" w:cs="Times New Roman"/>
          <w:sz w:val="28"/>
          <w:szCs w:val="28"/>
        </w:rPr>
        <w:t xml:space="preserve"> здоровья</w:t>
      </w:r>
      <w:r>
        <w:rPr>
          <w:rFonts w:ascii="Times New Roman" w:hAnsi="Times New Roman" w:cs="Times New Roman"/>
          <w:sz w:val="28"/>
          <w:szCs w:val="28"/>
        </w:rPr>
        <w:t>».</w:t>
      </w:r>
    </w:p>
    <w:p w:rsidR="00AE6540" w:rsidRDefault="00AE6540" w:rsidP="001312A5">
      <w:pPr>
        <w:spacing w:after="0" w:line="240" w:lineRule="auto"/>
        <w:ind w:firstLine="567"/>
        <w:contextualSpacing/>
        <w:jc w:val="both"/>
        <w:rPr>
          <w:rFonts w:ascii="Times New Roman" w:hAnsi="Times New Roman" w:cs="Times New Roman"/>
          <w:sz w:val="28"/>
          <w:szCs w:val="28"/>
        </w:rPr>
      </w:pPr>
    </w:p>
    <w:p w:rsidR="00E86ABE" w:rsidRDefault="00D57196" w:rsidP="0087081E">
      <w:pPr>
        <w:spacing w:after="0" w:line="240" w:lineRule="auto"/>
        <w:contextualSpacing/>
        <w:jc w:val="both"/>
        <w:rPr>
          <w:rFonts w:ascii="Times New Roman" w:hAnsi="Times New Roman" w:cs="Times New Roman"/>
          <w:sz w:val="28"/>
          <w:szCs w:val="28"/>
        </w:rPr>
      </w:pPr>
      <w:r w:rsidRPr="00E86ABE">
        <w:rPr>
          <w:rFonts w:ascii="Times New Roman" w:hAnsi="Times New Roman" w:cs="Times New Roman"/>
          <w:sz w:val="28"/>
          <w:szCs w:val="28"/>
        </w:rPr>
        <w:t>Таблица</w:t>
      </w:r>
      <w:r>
        <w:rPr>
          <w:rFonts w:ascii="Times New Roman" w:hAnsi="Times New Roman" w:cs="Times New Roman"/>
          <w:sz w:val="28"/>
          <w:szCs w:val="28"/>
        </w:rPr>
        <w:t xml:space="preserve"> </w:t>
      </w:r>
      <w:r w:rsidR="00733735">
        <w:rPr>
          <w:rFonts w:ascii="Times New Roman" w:hAnsi="Times New Roman" w:cs="Times New Roman"/>
          <w:sz w:val="28"/>
          <w:szCs w:val="28"/>
        </w:rPr>
        <w:t>6.1.1</w:t>
      </w:r>
      <w:r w:rsidR="00E90928">
        <w:rPr>
          <w:rFonts w:ascii="Times New Roman" w:hAnsi="Times New Roman" w:cs="Times New Roman"/>
          <w:sz w:val="28"/>
          <w:szCs w:val="28"/>
        </w:rPr>
        <w:t xml:space="preserve"> </w:t>
      </w:r>
      <w:r w:rsidRPr="00E86ABE">
        <w:rPr>
          <w:rFonts w:ascii="Times New Roman" w:hAnsi="Times New Roman" w:cs="Times New Roman"/>
          <w:sz w:val="28"/>
          <w:szCs w:val="28"/>
        </w:rPr>
        <w:t>– Оценка</w:t>
      </w:r>
      <w:r>
        <w:rPr>
          <w:rFonts w:ascii="Times New Roman" w:hAnsi="Times New Roman" w:cs="Times New Roman"/>
          <w:sz w:val="28"/>
          <w:szCs w:val="28"/>
        </w:rPr>
        <w:t xml:space="preserve"> показателей и критериев с</w:t>
      </w:r>
      <w:r w:rsidR="001F458E">
        <w:rPr>
          <w:rFonts w:ascii="Times New Roman" w:hAnsi="Times New Roman" w:cs="Times New Roman"/>
          <w:sz w:val="28"/>
          <w:szCs w:val="28"/>
        </w:rPr>
        <w:t>оциально-экономическ</w:t>
      </w:r>
      <w:r>
        <w:rPr>
          <w:rFonts w:ascii="Times New Roman" w:hAnsi="Times New Roman" w:cs="Times New Roman"/>
          <w:sz w:val="28"/>
          <w:szCs w:val="28"/>
        </w:rPr>
        <w:t>ой</w:t>
      </w:r>
      <w:r w:rsidR="001F458E">
        <w:rPr>
          <w:rFonts w:ascii="Times New Roman" w:hAnsi="Times New Roman" w:cs="Times New Roman"/>
          <w:sz w:val="28"/>
          <w:szCs w:val="28"/>
        </w:rPr>
        <w:t xml:space="preserve"> эффективност</w:t>
      </w:r>
      <w:r>
        <w:rPr>
          <w:rFonts w:ascii="Times New Roman" w:hAnsi="Times New Roman" w:cs="Times New Roman"/>
          <w:sz w:val="28"/>
          <w:szCs w:val="28"/>
        </w:rPr>
        <w:t>и.</w:t>
      </w:r>
    </w:p>
    <w:p w:rsidR="001F458E" w:rsidRDefault="001F458E" w:rsidP="001312A5">
      <w:pPr>
        <w:spacing w:after="0" w:line="240" w:lineRule="auto"/>
        <w:ind w:firstLine="567"/>
        <w:contextualSpacing/>
        <w:jc w:val="both"/>
        <w:rPr>
          <w:rFonts w:ascii="Times New Roman" w:hAnsi="Times New Roman" w:cs="Times New Roman"/>
          <w:sz w:val="28"/>
          <w:szCs w:val="28"/>
        </w:rPr>
      </w:pPr>
    </w:p>
    <w:tbl>
      <w:tblPr>
        <w:tblStyle w:val="ae"/>
        <w:tblW w:w="9356" w:type="dxa"/>
        <w:tblInd w:w="108" w:type="dxa"/>
        <w:tblLayout w:type="fixed"/>
        <w:tblLook w:val="04A0" w:firstRow="1" w:lastRow="0" w:firstColumn="1" w:lastColumn="0" w:noHBand="0" w:noVBand="1"/>
      </w:tblPr>
      <w:tblGrid>
        <w:gridCol w:w="2127"/>
        <w:gridCol w:w="2409"/>
        <w:gridCol w:w="1985"/>
        <w:gridCol w:w="1269"/>
        <w:gridCol w:w="1566"/>
      </w:tblGrid>
      <w:tr w:rsidR="003B2065" w:rsidTr="00F6045F">
        <w:tc>
          <w:tcPr>
            <w:tcW w:w="2127" w:type="dxa"/>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Показатель социально-экономической эффективности</w:t>
            </w:r>
          </w:p>
        </w:tc>
        <w:tc>
          <w:tcPr>
            <w:tcW w:w="2409" w:type="dxa"/>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Критерии социально-экономической эффективности</w:t>
            </w:r>
          </w:p>
        </w:tc>
        <w:tc>
          <w:tcPr>
            <w:tcW w:w="1985" w:type="dxa"/>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 xml:space="preserve">Динамика изменения критерия, </w:t>
            </w:r>
          </w:p>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 xml:space="preserve">(↓- снижение, ↑- </w:t>
            </w:r>
            <w:r w:rsidR="0017137E">
              <w:rPr>
                <w:rFonts w:ascii="Times New Roman" w:hAnsi="Times New Roman" w:cs="Times New Roman"/>
                <w:sz w:val="28"/>
                <w:szCs w:val="28"/>
              </w:rPr>
              <w:t>рост</w:t>
            </w:r>
            <w:r>
              <w:rPr>
                <w:rFonts w:ascii="Times New Roman" w:hAnsi="Times New Roman" w:cs="Times New Roman"/>
                <w:sz w:val="28"/>
                <w:szCs w:val="28"/>
              </w:rPr>
              <w:t>), %</w:t>
            </w:r>
          </w:p>
        </w:tc>
        <w:tc>
          <w:tcPr>
            <w:tcW w:w="1269" w:type="dxa"/>
          </w:tcPr>
          <w:p w:rsidR="003B2065" w:rsidRPr="003B2065" w:rsidRDefault="003B2065" w:rsidP="001312A5">
            <w:pPr>
              <w:contextualSpacing/>
              <w:jc w:val="center"/>
              <w:rPr>
                <w:rFonts w:ascii="Times New Roman" w:hAnsi="Times New Roman" w:cs="Times New Roman"/>
                <w:sz w:val="28"/>
                <w:szCs w:val="28"/>
                <w:lang w:val="en-US"/>
              </w:rPr>
            </w:pPr>
            <w:r>
              <w:rPr>
                <w:rFonts w:ascii="Times New Roman" w:hAnsi="Times New Roman" w:cs="Times New Roman"/>
                <w:sz w:val="28"/>
                <w:szCs w:val="28"/>
              </w:rPr>
              <w:t>Уровень значимости</w:t>
            </w:r>
            <w:r>
              <w:rPr>
                <w:rFonts w:ascii="Times New Roman" w:hAnsi="Times New Roman" w:cs="Times New Roman"/>
                <w:sz w:val="28"/>
                <w:szCs w:val="28"/>
                <w:lang w:val="en-US"/>
              </w:rPr>
              <w:t>, p</w:t>
            </w:r>
          </w:p>
        </w:tc>
        <w:tc>
          <w:tcPr>
            <w:tcW w:w="1566" w:type="dxa"/>
          </w:tcPr>
          <w:p w:rsidR="003B2065" w:rsidRDefault="003B2065" w:rsidP="001312A5">
            <w:pPr>
              <w:ind w:firstLine="34"/>
              <w:contextualSpacing/>
              <w:jc w:val="center"/>
              <w:rPr>
                <w:rFonts w:ascii="Times New Roman" w:hAnsi="Times New Roman" w:cs="Times New Roman"/>
                <w:sz w:val="28"/>
                <w:szCs w:val="28"/>
              </w:rPr>
            </w:pPr>
            <w:r>
              <w:rPr>
                <w:rFonts w:ascii="Times New Roman" w:hAnsi="Times New Roman" w:cs="Times New Roman"/>
                <w:sz w:val="28"/>
                <w:szCs w:val="28"/>
              </w:rPr>
              <w:t>Интегральная оценка критерия социально-экономической эффективности</w:t>
            </w:r>
          </w:p>
        </w:tc>
      </w:tr>
      <w:tr w:rsidR="003B2065" w:rsidTr="00F6045F">
        <w:tc>
          <w:tcPr>
            <w:tcW w:w="2127" w:type="dxa"/>
            <w:vMerge w:val="restart"/>
            <w:vAlign w:val="center"/>
          </w:tcPr>
          <w:p w:rsidR="003B2065" w:rsidRDefault="00F6045F" w:rsidP="001312A5">
            <w:pPr>
              <w:contextualSpacing/>
              <w:jc w:val="center"/>
              <w:rPr>
                <w:rFonts w:ascii="Times New Roman" w:hAnsi="Times New Roman" w:cs="Times New Roman"/>
                <w:sz w:val="28"/>
                <w:szCs w:val="28"/>
              </w:rPr>
            </w:pPr>
            <w:r>
              <w:rPr>
                <w:rFonts w:ascii="Times New Roman" w:hAnsi="Times New Roman" w:cs="Times New Roman"/>
                <w:sz w:val="28"/>
                <w:szCs w:val="28"/>
              </w:rPr>
              <w:t>ЗВУТ</w:t>
            </w:r>
            <w:r w:rsidR="003B2065">
              <w:rPr>
                <w:rFonts w:ascii="Times New Roman" w:hAnsi="Times New Roman" w:cs="Times New Roman"/>
                <w:sz w:val="28"/>
                <w:szCs w:val="28"/>
              </w:rPr>
              <w:t xml:space="preserve"> </w:t>
            </w:r>
            <w:r w:rsidR="003B2065" w:rsidRPr="00272750">
              <w:rPr>
                <w:rFonts w:ascii="Times New Roman" w:hAnsi="Times New Roman" w:cs="Times New Roman"/>
                <w:sz w:val="28"/>
                <w:szCs w:val="28"/>
              </w:rPr>
              <w:t>на 100</w:t>
            </w:r>
            <w:r w:rsidR="003B2065">
              <w:rPr>
                <w:rFonts w:ascii="Times New Roman" w:hAnsi="Times New Roman" w:cs="Times New Roman"/>
                <w:sz w:val="28"/>
                <w:szCs w:val="28"/>
              </w:rPr>
              <w:t xml:space="preserve"> круглогодовых работающих</w:t>
            </w:r>
          </w:p>
        </w:tc>
        <w:tc>
          <w:tcPr>
            <w:tcW w:w="2409" w:type="dxa"/>
          </w:tcPr>
          <w:p w:rsidR="003B2065" w:rsidRDefault="003B2065" w:rsidP="001312A5">
            <w:pPr>
              <w:contextualSpacing/>
              <w:jc w:val="both"/>
              <w:rPr>
                <w:rFonts w:ascii="Times New Roman" w:hAnsi="Times New Roman" w:cs="Times New Roman"/>
                <w:sz w:val="28"/>
                <w:szCs w:val="28"/>
              </w:rPr>
            </w:pPr>
            <w:r>
              <w:rPr>
                <w:rFonts w:ascii="Times New Roman" w:hAnsi="Times New Roman" w:cs="Times New Roman"/>
                <w:sz w:val="28"/>
                <w:szCs w:val="28"/>
              </w:rPr>
              <w:t xml:space="preserve">Число </w:t>
            </w:r>
            <w:r w:rsidRPr="00272750">
              <w:rPr>
                <w:rFonts w:ascii="Times New Roman" w:hAnsi="Times New Roman" w:cs="Times New Roman"/>
                <w:sz w:val="28"/>
                <w:szCs w:val="28"/>
              </w:rPr>
              <w:t xml:space="preserve">случаев </w:t>
            </w:r>
          </w:p>
        </w:tc>
        <w:tc>
          <w:tcPr>
            <w:tcW w:w="1985"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↓6,8</w:t>
            </w:r>
          </w:p>
        </w:tc>
        <w:tc>
          <w:tcPr>
            <w:tcW w:w="1269" w:type="dxa"/>
            <w:vAlign w:val="center"/>
          </w:tcPr>
          <w:p w:rsidR="003B2065" w:rsidRPr="00F22FAC"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w:t>
            </w:r>
            <w:r w:rsidR="00F22FAC">
              <w:rPr>
                <w:rFonts w:ascii="Times New Roman" w:hAnsi="Times New Roman" w:cs="Times New Roman"/>
                <w:sz w:val="28"/>
                <w:szCs w:val="28"/>
              </w:rPr>
              <w:t>=0,013</w:t>
            </w:r>
          </w:p>
        </w:tc>
        <w:tc>
          <w:tcPr>
            <w:tcW w:w="1566"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r w:rsidR="003B2065" w:rsidTr="00F6045F">
        <w:tc>
          <w:tcPr>
            <w:tcW w:w="2127" w:type="dxa"/>
            <w:vMerge/>
            <w:vAlign w:val="center"/>
          </w:tcPr>
          <w:p w:rsidR="003B2065" w:rsidRDefault="003B2065" w:rsidP="001312A5">
            <w:pPr>
              <w:contextualSpacing/>
              <w:jc w:val="center"/>
              <w:rPr>
                <w:rFonts w:ascii="Times New Roman" w:hAnsi="Times New Roman" w:cs="Times New Roman"/>
                <w:sz w:val="28"/>
                <w:szCs w:val="28"/>
              </w:rPr>
            </w:pPr>
          </w:p>
        </w:tc>
        <w:tc>
          <w:tcPr>
            <w:tcW w:w="2409" w:type="dxa"/>
          </w:tcPr>
          <w:p w:rsidR="003B2065" w:rsidRDefault="003B2065" w:rsidP="001312A5">
            <w:pPr>
              <w:contextualSpacing/>
              <w:jc w:val="both"/>
              <w:rPr>
                <w:rFonts w:ascii="Times New Roman" w:hAnsi="Times New Roman" w:cs="Times New Roman"/>
                <w:sz w:val="28"/>
                <w:szCs w:val="28"/>
              </w:rPr>
            </w:pPr>
            <w:r>
              <w:rPr>
                <w:rFonts w:ascii="Times New Roman" w:hAnsi="Times New Roman" w:cs="Times New Roman"/>
                <w:sz w:val="28"/>
                <w:szCs w:val="28"/>
              </w:rPr>
              <w:t xml:space="preserve">Число болевших лиц </w:t>
            </w:r>
          </w:p>
        </w:tc>
        <w:tc>
          <w:tcPr>
            <w:tcW w:w="1985"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↓7,1</w:t>
            </w:r>
          </w:p>
        </w:tc>
        <w:tc>
          <w:tcPr>
            <w:tcW w:w="1269" w:type="dxa"/>
            <w:vAlign w:val="center"/>
          </w:tcPr>
          <w:p w:rsidR="003B2065" w:rsidRPr="00F22FAC"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w:t>
            </w:r>
            <w:r w:rsidR="00F22FAC">
              <w:rPr>
                <w:rFonts w:ascii="Times New Roman" w:hAnsi="Times New Roman" w:cs="Times New Roman"/>
                <w:sz w:val="28"/>
                <w:szCs w:val="28"/>
              </w:rPr>
              <w:t>=0,012</w:t>
            </w:r>
          </w:p>
        </w:tc>
        <w:tc>
          <w:tcPr>
            <w:tcW w:w="1566"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r w:rsidR="003B2065" w:rsidTr="00F6045F">
        <w:tc>
          <w:tcPr>
            <w:tcW w:w="2127" w:type="dxa"/>
            <w:vMerge/>
            <w:vAlign w:val="center"/>
          </w:tcPr>
          <w:p w:rsidR="003B2065" w:rsidRDefault="003B2065" w:rsidP="001312A5">
            <w:pPr>
              <w:contextualSpacing/>
              <w:jc w:val="center"/>
              <w:rPr>
                <w:rFonts w:ascii="Times New Roman" w:hAnsi="Times New Roman" w:cs="Times New Roman"/>
                <w:sz w:val="28"/>
                <w:szCs w:val="28"/>
              </w:rPr>
            </w:pPr>
          </w:p>
        </w:tc>
        <w:tc>
          <w:tcPr>
            <w:tcW w:w="2409" w:type="dxa"/>
          </w:tcPr>
          <w:p w:rsidR="003B2065" w:rsidRDefault="003B2065" w:rsidP="001312A5">
            <w:pPr>
              <w:contextualSpacing/>
              <w:jc w:val="both"/>
              <w:rPr>
                <w:rFonts w:ascii="Times New Roman" w:hAnsi="Times New Roman" w:cs="Times New Roman"/>
                <w:sz w:val="28"/>
                <w:szCs w:val="28"/>
              </w:rPr>
            </w:pPr>
            <w:r>
              <w:rPr>
                <w:rFonts w:ascii="Times New Roman" w:hAnsi="Times New Roman" w:cs="Times New Roman"/>
                <w:sz w:val="28"/>
                <w:szCs w:val="28"/>
              </w:rPr>
              <w:t xml:space="preserve">Число дней нетрудоспособности </w:t>
            </w:r>
          </w:p>
        </w:tc>
        <w:tc>
          <w:tcPr>
            <w:tcW w:w="1985"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↓18,9</w:t>
            </w:r>
          </w:p>
        </w:tc>
        <w:tc>
          <w:tcPr>
            <w:tcW w:w="1269" w:type="dxa"/>
            <w:vAlign w:val="center"/>
          </w:tcPr>
          <w:p w:rsidR="003B2065" w:rsidRPr="00F22FAC" w:rsidRDefault="003B2065" w:rsidP="001312A5">
            <w:pPr>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p</w:t>
            </w:r>
            <w:r w:rsidR="00F22FAC">
              <w:rPr>
                <w:rFonts w:ascii="Times New Roman" w:hAnsi="Times New Roman" w:cs="Times New Roman"/>
                <w:sz w:val="28"/>
                <w:szCs w:val="28"/>
                <w:lang w:val="en-US"/>
              </w:rPr>
              <w:t>&lt;0</w:t>
            </w:r>
            <w:r w:rsidR="00F22FAC">
              <w:rPr>
                <w:rFonts w:ascii="Times New Roman" w:hAnsi="Times New Roman" w:cs="Times New Roman"/>
                <w:sz w:val="28"/>
                <w:szCs w:val="28"/>
              </w:rPr>
              <w:t>,</w:t>
            </w:r>
            <w:r w:rsidR="00F22FAC">
              <w:rPr>
                <w:rFonts w:ascii="Times New Roman" w:hAnsi="Times New Roman" w:cs="Times New Roman"/>
                <w:sz w:val="28"/>
                <w:szCs w:val="28"/>
                <w:lang w:val="en-US"/>
              </w:rPr>
              <w:t>001</w:t>
            </w:r>
          </w:p>
        </w:tc>
        <w:tc>
          <w:tcPr>
            <w:tcW w:w="1566"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2</w:t>
            </w:r>
            <w:r w:rsidR="00F16596">
              <w:rPr>
                <w:rFonts w:ascii="Times New Roman" w:hAnsi="Times New Roman" w:cs="Times New Roman"/>
                <w:sz w:val="28"/>
                <w:szCs w:val="28"/>
              </w:rPr>
              <w:t>*</w:t>
            </w:r>
          </w:p>
        </w:tc>
      </w:tr>
      <w:tr w:rsidR="003B2065" w:rsidTr="00F6045F">
        <w:tc>
          <w:tcPr>
            <w:tcW w:w="2127" w:type="dxa"/>
            <w:vMerge w:val="restart"/>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С</w:t>
            </w:r>
            <w:r w:rsidRPr="001F458E">
              <w:rPr>
                <w:rFonts w:ascii="Times New Roman" w:hAnsi="Times New Roman" w:cs="Times New Roman"/>
                <w:sz w:val="28"/>
                <w:szCs w:val="28"/>
              </w:rPr>
              <w:t>оциально-гигиенически</w:t>
            </w:r>
            <w:r>
              <w:rPr>
                <w:rFonts w:ascii="Times New Roman" w:hAnsi="Times New Roman" w:cs="Times New Roman"/>
                <w:sz w:val="28"/>
                <w:szCs w:val="28"/>
              </w:rPr>
              <w:t>е</w:t>
            </w:r>
            <w:r w:rsidRPr="001F458E">
              <w:rPr>
                <w:rFonts w:ascii="Times New Roman" w:hAnsi="Times New Roman" w:cs="Times New Roman"/>
                <w:sz w:val="28"/>
                <w:szCs w:val="28"/>
              </w:rPr>
              <w:t xml:space="preserve"> фактор</w:t>
            </w:r>
            <w:r>
              <w:rPr>
                <w:rFonts w:ascii="Times New Roman" w:hAnsi="Times New Roman" w:cs="Times New Roman"/>
                <w:sz w:val="28"/>
                <w:szCs w:val="28"/>
              </w:rPr>
              <w:t>ы</w:t>
            </w:r>
            <w:r w:rsidRPr="001F458E">
              <w:rPr>
                <w:rFonts w:ascii="Times New Roman" w:hAnsi="Times New Roman" w:cs="Times New Roman"/>
                <w:sz w:val="28"/>
                <w:szCs w:val="28"/>
              </w:rPr>
              <w:t xml:space="preserve"> здоровья</w:t>
            </w:r>
          </w:p>
        </w:tc>
        <w:tc>
          <w:tcPr>
            <w:tcW w:w="2409" w:type="dxa"/>
          </w:tcPr>
          <w:p w:rsidR="003B2065" w:rsidRDefault="003B2065" w:rsidP="001312A5">
            <w:pPr>
              <w:contextualSpacing/>
              <w:jc w:val="both"/>
              <w:rPr>
                <w:rFonts w:ascii="Times New Roman" w:hAnsi="Times New Roman" w:cs="Times New Roman"/>
                <w:sz w:val="28"/>
                <w:szCs w:val="28"/>
              </w:rPr>
            </w:pPr>
            <w:r>
              <w:rPr>
                <w:rFonts w:ascii="Times New Roman" w:hAnsi="Times New Roman" w:cs="Times New Roman"/>
                <w:sz w:val="28"/>
                <w:szCs w:val="28"/>
              </w:rPr>
              <w:t>Удовлетворенность работой</w:t>
            </w:r>
          </w:p>
        </w:tc>
        <w:tc>
          <w:tcPr>
            <w:tcW w:w="1985"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↑10,2</w:t>
            </w:r>
          </w:p>
        </w:tc>
        <w:tc>
          <w:tcPr>
            <w:tcW w:w="1269" w:type="dxa"/>
            <w:vAlign w:val="center"/>
          </w:tcPr>
          <w:p w:rsidR="003B2065" w:rsidRPr="00F22FAC" w:rsidRDefault="00F22FAC"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p&lt;0</w:t>
            </w:r>
            <w:r>
              <w:rPr>
                <w:rFonts w:ascii="Times New Roman" w:hAnsi="Times New Roman" w:cs="Times New Roman"/>
                <w:sz w:val="28"/>
                <w:szCs w:val="28"/>
              </w:rPr>
              <w:t>,</w:t>
            </w:r>
            <w:r>
              <w:rPr>
                <w:rFonts w:ascii="Times New Roman" w:hAnsi="Times New Roman" w:cs="Times New Roman"/>
                <w:sz w:val="28"/>
                <w:szCs w:val="28"/>
                <w:lang w:val="en-US"/>
              </w:rPr>
              <w:t>001</w:t>
            </w:r>
          </w:p>
        </w:tc>
        <w:tc>
          <w:tcPr>
            <w:tcW w:w="1566" w:type="dxa"/>
            <w:vAlign w:val="center"/>
          </w:tcPr>
          <w:p w:rsidR="003B2065" w:rsidRDefault="003B2065" w:rsidP="001312A5">
            <w:pPr>
              <w:contextualSpacing/>
              <w:jc w:val="center"/>
              <w:rPr>
                <w:rFonts w:ascii="Times New Roman" w:hAnsi="Times New Roman" w:cs="Times New Roman"/>
                <w:sz w:val="28"/>
                <w:szCs w:val="28"/>
              </w:rPr>
            </w:pPr>
            <w:r>
              <w:rPr>
                <w:rFonts w:ascii="Times New Roman" w:hAnsi="Times New Roman" w:cs="Times New Roman"/>
                <w:sz w:val="28"/>
                <w:szCs w:val="28"/>
              </w:rPr>
              <w:t>2</w:t>
            </w:r>
            <w:r w:rsidR="00F16596">
              <w:rPr>
                <w:rFonts w:ascii="Times New Roman" w:hAnsi="Times New Roman" w:cs="Times New Roman"/>
                <w:sz w:val="28"/>
                <w:szCs w:val="28"/>
              </w:rPr>
              <w:t>*</w:t>
            </w:r>
          </w:p>
        </w:tc>
      </w:tr>
      <w:tr w:rsidR="00680FAD" w:rsidTr="00F6045F">
        <w:tc>
          <w:tcPr>
            <w:tcW w:w="2127" w:type="dxa"/>
            <w:vMerge/>
            <w:vAlign w:val="center"/>
          </w:tcPr>
          <w:p w:rsidR="00680FAD" w:rsidRDefault="00680FAD" w:rsidP="001312A5">
            <w:pPr>
              <w:contextualSpacing/>
              <w:jc w:val="center"/>
              <w:rPr>
                <w:rFonts w:ascii="Times New Roman" w:hAnsi="Times New Roman" w:cs="Times New Roman"/>
                <w:sz w:val="28"/>
                <w:szCs w:val="28"/>
              </w:rPr>
            </w:pPr>
          </w:p>
        </w:tc>
        <w:tc>
          <w:tcPr>
            <w:tcW w:w="2409" w:type="dxa"/>
          </w:tcPr>
          <w:p w:rsidR="00680FAD" w:rsidRDefault="00680FAD" w:rsidP="001312A5">
            <w:pPr>
              <w:contextualSpacing/>
              <w:jc w:val="both"/>
              <w:rPr>
                <w:rFonts w:ascii="Times New Roman" w:hAnsi="Times New Roman" w:cs="Times New Roman"/>
                <w:sz w:val="28"/>
                <w:szCs w:val="28"/>
              </w:rPr>
            </w:pPr>
            <w:r>
              <w:rPr>
                <w:rFonts w:ascii="Times New Roman" w:hAnsi="Times New Roman" w:cs="Times New Roman"/>
                <w:sz w:val="28"/>
                <w:szCs w:val="28"/>
              </w:rPr>
              <w:t>Субъективная оценка вредности условий труда</w:t>
            </w:r>
          </w:p>
        </w:tc>
        <w:tc>
          <w:tcPr>
            <w:tcW w:w="1985"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↓6,2</w:t>
            </w:r>
          </w:p>
        </w:tc>
        <w:tc>
          <w:tcPr>
            <w:tcW w:w="1269" w:type="dxa"/>
            <w:vAlign w:val="center"/>
          </w:tcPr>
          <w:p w:rsidR="00680FAD" w:rsidRPr="00F22FAC"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p&lt;0</w:t>
            </w:r>
            <w:r>
              <w:rPr>
                <w:rFonts w:ascii="Times New Roman" w:hAnsi="Times New Roman" w:cs="Times New Roman"/>
                <w:sz w:val="28"/>
                <w:szCs w:val="28"/>
              </w:rPr>
              <w:t>,</w:t>
            </w:r>
            <w:r>
              <w:rPr>
                <w:rFonts w:ascii="Times New Roman" w:hAnsi="Times New Roman" w:cs="Times New Roman"/>
                <w:sz w:val="28"/>
                <w:szCs w:val="28"/>
                <w:lang w:val="en-US"/>
              </w:rPr>
              <w:t>001</w:t>
            </w:r>
          </w:p>
        </w:tc>
        <w:tc>
          <w:tcPr>
            <w:tcW w:w="1566"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r w:rsidR="00680FAD" w:rsidTr="00F6045F">
        <w:tc>
          <w:tcPr>
            <w:tcW w:w="2127" w:type="dxa"/>
            <w:vMerge/>
            <w:vAlign w:val="center"/>
          </w:tcPr>
          <w:p w:rsidR="00680FAD" w:rsidRDefault="00680FAD" w:rsidP="001312A5">
            <w:pPr>
              <w:contextualSpacing/>
              <w:jc w:val="center"/>
              <w:rPr>
                <w:rFonts w:ascii="Times New Roman" w:hAnsi="Times New Roman" w:cs="Times New Roman"/>
                <w:sz w:val="28"/>
                <w:szCs w:val="28"/>
              </w:rPr>
            </w:pPr>
          </w:p>
        </w:tc>
        <w:tc>
          <w:tcPr>
            <w:tcW w:w="2409" w:type="dxa"/>
          </w:tcPr>
          <w:p w:rsidR="00680FAD" w:rsidRDefault="00680FAD" w:rsidP="001312A5">
            <w:pPr>
              <w:contextualSpacing/>
              <w:jc w:val="both"/>
              <w:rPr>
                <w:rFonts w:ascii="Times New Roman" w:hAnsi="Times New Roman" w:cs="Times New Roman"/>
                <w:sz w:val="28"/>
                <w:szCs w:val="28"/>
              </w:rPr>
            </w:pPr>
            <w:r>
              <w:rPr>
                <w:rFonts w:ascii="Times New Roman" w:hAnsi="Times New Roman" w:cs="Times New Roman"/>
                <w:sz w:val="28"/>
                <w:szCs w:val="28"/>
              </w:rPr>
              <w:t>Субъективная оценка здоровья</w:t>
            </w:r>
          </w:p>
        </w:tc>
        <w:tc>
          <w:tcPr>
            <w:tcW w:w="1985"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↑2,5</w:t>
            </w:r>
          </w:p>
        </w:tc>
        <w:tc>
          <w:tcPr>
            <w:tcW w:w="1269" w:type="dxa"/>
            <w:vAlign w:val="center"/>
          </w:tcPr>
          <w:p w:rsidR="00680FAD" w:rsidRPr="00F22FAC"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=0,008</w:t>
            </w:r>
          </w:p>
        </w:tc>
        <w:tc>
          <w:tcPr>
            <w:tcW w:w="1566"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r w:rsidR="00680FAD" w:rsidTr="00F6045F">
        <w:tc>
          <w:tcPr>
            <w:tcW w:w="2127" w:type="dxa"/>
            <w:vMerge/>
            <w:vAlign w:val="center"/>
          </w:tcPr>
          <w:p w:rsidR="00680FAD" w:rsidRDefault="00680FAD" w:rsidP="001312A5">
            <w:pPr>
              <w:contextualSpacing/>
              <w:jc w:val="center"/>
              <w:rPr>
                <w:rFonts w:ascii="Times New Roman" w:hAnsi="Times New Roman" w:cs="Times New Roman"/>
                <w:sz w:val="28"/>
                <w:szCs w:val="28"/>
              </w:rPr>
            </w:pPr>
          </w:p>
        </w:tc>
        <w:tc>
          <w:tcPr>
            <w:tcW w:w="2409" w:type="dxa"/>
          </w:tcPr>
          <w:p w:rsidR="00680FAD" w:rsidRDefault="00CC50C8" w:rsidP="001312A5">
            <w:pPr>
              <w:contextualSpacing/>
              <w:jc w:val="both"/>
              <w:rPr>
                <w:rFonts w:ascii="Times New Roman" w:hAnsi="Times New Roman" w:cs="Times New Roman"/>
                <w:sz w:val="28"/>
                <w:szCs w:val="28"/>
              </w:rPr>
            </w:pPr>
            <w:r>
              <w:rPr>
                <w:rFonts w:ascii="Times New Roman" w:hAnsi="Times New Roman" w:cs="Times New Roman"/>
                <w:sz w:val="28"/>
                <w:szCs w:val="28"/>
              </w:rPr>
              <w:t>!</w:t>
            </w:r>
            <w:r w:rsidR="00680FAD">
              <w:rPr>
                <w:rFonts w:ascii="Times New Roman" w:hAnsi="Times New Roman" w:cs="Times New Roman"/>
                <w:sz w:val="28"/>
                <w:szCs w:val="28"/>
              </w:rPr>
              <w:t>Курение табака</w:t>
            </w:r>
          </w:p>
        </w:tc>
        <w:tc>
          <w:tcPr>
            <w:tcW w:w="1985"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↓7,5</w:t>
            </w:r>
          </w:p>
        </w:tc>
        <w:tc>
          <w:tcPr>
            <w:tcW w:w="1269" w:type="dxa"/>
            <w:vAlign w:val="center"/>
          </w:tcPr>
          <w:p w:rsidR="00680FAD" w:rsidRPr="00F22FAC"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=0,024</w:t>
            </w:r>
          </w:p>
        </w:tc>
        <w:tc>
          <w:tcPr>
            <w:tcW w:w="1566"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r w:rsidR="00680FAD" w:rsidTr="00F6045F">
        <w:tc>
          <w:tcPr>
            <w:tcW w:w="2127" w:type="dxa"/>
            <w:vMerge/>
            <w:vAlign w:val="center"/>
          </w:tcPr>
          <w:p w:rsidR="00680FAD" w:rsidRDefault="00680FAD" w:rsidP="001312A5">
            <w:pPr>
              <w:contextualSpacing/>
              <w:jc w:val="center"/>
              <w:rPr>
                <w:rFonts w:ascii="Times New Roman" w:hAnsi="Times New Roman" w:cs="Times New Roman"/>
                <w:sz w:val="28"/>
                <w:szCs w:val="28"/>
              </w:rPr>
            </w:pPr>
          </w:p>
        </w:tc>
        <w:tc>
          <w:tcPr>
            <w:tcW w:w="2409" w:type="dxa"/>
          </w:tcPr>
          <w:p w:rsidR="00680FAD" w:rsidRDefault="00CC50C8" w:rsidP="001312A5">
            <w:pPr>
              <w:contextualSpacing/>
              <w:jc w:val="both"/>
              <w:rPr>
                <w:rFonts w:ascii="Times New Roman" w:hAnsi="Times New Roman" w:cs="Times New Roman"/>
                <w:sz w:val="28"/>
                <w:szCs w:val="28"/>
              </w:rPr>
            </w:pPr>
            <w:r>
              <w:rPr>
                <w:rFonts w:ascii="Times New Roman" w:hAnsi="Times New Roman" w:cs="Times New Roman"/>
                <w:sz w:val="28"/>
                <w:szCs w:val="28"/>
              </w:rPr>
              <w:t>!</w:t>
            </w:r>
            <w:r w:rsidR="00680FAD">
              <w:rPr>
                <w:rFonts w:ascii="Times New Roman" w:hAnsi="Times New Roman" w:cs="Times New Roman"/>
                <w:sz w:val="28"/>
                <w:szCs w:val="28"/>
              </w:rPr>
              <w:t>Употребление алкоголя</w:t>
            </w:r>
          </w:p>
        </w:tc>
        <w:tc>
          <w:tcPr>
            <w:tcW w:w="1985"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↓6,7</w:t>
            </w:r>
          </w:p>
        </w:tc>
        <w:tc>
          <w:tcPr>
            <w:tcW w:w="1269" w:type="dxa"/>
            <w:vAlign w:val="center"/>
          </w:tcPr>
          <w:p w:rsidR="00680FAD" w:rsidRPr="00F22FAC"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=0,033</w:t>
            </w:r>
          </w:p>
        </w:tc>
        <w:tc>
          <w:tcPr>
            <w:tcW w:w="1566" w:type="dxa"/>
            <w:vAlign w:val="center"/>
          </w:tcPr>
          <w:p w:rsidR="00680FAD" w:rsidRDefault="00680FAD" w:rsidP="001312A5">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bl>
    <w:p w:rsidR="001F458E" w:rsidRDefault="001F458E" w:rsidP="001312A5">
      <w:pPr>
        <w:spacing w:after="0" w:line="240" w:lineRule="auto"/>
        <w:ind w:firstLine="567"/>
        <w:contextualSpacing/>
        <w:jc w:val="both"/>
        <w:rPr>
          <w:rFonts w:ascii="Times New Roman" w:hAnsi="Times New Roman" w:cs="Times New Roman"/>
          <w:sz w:val="28"/>
          <w:szCs w:val="28"/>
        </w:rPr>
      </w:pPr>
    </w:p>
    <w:p w:rsidR="00481503" w:rsidRDefault="00133A57"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проведенных расчетов </w:t>
      </w:r>
      <w:r w:rsidR="00481503">
        <w:rPr>
          <w:rFonts w:ascii="Times New Roman" w:hAnsi="Times New Roman" w:cs="Times New Roman"/>
          <w:sz w:val="28"/>
          <w:szCs w:val="28"/>
        </w:rPr>
        <w:t xml:space="preserve">интегрального индекса социально-экономической эффективности по формуле (5) </w:t>
      </w:r>
      <w:r>
        <w:rPr>
          <w:rFonts w:ascii="Times New Roman" w:hAnsi="Times New Roman" w:cs="Times New Roman"/>
          <w:sz w:val="28"/>
          <w:szCs w:val="28"/>
        </w:rPr>
        <w:t xml:space="preserve">определено, что интегрального индекса социально-экономической эффективности управления профессиональным риском на </w:t>
      </w:r>
      <w:r w:rsidR="001C3894">
        <w:rPr>
          <w:rFonts w:ascii="Times New Roman" w:hAnsi="Times New Roman" w:cs="Times New Roman"/>
          <w:sz w:val="28"/>
          <w:szCs w:val="28"/>
        </w:rPr>
        <w:t xml:space="preserve">2022 год </w:t>
      </w:r>
      <w:r w:rsidR="00EE5995">
        <w:rPr>
          <w:rFonts w:ascii="Times New Roman" w:hAnsi="Times New Roman" w:cs="Times New Roman"/>
          <w:sz w:val="28"/>
          <w:szCs w:val="28"/>
        </w:rPr>
        <w:t>Х</w:t>
      </w:r>
      <w:r w:rsidR="001C3894">
        <w:rPr>
          <w:rFonts w:ascii="Times New Roman" w:hAnsi="Times New Roman" w:cs="Times New Roman"/>
          <w:sz w:val="28"/>
          <w:szCs w:val="28"/>
        </w:rPr>
        <w:t xml:space="preserve">=95 баллов. </w:t>
      </w:r>
    </w:p>
    <w:p w:rsidR="00133A57" w:rsidRDefault="001C3894"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Данное значение необходимо учитывать при проведении мониторинга профессионального риска ответственными лицами предприятия, занимающимися реализацией технологии управления профессиональным риском</w:t>
      </w:r>
      <w:r w:rsidR="00F74317">
        <w:rPr>
          <w:rFonts w:ascii="Times New Roman" w:hAnsi="Times New Roman" w:cs="Times New Roman"/>
          <w:sz w:val="28"/>
          <w:szCs w:val="28"/>
        </w:rPr>
        <w:t>, как показатель общей эффективности реализуемых мер на предприятии при сравнительных анализах различных периодов мониторинга</w:t>
      </w:r>
      <w:r>
        <w:rPr>
          <w:rFonts w:ascii="Times New Roman" w:hAnsi="Times New Roman" w:cs="Times New Roman"/>
          <w:sz w:val="28"/>
          <w:szCs w:val="28"/>
        </w:rPr>
        <w:t>.</w:t>
      </w:r>
    </w:p>
    <w:p w:rsidR="00F74317" w:rsidRDefault="00F74317"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Таким образом, критериями социально-экономической эффективности управления профессиональным риском на предприятии с максимальной интегральной оценкой 2 балла за период исследования определены: «Число дней нетрудоспособности» с динамикой снижения </w:t>
      </w:r>
      <w:r w:rsidR="00DD7DEB">
        <w:rPr>
          <w:rFonts w:ascii="Times New Roman" w:hAnsi="Times New Roman" w:cs="Times New Roman"/>
          <w:sz w:val="28"/>
          <w:szCs w:val="28"/>
        </w:rPr>
        <w:t xml:space="preserve">на </w:t>
      </w:r>
      <w:r>
        <w:rPr>
          <w:rFonts w:ascii="Times New Roman" w:hAnsi="Times New Roman" w:cs="Times New Roman"/>
          <w:sz w:val="28"/>
          <w:szCs w:val="28"/>
        </w:rPr>
        <w:t>18,9%</w:t>
      </w:r>
      <w:r w:rsidR="00DD7DEB">
        <w:rPr>
          <w:rFonts w:ascii="Times New Roman" w:hAnsi="Times New Roman" w:cs="Times New Roman"/>
          <w:sz w:val="28"/>
          <w:szCs w:val="28"/>
        </w:rPr>
        <w:t xml:space="preserve"> (</w:t>
      </w:r>
      <w:r w:rsidR="00DD7DEB">
        <w:rPr>
          <w:rFonts w:ascii="Times New Roman" w:hAnsi="Times New Roman" w:cs="Times New Roman"/>
          <w:sz w:val="28"/>
          <w:szCs w:val="28"/>
          <w:lang w:val="en-US"/>
        </w:rPr>
        <w:t>p</w:t>
      </w:r>
      <w:r w:rsidR="00DD7DEB" w:rsidRPr="00DD7DEB">
        <w:rPr>
          <w:rFonts w:ascii="Times New Roman" w:hAnsi="Times New Roman" w:cs="Times New Roman"/>
          <w:sz w:val="28"/>
          <w:szCs w:val="28"/>
        </w:rPr>
        <w:t>&lt;0</w:t>
      </w:r>
      <w:r w:rsidR="00DD7DEB">
        <w:rPr>
          <w:rFonts w:ascii="Times New Roman" w:hAnsi="Times New Roman" w:cs="Times New Roman"/>
          <w:sz w:val="28"/>
          <w:szCs w:val="28"/>
        </w:rPr>
        <w:t>,</w:t>
      </w:r>
      <w:r w:rsidR="00DD7DEB" w:rsidRPr="00DD7DEB">
        <w:rPr>
          <w:rFonts w:ascii="Times New Roman" w:hAnsi="Times New Roman" w:cs="Times New Roman"/>
          <w:sz w:val="28"/>
          <w:szCs w:val="28"/>
        </w:rPr>
        <w:t>001</w:t>
      </w:r>
      <w:r w:rsidR="00DD7DEB">
        <w:rPr>
          <w:rFonts w:ascii="Times New Roman" w:hAnsi="Times New Roman" w:cs="Times New Roman"/>
          <w:sz w:val="28"/>
          <w:szCs w:val="28"/>
        </w:rPr>
        <w:t>)</w:t>
      </w:r>
      <w:r>
        <w:rPr>
          <w:rFonts w:ascii="Times New Roman" w:hAnsi="Times New Roman" w:cs="Times New Roman"/>
          <w:sz w:val="28"/>
          <w:szCs w:val="28"/>
        </w:rPr>
        <w:t xml:space="preserve"> и </w:t>
      </w:r>
      <w:r>
        <w:rPr>
          <w:rFonts w:ascii="Times New Roman" w:hAnsi="Times New Roman" w:cs="Times New Roman"/>
          <w:sz w:val="28"/>
          <w:szCs w:val="28"/>
        </w:rPr>
        <w:lastRenderedPageBreak/>
        <w:t xml:space="preserve">«Удовлетворенность работой» </w:t>
      </w:r>
      <w:r w:rsidR="00DD7DEB">
        <w:rPr>
          <w:rFonts w:ascii="Times New Roman" w:hAnsi="Times New Roman" w:cs="Times New Roman"/>
          <w:sz w:val="28"/>
          <w:szCs w:val="28"/>
        </w:rPr>
        <w:t>с динамикой роста на 10,2% (</w:t>
      </w:r>
      <w:r w:rsidR="00DD7DEB">
        <w:rPr>
          <w:rFonts w:ascii="Times New Roman" w:hAnsi="Times New Roman" w:cs="Times New Roman"/>
          <w:sz w:val="28"/>
          <w:szCs w:val="28"/>
          <w:lang w:val="en-US"/>
        </w:rPr>
        <w:t>p</w:t>
      </w:r>
      <w:r w:rsidR="00DD7DEB" w:rsidRPr="00DD7DEB">
        <w:rPr>
          <w:rFonts w:ascii="Times New Roman" w:hAnsi="Times New Roman" w:cs="Times New Roman"/>
          <w:sz w:val="28"/>
          <w:szCs w:val="28"/>
        </w:rPr>
        <w:t>&lt;0</w:t>
      </w:r>
      <w:r w:rsidR="00DD7DEB">
        <w:rPr>
          <w:rFonts w:ascii="Times New Roman" w:hAnsi="Times New Roman" w:cs="Times New Roman"/>
          <w:sz w:val="28"/>
          <w:szCs w:val="28"/>
        </w:rPr>
        <w:t>,</w:t>
      </w:r>
      <w:r w:rsidR="00DD7DEB" w:rsidRPr="00DD7DEB">
        <w:rPr>
          <w:rFonts w:ascii="Times New Roman" w:hAnsi="Times New Roman" w:cs="Times New Roman"/>
          <w:sz w:val="28"/>
          <w:szCs w:val="28"/>
        </w:rPr>
        <w:t>001</w:t>
      </w:r>
      <w:r w:rsidR="00DD7DEB">
        <w:rPr>
          <w:rFonts w:ascii="Times New Roman" w:hAnsi="Times New Roman" w:cs="Times New Roman"/>
          <w:sz w:val="28"/>
          <w:szCs w:val="28"/>
        </w:rPr>
        <w:t xml:space="preserve">) </w:t>
      </w:r>
      <w:r>
        <w:rPr>
          <w:rFonts w:ascii="Times New Roman" w:hAnsi="Times New Roman" w:cs="Times New Roman"/>
          <w:sz w:val="28"/>
          <w:szCs w:val="28"/>
        </w:rPr>
        <w:t>показателя «С</w:t>
      </w:r>
      <w:r w:rsidRPr="001F458E">
        <w:rPr>
          <w:rFonts w:ascii="Times New Roman" w:hAnsi="Times New Roman" w:cs="Times New Roman"/>
          <w:sz w:val="28"/>
          <w:szCs w:val="28"/>
        </w:rPr>
        <w:t>оциально-гигиенически</w:t>
      </w:r>
      <w:r>
        <w:rPr>
          <w:rFonts w:ascii="Times New Roman" w:hAnsi="Times New Roman" w:cs="Times New Roman"/>
          <w:sz w:val="28"/>
          <w:szCs w:val="28"/>
        </w:rPr>
        <w:t>е</w:t>
      </w:r>
      <w:r w:rsidRPr="001F458E">
        <w:rPr>
          <w:rFonts w:ascii="Times New Roman" w:hAnsi="Times New Roman" w:cs="Times New Roman"/>
          <w:sz w:val="28"/>
          <w:szCs w:val="28"/>
        </w:rPr>
        <w:t xml:space="preserve"> фактор</w:t>
      </w:r>
      <w:r>
        <w:rPr>
          <w:rFonts w:ascii="Times New Roman" w:hAnsi="Times New Roman" w:cs="Times New Roman"/>
          <w:sz w:val="28"/>
          <w:szCs w:val="28"/>
        </w:rPr>
        <w:t>ы</w:t>
      </w:r>
      <w:r w:rsidRPr="001F458E">
        <w:rPr>
          <w:rFonts w:ascii="Times New Roman" w:hAnsi="Times New Roman" w:cs="Times New Roman"/>
          <w:sz w:val="28"/>
          <w:szCs w:val="28"/>
        </w:rPr>
        <w:t xml:space="preserve"> здоровья</w:t>
      </w:r>
      <w:r>
        <w:rPr>
          <w:rFonts w:ascii="Times New Roman" w:hAnsi="Times New Roman" w:cs="Times New Roman"/>
          <w:sz w:val="28"/>
          <w:szCs w:val="28"/>
        </w:rPr>
        <w:t>»</w:t>
      </w:r>
      <w:r w:rsidR="00DD7DEB">
        <w:rPr>
          <w:rFonts w:ascii="Times New Roman" w:hAnsi="Times New Roman" w:cs="Times New Roman"/>
          <w:sz w:val="28"/>
          <w:szCs w:val="28"/>
        </w:rPr>
        <w:t>; интегральный индекс социально-экономической эффективности управления профессиональным риском</w:t>
      </w:r>
      <w:r w:rsidR="00EE5995">
        <w:rPr>
          <w:rFonts w:ascii="Times New Roman" w:hAnsi="Times New Roman" w:cs="Times New Roman"/>
          <w:sz w:val="28"/>
          <w:szCs w:val="28"/>
        </w:rPr>
        <w:t xml:space="preserve"> (Х)</w:t>
      </w:r>
      <w:r w:rsidR="00DD7DEB">
        <w:rPr>
          <w:rFonts w:ascii="Times New Roman" w:hAnsi="Times New Roman" w:cs="Times New Roman"/>
          <w:sz w:val="28"/>
          <w:szCs w:val="28"/>
        </w:rPr>
        <w:t xml:space="preserve"> на 2022 год равен 95 баллам.</w:t>
      </w:r>
    </w:p>
    <w:p w:rsidR="00DD7DEB" w:rsidRDefault="00DD7DEB" w:rsidP="001312A5">
      <w:pPr>
        <w:spacing w:after="0" w:line="240" w:lineRule="auto"/>
        <w:ind w:firstLine="567"/>
        <w:contextualSpacing/>
        <w:jc w:val="both"/>
        <w:rPr>
          <w:rFonts w:ascii="Times New Roman" w:hAnsi="Times New Roman" w:cs="Times New Roman"/>
          <w:sz w:val="28"/>
          <w:szCs w:val="28"/>
        </w:rPr>
      </w:pPr>
    </w:p>
    <w:p w:rsidR="00F74317" w:rsidRPr="00CF4F8B" w:rsidRDefault="00516529" w:rsidP="001312A5">
      <w:pPr>
        <w:spacing w:after="0" w:line="240" w:lineRule="auto"/>
        <w:ind w:firstLine="567"/>
        <w:contextualSpacing/>
        <w:jc w:val="both"/>
        <w:rPr>
          <w:rFonts w:ascii="Times New Roman" w:hAnsi="Times New Roman" w:cs="Times New Roman"/>
          <w:b/>
          <w:sz w:val="28"/>
          <w:szCs w:val="28"/>
        </w:rPr>
      </w:pPr>
      <w:r w:rsidRPr="00CF4F8B">
        <w:rPr>
          <w:rFonts w:ascii="Times New Roman" w:hAnsi="Times New Roman" w:cs="Times New Roman"/>
          <w:b/>
          <w:sz w:val="28"/>
          <w:szCs w:val="28"/>
        </w:rPr>
        <w:t>6</w:t>
      </w:r>
      <w:r w:rsidR="00DD7DEB" w:rsidRPr="00CF4F8B">
        <w:rPr>
          <w:rFonts w:ascii="Times New Roman" w:hAnsi="Times New Roman" w:cs="Times New Roman"/>
          <w:b/>
          <w:sz w:val="28"/>
          <w:szCs w:val="28"/>
        </w:rPr>
        <w:t>.2 Оценка экономическо</w:t>
      </w:r>
      <w:r w:rsidR="004843D1" w:rsidRPr="00CF4F8B">
        <w:rPr>
          <w:rFonts w:ascii="Times New Roman" w:hAnsi="Times New Roman" w:cs="Times New Roman"/>
          <w:b/>
          <w:sz w:val="28"/>
          <w:szCs w:val="28"/>
        </w:rPr>
        <w:t>й</w:t>
      </w:r>
      <w:r w:rsidR="00DD7DEB" w:rsidRPr="00CF4F8B">
        <w:rPr>
          <w:rFonts w:ascii="Times New Roman" w:hAnsi="Times New Roman" w:cs="Times New Roman"/>
          <w:b/>
          <w:sz w:val="28"/>
          <w:szCs w:val="28"/>
        </w:rPr>
        <w:t xml:space="preserve"> эффект</w:t>
      </w:r>
      <w:r w:rsidR="004843D1" w:rsidRPr="00CF4F8B">
        <w:rPr>
          <w:rFonts w:ascii="Times New Roman" w:hAnsi="Times New Roman" w:cs="Times New Roman"/>
          <w:b/>
          <w:sz w:val="28"/>
          <w:szCs w:val="28"/>
        </w:rPr>
        <w:t>ивности</w:t>
      </w:r>
      <w:r w:rsidR="00DD7DEB" w:rsidRPr="00CF4F8B">
        <w:rPr>
          <w:rFonts w:ascii="Times New Roman" w:hAnsi="Times New Roman" w:cs="Times New Roman"/>
          <w:b/>
          <w:sz w:val="28"/>
          <w:szCs w:val="28"/>
        </w:rPr>
        <w:t xml:space="preserve"> управления профессиональным риском</w:t>
      </w:r>
      <w:r w:rsidR="004843D1" w:rsidRPr="00CF4F8B">
        <w:rPr>
          <w:rFonts w:ascii="Times New Roman" w:hAnsi="Times New Roman" w:cs="Times New Roman"/>
          <w:b/>
          <w:sz w:val="28"/>
          <w:szCs w:val="28"/>
        </w:rPr>
        <w:t xml:space="preserve"> на предприятии</w:t>
      </w:r>
    </w:p>
    <w:p w:rsidR="001C3894" w:rsidRDefault="00C73DAC" w:rsidP="001312A5">
      <w:pPr>
        <w:spacing w:after="0" w:line="240" w:lineRule="auto"/>
        <w:ind w:firstLine="567"/>
        <w:contextualSpacing/>
        <w:jc w:val="both"/>
        <w:rPr>
          <w:rFonts w:ascii="Times New Roman" w:hAnsi="Times New Roman" w:cs="Times New Roman"/>
          <w:sz w:val="28"/>
          <w:szCs w:val="28"/>
        </w:rPr>
      </w:pPr>
      <w:r w:rsidRPr="00C73DAC">
        <w:rPr>
          <w:rFonts w:ascii="Times New Roman" w:hAnsi="Times New Roman" w:cs="Times New Roman"/>
          <w:sz w:val="28"/>
          <w:szCs w:val="28"/>
        </w:rPr>
        <w:t>Существенное улучшение условий труда</w:t>
      </w:r>
      <w:r w:rsidR="00D13B3E">
        <w:rPr>
          <w:rFonts w:ascii="Times New Roman" w:hAnsi="Times New Roman" w:cs="Times New Roman"/>
          <w:sz w:val="28"/>
          <w:szCs w:val="28"/>
        </w:rPr>
        <w:t>, оцениваемых согласно действующих нормативных документов [20</w:t>
      </w:r>
      <w:r w:rsidR="00A12D5B">
        <w:rPr>
          <w:rFonts w:ascii="Times New Roman" w:hAnsi="Times New Roman" w:cs="Times New Roman"/>
          <w:sz w:val="28"/>
          <w:szCs w:val="28"/>
        </w:rPr>
        <w:t>6</w:t>
      </w:r>
      <w:r w:rsidR="00D13B3E" w:rsidRPr="00A66777">
        <w:rPr>
          <w:rFonts w:ascii="Times New Roman" w:hAnsi="Times New Roman" w:cs="Times New Roman"/>
          <w:sz w:val="28"/>
          <w:szCs w:val="28"/>
        </w:rPr>
        <w:t>]</w:t>
      </w:r>
      <w:r w:rsidR="00D13B3E">
        <w:rPr>
          <w:rFonts w:ascii="Times New Roman" w:hAnsi="Times New Roman" w:cs="Times New Roman"/>
          <w:sz w:val="28"/>
          <w:szCs w:val="28"/>
        </w:rPr>
        <w:t>,</w:t>
      </w:r>
      <w:r w:rsidRPr="00C73DAC">
        <w:rPr>
          <w:rFonts w:ascii="Times New Roman" w:hAnsi="Times New Roman" w:cs="Times New Roman"/>
          <w:sz w:val="28"/>
          <w:szCs w:val="28"/>
        </w:rPr>
        <w:t xml:space="preserve"> </w:t>
      </w:r>
      <w:r w:rsidR="00C474C6">
        <w:rPr>
          <w:rFonts w:ascii="Times New Roman" w:hAnsi="Times New Roman" w:cs="Times New Roman"/>
          <w:sz w:val="28"/>
          <w:szCs w:val="28"/>
        </w:rPr>
        <w:t>при реализации технологии управления профессиональным риском</w:t>
      </w:r>
      <w:r w:rsidRPr="00C73DAC">
        <w:rPr>
          <w:rFonts w:ascii="Times New Roman" w:hAnsi="Times New Roman" w:cs="Times New Roman"/>
          <w:sz w:val="28"/>
          <w:szCs w:val="28"/>
        </w:rPr>
        <w:t xml:space="preserve"> </w:t>
      </w:r>
      <w:r w:rsidR="00253615">
        <w:rPr>
          <w:rFonts w:ascii="Times New Roman" w:hAnsi="Times New Roman" w:cs="Times New Roman"/>
          <w:sz w:val="28"/>
          <w:szCs w:val="28"/>
        </w:rPr>
        <w:t>привело</w:t>
      </w:r>
      <w:r w:rsidRPr="00C73DAC">
        <w:rPr>
          <w:rFonts w:ascii="Times New Roman" w:hAnsi="Times New Roman" w:cs="Times New Roman"/>
          <w:sz w:val="28"/>
          <w:szCs w:val="28"/>
        </w:rPr>
        <w:t xml:space="preserve"> к обусловленному снижению </w:t>
      </w:r>
      <w:r w:rsidR="00253615">
        <w:rPr>
          <w:rFonts w:ascii="Times New Roman" w:hAnsi="Times New Roman" w:cs="Times New Roman"/>
          <w:sz w:val="28"/>
          <w:szCs w:val="28"/>
        </w:rPr>
        <w:t>заболеваемости работников ОК</w:t>
      </w:r>
      <w:r w:rsidR="00F6045F">
        <w:rPr>
          <w:rFonts w:ascii="Times New Roman" w:hAnsi="Times New Roman" w:cs="Times New Roman"/>
          <w:sz w:val="28"/>
          <w:szCs w:val="28"/>
        </w:rPr>
        <w:t xml:space="preserve"> за исследуемый период 2012-202</w:t>
      </w:r>
      <w:r w:rsidR="005203FC">
        <w:rPr>
          <w:rFonts w:ascii="Times New Roman" w:hAnsi="Times New Roman" w:cs="Times New Roman"/>
          <w:sz w:val="28"/>
          <w:szCs w:val="28"/>
        </w:rPr>
        <w:t>2</w:t>
      </w:r>
      <w:r w:rsidR="00F6045F">
        <w:rPr>
          <w:rFonts w:ascii="Times New Roman" w:hAnsi="Times New Roman" w:cs="Times New Roman"/>
          <w:sz w:val="28"/>
          <w:szCs w:val="28"/>
        </w:rPr>
        <w:t xml:space="preserve"> годы</w:t>
      </w:r>
      <w:r w:rsidRPr="00C73DAC">
        <w:rPr>
          <w:rFonts w:ascii="Times New Roman" w:hAnsi="Times New Roman" w:cs="Times New Roman"/>
          <w:sz w:val="28"/>
          <w:szCs w:val="28"/>
        </w:rPr>
        <w:t>.</w:t>
      </w:r>
      <w:r w:rsidR="00C474C6">
        <w:rPr>
          <w:rFonts w:ascii="Times New Roman" w:hAnsi="Times New Roman" w:cs="Times New Roman"/>
          <w:sz w:val="28"/>
          <w:szCs w:val="28"/>
        </w:rPr>
        <w:t xml:space="preserve"> </w:t>
      </w:r>
      <w:r w:rsidRPr="00C73DAC">
        <w:rPr>
          <w:rFonts w:ascii="Times New Roman" w:hAnsi="Times New Roman" w:cs="Times New Roman"/>
          <w:sz w:val="28"/>
          <w:szCs w:val="28"/>
        </w:rPr>
        <w:t>Этим и достигается тот экономический эффект, который следует</w:t>
      </w:r>
      <w:r w:rsidR="00C474C6">
        <w:rPr>
          <w:rFonts w:ascii="Times New Roman" w:hAnsi="Times New Roman" w:cs="Times New Roman"/>
          <w:sz w:val="28"/>
          <w:szCs w:val="28"/>
        </w:rPr>
        <w:t xml:space="preserve"> измерять </w:t>
      </w:r>
      <w:r w:rsidRPr="00C73DAC">
        <w:rPr>
          <w:rFonts w:ascii="Times New Roman" w:hAnsi="Times New Roman" w:cs="Times New Roman"/>
          <w:sz w:val="28"/>
          <w:szCs w:val="28"/>
        </w:rPr>
        <w:t xml:space="preserve">для оценки экономической эффективности таких </w:t>
      </w:r>
      <w:r w:rsidR="00C474C6">
        <w:rPr>
          <w:rFonts w:ascii="Times New Roman" w:hAnsi="Times New Roman" w:cs="Times New Roman"/>
          <w:sz w:val="28"/>
          <w:szCs w:val="28"/>
        </w:rPr>
        <w:t>мероприятий</w:t>
      </w:r>
      <w:r w:rsidRPr="00C73DAC">
        <w:rPr>
          <w:rFonts w:ascii="Times New Roman" w:hAnsi="Times New Roman" w:cs="Times New Roman"/>
          <w:sz w:val="28"/>
          <w:szCs w:val="28"/>
        </w:rPr>
        <w:t>.</w:t>
      </w:r>
    </w:p>
    <w:p w:rsidR="00C474C6" w:rsidRPr="00C474C6" w:rsidRDefault="00C474C6" w:rsidP="001312A5">
      <w:pPr>
        <w:spacing w:after="0" w:line="240" w:lineRule="auto"/>
        <w:ind w:firstLine="567"/>
        <w:contextualSpacing/>
        <w:jc w:val="both"/>
        <w:rPr>
          <w:rFonts w:ascii="Times New Roman" w:hAnsi="Times New Roman" w:cs="Times New Roman"/>
          <w:sz w:val="28"/>
          <w:szCs w:val="28"/>
        </w:rPr>
      </w:pPr>
      <w:r w:rsidRPr="00C474C6">
        <w:rPr>
          <w:rFonts w:ascii="Times New Roman" w:hAnsi="Times New Roman" w:cs="Times New Roman"/>
          <w:sz w:val="28"/>
          <w:szCs w:val="28"/>
        </w:rPr>
        <w:t xml:space="preserve">В соответствии с </w:t>
      </w:r>
      <w:r>
        <w:rPr>
          <w:rFonts w:ascii="Times New Roman" w:hAnsi="Times New Roman" w:cs="Times New Roman"/>
          <w:sz w:val="28"/>
          <w:szCs w:val="28"/>
        </w:rPr>
        <w:t>этим</w:t>
      </w:r>
      <w:r w:rsidRPr="00C474C6">
        <w:rPr>
          <w:rFonts w:ascii="Times New Roman" w:hAnsi="Times New Roman" w:cs="Times New Roman"/>
          <w:sz w:val="28"/>
          <w:szCs w:val="28"/>
        </w:rPr>
        <w:t>,</w:t>
      </w:r>
      <w:r>
        <w:rPr>
          <w:rFonts w:ascii="Times New Roman" w:hAnsi="Times New Roman" w:cs="Times New Roman"/>
          <w:sz w:val="28"/>
          <w:szCs w:val="28"/>
        </w:rPr>
        <w:t xml:space="preserve"> </w:t>
      </w:r>
      <w:r w:rsidRPr="00C474C6">
        <w:rPr>
          <w:rFonts w:ascii="Times New Roman" w:hAnsi="Times New Roman" w:cs="Times New Roman"/>
          <w:sz w:val="28"/>
          <w:szCs w:val="28"/>
        </w:rPr>
        <w:t xml:space="preserve">для оценки влияния </w:t>
      </w:r>
      <w:r w:rsidR="00FE7667">
        <w:rPr>
          <w:rFonts w:ascii="Times New Roman" w:hAnsi="Times New Roman" w:cs="Times New Roman"/>
          <w:sz w:val="28"/>
          <w:szCs w:val="28"/>
        </w:rPr>
        <w:t>технологии управления профессиональным риском</w:t>
      </w:r>
      <w:r w:rsidRPr="00C474C6">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C474C6">
        <w:rPr>
          <w:rFonts w:ascii="Times New Roman" w:hAnsi="Times New Roman" w:cs="Times New Roman"/>
          <w:sz w:val="28"/>
          <w:szCs w:val="28"/>
        </w:rPr>
        <w:t xml:space="preserve">уровень </w:t>
      </w:r>
      <w:r w:rsidR="00FE7667">
        <w:rPr>
          <w:rFonts w:ascii="Times New Roman" w:hAnsi="Times New Roman" w:cs="Times New Roman"/>
          <w:sz w:val="28"/>
          <w:szCs w:val="28"/>
        </w:rPr>
        <w:t>ЗВУТ</w:t>
      </w:r>
      <w:r w:rsidRPr="00C474C6">
        <w:rPr>
          <w:rFonts w:ascii="Times New Roman" w:hAnsi="Times New Roman" w:cs="Times New Roman"/>
          <w:sz w:val="28"/>
          <w:szCs w:val="28"/>
        </w:rPr>
        <w:t xml:space="preserve"> </w:t>
      </w:r>
      <w:r>
        <w:rPr>
          <w:rFonts w:ascii="Times New Roman" w:hAnsi="Times New Roman" w:cs="Times New Roman"/>
          <w:sz w:val="28"/>
          <w:szCs w:val="28"/>
        </w:rPr>
        <w:t>работников ОК</w:t>
      </w:r>
      <w:r w:rsidRPr="00C474C6">
        <w:rPr>
          <w:rFonts w:ascii="Times New Roman" w:hAnsi="Times New Roman" w:cs="Times New Roman"/>
          <w:sz w:val="28"/>
          <w:szCs w:val="28"/>
        </w:rPr>
        <w:t xml:space="preserve"> </w:t>
      </w:r>
      <w:r w:rsidR="00FE7667">
        <w:rPr>
          <w:rFonts w:ascii="Times New Roman" w:hAnsi="Times New Roman" w:cs="Times New Roman"/>
          <w:sz w:val="28"/>
          <w:szCs w:val="28"/>
        </w:rPr>
        <w:t>нами</w:t>
      </w:r>
      <w:r w:rsidRPr="00C474C6">
        <w:rPr>
          <w:rFonts w:ascii="Times New Roman" w:hAnsi="Times New Roman" w:cs="Times New Roman"/>
          <w:sz w:val="28"/>
          <w:szCs w:val="28"/>
        </w:rPr>
        <w:t xml:space="preserve"> учитыва</w:t>
      </w:r>
      <w:r w:rsidR="00FE7667">
        <w:rPr>
          <w:rFonts w:ascii="Times New Roman" w:hAnsi="Times New Roman" w:cs="Times New Roman"/>
          <w:sz w:val="28"/>
          <w:szCs w:val="28"/>
        </w:rPr>
        <w:t>лись</w:t>
      </w:r>
      <w:r>
        <w:rPr>
          <w:rFonts w:ascii="Times New Roman" w:hAnsi="Times New Roman" w:cs="Times New Roman"/>
          <w:sz w:val="28"/>
          <w:szCs w:val="28"/>
        </w:rPr>
        <w:t xml:space="preserve"> </w:t>
      </w:r>
      <w:r w:rsidRPr="00C474C6">
        <w:rPr>
          <w:rFonts w:ascii="Times New Roman" w:hAnsi="Times New Roman" w:cs="Times New Roman"/>
          <w:sz w:val="28"/>
          <w:szCs w:val="28"/>
        </w:rPr>
        <w:t>абсолютн</w:t>
      </w:r>
      <w:r w:rsidR="00FE7667">
        <w:rPr>
          <w:rFonts w:ascii="Times New Roman" w:hAnsi="Times New Roman" w:cs="Times New Roman"/>
          <w:sz w:val="28"/>
          <w:szCs w:val="28"/>
        </w:rPr>
        <w:t>ые</w:t>
      </w:r>
      <w:r w:rsidRPr="00C474C6">
        <w:rPr>
          <w:rFonts w:ascii="Times New Roman" w:hAnsi="Times New Roman" w:cs="Times New Roman"/>
          <w:sz w:val="28"/>
          <w:szCs w:val="28"/>
        </w:rPr>
        <w:t xml:space="preserve"> изменени</w:t>
      </w:r>
      <w:r w:rsidR="00FE7667">
        <w:rPr>
          <w:rFonts w:ascii="Times New Roman" w:hAnsi="Times New Roman" w:cs="Times New Roman"/>
          <w:sz w:val="28"/>
          <w:szCs w:val="28"/>
        </w:rPr>
        <w:t>я</w:t>
      </w:r>
      <w:r w:rsidRPr="00C474C6">
        <w:rPr>
          <w:rFonts w:ascii="Times New Roman" w:hAnsi="Times New Roman" w:cs="Times New Roman"/>
          <w:sz w:val="28"/>
          <w:szCs w:val="28"/>
        </w:rPr>
        <w:t xml:space="preserve"> показателей заболеваемости, наблюдавшееся</w:t>
      </w:r>
      <w:r>
        <w:rPr>
          <w:rFonts w:ascii="Times New Roman" w:hAnsi="Times New Roman" w:cs="Times New Roman"/>
          <w:sz w:val="28"/>
          <w:szCs w:val="28"/>
        </w:rPr>
        <w:t xml:space="preserve"> </w:t>
      </w:r>
      <w:r w:rsidRPr="00C474C6">
        <w:rPr>
          <w:rFonts w:ascii="Times New Roman" w:hAnsi="Times New Roman" w:cs="Times New Roman"/>
          <w:sz w:val="28"/>
          <w:szCs w:val="28"/>
        </w:rPr>
        <w:t xml:space="preserve">после реализации этих мероприятий </w:t>
      </w:r>
      <w:r>
        <w:rPr>
          <w:rFonts w:ascii="Times New Roman" w:hAnsi="Times New Roman" w:cs="Times New Roman"/>
          <w:sz w:val="28"/>
          <w:szCs w:val="28"/>
        </w:rPr>
        <w:t xml:space="preserve">и </w:t>
      </w:r>
      <w:r w:rsidRPr="00C474C6">
        <w:rPr>
          <w:rFonts w:ascii="Times New Roman" w:hAnsi="Times New Roman" w:cs="Times New Roman"/>
          <w:sz w:val="28"/>
          <w:szCs w:val="28"/>
        </w:rPr>
        <w:t xml:space="preserve">изменение разности между </w:t>
      </w:r>
      <w:r w:rsidR="00FE7667">
        <w:rPr>
          <w:rFonts w:ascii="Times New Roman" w:hAnsi="Times New Roman" w:cs="Times New Roman"/>
          <w:sz w:val="28"/>
          <w:szCs w:val="28"/>
        </w:rPr>
        <w:t xml:space="preserve">дней нетрудоспособности </w:t>
      </w:r>
      <w:r w:rsidRPr="00C474C6">
        <w:rPr>
          <w:rFonts w:ascii="Times New Roman" w:hAnsi="Times New Roman" w:cs="Times New Roman"/>
          <w:sz w:val="28"/>
          <w:szCs w:val="28"/>
        </w:rPr>
        <w:t>изучаем</w:t>
      </w:r>
      <w:r w:rsidR="00FE7667">
        <w:rPr>
          <w:rFonts w:ascii="Times New Roman" w:hAnsi="Times New Roman" w:cs="Times New Roman"/>
          <w:sz w:val="28"/>
          <w:szCs w:val="28"/>
        </w:rPr>
        <w:t>ого</w:t>
      </w:r>
      <w:r w:rsidRPr="00C474C6">
        <w:rPr>
          <w:rFonts w:ascii="Times New Roman" w:hAnsi="Times New Roman" w:cs="Times New Roman"/>
          <w:sz w:val="28"/>
          <w:szCs w:val="28"/>
        </w:rPr>
        <w:t xml:space="preserve"> контингент</w:t>
      </w:r>
      <w:r w:rsidR="00FE7667">
        <w:rPr>
          <w:rFonts w:ascii="Times New Roman" w:hAnsi="Times New Roman" w:cs="Times New Roman"/>
          <w:sz w:val="28"/>
          <w:szCs w:val="28"/>
        </w:rPr>
        <w:t>а по годам</w:t>
      </w:r>
      <w:r w:rsidRPr="00C474C6">
        <w:rPr>
          <w:rFonts w:ascii="Times New Roman" w:hAnsi="Times New Roman" w:cs="Times New Roman"/>
          <w:sz w:val="28"/>
          <w:szCs w:val="28"/>
        </w:rPr>
        <w:t>.</w:t>
      </w:r>
    </w:p>
    <w:p w:rsidR="00C474C6" w:rsidRPr="00366CBD" w:rsidRDefault="00C474C6"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Ч</w:t>
      </w:r>
      <w:r w:rsidRPr="00C474C6">
        <w:rPr>
          <w:rFonts w:ascii="Times New Roman" w:hAnsi="Times New Roman" w:cs="Times New Roman"/>
          <w:sz w:val="28"/>
          <w:szCs w:val="28"/>
        </w:rPr>
        <w:t xml:space="preserve">исло дней </w:t>
      </w:r>
      <w:r>
        <w:rPr>
          <w:rFonts w:ascii="Times New Roman" w:hAnsi="Times New Roman" w:cs="Times New Roman"/>
          <w:sz w:val="28"/>
          <w:szCs w:val="28"/>
        </w:rPr>
        <w:t>нетрудоспособности</w:t>
      </w:r>
      <w:r w:rsidRPr="00C474C6">
        <w:rPr>
          <w:rFonts w:ascii="Times New Roman" w:hAnsi="Times New Roman" w:cs="Times New Roman"/>
          <w:sz w:val="28"/>
          <w:szCs w:val="28"/>
        </w:rPr>
        <w:t xml:space="preserve"> (на 100 работающих), на которое снизилась </w:t>
      </w:r>
      <w:r w:rsidR="005B5557">
        <w:rPr>
          <w:rFonts w:ascii="Times New Roman" w:hAnsi="Times New Roman" w:cs="Times New Roman"/>
          <w:sz w:val="28"/>
          <w:szCs w:val="28"/>
        </w:rPr>
        <w:t xml:space="preserve">заболеваемость работников </w:t>
      </w:r>
      <w:r w:rsidRPr="00C474C6">
        <w:rPr>
          <w:rFonts w:ascii="Times New Roman" w:hAnsi="Times New Roman" w:cs="Times New Roman"/>
          <w:sz w:val="28"/>
          <w:szCs w:val="28"/>
        </w:rPr>
        <w:t>в результате проведенных мероприятий</w:t>
      </w:r>
      <w:r w:rsidR="005B5557">
        <w:rPr>
          <w:rFonts w:ascii="Times New Roman" w:hAnsi="Times New Roman" w:cs="Times New Roman"/>
          <w:sz w:val="28"/>
          <w:szCs w:val="28"/>
        </w:rPr>
        <w:t xml:space="preserve"> по управлению профессиональным риском</w:t>
      </w:r>
      <w:r w:rsidRPr="00C474C6">
        <w:rPr>
          <w:rFonts w:ascii="Times New Roman" w:hAnsi="Times New Roman" w:cs="Times New Roman"/>
          <w:sz w:val="28"/>
          <w:szCs w:val="28"/>
        </w:rPr>
        <w:t>, принимается</w:t>
      </w:r>
      <w:r>
        <w:rPr>
          <w:rFonts w:ascii="Times New Roman" w:hAnsi="Times New Roman" w:cs="Times New Roman"/>
          <w:sz w:val="28"/>
          <w:szCs w:val="28"/>
        </w:rPr>
        <w:t xml:space="preserve"> </w:t>
      </w:r>
      <w:r w:rsidRPr="00C474C6">
        <w:rPr>
          <w:rFonts w:ascii="Times New Roman" w:hAnsi="Times New Roman" w:cs="Times New Roman"/>
          <w:sz w:val="28"/>
          <w:szCs w:val="28"/>
        </w:rPr>
        <w:t xml:space="preserve">в качестве показателя эффективности и берется в основу оценки их </w:t>
      </w:r>
      <w:r w:rsidRPr="00366CBD">
        <w:rPr>
          <w:rFonts w:ascii="Times New Roman" w:hAnsi="Times New Roman" w:cs="Times New Roman"/>
          <w:sz w:val="28"/>
          <w:szCs w:val="28"/>
        </w:rPr>
        <w:t>экономического эффекта.</w:t>
      </w:r>
    </w:p>
    <w:p w:rsidR="00A9583C" w:rsidRDefault="005B5557" w:rsidP="001312A5">
      <w:pPr>
        <w:spacing w:after="0" w:line="240" w:lineRule="auto"/>
        <w:ind w:firstLine="567"/>
        <w:contextualSpacing/>
        <w:jc w:val="both"/>
        <w:rPr>
          <w:rFonts w:ascii="Times New Roman" w:hAnsi="Times New Roman" w:cs="Times New Roman"/>
          <w:sz w:val="28"/>
          <w:szCs w:val="28"/>
        </w:rPr>
      </w:pPr>
      <w:r w:rsidRPr="00366CBD">
        <w:rPr>
          <w:rFonts w:ascii="Times New Roman" w:hAnsi="Times New Roman" w:cs="Times New Roman"/>
          <w:sz w:val="28"/>
          <w:szCs w:val="28"/>
        </w:rPr>
        <w:t xml:space="preserve">Для получения достаточно адекватной оценки </w:t>
      </w:r>
      <w:r w:rsidR="00253615" w:rsidRPr="00366CBD">
        <w:rPr>
          <w:rFonts w:ascii="Times New Roman" w:hAnsi="Times New Roman" w:cs="Times New Roman"/>
          <w:sz w:val="28"/>
          <w:szCs w:val="28"/>
        </w:rPr>
        <w:t xml:space="preserve">в данном исследовании таковая </w:t>
      </w:r>
      <w:r w:rsidR="00366CBD">
        <w:rPr>
          <w:rFonts w:ascii="Times New Roman" w:hAnsi="Times New Roman" w:cs="Times New Roman"/>
          <w:sz w:val="28"/>
          <w:szCs w:val="28"/>
        </w:rPr>
        <w:t xml:space="preserve">оценка </w:t>
      </w:r>
      <w:r w:rsidR="00253615" w:rsidRPr="00366CBD">
        <w:rPr>
          <w:rFonts w:ascii="Times New Roman" w:hAnsi="Times New Roman" w:cs="Times New Roman"/>
          <w:sz w:val="28"/>
          <w:szCs w:val="28"/>
        </w:rPr>
        <w:t xml:space="preserve">проведена </w:t>
      </w:r>
      <w:r w:rsidRPr="00366CBD">
        <w:rPr>
          <w:rFonts w:ascii="Times New Roman" w:hAnsi="Times New Roman" w:cs="Times New Roman"/>
          <w:sz w:val="28"/>
          <w:szCs w:val="28"/>
        </w:rPr>
        <w:t>по среднегодовым п</w:t>
      </w:r>
      <w:r w:rsidR="00366CBD">
        <w:rPr>
          <w:rFonts w:ascii="Times New Roman" w:hAnsi="Times New Roman" w:cs="Times New Roman"/>
          <w:sz w:val="28"/>
          <w:szCs w:val="28"/>
        </w:rPr>
        <w:t>оказателям заболеваемости с ВУТ</w:t>
      </w:r>
      <w:r w:rsidRPr="00366CBD">
        <w:rPr>
          <w:rFonts w:ascii="Times New Roman" w:hAnsi="Times New Roman" w:cs="Times New Roman"/>
          <w:sz w:val="28"/>
          <w:szCs w:val="28"/>
        </w:rPr>
        <w:t xml:space="preserve"> за </w:t>
      </w:r>
      <w:r w:rsidR="00BC59A7" w:rsidRPr="00366CBD">
        <w:rPr>
          <w:rFonts w:ascii="Times New Roman" w:hAnsi="Times New Roman" w:cs="Times New Roman"/>
          <w:sz w:val="28"/>
          <w:szCs w:val="28"/>
        </w:rPr>
        <w:t>5</w:t>
      </w:r>
      <w:r w:rsidRPr="00366CBD">
        <w:rPr>
          <w:rFonts w:ascii="Times New Roman" w:hAnsi="Times New Roman" w:cs="Times New Roman"/>
          <w:sz w:val="28"/>
          <w:szCs w:val="28"/>
        </w:rPr>
        <w:t xml:space="preserve"> </w:t>
      </w:r>
      <w:r w:rsidR="00BC59A7" w:rsidRPr="00366CBD">
        <w:rPr>
          <w:rFonts w:ascii="Times New Roman" w:hAnsi="Times New Roman" w:cs="Times New Roman"/>
          <w:sz w:val="28"/>
          <w:szCs w:val="28"/>
        </w:rPr>
        <w:t>лет</w:t>
      </w:r>
      <w:r w:rsidRPr="00366CBD">
        <w:rPr>
          <w:rFonts w:ascii="Times New Roman" w:hAnsi="Times New Roman" w:cs="Times New Roman"/>
          <w:sz w:val="28"/>
          <w:szCs w:val="28"/>
        </w:rPr>
        <w:t xml:space="preserve"> до и за </w:t>
      </w:r>
      <w:r w:rsidR="00BC59A7" w:rsidRPr="00366CBD">
        <w:rPr>
          <w:rFonts w:ascii="Times New Roman" w:hAnsi="Times New Roman" w:cs="Times New Roman"/>
          <w:sz w:val="28"/>
          <w:szCs w:val="28"/>
        </w:rPr>
        <w:t>5 лет</w:t>
      </w:r>
      <w:r w:rsidRPr="00366CBD">
        <w:rPr>
          <w:rFonts w:ascii="Times New Roman" w:hAnsi="Times New Roman" w:cs="Times New Roman"/>
          <w:sz w:val="28"/>
          <w:szCs w:val="28"/>
        </w:rPr>
        <w:t xml:space="preserve"> после реализации</w:t>
      </w:r>
      <w:r w:rsidR="00BC59A7" w:rsidRPr="00366CBD">
        <w:rPr>
          <w:rFonts w:ascii="Times New Roman" w:hAnsi="Times New Roman" w:cs="Times New Roman"/>
          <w:sz w:val="28"/>
          <w:szCs w:val="28"/>
        </w:rPr>
        <w:t xml:space="preserve"> технологии управления профессиональным риском, </w:t>
      </w:r>
      <w:r w:rsidRPr="00366CBD">
        <w:rPr>
          <w:rFonts w:ascii="Times New Roman" w:hAnsi="Times New Roman" w:cs="Times New Roman"/>
          <w:sz w:val="28"/>
          <w:szCs w:val="28"/>
        </w:rPr>
        <w:t>эффект котор</w:t>
      </w:r>
      <w:r w:rsidR="00BC59A7" w:rsidRPr="00366CBD">
        <w:rPr>
          <w:rFonts w:ascii="Times New Roman" w:hAnsi="Times New Roman" w:cs="Times New Roman"/>
          <w:sz w:val="28"/>
          <w:szCs w:val="28"/>
        </w:rPr>
        <w:t>ой</w:t>
      </w:r>
      <w:r w:rsidRPr="00366CBD">
        <w:rPr>
          <w:rFonts w:ascii="Times New Roman" w:hAnsi="Times New Roman" w:cs="Times New Roman"/>
          <w:sz w:val="28"/>
          <w:szCs w:val="28"/>
        </w:rPr>
        <w:t xml:space="preserve"> оценивается. При этом на протяжении</w:t>
      </w:r>
      <w:r w:rsidR="00BC59A7" w:rsidRPr="00366CBD">
        <w:rPr>
          <w:rFonts w:ascii="Times New Roman" w:hAnsi="Times New Roman" w:cs="Times New Roman"/>
          <w:sz w:val="28"/>
          <w:szCs w:val="28"/>
        </w:rPr>
        <w:t xml:space="preserve"> </w:t>
      </w:r>
      <w:r w:rsidRPr="00366CBD">
        <w:rPr>
          <w:rFonts w:ascii="Times New Roman" w:hAnsi="Times New Roman" w:cs="Times New Roman"/>
          <w:sz w:val="28"/>
          <w:szCs w:val="28"/>
        </w:rPr>
        <w:t xml:space="preserve">второго периода </w:t>
      </w:r>
      <w:r w:rsidR="00BC59A7" w:rsidRPr="00366CBD">
        <w:rPr>
          <w:rFonts w:ascii="Times New Roman" w:hAnsi="Times New Roman" w:cs="Times New Roman"/>
          <w:sz w:val="28"/>
          <w:szCs w:val="28"/>
        </w:rPr>
        <w:t>происходило</w:t>
      </w:r>
      <w:r w:rsidRPr="00366CBD">
        <w:rPr>
          <w:rFonts w:ascii="Times New Roman" w:hAnsi="Times New Roman" w:cs="Times New Roman"/>
          <w:sz w:val="28"/>
          <w:szCs w:val="28"/>
        </w:rPr>
        <w:t xml:space="preserve"> внедрение новых профилактических</w:t>
      </w:r>
      <w:r w:rsidR="00BC59A7" w:rsidRPr="00366CBD">
        <w:rPr>
          <w:rFonts w:ascii="Times New Roman" w:hAnsi="Times New Roman" w:cs="Times New Roman"/>
          <w:sz w:val="28"/>
          <w:szCs w:val="28"/>
        </w:rPr>
        <w:t xml:space="preserve"> </w:t>
      </w:r>
      <w:r w:rsidRPr="00366CBD">
        <w:rPr>
          <w:rFonts w:ascii="Times New Roman" w:hAnsi="Times New Roman" w:cs="Times New Roman"/>
          <w:sz w:val="28"/>
          <w:szCs w:val="28"/>
        </w:rPr>
        <w:t xml:space="preserve">мероприятий, </w:t>
      </w:r>
      <w:r w:rsidR="00BC59A7" w:rsidRPr="00366CBD">
        <w:rPr>
          <w:rFonts w:ascii="Times New Roman" w:hAnsi="Times New Roman" w:cs="Times New Roman"/>
          <w:sz w:val="28"/>
          <w:szCs w:val="28"/>
        </w:rPr>
        <w:t>разрабатываемых на основе проведения мониторинга профессионального риска.</w:t>
      </w:r>
      <w:r w:rsidR="00BC59A7">
        <w:rPr>
          <w:rFonts w:ascii="Times New Roman" w:hAnsi="Times New Roman" w:cs="Times New Roman"/>
          <w:sz w:val="28"/>
          <w:szCs w:val="28"/>
        </w:rPr>
        <w:t xml:space="preserve"> </w:t>
      </w:r>
    </w:p>
    <w:p w:rsidR="005B5557" w:rsidRDefault="00A9583C"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настоящем исследования 10-ти летний период оценки заболеваемости работников принят учитывая</w:t>
      </w:r>
      <w:r w:rsidR="005B5557" w:rsidRPr="005B5557">
        <w:rPr>
          <w:rFonts w:ascii="Times New Roman" w:hAnsi="Times New Roman" w:cs="Times New Roman"/>
          <w:sz w:val="28"/>
          <w:szCs w:val="28"/>
        </w:rPr>
        <w:t>, что повышенная общая заболеваемость</w:t>
      </w:r>
      <w:r>
        <w:rPr>
          <w:rFonts w:ascii="Times New Roman" w:hAnsi="Times New Roman" w:cs="Times New Roman"/>
          <w:sz w:val="28"/>
          <w:szCs w:val="28"/>
        </w:rPr>
        <w:t xml:space="preserve"> работников</w:t>
      </w:r>
      <w:r w:rsidR="005B5557" w:rsidRPr="005B5557">
        <w:rPr>
          <w:rFonts w:ascii="Times New Roman" w:hAnsi="Times New Roman" w:cs="Times New Roman"/>
          <w:sz w:val="28"/>
          <w:szCs w:val="28"/>
        </w:rPr>
        <w:t>,</w:t>
      </w:r>
      <w:r>
        <w:rPr>
          <w:rFonts w:ascii="Times New Roman" w:hAnsi="Times New Roman" w:cs="Times New Roman"/>
          <w:sz w:val="28"/>
          <w:szCs w:val="28"/>
        </w:rPr>
        <w:t xml:space="preserve"> </w:t>
      </w:r>
      <w:r w:rsidR="005B5557" w:rsidRPr="005B5557">
        <w:rPr>
          <w:rFonts w:ascii="Times New Roman" w:hAnsi="Times New Roman" w:cs="Times New Roman"/>
          <w:sz w:val="28"/>
          <w:szCs w:val="28"/>
        </w:rPr>
        <w:t>обусловленная действием неблагоприятных факторов</w:t>
      </w:r>
      <w:r>
        <w:rPr>
          <w:rFonts w:ascii="Times New Roman" w:hAnsi="Times New Roman" w:cs="Times New Roman"/>
          <w:sz w:val="28"/>
          <w:szCs w:val="28"/>
        </w:rPr>
        <w:t xml:space="preserve"> трудового процесса</w:t>
      </w:r>
      <w:r w:rsidR="005B5557" w:rsidRPr="005B5557">
        <w:rPr>
          <w:rFonts w:ascii="Times New Roman" w:hAnsi="Times New Roman" w:cs="Times New Roman"/>
          <w:sz w:val="28"/>
          <w:szCs w:val="28"/>
        </w:rPr>
        <w:t>,</w:t>
      </w:r>
      <w:r>
        <w:rPr>
          <w:rFonts w:ascii="Times New Roman" w:hAnsi="Times New Roman" w:cs="Times New Roman"/>
          <w:sz w:val="28"/>
          <w:szCs w:val="28"/>
        </w:rPr>
        <w:t xml:space="preserve"> </w:t>
      </w:r>
      <w:r w:rsidR="005B5557" w:rsidRPr="005B5557">
        <w:rPr>
          <w:rFonts w:ascii="Times New Roman" w:hAnsi="Times New Roman" w:cs="Times New Roman"/>
          <w:sz w:val="28"/>
          <w:szCs w:val="28"/>
        </w:rPr>
        <w:t>может отражать как изменения общей реактивности организма (причем не только быстро обратимые, но и более стойкие</w:t>
      </w:r>
      <w:r>
        <w:rPr>
          <w:rFonts w:ascii="Times New Roman" w:hAnsi="Times New Roman" w:cs="Times New Roman"/>
          <w:sz w:val="28"/>
          <w:szCs w:val="28"/>
        </w:rPr>
        <w:t xml:space="preserve"> нарушения</w:t>
      </w:r>
      <w:r w:rsidR="005B5557" w:rsidRPr="005B5557">
        <w:rPr>
          <w:rFonts w:ascii="Times New Roman" w:hAnsi="Times New Roman" w:cs="Times New Roman"/>
          <w:sz w:val="28"/>
          <w:szCs w:val="28"/>
        </w:rPr>
        <w:t>), так и определенную</w:t>
      </w:r>
      <w:r>
        <w:rPr>
          <w:rFonts w:ascii="Times New Roman" w:hAnsi="Times New Roman" w:cs="Times New Roman"/>
          <w:sz w:val="28"/>
          <w:szCs w:val="28"/>
        </w:rPr>
        <w:t xml:space="preserve"> </w:t>
      </w:r>
      <w:r w:rsidR="005B5557" w:rsidRPr="005B5557">
        <w:rPr>
          <w:rFonts w:ascii="Times New Roman" w:hAnsi="Times New Roman" w:cs="Times New Roman"/>
          <w:sz w:val="28"/>
          <w:szCs w:val="28"/>
        </w:rPr>
        <w:t>хроническую патологию, специфически обусловленную</w:t>
      </w:r>
      <w:r>
        <w:rPr>
          <w:rFonts w:ascii="Times New Roman" w:hAnsi="Times New Roman" w:cs="Times New Roman"/>
          <w:sz w:val="28"/>
          <w:szCs w:val="28"/>
        </w:rPr>
        <w:t xml:space="preserve"> </w:t>
      </w:r>
      <w:r w:rsidR="005B5557" w:rsidRPr="005B5557">
        <w:rPr>
          <w:rFonts w:ascii="Times New Roman" w:hAnsi="Times New Roman" w:cs="Times New Roman"/>
          <w:sz w:val="28"/>
          <w:szCs w:val="28"/>
        </w:rPr>
        <w:t>действием вредного фактора. Поэтому даже полное его устранение</w:t>
      </w:r>
      <w:r>
        <w:rPr>
          <w:rFonts w:ascii="Times New Roman" w:hAnsi="Times New Roman" w:cs="Times New Roman"/>
          <w:sz w:val="28"/>
          <w:szCs w:val="28"/>
        </w:rPr>
        <w:t xml:space="preserve"> </w:t>
      </w:r>
      <w:r w:rsidR="00733735">
        <w:rPr>
          <w:rFonts w:ascii="Times New Roman" w:hAnsi="Times New Roman" w:cs="Times New Roman"/>
          <w:sz w:val="28"/>
          <w:szCs w:val="28"/>
        </w:rPr>
        <w:t xml:space="preserve">неблагоприятных факторов </w:t>
      </w:r>
      <w:r w:rsidR="005B5557" w:rsidRPr="005B5557">
        <w:rPr>
          <w:rFonts w:ascii="Times New Roman" w:hAnsi="Times New Roman" w:cs="Times New Roman"/>
          <w:sz w:val="28"/>
          <w:szCs w:val="28"/>
        </w:rPr>
        <w:t xml:space="preserve">не сразу </w:t>
      </w:r>
      <w:r w:rsidR="00733735">
        <w:rPr>
          <w:rFonts w:ascii="Times New Roman" w:hAnsi="Times New Roman" w:cs="Times New Roman"/>
          <w:sz w:val="28"/>
          <w:szCs w:val="28"/>
        </w:rPr>
        <w:t>приводит к</w:t>
      </w:r>
      <w:r w:rsidR="005B5557" w:rsidRPr="005B5557">
        <w:rPr>
          <w:rFonts w:ascii="Times New Roman" w:hAnsi="Times New Roman" w:cs="Times New Roman"/>
          <w:sz w:val="28"/>
          <w:szCs w:val="28"/>
        </w:rPr>
        <w:t xml:space="preserve"> резк</w:t>
      </w:r>
      <w:r w:rsidR="00733735">
        <w:rPr>
          <w:rFonts w:ascii="Times New Roman" w:hAnsi="Times New Roman" w:cs="Times New Roman"/>
          <w:sz w:val="28"/>
          <w:szCs w:val="28"/>
        </w:rPr>
        <w:t>ому</w:t>
      </w:r>
      <w:r w:rsidR="005B5557" w:rsidRPr="005B5557">
        <w:rPr>
          <w:rFonts w:ascii="Times New Roman" w:hAnsi="Times New Roman" w:cs="Times New Roman"/>
          <w:sz w:val="28"/>
          <w:szCs w:val="28"/>
        </w:rPr>
        <w:t xml:space="preserve"> снижени</w:t>
      </w:r>
      <w:r w:rsidR="00733735">
        <w:rPr>
          <w:rFonts w:ascii="Times New Roman" w:hAnsi="Times New Roman" w:cs="Times New Roman"/>
          <w:sz w:val="28"/>
          <w:szCs w:val="28"/>
        </w:rPr>
        <w:t>ю</w:t>
      </w:r>
      <w:r w:rsidR="005B5557" w:rsidRPr="005B5557">
        <w:rPr>
          <w:rFonts w:ascii="Times New Roman" w:hAnsi="Times New Roman" w:cs="Times New Roman"/>
          <w:sz w:val="28"/>
          <w:szCs w:val="28"/>
        </w:rPr>
        <w:t xml:space="preserve"> заболеваемости с ВУТ.</w:t>
      </w:r>
      <w:r>
        <w:rPr>
          <w:rFonts w:ascii="Times New Roman" w:hAnsi="Times New Roman" w:cs="Times New Roman"/>
          <w:sz w:val="28"/>
          <w:szCs w:val="28"/>
        </w:rPr>
        <w:t xml:space="preserve"> Следовательно</w:t>
      </w:r>
      <w:r w:rsidR="00366CBD">
        <w:rPr>
          <w:rFonts w:ascii="Times New Roman" w:hAnsi="Times New Roman" w:cs="Times New Roman"/>
          <w:sz w:val="28"/>
          <w:szCs w:val="28"/>
        </w:rPr>
        <w:t>,</w:t>
      </w:r>
      <w:r>
        <w:rPr>
          <w:rFonts w:ascii="Times New Roman" w:hAnsi="Times New Roman" w:cs="Times New Roman"/>
          <w:sz w:val="28"/>
          <w:szCs w:val="28"/>
        </w:rPr>
        <w:t xml:space="preserve"> имеется необходимость проведения</w:t>
      </w:r>
      <w:r w:rsidR="005B5557" w:rsidRPr="005B5557">
        <w:rPr>
          <w:rFonts w:ascii="Times New Roman" w:hAnsi="Times New Roman" w:cs="Times New Roman"/>
          <w:sz w:val="28"/>
          <w:szCs w:val="28"/>
        </w:rPr>
        <w:t xml:space="preserve"> оцен</w:t>
      </w:r>
      <w:r w:rsidR="00366CBD">
        <w:rPr>
          <w:rFonts w:ascii="Times New Roman" w:hAnsi="Times New Roman" w:cs="Times New Roman"/>
          <w:sz w:val="28"/>
          <w:szCs w:val="28"/>
        </w:rPr>
        <w:t>ки</w:t>
      </w:r>
      <w:r w:rsidR="005B5557" w:rsidRPr="005B5557">
        <w:rPr>
          <w:rFonts w:ascii="Times New Roman" w:hAnsi="Times New Roman" w:cs="Times New Roman"/>
          <w:sz w:val="28"/>
          <w:szCs w:val="28"/>
        </w:rPr>
        <w:t xml:space="preserve"> эффективности </w:t>
      </w:r>
      <w:r>
        <w:rPr>
          <w:rFonts w:ascii="Times New Roman" w:hAnsi="Times New Roman" w:cs="Times New Roman"/>
          <w:sz w:val="28"/>
          <w:szCs w:val="28"/>
        </w:rPr>
        <w:t>управления профессиональным риском на хризотиловом производстве на постоянной основе при мониторинге профессионального риска.</w:t>
      </w:r>
    </w:p>
    <w:p w:rsidR="007D1177" w:rsidRDefault="007D1177" w:rsidP="001312A5">
      <w:pPr>
        <w:spacing w:after="0" w:line="240" w:lineRule="auto"/>
        <w:ind w:firstLine="567"/>
        <w:contextualSpacing/>
        <w:jc w:val="both"/>
        <w:rPr>
          <w:rFonts w:ascii="Times New Roman" w:hAnsi="Times New Roman" w:cs="Times New Roman"/>
          <w:sz w:val="28"/>
          <w:szCs w:val="28"/>
        </w:rPr>
      </w:pPr>
      <w:r w:rsidRPr="007D1177">
        <w:rPr>
          <w:rFonts w:ascii="Times New Roman" w:hAnsi="Times New Roman" w:cs="Times New Roman"/>
          <w:sz w:val="28"/>
          <w:szCs w:val="28"/>
        </w:rPr>
        <w:t>Средне</w:t>
      </w:r>
      <w:r w:rsidR="00481503">
        <w:rPr>
          <w:rFonts w:ascii="Times New Roman" w:hAnsi="Times New Roman" w:cs="Times New Roman"/>
          <w:sz w:val="28"/>
          <w:szCs w:val="28"/>
        </w:rPr>
        <w:t>годовой</w:t>
      </w:r>
      <w:r w:rsidRPr="007D1177">
        <w:rPr>
          <w:rFonts w:ascii="Times New Roman" w:hAnsi="Times New Roman" w:cs="Times New Roman"/>
          <w:sz w:val="28"/>
          <w:szCs w:val="28"/>
        </w:rPr>
        <w:t xml:space="preserve"> экономический ущерб от заболеваемости</w:t>
      </w:r>
      <w:r>
        <w:rPr>
          <w:rFonts w:ascii="Times New Roman" w:hAnsi="Times New Roman" w:cs="Times New Roman"/>
          <w:sz w:val="28"/>
          <w:szCs w:val="28"/>
        </w:rPr>
        <w:t xml:space="preserve"> </w:t>
      </w:r>
      <w:r w:rsidRPr="007D1177">
        <w:rPr>
          <w:rFonts w:ascii="Times New Roman" w:hAnsi="Times New Roman" w:cs="Times New Roman"/>
          <w:sz w:val="28"/>
          <w:szCs w:val="28"/>
        </w:rPr>
        <w:t>с ВУТ (У</w:t>
      </w:r>
      <w:r>
        <w:rPr>
          <w:rFonts w:ascii="Times New Roman" w:hAnsi="Times New Roman" w:cs="Times New Roman"/>
          <w:sz w:val="28"/>
          <w:szCs w:val="28"/>
          <w:vertAlign w:val="subscript"/>
        </w:rPr>
        <w:t>д</w:t>
      </w:r>
      <w:r w:rsidRPr="007D1177">
        <w:rPr>
          <w:rFonts w:ascii="Times New Roman" w:hAnsi="Times New Roman" w:cs="Times New Roman"/>
          <w:sz w:val="28"/>
          <w:szCs w:val="28"/>
        </w:rPr>
        <w:t xml:space="preserve">) </w:t>
      </w:r>
      <w:r>
        <w:rPr>
          <w:rFonts w:ascii="Times New Roman" w:hAnsi="Times New Roman" w:cs="Times New Roman"/>
          <w:sz w:val="28"/>
          <w:szCs w:val="28"/>
        </w:rPr>
        <w:t xml:space="preserve">работников ОК </w:t>
      </w:r>
      <w:r w:rsidRPr="007D1177">
        <w:rPr>
          <w:rFonts w:ascii="Times New Roman" w:hAnsi="Times New Roman" w:cs="Times New Roman"/>
          <w:sz w:val="28"/>
          <w:szCs w:val="28"/>
        </w:rPr>
        <w:t>складывается из расход</w:t>
      </w:r>
      <w:r>
        <w:rPr>
          <w:rFonts w:ascii="Times New Roman" w:hAnsi="Times New Roman" w:cs="Times New Roman"/>
          <w:sz w:val="28"/>
          <w:szCs w:val="28"/>
        </w:rPr>
        <w:t>ов на оп</w:t>
      </w:r>
      <w:r w:rsidRPr="007D1177">
        <w:rPr>
          <w:rFonts w:ascii="Times New Roman" w:hAnsi="Times New Roman" w:cs="Times New Roman"/>
          <w:sz w:val="28"/>
          <w:szCs w:val="28"/>
        </w:rPr>
        <w:t>латы социально</w:t>
      </w:r>
      <w:r>
        <w:rPr>
          <w:rFonts w:ascii="Times New Roman" w:hAnsi="Times New Roman" w:cs="Times New Roman"/>
          <w:sz w:val="28"/>
          <w:szCs w:val="28"/>
        </w:rPr>
        <w:t>го</w:t>
      </w:r>
      <w:r w:rsidRPr="007D1177">
        <w:rPr>
          <w:rFonts w:ascii="Times New Roman" w:hAnsi="Times New Roman" w:cs="Times New Roman"/>
          <w:sz w:val="28"/>
          <w:szCs w:val="28"/>
        </w:rPr>
        <w:t xml:space="preserve"> пособи</w:t>
      </w:r>
      <w:r>
        <w:rPr>
          <w:rFonts w:ascii="Times New Roman" w:hAnsi="Times New Roman" w:cs="Times New Roman"/>
          <w:sz w:val="28"/>
          <w:szCs w:val="28"/>
        </w:rPr>
        <w:t>я</w:t>
      </w:r>
      <w:r w:rsidRPr="007D1177">
        <w:rPr>
          <w:rFonts w:ascii="Times New Roman" w:hAnsi="Times New Roman" w:cs="Times New Roman"/>
          <w:sz w:val="28"/>
          <w:szCs w:val="28"/>
        </w:rPr>
        <w:t xml:space="preserve"> по </w:t>
      </w:r>
      <w:r w:rsidRPr="007D1177">
        <w:rPr>
          <w:rFonts w:ascii="Times New Roman" w:hAnsi="Times New Roman" w:cs="Times New Roman"/>
          <w:sz w:val="28"/>
          <w:szCs w:val="28"/>
        </w:rPr>
        <w:lastRenderedPageBreak/>
        <w:t>временной нетрудоспособности</w:t>
      </w:r>
      <w:r w:rsidR="00FB548D">
        <w:rPr>
          <w:rFonts w:ascii="Times New Roman" w:hAnsi="Times New Roman" w:cs="Times New Roman"/>
          <w:sz w:val="28"/>
          <w:szCs w:val="28"/>
        </w:rPr>
        <w:t xml:space="preserve"> </w:t>
      </w:r>
      <w:r w:rsidRPr="007D1177">
        <w:rPr>
          <w:rFonts w:ascii="Times New Roman" w:hAnsi="Times New Roman" w:cs="Times New Roman"/>
          <w:sz w:val="28"/>
          <w:szCs w:val="28"/>
        </w:rPr>
        <w:t xml:space="preserve">и потерь в результате </w:t>
      </w:r>
      <w:r w:rsidR="002C1C38">
        <w:rPr>
          <w:rFonts w:ascii="Times New Roman" w:hAnsi="Times New Roman" w:cs="Times New Roman"/>
          <w:sz w:val="28"/>
          <w:szCs w:val="28"/>
        </w:rPr>
        <w:t>«</w:t>
      </w:r>
      <w:r w:rsidRPr="007D1177">
        <w:rPr>
          <w:rFonts w:ascii="Times New Roman" w:hAnsi="Times New Roman" w:cs="Times New Roman"/>
          <w:sz w:val="28"/>
          <w:szCs w:val="28"/>
        </w:rPr>
        <w:t>непроизводства продукции</w:t>
      </w:r>
      <w:r w:rsidR="002C1C38">
        <w:rPr>
          <w:rFonts w:ascii="Times New Roman" w:hAnsi="Times New Roman" w:cs="Times New Roman"/>
          <w:sz w:val="28"/>
          <w:szCs w:val="28"/>
        </w:rPr>
        <w:t>»</w:t>
      </w:r>
      <w:r w:rsidRPr="007D1177">
        <w:rPr>
          <w:rFonts w:ascii="Times New Roman" w:hAnsi="Times New Roman" w:cs="Times New Roman"/>
          <w:sz w:val="28"/>
          <w:szCs w:val="28"/>
        </w:rPr>
        <w:t>.</w:t>
      </w:r>
    </w:p>
    <w:p w:rsidR="007D1177" w:rsidRDefault="007D1177" w:rsidP="001312A5">
      <w:pPr>
        <w:spacing w:after="0" w:line="240" w:lineRule="auto"/>
        <w:ind w:firstLine="567"/>
        <w:contextualSpacing/>
        <w:jc w:val="both"/>
        <w:rPr>
          <w:rFonts w:ascii="Times New Roman" w:hAnsi="Times New Roman" w:cs="Times New Roman"/>
          <w:sz w:val="28"/>
          <w:szCs w:val="28"/>
        </w:rPr>
      </w:pPr>
      <w:r w:rsidRPr="007D1177">
        <w:rPr>
          <w:rFonts w:ascii="Times New Roman" w:hAnsi="Times New Roman" w:cs="Times New Roman"/>
          <w:sz w:val="28"/>
          <w:szCs w:val="28"/>
        </w:rPr>
        <w:t xml:space="preserve">Социальные пособия по временной нетрудоспособности выплачиваются работникам </w:t>
      </w:r>
      <w:r w:rsidR="002C1C38">
        <w:rPr>
          <w:rFonts w:ascii="Times New Roman" w:hAnsi="Times New Roman" w:cs="Times New Roman"/>
          <w:sz w:val="28"/>
          <w:szCs w:val="28"/>
        </w:rPr>
        <w:t xml:space="preserve">из средств работодателя </w:t>
      </w:r>
      <w:r w:rsidRPr="007D1177">
        <w:rPr>
          <w:rFonts w:ascii="Times New Roman" w:hAnsi="Times New Roman" w:cs="Times New Roman"/>
          <w:sz w:val="28"/>
          <w:szCs w:val="28"/>
        </w:rPr>
        <w:t>с первого дня нетрудоспособности до дня восстановления трудоспособности или до установления инвалидности в соответствии с законодательством Республики Казахстан.</w:t>
      </w:r>
      <w:r>
        <w:rPr>
          <w:rFonts w:ascii="Times New Roman" w:hAnsi="Times New Roman" w:cs="Times New Roman"/>
          <w:sz w:val="28"/>
          <w:szCs w:val="28"/>
        </w:rPr>
        <w:t xml:space="preserve"> </w:t>
      </w:r>
      <w:r w:rsidRPr="007D1177">
        <w:rPr>
          <w:rFonts w:ascii="Times New Roman" w:hAnsi="Times New Roman" w:cs="Times New Roman"/>
          <w:sz w:val="28"/>
          <w:szCs w:val="28"/>
        </w:rPr>
        <w:t>Размер социального пособия по временной нетрудоспособности работник</w:t>
      </w:r>
      <w:r>
        <w:rPr>
          <w:rFonts w:ascii="Times New Roman" w:hAnsi="Times New Roman" w:cs="Times New Roman"/>
          <w:sz w:val="28"/>
          <w:szCs w:val="28"/>
        </w:rPr>
        <w:t>ов</w:t>
      </w:r>
      <w:r w:rsidRPr="007D1177">
        <w:rPr>
          <w:rFonts w:ascii="Times New Roman" w:hAnsi="Times New Roman" w:cs="Times New Roman"/>
          <w:sz w:val="28"/>
          <w:szCs w:val="28"/>
        </w:rPr>
        <w:t xml:space="preserve"> определяется путем умножения его среднего дневного заработка на количество рабочих дней, приходящихся на период временной нетрудоспособности.</w:t>
      </w:r>
      <w:r>
        <w:rPr>
          <w:rFonts w:ascii="Times New Roman" w:hAnsi="Times New Roman" w:cs="Times New Roman"/>
          <w:sz w:val="28"/>
          <w:szCs w:val="28"/>
        </w:rPr>
        <w:t xml:space="preserve"> </w:t>
      </w:r>
      <w:r w:rsidRPr="007D1177">
        <w:rPr>
          <w:rFonts w:ascii="Times New Roman" w:hAnsi="Times New Roman" w:cs="Times New Roman"/>
          <w:sz w:val="28"/>
          <w:szCs w:val="28"/>
        </w:rPr>
        <w:t>Размер пособия не может превышать пятнадцатикратной величины месячного расчетного показателя</w:t>
      </w:r>
      <w:r w:rsidR="002C1C38">
        <w:rPr>
          <w:rFonts w:ascii="Times New Roman" w:hAnsi="Times New Roman" w:cs="Times New Roman"/>
          <w:sz w:val="28"/>
          <w:szCs w:val="28"/>
        </w:rPr>
        <w:t xml:space="preserve"> в течение 1 месяца. </w:t>
      </w:r>
    </w:p>
    <w:p w:rsidR="00C27BB6" w:rsidRDefault="00C27BB6"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Согласно используемого графика работы на ОК работники трудятся по схеме: </w:t>
      </w:r>
      <w:r w:rsidR="009F6727">
        <w:rPr>
          <w:rFonts w:ascii="Times New Roman" w:hAnsi="Times New Roman" w:cs="Times New Roman"/>
          <w:sz w:val="28"/>
          <w:szCs w:val="28"/>
        </w:rPr>
        <w:t>«</w:t>
      </w:r>
      <w:r>
        <w:rPr>
          <w:rFonts w:ascii="Times New Roman" w:hAnsi="Times New Roman" w:cs="Times New Roman"/>
          <w:sz w:val="28"/>
          <w:szCs w:val="28"/>
        </w:rPr>
        <w:t>12 часов дневная смена - 12 часов ночная смена - 48 часов выходных</w:t>
      </w:r>
      <w:r w:rsidR="009F6727">
        <w:rPr>
          <w:rFonts w:ascii="Times New Roman" w:hAnsi="Times New Roman" w:cs="Times New Roman"/>
          <w:sz w:val="28"/>
          <w:szCs w:val="28"/>
        </w:rPr>
        <w:t>»</w:t>
      </w:r>
      <w:r>
        <w:rPr>
          <w:rFonts w:ascii="Times New Roman" w:hAnsi="Times New Roman" w:cs="Times New Roman"/>
          <w:sz w:val="28"/>
          <w:szCs w:val="28"/>
        </w:rPr>
        <w:t>. Таким образом, среднее количество рабочих дней составляет 15 в месяц. При средней заработной плате 2</w:t>
      </w:r>
      <w:r w:rsidR="00FC778E">
        <w:rPr>
          <w:rFonts w:ascii="Times New Roman" w:hAnsi="Times New Roman" w:cs="Times New Roman"/>
          <w:sz w:val="28"/>
          <w:szCs w:val="28"/>
        </w:rPr>
        <w:t>01</w:t>
      </w:r>
      <w:r>
        <w:rPr>
          <w:rFonts w:ascii="Times New Roman" w:hAnsi="Times New Roman" w:cs="Times New Roman"/>
          <w:sz w:val="28"/>
          <w:szCs w:val="28"/>
        </w:rPr>
        <w:t> </w:t>
      </w:r>
      <w:r w:rsidR="00FC778E">
        <w:rPr>
          <w:rFonts w:ascii="Times New Roman" w:hAnsi="Times New Roman" w:cs="Times New Roman"/>
          <w:sz w:val="28"/>
          <w:szCs w:val="28"/>
        </w:rPr>
        <w:t>923</w:t>
      </w:r>
      <w:r>
        <w:rPr>
          <w:rFonts w:ascii="Times New Roman" w:hAnsi="Times New Roman" w:cs="Times New Roman"/>
          <w:sz w:val="28"/>
          <w:szCs w:val="28"/>
        </w:rPr>
        <w:t xml:space="preserve"> тенге один день нетрудоспособности работника обходится в 1</w:t>
      </w:r>
      <w:r w:rsidR="00FC778E">
        <w:rPr>
          <w:rFonts w:ascii="Times New Roman" w:hAnsi="Times New Roman" w:cs="Times New Roman"/>
          <w:sz w:val="28"/>
          <w:szCs w:val="28"/>
        </w:rPr>
        <w:t>3</w:t>
      </w:r>
      <w:r>
        <w:rPr>
          <w:rFonts w:ascii="Times New Roman" w:hAnsi="Times New Roman" w:cs="Times New Roman"/>
          <w:sz w:val="28"/>
          <w:szCs w:val="28"/>
        </w:rPr>
        <w:t xml:space="preserve"> </w:t>
      </w:r>
      <w:r w:rsidR="00FC778E">
        <w:rPr>
          <w:rFonts w:ascii="Times New Roman" w:hAnsi="Times New Roman" w:cs="Times New Roman"/>
          <w:sz w:val="28"/>
          <w:szCs w:val="28"/>
        </w:rPr>
        <w:t>462</w:t>
      </w:r>
      <w:r>
        <w:rPr>
          <w:rFonts w:ascii="Times New Roman" w:hAnsi="Times New Roman" w:cs="Times New Roman"/>
          <w:sz w:val="28"/>
          <w:szCs w:val="28"/>
        </w:rPr>
        <w:t xml:space="preserve"> тенге. Данное учитывалось при подсчете средней выплаты работникам за каждый день нетрудоспособности.</w:t>
      </w:r>
      <w:r w:rsidR="00C8552B">
        <w:rPr>
          <w:rFonts w:ascii="Times New Roman" w:hAnsi="Times New Roman" w:cs="Times New Roman"/>
          <w:sz w:val="28"/>
          <w:szCs w:val="28"/>
        </w:rPr>
        <w:t xml:space="preserve"> Так как р</w:t>
      </w:r>
      <w:r w:rsidR="00C8552B" w:rsidRPr="007D1177">
        <w:rPr>
          <w:rFonts w:ascii="Times New Roman" w:hAnsi="Times New Roman" w:cs="Times New Roman"/>
          <w:sz w:val="28"/>
          <w:szCs w:val="28"/>
        </w:rPr>
        <w:t>азмер пособия не может превышать пятнадцатикратной величины месячного расчетного показателя</w:t>
      </w:r>
      <w:r w:rsidR="00C8552B">
        <w:rPr>
          <w:rFonts w:ascii="Times New Roman" w:hAnsi="Times New Roman" w:cs="Times New Roman"/>
          <w:sz w:val="28"/>
          <w:szCs w:val="28"/>
        </w:rPr>
        <w:t xml:space="preserve"> в течение 1 месяца, а даже </w:t>
      </w:r>
      <w:r w:rsidR="00051C5E">
        <w:rPr>
          <w:rFonts w:ascii="Times New Roman" w:hAnsi="Times New Roman" w:cs="Times New Roman"/>
          <w:sz w:val="28"/>
          <w:szCs w:val="28"/>
        </w:rPr>
        <w:t>4</w:t>
      </w:r>
      <w:r w:rsidR="00C8552B">
        <w:rPr>
          <w:rFonts w:ascii="Times New Roman" w:hAnsi="Times New Roman" w:cs="Times New Roman"/>
          <w:sz w:val="28"/>
          <w:szCs w:val="28"/>
        </w:rPr>
        <w:t xml:space="preserve"> дня нахождения работника на больничном согласно среднедневного заработка в </w:t>
      </w:r>
      <w:r w:rsidR="00FC778E">
        <w:rPr>
          <w:rFonts w:ascii="Times New Roman" w:hAnsi="Times New Roman" w:cs="Times New Roman"/>
          <w:sz w:val="28"/>
          <w:szCs w:val="28"/>
        </w:rPr>
        <w:t>13 462</w:t>
      </w:r>
      <w:r w:rsidR="00C8552B">
        <w:rPr>
          <w:rFonts w:ascii="Times New Roman" w:hAnsi="Times New Roman" w:cs="Times New Roman"/>
          <w:sz w:val="28"/>
          <w:szCs w:val="28"/>
        </w:rPr>
        <w:t xml:space="preserve"> тенге  (</w:t>
      </w:r>
      <w:r w:rsidR="00051C5E">
        <w:rPr>
          <w:rFonts w:ascii="Times New Roman" w:hAnsi="Times New Roman" w:cs="Times New Roman"/>
          <w:sz w:val="28"/>
          <w:szCs w:val="28"/>
        </w:rPr>
        <w:t>53 848</w:t>
      </w:r>
      <w:r w:rsidR="00C8552B">
        <w:rPr>
          <w:rFonts w:ascii="Times New Roman" w:hAnsi="Times New Roman" w:cs="Times New Roman"/>
          <w:sz w:val="28"/>
          <w:szCs w:val="28"/>
        </w:rPr>
        <w:t xml:space="preserve"> тенге за 3 дня) больше максимальная сумма выплаты пособия, составляющей  4</w:t>
      </w:r>
      <w:r w:rsidR="00FC778E">
        <w:rPr>
          <w:rFonts w:ascii="Times New Roman" w:hAnsi="Times New Roman" w:cs="Times New Roman"/>
          <w:sz w:val="28"/>
          <w:szCs w:val="28"/>
        </w:rPr>
        <w:t>3</w:t>
      </w:r>
      <w:r w:rsidR="00C8552B">
        <w:rPr>
          <w:rFonts w:ascii="Times New Roman" w:hAnsi="Times New Roman" w:cs="Times New Roman"/>
          <w:sz w:val="28"/>
          <w:szCs w:val="28"/>
        </w:rPr>
        <w:t> 7</w:t>
      </w:r>
      <w:r w:rsidR="00FC778E">
        <w:rPr>
          <w:rFonts w:ascii="Times New Roman" w:hAnsi="Times New Roman" w:cs="Times New Roman"/>
          <w:sz w:val="28"/>
          <w:szCs w:val="28"/>
        </w:rPr>
        <w:t>55</w:t>
      </w:r>
      <w:r w:rsidR="00C8552B">
        <w:rPr>
          <w:rFonts w:ascii="Times New Roman" w:hAnsi="Times New Roman" w:cs="Times New Roman"/>
          <w:sz w:val="28"/>
          <w:szCs w:val="28"/>
        </w:rPr>
        <w:t xml:space="preserve"> тенге (15 МРП</w:t>
      </w:r>
      <w:r w:rsidR="00FC778E">
        <w:rPr>
          <w:rFonts w:ascii="Times New Roman" w:hAnsi="Times New Roman" w:cs="Times New Roman"/>
          <w:sz w:val="28"/>
          <w:szCs w:val="28"/>
        </w:rPr>
        <w:t xml:space="preserve"> на 2021 год</w:t>
      </w:r>
      <w:r w:rsidR="00C8552B">
        <w:rPr>
          <w:rFonts w:ascii="Times New Roman" w:hAnsi="Times New Roman" w:cs="Times New Roman"/>
          <w:sz w:val="28"/>
          <w:szCs w:val="28"/>
        </w:rPr>
        <w:t>), было произведен подсчет с</w:t>
      </w:r>
      <w:r w:rsidR="00C8552B" w:rsidRPr="007D1177">
        <w:rPr>
          <w:rFonts w:ascii="Times New Roman" w:hAnsi="Times New Roman" w:cs="Times New Roman"/>
          <w:sz w:val="28"/>
          <w:szCs w:val="28"/>
        </w:rPr>
        <w:t>оциальн</w:t>
      </w:r>
      <w:r w:rsidR="00C8552B">
        <w:rPr>
          <w:rFonts w:ascii="Times New Roman" w:hAnsi="Times New Roman" w:cs="Times New Roman"/>
          <w:sz w:val="28"/>
          <w:szCs w:val="28"/>
        </w:rPr>
        <w:t>ого</w:t>
      </w:r>
      <w:r w:rsidR="00C8552B" w:rsidRPr="007D1177">
        <w:rPr>
          <w:rFonts w:ascii="Times New Roman" w:hAnsi="Times New Roman" w:cs="Times New Roman"/>
          <w:sz w:val="28"/>
          <w:szCs w:val="28"/>
        </w:rPr>
        <w:t xml:space="preserve"> пособия по временной нетрудоспособности</w:t>
      </w:r>
      <w:r w:rsidR="00C8552B">
        <w:rPr>
          <w:rFonts w:ascii="Times New Roman" w:hAnsi="Times New Roman" w:cs="Times New Roman"/>
          <w:sz w:val="28"/>
          <w:szCs w:val="28"/>
        </w:rPr>
        <w:t xml:space="preserve"> по каждому случаю индивидуально. Стоит отметить, что травмы на производстве оплачиваются за</w:t>
      </w:r>
      <w:r w:rsidR="00C94224">
        <w:rPr>
          <w:rFonts w:ascii="Times New Roman" w:hAnsi="Times New Roman" w:cs="Times New Roman"/>
          <w:sz w:val="28"/>
          <w:szCs w:val="28"/>
        </w:rPr>
        <w:t xml:space="preserve"> все время нахождения работника на больничном по среднему заработку за каждый день нетрудоспособности.</w:t>
      </w:r>
    </w:p>
    <w:p w:rsidR="00B91AD1" w:rsidRDefault="00FC778E"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Таким образом</w:t>
      </w:r>
      <w:r w:rsidR="00051C5E">
        <w:rPr>
          <w:rFonts w:ascii="Times New Roman" w:hAnsi="Times New Roman" w:cs="Times New Roman"/>
          <w:sz w:val="28"/>
          <w:szCs w:val="28"/>
        </w:rPr>
        <w:t>,</w:t>
      </w:r>
      <w:r>
        <w:rPr>
          <w:rFonts w:ascii="Times New Roman" w:hAnsi="Times New Roman" w:cs="Times New Roman"/>
          <w:sz w:val="28"/>
          <w:szCs w:val="28"/>
        </w:rPr>
        <w:t xml:space="preserve"> затраты предприятия на с</w:t>
      </w:r>
      <w:r w:rsidRPr="007D1177">
        <w:rPr>
          <w:rFonts w:ascii="Times New Roman" w:hAnsi="Times New Roman" w:cs="Times New Roman"/>
          <w:sz w:val="28"/>
          <w:szCs w:val="28"/>
        </w:rPr>
        <w:t>оциальные пособия по временной нетрудоспособности</w:t>
      </w:r>
      <w:r>
        <w:rPr>
          <w:rFonts w:ascii="Times New Roman" w:hAnsi="Times New Roman" w:cs="Times New Roman"/>
          <w:sz w:val="28"/>
          <w:szCs w:val="28"/>
        </w:rPr>
        <w:t xml:space="preserve"> работников ОК </w:t>
      </w:r>
      <w:r w:rsidR="00051C5E">
        <w:rPr>
          <w:rFonts w:ascii="Times New Roman" w:hAnsi="Times New Roman" w:cs="Times New Roman"/>
          <w:sz w:val="28"/>
          <w:szCs w:val="28"/>
        </w:rPr>
        <w:t>за</w:t>
      </w:r>
      <w:r>
        <w:rPr>
          <w:rFonts w:ascii="Times New Roman" w:hAnsi="Times New Roman" w:cs="Times New Roman"/>
          <w:sz w:val="28"/>
          <w:szCs w:val="28"/>
        </w:rPr>
        <w:t xml:space="preserve"> 202</w:t>
      </w:r>
      <w:r w:rsidR="00B91AD1">
        <w:rPr>
          <w:rFonts w:ascii="Times New Roman" w:hAnsi="Times New Roman" w:cs="Times New Roman"/>
          <w:sz w:val="28"/>
          <w:szCs w:val="28"/>
        </w:rPr>
        <w:t>2</w:t>
      </w:r>
      <w:r>
        <w:rPr>
          <w:rFonts w:ascii="Times New Roman" w:hAnsi="Times New Roman" w:cs="Times New Roman"/>
          <w:sz w:val="28"/>
          <w:szCs w:val="28"/>
        </w:rPr>
        <w:t xml:space="preserve"> год</w:t>
      </w:r>
      <w:r w:rsidR="00051C5E">
        <w:rPr>
          <w:rFonts w:ascii="Times New Roman" w:hAnsi="Times New Roman" w:cs="Times New Roman"/>
          <w:sz w:val="28"/>
          <w:szCs w:val="28"/>
        </w:rPr>
        <w:t xml:space="preserve"> составили 66 286 800 (шестьдесят шесть миллионов двести восемьдесят шесть тысяч восемьсот)</w:t>
      </w:r>
      <w:r>
        <w:rPr>
          <w:rFonts w:ascii="Times New Roman" w:hAnsi="Times New Roman" w:cs="Times New Roman"/>
          <w:sz w:val="28"/>
          <w:szCs w:val="28"/>
        </w:rPr>
        <w:t xml:space="preserve"> </w:t>
      </w:r>
      <w:r w:rsidR="00051C5E">
        <w:rPr>
          <w:rFonts w:ascii="Times New Roman" w:hAnsi="Times New Roman" w:cs="Times New Roman"/>
          <w:sz w:val="28"/>
          <w:szCs w:val="28"/>
        </w:rPr>
        <w:t xml:space="preserve">на 522 случая и 7346 дней нетрудоспособности. </w:t>
      </w:r>
    </w:p>
    <w:p w:rsidR="00C94224" w:rsidRDefault="00051C5E"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Следовательно, с</w:t>
      </w:r>
      <w:r w:rsidRPr="007D1177">
        <w:rPr>
          <w:rFonts w:ascii="Times New Roman" w:hAnsi="Times New Roman" w:cs="Times New Roman"/>
          <w:sz w:val="28"/>
          <w:szCs w:val="28"/>
        </w:rPr>
        <w:t>реднедневной экономический ущерб от заболеваемости</w:t>
      </w:r>
      <w:r>
        <w:rPr>
          <w:rFonts w:ascii="Times New Roman" w:hAnsi="Times New Roman" w:cs="Times New Roman"/>
          <w:sz w:val="28"/>
          <w:szCs w:val="28"/>
        </w:rPr>
        <w:t xml:space="preserve"> </w:t>
      </w:r>
      <w:r w:rsidRPr="007D1177">
        <w:rPr>
          <w:rFonts w:ascii="Times New Roman" w:hAnsi="Times New Roman" w:cs="Times New Roman"/>
          <w:sz w:val="28"/>
          <w:szCs w:val="28"/>
        </w:rPr>
        <w:t>с ВУТ (У</w:t>
      </w:r>
      <w:r>
        <w:rPr>
          <w:rFonts w:ascii="Times New Roman" w:hAnsi="Times New Roman" w:cs="Times New Roman"/>
          <w:sz w:val="28"/>
          <w:szCs w:val="28"/>
          <w:vertAlign w:val="subscript"/>
        </w:rPr>
        <w:t>д</w:t>
      </w:r>
      <w:r w:rsidRPr="007D1177">
        <w:rPr>
          <w:rFonts w:ascii="Times New Roman" w:hAnsi="Times New Roman" w:cs="Times New Roman"/>
          <w:sz w:val="28"/>
          <w:szCs w:val="28"/>
        </w:rPr>
        <w:t xml:space="preserve">) </w:t>
      </w:r>
      <w:r>
        <w:rPr>
          <w:rFonts w:ascii="Times New Roman" w:hAnsi="Times New Roman" w:cs="Times New Roman"/>
          <w:sz w:val="28"/>
          <w:szCs w:val="28"/>
        </w:rPr>
        <w:t>работников ОК составляет 9 024 тенге.</w:t>
      </w:r>
    </w:p>
    <w:p w:rsidR="00B91AD1" w:rsidRDefault="00AA6D4B"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С</w:t>
      </w:r>
      <w:r w:rsidRPr="007D1177">
        <w:rPr>
          <w:rFonts w:ascii="Times New Roman" w:hAnsi="Times New Roman" w:cs="Times New Roman"/>
          <w:sz w:val="28"/>
          <w:szCs w:val="28"/>
        </w:rPr>
        <w:t>реднегодов</w:t>
      </w:r>
      <w:r>
        <w:rPr>
          <w:rFonts w:ascii="Times New Roman" w:hAnsi="Times New Roman" w:cs="Times New Roman"/>
          <w:sz w:val="28"/>
          <w:szCs w:val="28"/>
        </w:rPr>
        <w:t>ой</w:t>
      </w:r>
      <w:r w:rsidRPr="007D1177">
        <w:rPr>
          <w:rFonts w:ascii="Times New Roman" w:hAnsi="Times New Roman" w:cs="Times New Roman"/>
          <w:sz w:val="28"/>
          <w:szCs w:val="28"/>
        </w:rPr>
        <w:t xml:space="preserve"> показател</w:t>
      </w:r>
      <w:r>
        <w:rPr>
          <w:rFonts w:ascii="Times New Roman" w:hAnsi="Times New Roman" w:cs="Times New Roman"/>
          <w:sz w:val="28"/>
          <w:szCs w:val="28"/>
        </w:rPr>
        <w:t>ь</w:t>
      </w:r>
      <w:r w:rsidRPr="007D1177">
        <w:rPr>
          <w:rFonts w:ascii="Times New Roman" w:hAnsi="Times New Roman" w:cs="Times New Roman"/>
          <w:sz w:val="28"/>
          <w:szCs w:val="28"/>
        </w:rPr>
        <w:t xml:space="preserve"> заболеваемости с</w:t>
      </w:r>
      <w:r>
        <w:rPr>
          <w:rFonts w:ascii="Times New Roman" w:hAnsi="Times New Roman" w:cs="Times New Roman"/>
          <w:sz w:val="28"/>
          <w:szCs w:val="28"/>
        </w:rPr>
        <w:t xml:space="preserve"> ВУТ (в днях на 100 работающих)</w:t>
      </w:r>
      <w:r w:rsidRPr="007D1177">
        <w:rPr>
          <w:rFonts w:ascii="Times New Roman" w:hAnsi="Times New Roman" w:cs="Times New Roman"/>
          <w:sz w:val="28"/>
          <w:szCs w:val="28"/>
        </w:rPr>
        <w:t xml:space="preserve"> в </w:t>
      </w:r>
      <w:r>
        <w:rPr>
          <w:rFonts w:ascii="Times New Roman" w:hAnsi="Times New Roman" w:cs="Times New Roman"/>
          <w:sz w:val="28"/>
          <w:szCs w:val="28"/>
        </w:rPr>
        <w:t>начальном периоде (Д</w:t>
      </w:r>
      <w:r w:rsidRPr="00AA6D4B">
        <w:rPr>
          <w:rFonts w:ascii="Times New Roman" w:hAnsi="Times New Roman" w:cs="Times New Roman"/>
          <w:sz w:val="28"/>
          <w:szCs w:val="28"/>
          <w:vertAlign w:val="subscript"/>
        </w:rPr>
        <w:t>1</w:t>
      </w:r>
      <w:r>
        <w:rPr>
          <w:rFonts w:ascii="Times New Roman" w:hAnsi="Times New Roman" w:cs="Times New Roman"/>
          <w:sz w:val="28"/>
          <w:szCs w:val="28"/>
        </w:rPr>
        <w:t xml:space="preserve">) исследования (2015 год) составлял </w:t>
      </w:r>
      <w:r w:rsidR="00183F7C">
        <w:rPr>
          <w:rFonts w:ascii="Times New Roman" w:hAnsi="Times New Roman" w:cs="Times New Roman"/>
          <w:sz w:val="28"/>
          <w:szCs w:val="28"/>
        </w:rPr>
        <w:t>1450,5</w:t>
      </w:r>
      <w:r>
        <w:rPr>
          <w:rFonts w:ascii="Times New Roman" w:hAnsi="Times New Roman" w:cs="Times New Roman"/>
          <w:sz w:val="28"/>
          <w:szCs w:val="28"/>
        </w:rPr>
        <w:t xml:space="preserve"> дней. </w:t>
      </w:r>
    </w:p>
    <w:p w:rsidR="00AA6D4B" w:rsidRDefault="00AA6D4B"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На втором этапе исследования, при реализации технологии управления профессиональным риском </w:t>
      </w:r>
      <w:r w:rsidRPr="007D1177">
        <w:rPr>
          <w:rFonts w:ascii="Times New Roman" w:hAnsi="Times New Roman" w:cs="Times New Roman"/>
          <w:sz w:val="28"/>
          <w:szCs w:val="28"/>
        </w:rPr>
        <w:t>среднегодов</w:t>
      </w:r>
      <w:r>
        <w:rPr>
          <w:rFonts w:ascii="Times New Roman" w:hAnsi="Times New Roman" w:cs="Times New Roman"/>
          <w:sz w:val="28"/>
          <w:szCs w:val="28"/>
        </w:rPr>
        <w:t>ой</w:t>
      </w:r>
      <w:r w:rsidRPr="007D1177">
        <w:rPr>
          <w:rFonts w:ascii="Times New Roman" w:hAnsi="Times New Roman" w:cs="Times New Roman"/>
          <w:sz w:val="28"/>
          <w:szCs w:val="28"/>
        </w:rPr>
        <w:t xml:space="preserve"> показател</w:t>
      </w:r>
      <w:r>
        <w:rPr>
          <w:rFonts w:ascii="Times New Roman" w:hAnsi="Times New Roman" w:cs="Times New Roman"/>
          <w:sz w:val="28"/>
          <w:szCs w:val="28"/>
        </w:rPr>
        <w:t>ь</w:t>
      </w:r>
      <w:r w:rsidRPr="007D1177">
        <w:rPr>
          <w:rFonts w:ascii="Times New Roman" w:hAnsi="Times New Roman" w:cs="Times New Roman"/>
          <w:sz w:val="28"/>
          <w:szCs w:val="28"/>
        </w:rPr>
        <w:t xml:space="preserve"> заболеваемости с</w:t>
      </w:r>
      <w:r>
        <w:rPr>
          <w:rFonts w:ascii="Times New Roman" w:hAnsi="Times New Roman" w:cs="Times New Roman"/>
          <w:sz w:val="28"/>
          <w:szCs w:val="28"/>
        </w:rPr>
        <w:t xml:space="preserve"> ВУТ (в днях на 100 работающих) (Д</w:t>
      </w:r>
      <w:r>
        <w:rPr>
          <w:rFonts w:ascii="Times New Roman" w:hAnsi="Times New Roman" w:cs="Times New Roman"/>
          <w:sz w:val="28"/>
          <w:szCs w:val="28"/>
          <w:vertAlign w:val="subscript"/>
        </w:rPr>
        <w:t>2</w:t>
      </w:r>
      <w:r>
        <w:rPr>
          <w:rFonts w:ascii="Times New Roman" w:hAnsi="Times New Roman" w:cs="Times New Roman"/>
          <w:sz w:val="28"/>
          <w:szCs w:val="28"/>
        </w:rPr>
        <w:t xml:space="preserve">) составил </w:t>
      </w:r>
      <w:r w:rsidR="00183F7C">
        <w:rPr>
          <w:rFonts w:ascii="Times New Roman" w:hAnsi="Times New Roman" w:cs="Times New Roman"/>
          <w:sz w:val="28"/>
          <w:szCs w:val="28"/>
        </w:rPr>
        <w:t>1224,3</w:t>
      </w:r>
      <w:r>
        <w:rPr>
          <w:rFonts w:ascii="Times New Roman" w:hAnsi="Times New Roman" w:cs="Times New Roman"/>
          <w:sz w:val="28"/>
          <w:szCs w:val="28"/>
        </w:rPr>
        <w:t>.</w:t>
      </w:r>
    </w:p>
    <w:p w:rsidR="00AA6D4B" w:rsidRDefault="00183F7C"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Среднегодовая численность работников ОК (Ч) на 2021 год составила 601 человек.</w:t>
      </w:r>
    </w:p>
    <w:p w:rsidR="00183F7C" w:rsidRDefault="00183F7C"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Далее</w:t>
      </w:r>
      <w:r w:rsidR="00B91AD1">
        <w:rPr>
          <w:rFonts w:ascii="Times New Roman" w:hAnsi="Times New Roman" w:cs="Times New Roman"/>
          <w:sz w:val="28"/>
          <w:szCs w:val="28"/>
        </w:rPr>
        <w:t>,</w:t>
      </w:r>
      <w:r>
        <w:rPr>
          <w:rFonts w:ascii="Times New Roman" w:hAnsi="Times New Roman" w:cs="Times New Roman"/>
          <w:sz w:val="28"/>
          <w:szCs w:val="28"/>
        </w:rPr>
        <w:t xml:space="preserve"> </w:t>
      </w:r>
      <w:r w:rsidR="00B4296B">
        <w:rPr>
          <w:rFonts w:ascii="Times New Roman" w:hAnsi="Times New Roman" w:cs="Times New Roman"/>
          <w:sz w:val="28"/>
          <w:szCs w:val="28"/>
        </w:rPr>
        <w:t>произв</w:t>
      </w:r>
      <w:r w:rsidR="00B91AD1">
        <w:rPr>
          <w:rFonts w:ascii="Times New Roman" w:hAnsi="Times New Roman" w:cs="Times New Roman"/>
          <w:sz w:val="28"/>
          <w:szCs w:val="28"/>
        </w:rPr>
        <w:t>едя</w:t>
      </w:r>
      <w:r w:rsidR="00B4296B">
        <w:rPr>
          <w:rFonts w:ascii="Times New Roman" w:hAnsi="Times New Roman" w:cs="Times New Roman"/>
          <w:sz w:val="28"/>
          <w:szCs w:val="28"/>
        </w:rPr>
        <w:t xml:space="preserve"> расчеты, используя </w:t>
      </w:r>
      <w:r>
        <w:rPr>
          <w:rFonts w:ascii="Times New Roman" w:hAnsi="Times New Roman" w:cs="Times New Roman"/>
          <w:sz w:val="28"/>
          <w:szCs w:val="28"/>
        </w:rPr>
        <w:t>формул</w:t>
      </w:r>
      <w:r w:rsidR="00B4296B">
        <w:rPr>
          <w:rFonts w:ascii="Times New Roman" w:hAnsi="Times New Roman" w:cs="Times New Roman"/>
          <w:sz w:val="28"/>
          <w:szCs w:val="28"/>
        </w:rPr>
        <w:t>у</w:t>
      </w:r>
      <w:r>
        <w:rPr>
          <w:rFonts w:ascii="Times New Roman" w:hAnsi="Times New Roman" w:cs="Times New Roman"/>
          <w:sz w:val="28"/>
          <w:szCs w:val="28"/>
        </w:rPr>
        <w:t xml:space="preserve"> </w:t>
      </w:r>
      <w:r w:rsidR="00B91AD1">
        <w:rPr>
          <w:rFonts w:ascii="Times New Roman" w:hAnsi="Times New Roman" w:cs="Times New Roman"/>
          <w:sz w:val="28"/>
          <w:szCs w:val="28"/>
        </w:rPr>
        <w:t>(6)</w:t>
      </w:r>
      <w:r w:rsidR="00B4296B">
        <w:rPr>
          <w:rFonts w:ascii="Times New Roman" w:hAnsi="Times New Roman" w:cs="Times New Roman"/>
          <w:sz w:val="28"/>
          <w:szCs w:val="28"/>
        </w:rPr>
        <w:t xml:space="preserve"> </w:t>
      </w:r>
      <w:r>
        <w:rPr>
          <w:rFonts w:ascii="Times New Roman" w:hAnsi="Times New Roman" w:cs="Times New Roman"/>
          <w:sz w:val="28"/>
          <w:szCs w:val="28"/>
        </w:rPr>
        <w:t>получ</w:t>
      </w:r>
      <w:r w:rsidR="00B91AD1">
        <w:rPr>
          <w:rFonts w:ascii="Times New Roman" w:hAnsi="Times New Roman" w:cs="Times New Roman"/>
          <w:sz w:val="28"/>
          <w:szCs w:val="28"/>
        </w:rPr>
        <w:t xml:space="preserve">ены </w:t>
      </w:r>
      <w:r>
        <w:rPr>
          <w:rFonts w:ascii="Times New Roman" w:hAnsi="Times New Roman" w:cs="Times New Roman"/>
          <w:sz w:val="28"/>
          <w:szCs w:val="28"/>
        </w:rPr>
        <w:t>следующ</w:t>
      </w:r>
      <w:r w:rsidR="00B91AD1">
        <w:rPr>
          <w:rFonts w:ascii="Times New Roman" w:hAnsi="Times New Roman" w:cs="Times New Roman"/>
          <w:sz w:val="28"/>
          <w:szCs w:val="28"/>
        </w:rPr>
        <w:t>и</w:t>
      </w:r>
      <w:r>
        <w:rPr>
          <w:rFonts w:ascii="Times New Roman" w:hAnsi="Times New Roman" w:cs="Times New Roman"/>
          <w:sz w:val="28"/>
          <w:szCs w:val="28"/>
        </w:rPr>
        <w:t>е</w:t>
      </w:r>
      <w:r w:rsidR="00B91AD1">
        <w:rPr>
          <w:rFonts w:ascii="Times New Roman" w:hAnsi="Times New Roman" w:cs="Times New Roman"/>
          <w:sz w:val="28"/>
          <w:szCs w:val="28"/>
        </w:rPr>
        <w:t xml:space="preserve"> результаты</w:t>
      </w:r>
      <w:r>
        <w:rPr>
          <w:rFonts w:ascii="Times New Roman" w:hAnsi="Times New Roman" w:cs="Times New Roman"/>
          <w:sz w:val="28"/>
          <w:szCs w:val="28"/>
        </w:rPr>
        <w:t xml:space="preserve">: </w:t>
      </w:r>
    </w:p>
    <w:p w:rsidR="00183F7C" w:rsidRDefault="00183F7C" w:rsidP="001312A5">
      <w:pPr>
        <w:spacing w:after="0" w:line="240" w:lineRule="auto"/>
        <w:ind w:firstLine="567"/>
        <w:contextualSpacing/>
        <w:jc w:val="center"/>
        <w:rPr>
          <w:rFonts w:ascii="Times New Roman" w:hAnsi="Times New Roman" w:cs="Times New Roman"/>
          <w:sz w:val="28"/>
          <w:szCs w:val="28"/>
        </w:rPr>
      </w:pPr>
      <m:oMath>
        <m:r>
          <w:rPr>
            <w:rFonts w:ascii="Cambria Math" w:hAnsi="Cambria Math" w:cs="Times New Roman"/>
            <w:sz w:val="28"/>
            <w:szCs w:val="28"/>
          </w:rPr>
          <w:lastRenderedPageBreak/>
          <m:t>Е=9024×(1450,5-1224,3)×</m:t>
        </m:r>
        <m:f>
          <m:fPr>
            <m:type m:val="skw"/>
            <m:ctrlPr>
              <w:rPr>
                <w:rFonts w:ascii="Cambria Math" w:hAnsi="Cambria Math" w:cs="Times New Roman"/>
                <w:i/>
                <w:sz w:val="28"/>
                <w:szCs w:val="28"/>
              </w:rPr>
            </m:ctrlPr>
          </m:fPr>
          <m:num>
            <m:r>
              <w:rPr>
                <w:rFonts w:ascii="Cambria Math" w:hAnsi="Cambria Math" w:cs="Times New Roman"/>
                <w:sz w:val="28"/>
                <w:szCs w:val="28"/>
              </w:rPr>
              <m:t>601</m:t>
            </m:r>
          </m:num>
          <m:den>
            <m:r>
              <w:rPr>
                <w:rFonts w:ascii="Cambria Math" w:hAnsi="Cambria Math" w:cs="Times New Roman"/>
                <w:sz w:val="28"/>
                <w:szCs w:val="28"/>
              </w:rPr>
              <m:t>100</m:t>
            </m:r>
          </m:den>
        </m:f>
      </m:oMath>
      <w:r w:rsidR="00252D53">
        <w:rPr>
          <w:rFonts w:ascii="Times New Roman" w:hAnsi="Times New Roman" w:cs="Times New Roman"/>
          <w:sz w:val="28"/>
          <w:szCs w:val="28"/>
        </w:rPr>
        <w:t>,</w:t>
      </w:r>
    </w:p>
    <w:p w:rsidR="00252D53" w:rsidRDefault="00B4296B" w:rsidP="001312A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соответственно</w:t>
      </w:r>
      <w:r w:rsidR="00252D53">
        <w:rPr>
          <w:rFonts w:ascii="Times New Roman" w:hAnsi="Times New Roman" w:cs="Times New Roman"/>
          <w:sz w:val="28"/>
          <w:szCs w:val="28"/>
        </w:rPr>
        <w:t xml:space="preserve">: Е=12 267 785 </w:t>
      </w:r>
      <w:r w:rsidR="003A3A2B">
        <w:rPr>
          <w:rFonts w:ascii="Times New Roman" w:hAnsi="Times New Roman" w:cs="Times New Roman"/>
          <w:sz w:val="28"/>
          <w:szCs w:val="28"/>
        </w:rPr>
        <w:t xml:space="preserve">(двенадцать миллионов двести шестьдесят семь тысяч семьсот восемьдесят пять) </w:t>
      </w:r>
      <w:r w:rsidR="00252D53">
        <w:rPr>
          <w:rFonts w:ascii="Times New Roman" w:hAnsi="Times New Roman" w:cs="Times New Roman"/>
          <w:sz w:val="28"/>
          <w:szCs w:val="28"/>
        </w:rPr>
        <w:t>тенге.</w:t>
      </w:r>
    </w:p>
    <w:p w:rsidR="00FE7667" w:rsidRDefault="00366CBD"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У</w:t>
      </w:r>
      <w:r w:rsidR="00051C5E" w:rsidRPr="00051C5E">
        <w:rPr>
          <w:rFonts w:ascii="Times New Roman" w:hAnsi="Times New Roman" w:cs="Times New Roman"/>
          <w:sz w:val="28"/>
          <w:szCs w:val="28"/>
        </w:rPr>
        <w:t xml:space="preserve">щерб от </w:t>
      </w:r>
      <w:r w:rsidR="00C439E2">
        <w:rPr>
          <w:rFonts w:ascii="Times New Roman" w:hAnsi="Times New Roman" w:cs="Times New Roman"/>
          <w:sz w:val="28"/>
          <w:szCs w:val="28"/>
        </w:rPr>
        <w:t>«</w:t>
      </w:r>
      <w:r w:rsidR="00051C5E" w:rsidRPr="00051C5E">
        <w:rPr>
          <w:rFonts w:ascii="Times New Roman" w:hAnsi="Times New Roman" w:cs="Times New Roman"/>
          <w:sz w:val="28"/>
          <w:szCs w:val="28"/>
        </w:rPr>
        <w:t>недопроизводства продукции</w:t>
      </w:r>
      <w:r w:rsidR="00C439E2">
        <w:rPr>
          <w:rFonts w:ascii="Times New Roman" w:hAnsi="Times New Roman" w:cs="Times New Roman"/>
          <w:sz w:val="28"/>
          <w:szCs w:val="28"/>
        </w:rPr>
        <w:t>»</w:t>
      </w:r>
      <w:r w:rsidR="00051C5E" w:rsidRPr="00051C5E">
        <w:rPr>
          <w:rFonts w:ascii="Times New Roman" w:hAnsi="Times New Roman" w:cs="Times New Roman"/>
          <w:sz w:val="28"/>
          <w:szCs w:val="28"/>
        </w:rPr>
        <w:t xml:space="preserve"> в связи с потерями</w:t>
      </w:r>
      <w:r w:rsidR="00C439E2">
        <w:rPr>
          <w:rFonts w:ascii="Times New Roman" w:hAnsi="Times New Roman" w:cs="Times New Roman"/>
          <w:sz w:val="28"/>
          <w:szCs w:val="28"/>
        </w:rPr>
        <w:t xml:space="preserve"> </w:t>
      </w:r>
      <w:r w:rsidR="00051C5E" w:rsidRPr="00051C5E">
        <w:rPr>
          <w:rFonts w:ascii="Times New Roman" w:hAnsi="Times New Roman" w:cs="Times New Roman"/>
          <w:sz w:val="28"/>
          <w:szCs w:val="28"/>
        </w:rPr>
        <w:t>рабочего времени, определя</w:t>
      </w:r>
      <w:r w:rsidR="00FE7667">
        <w:rPr>
          <w:rFonts w:ascii="Times New Roman" w:hAnsi="Times New Roman" w:cs="Times New Roman"/>
          <w:sz w:val="28"/>
          <w:szCs w:val="28"/>
        </w:rPr>
        <w:t>лс</w:t>
      </w:r>
      <w:r w:rsidR="00051C5E" w:rsidRPr="00051C5E">
        <w:rPr>
          <w:rFonts w:ascii="Times New Roman" w:hAnsi="Times New Roman" w:cs="Times New Roman"/>
          <w:sz w:val="28"/>
          <w:szCs w:val="28"/>
        </w:rPr>
        <w:t xml:space="preserve">я для предприятий по средней </w:t>
      </w:r>
      <w:r w:rsidR="00C439E2">
        <w:rPr>
          <w:rFonts w:ascii="Times New Roman" w:hAnsi="Times New Roman" w:cs="Times New Roman"/>
          <w:sz w:val="28"/>
          <w:szCs w:val="28"/>
        </w:rPr>
        <w:t xml:space="preserve">потере </w:t>
      </w:r>
      <w:r w:rsidR="00051C5E" w:rsidRPr="00051C5E">
        <w:rPr>
          <w:rFonts w:ascii="Times New Roman" w:hAnsi="Times New Roman" w:cs="Times New Roman"/>
          <w:sz w:val="28"/>
          <w:szCs w:val="28"/>
        </w:rPr>
        <w:t>выработк</w:t>
      </w:r>
      <w:r>
        <w:rPr>
          <w:rFonts w:ascii="Times New Roman" w:hAnsi="Times New Roman" w:cs="Times New Roman"/>
          <w:sz w:val="28"/>
          <w:szCs w:val="28"/>
        </w:rPr>
        <w:t>и</w:t>
      </w:r>
      <w:r w:rsidR="00051C5E" w:rsidRPr="00051C5E">
        <w:rPr>
          <w:rFonts w:ascii="Times New Roman" w:hAnsi="Times New Roman" w:cs="Times New Roman"/>
          <w:sz w:val="28"/>
          <w:szCs w:val="28"/>
        </w:rPr>
        <w:t xml:space="preserve"> одного работающего за </w:t>
      </w:r>
      <w:r w:rsidR="00C439E2">
        <w:rPr>
          <w:rFonts w:ascii="Times New Roman" w:hAnsi="Times New Roman" w:cs="Times New Roman"/>
          <w:sz w:val="28"/>
          <w:szCs w:val="28"/>
        </w:rPr>
        <w:t>рабочий день</w:t>
      </w:r>
      <w:r w:rsidR="00AA6D4B">
        <w:rPr>
          <w:rFonts w:ascii="Times New Roman" w:hAnsi="Times New Roman" w:cs="Times New Roman"/>
          <w:sz w:val="28"/>
          <w:szCs w:val="28"/>
        </w:rPr>
        <w:t xml:space="preserve">. </w:t>
      </w:r>
    </w:p>
    <w:p w:rsidR="0053780F" w:rsidRDefault="003A3A2B"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настоящем исследовании мы определяем предотвращение данного ущерба. </w:t>
      </w:r>
      <w:r w:rsidR="00AA6D4B">
        <w:rPr>
          <w:rFonts w:ascii="Times New Roman" w:hAnsi="Times New Roman" w:cs="Times New Roman"/>
          <w:sz w:val="28"/>
          <w:szCs w:val="28"/>
        </w:rPr>
        <w:t>Данный экономический фактор указывается в высвобождаемых «человеко-днях» (чел.</w:t>
      </w:r>
      <w:r w:rsidR="00366CBD">
        <w:rPr>
          <w:rFonts w:ascii="Times New Roman" w:hAnsi="Times New Roman" w:cs="Times New Roman"/>
          <w:sz w:val="28"/>
          <w:szCs w:val="28"/>
        </w:rPr>
        <w:t>*</w:t>
      </w:r>
      <w:r w:rsidR="00AA6D4B">
        <w:rPr>
          <w:rFonts w:ascii="Times New Roman" w:hAnsi="Times New Roman" w:cs="Times New Roman"/>
          <w:sz w:val="28"/>
          <w:szCs w:val="28"/>
        </w:rPr>
        <w:t xml:space="preserve">дн.) и представляет собой разность в днях нетрудоспособности за два этапа исследования </w:t>
      </w:r>
      <w:r w:rsidR="00733735">
        <w:rPr>
          <w:rFonts w:ascii="Times New Roman" w:hAnsi="Times New Roman" w:cs="Times New Roman"/>
          <w:sz w:val="28"/>
          <w:szCs w:val="28"/>
        </w:rPr>
        <w:t>с учетом</w:t>
      </w:r>
      <w:r w:rsidR="00AA6D4B">
        <w:rPr>
          <w:rFonts w:ascii="Times New Roman" w:hAnsi="Times New Roman" w:cs="Times New Roman"/>
          <w:sz w:val="28"/>
          <w:szCs w:val="28"/>
        </w:rPr>
        <w:t xml:space="preserve"> среднегодов</w:t>
      </w:r>
      <w:r w:rsidR="00733735">
        <w:rPr>
          <w:rFonts w:ascii="Times New Roman" w:hAnsi="Times New Roman" w:cs="Times New Roman"/>
          <w:sz w:val="28"/>
          <w:szCs w:val="28"/>
        </w:rPr>
        <w:t xml:space="preserve">ой </w:t>
      </w:r>
      <w:r w:rsidR="00AA6D4B">
        <w:rPr>
          <w:rFonts w:ascii="Times New Roman" w:hAnsi="Times New Roman" w:cs="Times New Roman"/>
          <w:sz w:val="28"/>
          <w:szCs w:val="28"/>
        </w:rPr>
        <w:t>численност</w:t>
      </w:r>
      <w:r w:rsidR="00733735">
        <w:rPr>
          <w:rFonts w:ascii="Times New Roman" w:hAnsi="Times New Roman" w:cs="Times New Roman"/>
          <w:sz w:val="28"/>
          <w:szCs w:val="28"/>
        </w:rPr>
        <w:t>и</w:t>
      </w:r>
      <w:r w:rsidR="00AA6D4B">
        <w:rPr>
          <w:rFonts w:ascii="Times New Roman" w:hAnsi="Times New Roman" w:cs="Times New Roman"/>
          <w:sz w:val="28"/>
          <w:szCs w:val="28"/>
        </w:rPr>
        <w:t xml:space="preserve"> работников ОК.</w:t>
      </w:r>
      <w:r w:rsidR="00366CBD">
        <w:rPr>
          <w:rFonts w:ascii="Times New Roman" w:hAnsi="Times New Roman" w:cs="Times New Roman"/>
          <w:sz w:val="28"/>
          <w:szCs w:val="28"/>
        </w:rPr>
        <w:t xml:space="preserve"> </w:t>
      </w:r>
      <w:r w:rsidR="00D43F60">
        <w:rPr>
          <w:rFonts w:ascii="Times New Roman" w:hAnsi="Times New Roman" w:cs="Times New Roman"/>
          <w:sz w:val="28"/>
          <w:szCs w:val="28"/>
        </w:rPr>
        <w:t xml:space="preserve">Проведя соответствующие расчеты мы определили, что  разность в днях нетрудоспособности за два этапа исследования составляет 226,2 на 100 круглогодовых работающих, </w:t>
      </w:r>
      <w:r w:rsidR="00733735">
        <w:rPr>
          <w:rFonts w:ascii="Times New Roman" w:hAnsi="Times New Roman" w:cs="Times New Roman"/>
          <w:sz w:val="28"/>
          <w:szCs w:val="28"/>
        </w:rPr>
        <w:t>согласно</w:t>
      </w:r>
      <w:r w:rsidR="0053780F">
        <w:rPr>
          <w:rFonts w:ascii="Times New Roman" w:hAnsi="Times New Roman" w:cs="Times New Roman"/>
          <w:sz w:val="28"/>
          <w:szCs w:val="28"/>
        </w:rPr>
        <w:t xml:space="preserve"> данным</w:t>
      </w:r>
      <w:r w:rsidR="00D43F60">
        <w:rPr>
          <w:rFonts w:ascii="Times New Roman" w:hAnsi="Times New Roman" w:cs="Times New Roman"/>
          <w:sz w:val="28"/>
          <w:szCs w:val="28"/>
        </w:rPr>
        <w:t xml:space="preserve"> среднесписочный состав 601 работник</w:t>
      </w:r>
      <w:r w:rsidR="0053780F">
        <w:rPr>
          <w:rFonts w:ascii="Times New Roman" w:hAnsi="Times New Roman" w:cs="Times New Roman"/>
          <w:sz w:val="28"/>
          <w:szCs w:val="28"/>
        </w:rPr>
        <w:t>.</w:t>
      </w:r>
    </w:p>
    <w:p w:rsidR="00AA6D4B" w:rsidRDefault="0053780F"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Исходя из полученных данных</w:t>
      </w:r>
      <w:r w:rsidR="00D43F60">
        <w:rPr>
          <w:rFonts w:ascii="Times New Roman" w:hAnsi="Times New Roman" w:cs="Times New Roman"/>
          <w:sz w:val="28"/>
          <w:szCs w:val="28"/>
        </w:rPr>
        <w:t xml:space="preserve"> определен</w:t>
      </w:r>
      <w:r w:rsidR="003A3A2B">
        <w:rPr>
          <w:rFonts w:ascii="Times New Roman" w:hAnsi="Times New Roman" w:cs="Times New Roman"/>
          <w:sz w:val="28"/>
          <w:szCs w:val="28"/>
        </w:rPr>
        <w:t xml:space="preserve"> предотвращенный</w:t>
      </w:r>
      <w:r w:rsidR="00D43F60">
        <w:rPr>
          <w:rFonts w:ascii="Times New Roman" w:hAnsi="Times New Roman" w:cs="Times New Roman"/>
          <w:sz w:val="28"/>
          <w:szCs w:val="28"/>
        </w:rPr>
        <w:t xml:space="preserve"> у</w:t>
      </w:r>
      <w:r w:rsidR="00D43F60" w:rsidRPr="00051C5E">
        <w:rPr>
          <w:rFonts w:ascii="Times New Roman" w:hAnsi="Times New Roman" w:cs="Times New Roman"/>
          <w:sz w:val="28"/>
          <w:szCs w:val="28"/>
        </w:rPr>
        <w:t xml:space="preserve">щерб </w:t>
      </w:r>
      <w:r w:rsidR="003A3A2B">
        <w:rPr>
          <w:rFonts w:ascii="Times New Roman" w:hAnsi="Times New Roman" w:cs="Times New Roman"/>
          <w:sz w:val="28"/>
          <w:szCs w:val="28"/>
        </w:rPr>
        <w:t xml:space="preserve">предприятию </w:t>
      </w:r>
      <w:r w:rsidR="00D43F60" w:rsidRPr="00051C5E">
        <w:rPr>
          <w:rFonts w:ascii="Times New Roman" w:hAnsi="Times New Roman" w:cs="Times New Roman"/>
          <w:sz w:val="28"/>
          <w:szCs w:val="28"/>
        </w:rPr>
        <w:t xml:space="preserve">от </w:t>
      </w:r>
      <w:r w:rsidR="00D43F60">
        <w:rPr>
          <w:rFonts w:ascii="Times New Roman" w:hAnsi="Times New Roman" w:cs="Times New Roman"/>
          <w:sz w:val="28"/>
          <w:szCs w:val="28"/>
        </w:rPr>
        <w:t>«</w:t>
      </w:r>
      <w:r w:rsidR="00D43F60" w:rsidRPr="00051C5E">
        <w:rPr>
          <w:rFonts w:ascii="Times New Roman" w:hAnsi="Times New Roman" w:cs="Times New Roman"/>
          <w:sz w:val="28"/>
          <w:szCs w:val="28"/>
        </w:rPr>
        <w:t>недопроизводства продукции</w:t>
      </w:r>
      <w:r w:rsidR="00D43F60">
        <w:rPr>
          <w:rFonts w:ascii="Times New Roman" w:hAnsi="Times New Roman" w:cs="Times New Roman"/>
          <w:sz w:val="28"/>
          <w:szCs w:val="28"/>
        </w:rPr>
        <w:t xml:space="preserve">» </w:t>
      </w:r>
      <w:r w:rsidR="003A3A2B">
        <w:rPr>
          <w:rFonts w:ascii="Times New Roman" w:hAnsi="Times New Roman" w:cs="Times New Roman"/>
          <w:sz w:val="28"/>
          <w:szCs w:val="28"/>
        </w:rPr>
        <w:t>ОК</w:t>
      </w:r>
      <w:r>
        <w:rPr>
          <w:rFonts w:ascii="Times New Roman" w:hAnsi="Times New Roman" w:cs="Times New Roman"/>
          <w:sz w:val="28"/>
          <w:szCs w:val="28"/>
        </w:rPr>
        <w:t>, который сосставил</w:t>
      </w:r>
      <w:r w:rsidR="00D43F60">
        <w:rPr>
          <w:rFonts w:ascii="Times New Roman" w:hAnsi="Times New Roman" w:cs="Times New Roman"/>
          <w:sz w:val="28"/>
          <w:szCs w:val="28"/>
        </w:rPr>
        <w:t xml:space="preserve"> 1359,5 чел.*дн.</w:t>
      </w:r>
    </w:p>
    <w:p w:rsidR="007D1177" w:rsidRDefault="00AA6D4B"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66CBD">
        <w:rPr>
          <w:rFonts w:ascii="Times New Roman" w:hAnsi="Times New Roman" w:cs="Times New Roman"/>
          <w:sz w:val="28"/>
          <w:szCs w:val="28"/>
        </w:rPr>
        <w:t xml:space="preserve">Таким образом, </w:t>
      </w:r>
      <w:r w:rsidR="003A3A2B">
        <w:rPr>
          <w:rFonts w:ascii="Times New Roman" w:hAnsi="Times New Roman" w:cs="Times New Roman"/>
          <w:sz w:val="28"/>
          <w:szCs w:val="28"/>
        </w:rPr>
        <w:t xml:space="preserve">при </w:t>
      </w:r>
      <w:r w:rsidR="009A479D">
        <w:rPr>
          <w:rFonts w:ascii="Times New Roman" w:hAnsi="Times New Roman" w:cs="Times New Roman"/>
          <w:sz w:val="28"/>
          <w:szCs w:val="28"/>
        </w:rPr>
        <w:t xml:space="preserve">проведении настоящего исследования </w:t>
      </w:r>
      <w:r w:rsidR="00366CBD">
        <w:rPr>
          <w:rFonts w:ascii="Times New Roman" w:hAnsi="Times New Roman" w:cs="Times New Roman"/>
          <w:sz w:val="28"/>
          <w:szCs w:val="28"/>
        </w:rPr>
        <w:t>э</w:t>
      </w:r>
      <w:r w:rsidR="00366CBD" w:rsidRPr="00EE5995">
        <w:rPr>
          <w:rFonts w:ascii="Times New Roman" w:hAnsi="Times New Roman" w:cs="Times New Roman"/>
          <w:sz w:val="28"/>
          <w:szCs w:val="28"/>
        </w:rPr>
        <w:t>кономическ</w:t>
      </w:r>
      <w:r w:rsidR="009A479D">
        <w:rPr>
          <w:rFonts w:ascii="Times New Roman" w:hAnsi="Times New Roman" w:cs="Times New Roman"/>
          <w:sz w:val="28"/>
          <w:szCs w:val="28"/>
        </w:rPr>
        <w:t>ая</w:t>
      </w:r>
      <w:r w:rsidR="00366CBD" w:rsidRPr="00EE5995">
        <w:rPr>
          <w:rFonts w:ascii="Times New Roman" w:hAnsi="Times New Roman" w:cs="Times New Roman"/>
          <w:sz w:val="28"/>
          <w:szCs w:val="28"/>
        </w:rPr>
        <w:t xml:space="preserve"> эффект</w:t>
      </w:r>
      <w:r w:rsidR="003A3A2B">
        <w:rPr>
          <w:rFonts w:ascii="Times New Roman" w:hAnsi="Times New Roman" w:cs="Times New Roman"/>
          <w:sz w:val="28"/>
          <w:szCs w:val="28"/>
        </w:rPr>
        <w:t>ивност</w:t>
      </w:r>
      <w:r w:rsidR="009A479D">
        <w:rPr>
          <w:rFonts w:ascii="Times New Roman" w:hAnsi="Times New Roman" w:cs="Times New Roman"/>
          <w:sz w:val="28"/>
          <w:szCs w:val="28"/>
        </w:rPr>
        <w:t>ь</w:t>
      </w:r>
      <w:r w:rsidR="00366CBD" w:rsidRPr="00EE5995">
        <w:rPr>
          <w:rFonts w:ascii="Times New Roman" w:hAnsi="Times New Roman" w:cs="Times New Roman"/>
          <w:sz w:val="28"/>
          <w:szCs w:val="28"/>
        </w:rPr>
        <w:t xml:space="preserve"> </w:t>
      </w:r>
      <w:r w:rsidR="00366CBD">
        <w:rPr>
          <w:rFonts w:ascii="Times New Roman" w:hAnsi="Times New Roman" w:cs="Times New Roman"/>
          <w:sz w:val="28"/>
          <w:szCs w:val="28"/>
        </w:rPr>
        <w:t xml:space="preserve">управления профессиональным риском на </w:t>
      </w:r>
      <w:r w:rsidR="009A479D">
        <w:rPr>
          <w:rFonts w:ascii="Times New Roman" w:hAnsi="Times New Roman" w:cs="Times New Roman"/>
          <w:sz w:val="28"/>
          <w:szCs w:val="28"/>
        </w:rPr>
        <w:t xml:space="preserve">обогатительном комплексе </w:t>
      </w:r>
      <w:r w:rsidR="00366CBD">
        <w:rPr>
          <w:rFonts w:ascii="Times New Roman" w:hAnsi="Times New Roman" w:cs="Times New Roman"/>
          <w:sz w:val="28"/>
          <w:szCs w:val="28"/>
        </w:rPr>
        <w:t xml:space="preserve">хризотиловом производстве </w:t>
      </w:r>
      <w:r w:rsidR="003A3A2B">
        <w:rPr>
          <w:rFonts w:ascii="Times New Roman" w:hAnsi="Times New Roman" w:cs="Times New Roman"/>
          <w:sz w:val="28"/>
          <w:szCs w:val="28"/>
        </w:rPr>
        <w:t>установлен</w:t>
      </w:r>
      <w:r w:rsidR="009A479D">
        <w:rPr>
          <w:rFonts w:ascii="Times New Roman" w:hAnsi="Times New Roman" w:cs="Times New Roman"/>
          <w:sz w:val="28"/>
          <w:szCs w:val="28"/>
        </w:rPr>
        <w:t>а</w:t>
      </w:r>
      <w:r w:rsidR="00366CBD">
        <w:rPr>
          <w:rFonts w:ascii="Times New Roman" w:hAnsi="Times New Roman" w:cs="Times New Roman"/>
          <w:sz w:val="28"/>
          <w:szCs w:val="28"/>
        </w:rPr>
        <w:t xml:space="preserve"> в снижение затрат предприятия на 12 267 785 тенге</w:t>
      </w:r>
      <w:r w:rsidR="00D43F60">
        <w:rPr>
          <w:rFonts w:ascii="Times New Roman" w:hAnsi="Times New Roman" w:cs="Times New Roman"/>
          <w:sz w:val="28"/>
          <w:szCs w:val="28"/>
        </w:rPr>
        <w:t xml:space="preserve"> на 2021 год и </w:t>
      </w:r>
      <w:r w:rsidR="003A3A2B">
        <w:rPr>
          <w:rFonts w:ascii="Times New Roman" w:hAnsi="Times New Roman" w:cs="Times New Roman"/>
          <w:sz w:val="28"/>
          <w:szCs w:val="28"/>
        </w:rPr>
        <w:t>предотвращен</w:t>
      </w:r>
      <w:r w:rsidR="009A479D">
        <w:rPr>
          <w:rFonts w:ascii="Times New Roman" w:hAnsi="Times New Roman" w:cs="Times New Roman"/>
          <w:sz w:val="28"/>
          <w:szCs w:val="28"/>
        </w:rPr>
        <w:t>ии</w:t>
      </w:r>
      <w:r w:rsidR="003A3A2B">
        <w:rPr>
          <w:rFonts w:ascii="Times New Roman" w:hAnsi="Times New Roman" w:cs="Times New Roman"/>
          <w:sz w:val="28"/>
          <w:szCs w:val="28"/>
        </w:rPr>
        <w:t xml:space="preserve"> у</w:t>
      </w:r>
      <w:r w:rsidR="003A3A2B" w:rsidRPr="00051C5E">
        <w:rPr>
          <w:rFonts w:ascii="Times New Roman" w:hAnsi="Times New Roman" w:cs="Times New Roman"/>
          <w:sz w:val="28"/>
          <w:szCs w:val="28"/>
        </w:rPr>
        <w:t>щерб</w:t>
      </w:r>
      <w:r w:rsidR="009A479D">
        <w:rPr>
          <w:rFonts w:ascii="Times New Roman" w:hAnsi="Times New Roman" w:cs="Times New Roman"/>
          <w:sz w:val="28"/>
          <w:szCs w:val="28"/>
        </w:rPr>
        <w:t>а</w:t>
      </w:r>
      <w:r w:rsidR="003A3A2B" w:rsidRPr="00051C5E">
        <w:rPr>
          <w:rFonts w:ascii="Times New Roman" w:hAnsi="Times New Roman" w:cs="Times New Roman"/>
          <w:sz w:val="28"/>
          <w:szCs w:val="28"/>
        </w:rPr>
        <w:t xml:space="preserve"> </w:t>
      </w:r>
      <w:r w:rsidR="003A3A2B">
        <w:rPr>
          <w:rFonts w:ascii="Times New Roman" w:hAnsi="Times New Roman" w:cs="Times New Roman"/>
          <w:sz w:val="28"/>
          <w:szCs w:val="28"/>
        </w:rPr>
        <w:t xml:space="preserve">предприятию </w:t>
      </w:r>
      <w:r w:rsidR="003A3A2B" w:rsidRPr="00051C5E">
        <w:rPr>
          <w:rFonts w:ascii="Times New Roman" w:hAnsi="Times New Roman" w:cs="Times New Roman"/>
          <w:sz w:val="28"/>
          <w:szCs w:val="28"/>
        </w:rPr>
        <w:t xml:space="preserve">от </w:t>
      </w:r>
      <w:r w:rsidR="003A3A2B">
        <w:rPr>
          <w:rFonts w:ascii="Times New Roman" w:hAnsi="Times New Roman" w:cs="Times New Roman"/>
          <w:sz w:val="28"/>
          <w:szCs w:val="28"/>
        </w:rPr>
        <w:t>«</w:t>
      </w:r>
      <w:r w:rsidR="003A3A2B" w:rsidRPr="00051C5E">
        <w:rPr>
          <w:rFonts w:ascii="Times New Roman" w:hAnsi="Times New Roman" w:cs="Times New Roman"/>
          <w:sz w:val="28"/>
          <w:szCs w:val="28"/>
        </w:rPr>
        <w:t>недопроизводства продукции</w:t>
      </w:r>
      <w:r w:rsidR="003A3A2B">
        <w:rPr>
          <w:rFonts w:ascii="Times New Roman" w:hAnsi="Times New Roman" w:cs="Times New Roman"/>
          <w:sz w:val="28"/>
          <w:szCs w:val="28"/>
        </w:rPr>
        <w:t>» ОК в размере 1359,5 чел.*дн.</w:t>
      </w:r>
    </w:p>
    <w:p w:rsidR="00AF18F5" w:rsidRDefault="00AF18F5" w:rsidP="001312A5">
      <w:pPr>
        <w:spacing w:after="0" w:line="240" w:lineRule="auto"/>
        <w:ind w:firstLine="567"/>
        <w:contextualSpacing/>
        <w:jc w:val="both"/>
        <w:rPr>
          <w:rFonts w:ascii="Times New Roman" w:hAnsi="Times New Roman" w:cs="Times New Roman"/>
          <w:sz w:val="28"/>
          <w:szCs w:val="28"/>
        </w:rPr>
      </w:pPr>
    </w:p>
    <w:p w:rsidR="00DB5AD1" w:rsidRDefault="00DB5AD1" w:rsidP="001312A5">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AF18F5" w:rsidRDefault="00DB5AD1" w:rsidP="001312A5">
      <w:pPr>
        <w:spacing w:after="0" w:line="240" w:lineRule="auto"/>
        <w:contextualSpacing/>
        <w:jc w:val="center"/>
        <w:rPr>
          <w:rFonts w:ascii="Times New Roman" w:hAnsi="Times New Roman" w:cs="Times New Roman"/>
          <w:b/>
          <w:sz w:val="28"/>
          <w:szCs w:val="28"/>
        </w:rPr>
      </w:pPr>
      <w:r w:rsidRPr="00DB5AD1">
        <w:rPr>
          <w:rFonts w:ascii="Times New Roman" w:hAnsi="Times New Roman" w:cs="Times New Roman"/>
          <w:b/>
          <w:sz w:val="28"/>
          <w:szCs w:val="28"/>
        </w:rPr>
        <w:lastRenderedPageBreak/>
        <w:t>ЗАКЛЮЧЕНИЕ</w:t>
      </w:r>
    </w:p>
    <w:p w:rsidR="00DB5AD1" w:rsidRDefault="00DB5AD1" w:rsidP="001312A5">
      <w:pPr>
        <w:spacing w:after="0" w:line="240" w:lineRule="auto"/>
        <w:contextualSpacing/>
        <w:jc w:val="center"/>
        <w:rPr>
          <w:rFonts w:ascii="Times New Roman" w:hAnsi="Times New Roman" w:cs="Times New Roman"/>
          <w:b/>
          <w:sz w:val="28"/>
          <w:szCs w:val="28"/>
        </w:rPr>
      </w:pPr>
    </w:p>
    <w:p w:rsidR="00EB631D" w:rsidRDefault="00EB631D" w:rsidP="001312A5">
      <w:pPr>
        <w:spacing w:after="0" w:line="240" w:lineRule="auto"/>
        <w:ind w:firstLine="567"/>
        <w:jc w:val="both"/>
        <w:rPr>
          <w:rFonts w:ascii="Times New Roman" w:hAnsi="Times New Roman" w:cs="Times New Roman"/>
          <w:sz w:val="28"/>
          <w:szCs w:val="28"/>
        </w:rPr>
      </w:pPr>
      <w:r w:rsidRPr="008B073D">
        <w:rPr>
          <w:rFonts w:ascii="Times New Roman" w:hAnsi="Times New Roman" w:cs="Times New Roman"/>
          <w:sz w:val="28"/>
          <w:szCs w:val="28"/>
        </w:rPr>
        <w:t xml:space="preserve">В ходе диссертационного исследования </w:t>
      </w:r>
      <w:r>
        <w:rPr>
          <w:rFonts w:ascii="Times New Roman" w:hAnsi="Times New Roman" w:cs="Times New Roman"/>
          <w:sz w:val="28"/>
          <w:szCs w:val="28"/>
        </w:rPr>
        <w:t xml:space="preserve">мы выявили, что предприятие </w:t>
      </w:r>
      <w:r w:rsidRPr="008B073D">
        <w:rPr>
          <w:rFonts w:ascii="Times New Roman" w:hAnsi="Times New Roman" w:cs="Times New Roman"/>
          <w:sz w:val="28"/>
          <w:szCs w:val="28"/>
        </w:rPr>
        <w:t>АО «Костанайские минералы»</w:t>
      </w:r>
      <w:r>
        <w:rPr>
          <w:rFonts w:ascii="Times New Roman" w:hAnsi="Times New Roman" w:cs="Times New Roman"/>
          <w:sz w:val="28"/>
          <w:szCs w:val="28"/>
        </w:rPr>
        <w:t xml:space="preserve"> реализует профилактические мероприятия и организует деятельность службы охраны труда на основе </w:t>
      </w:r>
      <w:r w:rsidRPr="008B073D">
        <w:rPr>
          <w:rFonts w:ascii="Times New Roman" w:hAnsi="Times New Roman" w:cs="Times New Roman"/>
          <w:sz w:val="28"/>
          <w:szCs w:val="28"/>
        </w:rPr>
        <w:t>управления профессиональным риском</w:t>
      </w:r>
      <w:r>
        <w:rPr>
          <w:rFonts w:ascii="Times New Roman" w:hAnsi="Times New Roman" w:cs="Times New Roman"/>
          <w:sz w:val="28"/>
          <w:szCs w:val="28"/>
        </w:rPr>
        <w:t>.</w:t>
      </w:r>
    </w:p>
    <w:p w:rsidR="00EB631D" w:rsidRDefault="00EB631D" w:rsidP="001312A5">
      <w:pPr>
        <w:spacing w:after="0" w:line="240" w:lineRule="auto"/>
        <w:ind w:firstLine="567"/>
        <w:jc w:val="both"/>
        <w:rPr>
          <w:rFonts w:ascii="Times New Roman" w:hAnsi="Times New Roman" w:cs="Times New Roman"/>
          <w:sz w:val="28"/>
          <w:szCs w:val="28"/>
        </w:rPr>
      </w:pPr>
      <w:r w:rsidRPr="008B073D">
        <w:rPr>
          <w:rFonts w:ascii="Times New Roman" w:hAnsi="Times New Roman" w:cs="Times New Roman"/>
          <w:sz w:val="28"/>
          <w:szCs w:val="28"/>
        </w:rPr>
        <w:t>Внедренная система технологии управления профессиональным риском для здоровья работников на АО «Костанайские минералы» представляет собой программу мониторинга здоровья на основе оценки и прогноза профессионального риска, к которой осуществлен доступ следующих ответственных лиц: инженер по технике безопасности; специалист по врачебному контролю; специалист лаборатории промышленной санитарии; специалист по администрированию и управления системой на; представитель аппарата управления АО «Костанайские минералы».</w:t>
      </w:r>
    </w:p>
    <w:p w:rsidR="00EB631D" w:rsidRPr="008B073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Pr="008B073D">
        <w:rPr>
          <w:rFonts w:ascii="Times New Roman" w:hAnsi="Times New Roman" w:cs="Times New Roman"/>
          <w:sz w:val="28"/>
          <w:szCs w:val="28"/>
        </w:rPr>
        <w:t>осле внедрения системы управления профессиональным риском с 2016 г. установлена общая тенденция к снижению заболеваемости работников. Для определения степени снижения уровня ЗВУТ работников был оценен линейный тренд динамики заболеваемости работающих на основании тенденции 2012-2015 гг.</w:t>
      </w:r>
    </w:p>
    <w:p w:rsidR="00EB631D" w:rsidRPr="008B073D" w:rsidRDefault="00EB631D" w:rsidP="001312A5">
      <w:pPr>
        <w:spacing w:after="0" w:line="240" w:lineRule="auto"/>
        <w:ind w:firstLine="567"/>
        <w:jc w:val="both"/>
        <w:rPr>
          <w:rFonts w:ascii="Times New Roman" w:hAnsi="Times New Roman" w:cs="Times New Roman"/>
          <w:sz w:val="28"/>
          <w:szCs w:val="28"/>
        </w:rPr>
      </w:pPr>
      <w:r w:rsidRPr="008B073D">
        <w:rPr>
          <w:rFonts w:ascii="Times New Roman" w:hAnsi="Times New Roman" w:cs="Times New Roman"/>
          <w:sz w:val="28"/>
          <w:szCs w:val="28"/>
        </w:rPr>
        <w:t>Установлено, что в результате проводимых мероприятий в рамках управления риском с 2016 года на предприятии отмечена тенденция снижения уровня ЗВУТ в болевших лицах на 7,1% (p=0.012); в случаях на 6,8% (p=0.01), в днях на 18,9% (p&lt;0.001) в 2020 году.</w:t>
      </w:r>
    </w:p>
    <w:p w:rsidR="00EB631D" w:rsidRDefault="00EB631D" w:rsidP="001312A5">
      <w:pPr>
        <w:spacing w:after="0" w:line="240" w:lineRule="auto"/>
        <w:ind w:firstLine="567"/>
        <w:jc w:val="both"/>
        <w:rPr>
          <w:rFonts w:ascii="Times New Roman" w:hAnsi="Times New Roman" w:cs="Times New Roman"/>
          <w:sz w:val="28"/>
          <w:szCs w:val="28"/>
        </w:rPr>
      </w:pPr>
      <w:r w:rsidRPr="008B073D">
        <w:rPr>
          <w:rFonts w:ascii="Times New Roman" w:hAnsi="Times New Roman" w:cs="Times New Roman"/>
          <w:sz w:val="28"/>
          <w:szCs w:val="28"/>
        </w:rPr>
        <w:t>Исходя из выше изложенного, согласно шкале «Оценки показателей ЗВУТ» по Е.Л. Ноткину, показатели заболеваемости работников ОК можно оценивать по случаям – как «средний», по дням нетрудоспособности – как «выше среднего».</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Pr="008B073D">
        <w:rPr>
          <w:rFonts w:ascii="Times New Roman" w:hAnsi="Times New Roman" w:cs="Times New Roman"/>
          <w:sz w:val="28"/>
          <w:szCs w:val="28"/>
        </w:rPr>
        <w:t>структуре распространенности заболеваний за весь изучаемый период доминировали болезни органов дыхания (по показателям заболеваемости на 100 работающих 24,6; 10,8 и 262,1 соответственно), 2 ранговое место занимают заболевания костно-мышечной системы (17,7; 7,7 и 241,0 соответственно); 3  ранговое место занимают заболевания сердечно-сосудистой системы (7</w:t>
      </w:r>
      <w:r>
        <w:rPr>
          <w:rFonts w:ascii="Times New Roman" w:hAnsi="Times New Roman" w:cs="Times New Roman"/>
          <w:sz w:val="28"/>
          <w:szCs w:val="28"/>
        </w:rPr>
        <w:t>,2; 4,0 и 137,0 соответственно).</w:t>
      </w:r>
    </w:p>
    <w:p w:rsidR="00EB631D" w:rsidRDefault="00EB631D" w:rsidP="001312A5">
      <w:pPr>
        <w:spacing w:after="0" w:line="240" w:lineRule="auto"/>
        <w:ind w:firstLine="567"/>
        <w:jc w:val="both"/>
        <w:rPr>
          <w:rFonts w:ascii="Times New Roman" w:hAnsi="Times New Roman" w:cs="Times New Roman"/>
          <w:sz w:val="28"/>
          <w:szCs w:val="28"/>
        </w:rPr>
      </w:pPr>
      <w:r w:rsidRPr="008B073D">
        <w:rPr>
          <w:rFonts w:ascii="Times New Roman" w:hAnsi="Times New Roman" w:cs="Times New Roman"/>
          <w:sz w:val="28"/>
          <w:szCs w:val="28"/>
        </w:rPr>
        <w:t>Анализ современных тенденций здоровья работающих, а также характеристик социально-гигиенических факторов и факторов производственного процесса, влияющих на здоровье, является одним из важнейших путей совершенствования системы управления профессиональным риском на промышленных предприятиях и выбора показателей и критериев ее эффективности.</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Pr="008B073D">
        <w:rPr>
          <w:rFonts w:ascii="Times New Roman" w:hAnsi="Times New Roman" w:cs="Times New Roman"/>
          <w:sz w:val="28"/>
          <w:szCs w:val="28"/>
        </w:rPr>
        <w:t xml:space="preserve">а основании исследования социально-гигиенических факторов </w:t>
      </w:r>
      <w:r>
        <w:rPr>
          <w:rFonts w:ascii="Times New Roman" w:hAnsi="Times New Roman" w:cs="Times New Roman"/>
          <w:sz w:val="28"/>
          <w:szCs w:val="28"/>
        </w:rPr>
        <w:t>выделены</w:t>
      </w:r>
      <w:r w:rsidRPr="008B073D">
        <w:rPr>
          <w:rFonts w:ascii="Times New Roman" w:hAnsi="Times New Roman" w:cs="Times New Roman"/>
          <w:sz w:val="28"/>
          <w:szCs w:val="28"/>
        </w:rPr>
        <w:t xml:space="preserve"> критерии, отражающие динамику социально-экономической эффективности управления профессиональным риском на производстве, что является элементом социальной значимости определения профессионального риска.</w:t>
      </w:r>
    </w:p>
    <w:p w:rsidR="00EB631D" w:rsidRPr="008B073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Нами установлено, что </w:t>
      </w:r>
      <w:r w:rsidRPr="008B073D">
        <w:rPr>
          <w:rFonts w:ascii="Times New Roman" w:hAnsi="Times New Roman" w:cs="Times New Roman"/>
          <w:sz w:val="28"/>
          <w:szCs w:val="28"/>
        </w:rPr>
        <w:t>социально-экономические факторы жизни работников ОК не претерпели достоверных изменений при реализации технологии управления профессиональным риском на хризотиловом производстве</w:t>
      </w:r>
      <w:r>
        <w:rPr>
          <w:rFonts w:ascii="Times New Roman" w:hAnsi="Times New Roman" w:cs="Times New Roman"/>
          <w:sz w:val="28"/>
          <w:szCs w:val="28"/>
        </w:rPr>
        <w:t xml:space="preserve"> </w:t>
      </w:r>
    </w:p>
    <w:p w:rsidR="00EB631D" w:rsidRPr="008B073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Pr="008B073D">
        <w:rPr>
          <w:rFonts w:ascii="Times New Roman" w:hAnsi="Times New Roman" w:cs="Times New Roman"/>
          <w:sz w:val="28"/>
          <w:szCs w:val="28"/>
        </w:rPr>
        <w:t>бнаружен</w:t>
      </w:r>
      <w:r>
        <w:rPr>
          <w:rFonts w:ascii="Times New Roman" w:hAnsi="Times New Roman" w:cs="Times New Roman"/>
          <w:sz w:val="28"/>
          <w:szCs w:val="28"/>
        </w:rPr>
        <w:t>ные</w:t>
      </w:r>
      <w:r w:rsidRPr="008B073D">
        <w:rPr>
          <w:rFonts w:ascii="Times New Roman" w:hAnsi="Times New Roman" w:cs="Times New Roman"/>
          <w:sz w:val="28"/>
          <w:szCs w:val="28"/>
        </w:rPr>
        <w:t xml:space="preserve"> тенденция снижения распространенности курения среди работников ОК употре</w:t>
      </w:r>
      <w:r>
        <w:rPr>
          <w:rFonts w:ascii="Times New Roman" w:hAnsi="Times New Roman" w:cs="Times New Roman"/>
          <w:sz w:val="28"/>
          <w:szCs w:val="28"/>
        </w:rPr>
        <w:t>бления алкогольных напитков не являются кртитериями, управляемыми в ходе реализации технологии профессионального риска на производстве.</w:t>
      </w:r>
    </w:p>
    <w:p w:rsidR="00EB631D" w:rsidRDefault="00EB631D" w:rsidP="001312A5">
      <w:pPr>
        <w:spacing w:after="0" w:line="240" w:lineRule="auto"/>
        <w:ind w:firstLine="567"/>
        <w:jc w:val="both"/>
        <w:rPr>
          <w:rFonts w:ascii="Times New Roman" w:hAnsi="Times New Roman" w:cs="Times New Roman"/>
          <w:sz w:val="28"/>
          <w:szCs w:val="28"/>
        </w:rPr>
      </w:pPr>
      <w:r w:rsidRPr="00E74F32">
        <w:rPr>
          <w:rFonts w:ascii="Times New Roman" w:hAnsi="Times New Roman" w:cs="Times New Roman"/>
          <w:sz w:val="28"/>
          <w:szCs w:val="28"/>
        </w:rPr>
        <w:t>В настоящее время, наблюдая общественно-экономическую нестабильность, аккумулирования социального риска, а со временем и проявлением его последствий, где изучается субъективная оценка здоровья отдельных групп населения в современной промышленности становится актуальной задачей, вследствие этого в последнее время социально-гигиенические исследования условий труда сосредоточились на изучении образа жизни и состоянии здоровья работающих во вредных условиях труда</w:t>
      </w:r>
      <w:r w:rsidR="00A12D5B">
        <w:rPr>
          <w:rFonts w:ascii="Times New Roman" w:hAnsi="Times New Roman" w:cs="Times New Roman"/>
          <w:sz w:val="28"/>
          <w:szCs w:val="28"/>
        </w:rPr>
        <w:t xml:space="preserve"> </w:t>
      </w:r>
      <w:r w:rsidR="00A12D5B" w:rsidRPr="00E37D3B">
        <w:rPr>
          <w:rFonts w:ascii="Times New Roman" w:hAnsi="Times New Roman" w:cs="Times New Roman"/>
          <w:bCs/>
          <w:sz w:val="28"/>
          <w:szCs w:val="28"/>
        </w:rPr>
        <w:t>[</w:t>
      </w:r>
      <w:r w:rsidR="00A12D5B">
        <w:rPr>
          <w:rFonts w:ascii="Times New Roman" w:hAnsi="Times New Roman" w:cs="Times New Roman"/>
          <w:bCs/>
          <w:sz w:val="28"/>
          <w:szCs w:val="28"/>
        </w:rPr>
        <w:t>202</w:t>
      </w:r>
      <w:r w:rsidR="00A12D5B" w:rsidRPr="00E37D3B">
        <w:rPr>
          <w:rFonts w:ascii="Times New Roman" w:hAnsi="Times New Roman" w:cs="Times New Roman"/>
          <w:bCs/>
          <w:sz w:val="28"/>
          <w:szCs w:val="28"/>
        </w:rPr>
        <w:t>]</w:t>
      </w:r>
      <w:r w:rsidRPr="00E74F32">
        <w:rPr>
          <w:rFonts w:ascii="Times New Roman" w:hAnsi="Times New Roman" w:cs="Times New Roman"/>
          <w:sz w:val="28"/>
          <w:szCs w:val="28"/>
        </w:rPr>
        <w:t>.</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Зафиксированы тенденции изменения </w:t>
      </w:r>
      <w:r w:rsidRPr="008B073D">
        <w:rPr>
          <w:rFonts w:ascii="Times New Roman" w:hAnsi="Times New Roman" w:cs="Times New Roman"/>
          <w:sz w:val="28"/>
          <w:szCs w:val="28"/>
        </w:rPr>
        <w:t>общ</w:t>
      </w:r>
      <w:r>
        <w:rPr>
          <w:rFonts w:ascii="Times New Roman" w:hAnsi="Times New Roman" w:cs="Times New Roman"/>
          <w:sz w:val="28"/>
          <w:szCs w:val="28"/>
        </w:rPr>
        <w:t>ей</w:t>
      </w:r>
      <w:r w:rsidRPr="008B073D">
        <w:rPr>
          <w:rFonts w:ascii="Times New Roman" w:hAnsi="Times New Roman" w:cs="Times New Roman"/>
          <w:sz w:val="28"/>
          <w:szCs w:val="28"/>
        </w:rPr>
        <w:t xml:space="preserve"> субъективн</w:t>
      </w:r>
      <w:r>
        <w:rPr>
          <w:rFonts w:ascii="Times New Roman" w:hAnsi="Times New Roman" w:cs="Times New Roman"/>
          <w:sz w:val="28"/>
          <w:szCs w:val="28"/>
        </w:rPr>
        <w:t>ой</w:t>
      </w:r>
      <w:r w:rsidRPr="008B073D">
        <w:rPr>
          <w:rFonts w:ascii="Times New Roman" w:hAnsi="Times New Roman" w:cs="Times New Roman"/>
          <w:sz w:val="28"/>
          <w:szCs w:val="28"/>
        </w:rPr>
        <w:t xml:space="preserve"> оценк</w:t>
      </w:r>
      <w:r>
        <w:rPr>
          <w:rFonts w:ascii="Times New Roman" w:hAnsi="Times New Roman" w:cs="Times New Roman"/>
          <w:sz w:val="28"/>
          <w:szCs w:val="28"/>
        </w:rPr>
        <w:t>и</w:t>
      </w:r>
      <w:r w:rsidRPr="008B073D">
        <w:rPr>
          <w:rFonts w:ascii="Times New Roman" w:hAnsi="Times New Roman" w:cs="Times New Roman"/>
          <w:sz w:val="28"/>
          <w:szCs w:val="28"/>
        </w:rPr>
        <w:t xml:space="preserve"> вредно</w:t>
      </w:r>
      <w:r>
        <w:rPr>
          <w:rFonts w:ascii="Times New Roman" w:hAnsi="Times New Roman" w:cs="Times New Roman"/>
          <w:sz w:val="28"/>
          <w:szCs w:val="28"/>
        </w:rPr>
        <w:t xml:space="preserve">сти условий труда работников ОК, </w:t>
      </w:r>
      <w:r w:rsidRPr="008B073D">
        <w:rPr>
          <w:rFonts w:ascii="Times New Roman" w:hAnsi="Times New Roman" w:cs="Times New Roman"/>
          <w:sz w:val="28"/>
          <w:szCs w:val="28"/>
        </w:rPr>
        <w:t>субъективная оценка здоровья</w:t>
      </w:r>
      <w:r>
        <w:rPr>
          <w:rFonts w:ascii="Times New Roman" w:hAnsi="Times New Roman" w:cs="Times New Roman"/>
          <w:sz w:val="28"/>
          <w:szCs w:val="28"/>
        </w:rPr>
        <w:t xml:space="preserve"> работников, </w:t>
      </w:r>
      <w:r w:rsidRPr="008B073D">
        <w:rPr>
          <w:rFonts w:ascii="Times New Roman" w:hAnsi="Times New Roman" w:cs="Times New Roman"/>
          <w:sz w:val="28"/>
          <w:szCs w:val="28"/>
        </w:rPr>
        <w:t>удовлетворенности работой</w:t>
      </w:r>
      <w:r>
        <w:rPr>
          <w:rFonts w:ascii="Times New Roman" w:hAnsi="Times New Roman" w:cs="Times New Roman"/>
          <w:sz w:val="28"/>
          <w:szCs w:val="28"/>
        </w:rPr>
        <w:t>. Стоит отметить, что</w:t>
      </w:r>
      <w:r w:rsidRPr="008B073D">
        <w:rPr>
          <w:rFonts w:ascii="Times New Roman" w:hAnsi="Times New Roman" w:cs="Times New Roman"/>
          <w:sz w:val="28"/>
          <w:szCs w:val="28"/>
        </w:rPr>
        <w:t xml:space="preserve"> основной причиной неудовлетворенности своей работой на всем протяжении исследования являлась «низкая заработная плата» работников.</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КЖ работников не отвечает требования критерия эффективности управления профессиональным риском на хризотиловом производстве, </w:t>
      </w:r>
      <w:r w:rsidRPr="00E74F32">
        <w:rPr>
          <w:rFonts w:ascii="Times New Roman" w:hAnsi="Times New Roman" w:cs="Times New Roman"/>
          <w:sz w:val="28"/>
          <w:szCs w:val="28"/>
        </w:rPr>
        <w:t xml:space="preserve">лица, включенные в настоящее исследование, </w:t>
      </w:r>
      <w:r>
        <w:rPr>
          <w:rFonts w:ascii="Times New Roman" w:hAnsi="Times New Roman" w:cs="Times New Roman"/>
          <w:sz w:val="28"/>
          <w:szCs w:val="28"/>
        </w:rPr>
        <w:t xml:space="preserve">на всем протяжении проведения данного научного исследования </w:t>
      </w:r>
      <w:r w:rsidRPr="00E74F32">
        <w:rPr>
          <w:rFonts w:ascii="Times New Roman" w:hAnsi="Times New Roman" w:cs="Times New Roman"/>
          <w:sz w:val="28"/>
          <w:szCs w:val="28"/>
        </w:rPr>
        <w:t>демонстрир</w:t>
      </w:r>
      <w:r>
        <w:rPr>
          <w:rFonts w:ascii="Times New Roman" w:hAnsi="Times New Roman" w:cs="Times New Roman"/>
          <w:sz w:val="28"/>
          <w:szCs w:val="28"/>
        </w:rPr>
        <w:t>овали</w:t>
      </w:r>
      <w:r w:rsidRPr="00E74F32">
        <w:rPr>
          <w:rFonts w:ascii="Times New Roman" w:hAnsi="Times New Roman" w:cs="Times New Roman"/>
          <w:sz w:val="28"/>
          <w:szCs w:val="28"/>
        </w:rPr>
        <w:t xml:space="preserve"> высокое субъективное благополучие, удовлетворяющ</w:t>
      </w:r>
      <w:r>
        <w:rPr>
          <w:rFonts w:ascii="Times New Roman" w:hAnsi="Times New Roman" w:cs="Times New Roman"/>
          <w:sz w:val="28"/>
          <w:szCs w:val="28"/>
        </w:rPr>
        <w:t>е</w:t>
      </w:r>
      <w:r w:rsidRPr="00E74F32">
        <w:rPr>
          <w:rFonts w:ascii="Times New Roman" w:hAnsi="Times New Roman" w:cs="Times New Roman"/>
          <w:sz w:val="28"/>
          <w:szCs w:val="28"/>
        </w:rPr>
        <w:t>е их основным потребностям и отвечающ</w:t>
      </w:r>
      <w:r>
        <w:rPr>
          <w:rFonts w:ascii="Times New Roman" w:hAnsi="Times New Roman" w:cs="Times New Roman"/>
          <w:sz w:val="28"/>
          <w:szCs w:val="28"/>
        </w:rPr>
        <w:t>ее их пожеланиям качество жизни.</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Определены к</w:t>
      </w:r>
      <w:r w:rsidRPr="00E74F32">
        <w:rPr>
          <w:rFonts w:ascii="Times New Roman" w:hAnsi="Times New Roman" w:cs="Times New Roman"/>
          <w:sz w:val="28"/>
          <w:szCs w:val="28"/>
        </w:rPr>
        <w:t>ритерии социально-экономической эффективности управления профессиональным риском на предприятии: «Число дней нетрудоспособности» и «Удовлетворенность работой»</w:t>
      </w:r>
      <w:r>
        <w:rPr>
          <w:rFonts w:ascii="Times New Roman" w:hAnsi="Times New Roman" w:cs="Times New Roman"/>
          <w:sz w:val="28"/>
          <w:szCs w:val="28"/>
        </w:rPr>
        <w:t xml:space="preserve">. </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проведения мониторинга социального риска и контроля уровня предложен </w:t>
      </w:r>
      <w:r w:rsidRPr="00E74F32">
        <w:rPr>
          <w:rFonts w:ascii="Times New Roman" w:hAnsi="Times New Roman" w:cs="Times New Roman"/>
          <w:sz w:val="28"/>
          <w:szCs w:val="28"/>
        </w:rPr>
        <w:t>интегральный индекс социально-экономической эффективности управления профессиональным.</w:t>
      </w:r>
    </w:p>
    <w:p w:rsidR="00EB631D" w:rsidRDefault="00EB631D" w:rsidP="001312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Pr="00E74F32">
        <w:rPr>
          <w:rFonts w:ascii="Times New Roman" w:hAnsi="Times New Roman" w:cs="Times New Roman"/>
          <w:sz w:val="28"/>
          <w:szCs w:val="28"/>
        </w:rPr>
        <w:t xml:space="preserve">ри проведении настоящего исследования </w:t>
      </w:r>
      <w:r>
        <w:rPr>
          <w:rFonts w:ascii="Times New Roman" w:hAnsi="Times New Roman" w:cs="Times New Roman"/>
          <w:sz w:val="28"/>
          <w:szCs w:val="28"/>
        </w:rPr>
        <w:t xml:space="preserve">определены составляющие </w:t>
      </w:r>
      <w:r w:rsidRPr="00E74F32">
        <w:rPr>
          <w:rFonts w:ascii="Times New Roman" w:hAnsi="Times New Roman" w:cs="Times New Roman"/>
          <w:sz w:val="28"/>
          <w:szCs w:val="28"/>
        </w:rPr>
        <w:t>экономическ</w:t>
      </w:r>
      <w:r>
        <w:rPr>
          <w:rFonts w:ascii="Times New Roman" w:hAnsi="Times New Roman" w:cs="Times New Roman"/>
          <w:sz w:val="28"/>
          <w:szCs w:val="28"/>
        </w:rPr>
        <w:t>ой</w:t>
      </w:r>
      <w:r w:rsidRPr="00E74F32">
        <w:rPr>
          <w:rFonts w:ascii="Times New Roman" w:hAnsi="Times New Roman" w:cs="Times New Roman"/>
          <w:sz w:val="28"/>
          <w:szCs w:val="28"/>
        </w:rPr>
        <w:t xml:space="preserve"> эффективност</w:t>
      </w:r>
      <w:r>
        <w:rPr>
          <w:rFonts w:ascii="Times New Roman" w:hAnsi="Times New Roman" w:cs="Times New Roman"/>
          <w:sz w:val="28"/>
          <w:szCs w:val="28"/>
        </w:rPr>
        <w:t>и</w:t>
      </w:r>
      <w:r w:rsidRPr="00E74F32">
        <w:rPr>
          <w:rFonts w:ascii="Times New Roman" w:hAnsi="Times New Roman" w:cs="Times New Roman"/>
          <w:sz w:val="28"/>
          <w:szCs w:val="28"/>
        </w:rPr>
        <w:t xml:space="preserve"> управления профессиональным риском на обогатительном комплексе хризотиловом производстве</w:t>
      </w:r>
      <w:r>
        <w:rPr>
          <w:rFonts w:ascii="Times New Roman" w:hAnsi="Times New Roman" w:cs="Times New Roman"/>
          <w:sz w:val="28"/>
          <w:szCs w:val="28"/>
        </w:rPr>
        <w:t xml:space="preserve">, представленные в </w:t>
      </w:r>
      <w:r w:rsidRPr="00E74F32">
        <w:rPr>
          <w:rFonts w:ascii="Times New Roman" w:hAnsi="Times New Roman" w:cs="Times New Roman"/>
          <w:sz w:val="28"/>
          <w:szCs w:val="28"/>
        </w:rPr>
        <w:t xml:space="preserve"> снижение затрат предприятия на </w:t>
      </w:r>
      <w:r>
        <w:rPr>
          <w:rFonts w:ascii="Times New Roman" w:hAnsi="Times New Roman" w:cs="Times New Roman"/>
          <w:sz w:val="28"/>
          <w:szCs w:val="28"/>
        </w:rPr>
        <w:t>с</w:t>
      </w:r>
      <w:r w:rsidRPr="00E74F32">
        <w:rPr>
          <w:rFonts w:ascii="Times New Roman" w:hAnsi="Times New Roman" w:cs="Times New Roman"/>
          <w:sz w:val="28"/>
          <w:szCs w:val="28"/>
        </w:rPr>
        <w:t>оциальные пособия по временной нетрудоспособности и предотвращении ущерба предприятию от «недопроизводства продукции» ОК.</w:t>
      </w:r>
    </w:p>
    <w:p w:rsidR="00DB5AD1" w:rsidRDefault="00EB631D"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Практические рекомендации, разработанные на основании результатов настоящего исследования и внедренные в работу предприятия </w:t>
      </w:r>
      <w:r w:rsidRPr="009B5B28">
        <w:rPr>
          <w:rFonts w:ascii="Times New Roman" w:hAnsi="Times New Roman" w:cs="Times New Roman"/>
          <w:sz w:val="28"/>
          <w:szCs w:val="28"/>
        </w:rPr>
        <w:t>будут способствовать более эффективному снижению показателей заболеваемости с временной трудоспособностью и улучшению социально-гигиенических факторов здоровья работников предприятия.</w:t>
      </w:r>
    </w:p>
    <w:p w:rsidR="00DB5AD1" w:rsidRDefault="00DB5AD1" w:rsidP="001312A5">
      <w:pPr>
        <w:spacing w:after="0" w:line="240" w:lineRule="auto"/>
        <w:ind w:firstLine="567"/>
        <w:contextualSpacing/>
        <w:jc w:val="both"/>
        <w:rPr>
          <w:rFonts w:ascii="Times New Roman" w:hAnsi="Times New Roman" w:cs="Times New Roman"/>
          <w:sz w:val="28"/>
          <w:szCs w:val="28"/>
        </w:rPr>
      </w:pPr>
    </w:p>
    <w:p w:rsidR="00CF4F8B" w:rsidRDefault="00CF4F8B" w:rsidP="001312A5">
      <w:pPr>
        <w:spacing w:after="0" w:line="240" w:lineRule="auto"/>
        <w:ind w:firstLine="567"/>
        <w:contextualSpacing/>
        <w:jc w:val="both"/>
        <w:rPr>
          <w:rFonts w:ascii="Times New Roman" w:hAnsi="Times New Roman" w:cs="Times New Roman"/>
          <w:sz w:val="28"/>
          <w:szCs w:val="28"/>
        </w:rPr>
      </w:pPr>
    </w:p>
    <w:p w:rsidR="00DB5AD1" w:rsidRDefault="00DB5AD1" w:rsidP="001312A5">
      <w:pPr>
        <w:spacing w:after="0" w:line="240" w:lineRule="auto"/>
        <w:contextualSpacing/>
        <w:jc w:val="center"/>
        <w:rPr>
          <w:rFonts w:ascii="Times New Roman" w:hAnsi="Times New Roman" w:cs="Times New Roman"/>
          <w:b/>
          <w:sz w:val="28"/>
          <w:szCs w:val="28"/>
        </w:rPr>
      </w:pPr>
      <w:r w:rsidRPr="00DB5AD1">
        <w:rPr>
          <w:rFonts w:ascii="Times New Roman" w:hAnsi="Times New Roman" w:cs="Times New Roman"/>
          <w:b/>
          <w:sz w:val="28"/>
          <w:szCs w:val="28"/>
        </w:rPr>
        <w:t>ВЫВОДЫ</w:t>
      </w:r>
    </w:p>
    <w:p w:rsidR="00DB5AD1" w:rsidRDefault="00DB5AD1" w:rsidP="001312A5">
      <w:pPr>
        <w:spacing w:after="0" w:line="240" w:lineRule="auto"/>
        <w:contextualSpacing/>
        <w:jc w:val="center"/>
        <w:rPr>
          <w:rFonts w:ascii="Times New Roman" w:hAnsi="Times New Roman" w:cs="Times New Roman"/>
          <w:b/>
          <w:sz w:val="28"/>
          <w:szCs w:val="28"/>
        </w:rPr>
      </w:pPr>
    </w:p>
    <w:p w:rsid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t xml:space="preserve">По результатам проведенного исследования нами </w:t>
      </w:r>
      <w:r>
        <w:rPr>
          <w:rFonts w:ascii="Times New Roman" w:hAnsi="Times New Roman" w:cs="Times New Roman"/>
          <w:sz w:val="28"/>
          <w:szCs w:val="28"/>
        </w:rPr>
        <w:t>сформированы</w:t>
      </w:r>
      <w:r w:rsidRPr="00DB5AD1">
        <w:rPr>
          <w:rFonts w:ascii="Times New Roman" w:hAnsi="Times New Roman" w:cs="Times New Roman"/>
          <w:sz w:val="28"/>
          <w:szCs w:val="28"/>
        </w:rPr>
        <w:t xml:space="preserve"> следующие</w:t>
      </w:r>
      <w:r>
        <w:rPr>
          <w:rFonts w:ascii="Times New Roman" w:hAnsi="Times New Roman" w:cs="Times New Roman"/>
          <w:sz w:val="28"/>
          <w:szCs w:val="28"/>
        </w:rPr>
        <w:t xml:space="preserve"> </w:t>
      </w:r>
      <w:r w:rsidRPr="00DB5AD1">
        <w:rPr>
          <w:rFonts w:ascii="Times New Roman" w:hAnsi="Times New Roman" w:cs="Times New Roman"/>
          <w:sz w:val="28"/>
          <w:szCs w:val="28"/>
        </w:rPr>
        <w:t>выводы:</w:t>
      </w:r>
    </w:p>
    <w:p w:rsidR="00DB5AD1" w:rsidRP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t xml:space="preserve">1. </w:t>
      </w:r>
      <w:r w:rsidR="00E83D7E">
        <w:rPr>
          <w:rFonts w:ascii="Times New Roman" w:hAnsi="Times New Roman" w:cs="Times New Roman"/>
          <w:sz w:val="28"/>
          <w:szCs w:val="28"/>
        </w:rPr>
        <w:t>У</w:t>
      </w:r>
      <w:r w:rsidRPr="00DB5AD1">
        <w:rPr>
          <w:rFonts w:ascii="Times New Roman" w:hAnsi="Times New Roman" w:cs="Times New Roman"/>
          <w:sz w:val="28"/>
          <w:szCs w:val="28"/>
        </w:rPr>
        <w:t xml:space="preserve">ровни показателей заболеваемости </w:t>
      </w:r>
      <w:r w:rsidR="00E83D7E">
        <w:rPr>
          <w:rFonts w:ascii="Times New Roman" w:hAnsi="Times New Roman" w:cs="Times New Roman"/>
          <w:sz w:val="28"/>
          <w:szCs w:val="28"/>
        </w:rPr>
        <w:t xml:space="preserve">работников </w:t>
      </w:r>
      <w:r w:rsidRPr="00DB5AD1">
        <w:rPr>
          <w:rFonts w:ascii="Times New Roman" w:hAnsi="Times New Roman" w:cs="Times New Roman"/>
          <w:sz w:val="28"/>
          <w:szCs w:val="28"/>
        </w:rPr>
        <w:t>по годам имели волнообразное течение с интервалом «подъем-спад» в 2 года, после внедрения системы управления профессиональным риском с 2016 г. установлена общая тенденция к снижению заболеваемости работников: в болевших лицах на 7,1%; в случаях на 6,8%, в днях на 18,9% к 2019 году. В структуре распространенности заболеваний за весь изучаемый период доминировали болезни органов дыхания (по показателям заболеваемости на 100 работающих 24,6; 10,8 и 262,1 соответственно), 2 ранговое место занимают заболевания костно-мышечной системы (17,7; 7,7 и 241,0 соответственно); 3  ранговое место занимают заболевания сердечно-сосудистой системы (7,2; 4,0 и 137,0 соответственно)</w:t>
      </w:r>
      <w:r w:rsidR="005A033F">
        <w:rPr>
          <w:rFonts w:ascii="Times New Roman" w:hAnsi="Times New Roman" w:cs="Times New Roman"/>
          <w:sz w:val="28"/>
          <w:szCs w:val="28"/>
        </w:rPr>
        <w:t>. У</w:t>
      </w:r>
      <w:r w:rsidR="005A033F" w:rsidRPr="005A033F">
        <w:rPr>
          <w:rFonts w:ascii="Times New Roman" w:hAnsi="Times New Roman" w:cs="Times New Roman"/>
          <w:sz w:val="28"/>
          <w:szCs w:val="28"/>
        </w:rPr>
        <w:t xml:space="preserve"> рабочих со стажем работы более 15 лет</w:t>
      </w:r>
      <w:r w:rsidR="00B87BD0">
        <w:rPr>
          <w:rFonts w:ascii="Times New Roman" w:hAnsi="Times New Roman" w:cs="Times New Roman"/>
          <w:sz w:val="28"/>
          <w:szCs w:val="28"/>
        </w:rPr>
        <w:t xml:space="preserve"> на ОК</w:t>
      </w:r>
      <w:r w:rsidR="005A033F" w:rsidRPr="005A033F">
        <w:rPr>
          <w:rFonts w:ascii="Times New Roman" w:hAnsi="Times New Roman" w:cs="Times New Roman"/>
          <w:sz w:val="28"/>
          <w:szCs w:val="28"/>
        </w:rPr>
        <w:t xml:space="preserve"> изменение показателей иммунитета может рассматриваться как один из кр</w:t>
      </w:r>
      <w:r w:rsidR="00B87BD0">
        <w:rPr>
          <w:rFonts w:ascii="Times New Roman" w:hAnsi="Times New Roman" w:cs="Times New Roman"/>
          <w:sz w:val="28"/>
          <w:szCs w:val="28"/>
        </w:rPr>
        <w:t>итериев профессионального риска</w:t>
      </w:r>
      <w:r w:rsidRPr="00DB5AD1">
        <w:rPr>
          <w:rFonts w:ascii="Times New Roman" w:hAnsi="Times New Roman" w:cs="Times New Roman"/>
          <w:sz w:val="28"/>
          <w:szCs w:val="28"/>
        </w:rPr>
        <w:t>.</w:t>
      </w:r>
    </w:p>
    <w:p w:rsidR="00DB5AD1" w:rsidRP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t xml:space="preserve">2. </w:t>
      </w:r>
      <w:r w:rsidR="005A0601">
        <w:rPr>
          <w:rFonts w:ascii="Times New Roman" w:hAnsi="Times New Roman" w:cs="Times New Roman"/>
          <w:sz w:val="28"/>
          <w:szCs w:val="28"/>
        </w:rPr>
        <w:t>К</w:t>
      </w:r>
      <w:r w:rsidRPr="00DB5AD1">
        <w:rPr>
          <w:rFonts w:ascii="Times New Roman" w:hAnsi="Times New Roman" w:cs="Times New Roman"/>
          <w:sz w:val="28"/>
          <w:szCs w:val="28"/>
        </w:rPr>
        <w:t xml:space="preserve">ачество жизни работников </w:t>
      </w:r>
      <w:r w:rsidR="005A0601">
        <w:rPr>
          <w:rFonts w:ascii="Times New Roman" w:hAnsi="Times New Roman" w:cs="Times New Roman"/>
          <w:sz w:val="28"/>
          <w:szCs w:val="28"/>
        </w:rPr>
        <w:t xml:space="preserve">хризотилового производства оценивается как «высокое» </w:t>
      </w:r>
      <w:r w:rsidR="005A0601" w:rsidRPr="00B46084">
        <w:rPr>
          <w:rFonts w:ascii="Times New Roman" w:hAnsi="Times New Roman" w:cs="Times New Roman"/>
          <w:sz w:val="28"/>
          <w:szCs w:val="28"/>
        </w:rPr>
        <w:t>69,8±1,2</w:t>
      </w:r>
      <w:r w:rsidR="005A0601" w:rsidRPr="00E86ABE">
        <w:rPr>
          <w:rFonts w:ascii="Times New Roman" w:hAnsi="Times New Roman" w:cs="Times New Roman"/>
          <w:sz w:val="28"/>
          <w:szCs w:val="28"/>
        </w:rPr>
        <w:t>%</w:t>
      </w:r>
      <w:r w:rsidRPr="00DB5AD1">
        <w:rPr>
          <w:rFonts w:ascii="Times New Roman" w:hAnsi="Times New Roman" w:cs="Times New Roman"/>
          <w:sz w:val="28"/>
          <w:szCs w:val="28"/>
        </w:rPr>
        <w:t xml:space="preserve">. Принадлежность респондентов к определенной социальной и профессиональной группе, объясняет близкие значения результатов в оцениваемых сферах качества жизни. </w:t>
      </w:r>
      <w:r w:rsidR="005A0601">
        <w:rPr>
          <w:rFonts w:ascii="Times New Roman" w:hAnsi="Times New Roman" w:cs="Times New Roman"/>
          <w:sz w:val="28"/>
          <w:szCs w:val="28"/>
        </w:rPr>
        <w:t>К</w:t>
      </w:r>
      <w:r w:rsidRPr="00DB5AD1">
        <w:rPr>
          <w:rFonts w:ascii="Times New Roman" w:hAnsi="Times New Roman" w:cs="Times New Roman"/>
          <w:sz w:val="28"/>
          <w:szCs w:val="28"/>
        </w:rPr>
        <w:t xml:space="preserve">ачества жизни </w:t>
      </w:r>
      <w:r w:rsidR="005A0601">
        <w:rPr>
          <w:rFonts w:ascii="Times New Roman" w:hAnsi="Times New Roman" w:cs="Times New Roman"/>
          <w:sz w:val="28"/>
          <w:szCs w:val="28"/>
        </w:rPr>
        <w:t xml:space="preserve">работников </w:t>
      </w:r>
      <w:r w:rsidR="005A0601" w:rsidRPr="00DB5AD1">
        <w:rPr>
          <w:rFonts w:ascii="Times New Roman" w:hAnsi="Times New Roman" w:cs="Times New Roman"/>
          <w:sz w:val="28"/>
          <w:szCs w:val="28"/>
        </w:rPr>
        <w:t xml:space="preserve">не </w:t>
      </w:r>
      <w:r w:rsidR="005A0601">
        <w:rPr>
          <w:rFonts w:ascii="Times New Roman" w:hAnsi="Times New Roman" w:cs="Times New Roman"/>
          <w:sz w:val="28"/>
          <w:szCs w:val="28"/>
        </w:rPr>
        <w:t>имеет</w:t>
      </w:r>
      <w:r w:rsidR="005A0601" w:rsidRPr="00DB5AD1">
        <w:rPr>
          <w:rFonts w:ascii="Times New Roman" w:hAnsi="Times New Roman" w:cs="Times New Roman"/>
          <w:sz w:val="28"/>
          <w:szCs w:val="28"/>
        </w:rPr>
        <w:t xml:space="preserve"> статистически значимых различий </w:t>
      </w:r>
      <w:r w:rsidR="005A0601">
        <w:rPr>
          <w:rFonts w:ascii="Times New Roman" w:hAnsi="Times New Roman" w:cs="Times New Roman"/>
          <w:sz w:val="28"/>
          <w:szCs w:val="28"/>
        </w:rPr>
        <w:t>в</w:t>
      </w:r>
      <w:r w:rsidRPr="00DB5AD1">
        <w:rPr>
          <w:rFonts w:ascii="Times New Roman" w:hAnsi="Times New Roman" w:cs="Times New Roman"/>
          <w:sz w:val="28"/>
          <w:szCs w:val="28"/>
        </w:rPr>
        <w:t xml:space="preserve"> профессиональны</w:t>
      </w:r>
      <w:r w:rsidR="005A0601">
        <w:rPr>
          <w:rFonts w:ascii="Times New Roman" w:hAnsi="Times New Roman" w:cs="Times New Roman"/>
          <w:sz w:val="28"/>
          <w:szCs w:val="28"/>
        </w:rPr>
        <w:t>х</w:t>
      </w:r>
      <w:r w:rsidRPr="00DB5AD1">
        <w:rPr>
          <w:rFonts w:ascii="Times New Roman" w:hAnsi="Times New Roman" w:cs="Times New Roman"/>
          <w:sz w:val="28"/>
          <w:szCs w:val="28"/>
        </w:rPr>
        <w:t>, стажевы</w:t>
      </w:r>
      <w:r w:rsidR="005A0601">
        <w:rPr>
          <w:rFonts w:ascii="Times New Roman" w:hAnsi="Times New Roman" w:cs="Times New Roman"/>
          <w:sz w:val="28"/>
          <w:szCs w:val="28"/>
        </w:rPr>
        <w:t>х</w:t>
      </w:r>
      <w:r w:rsidRPr="00DB5AD1">
        <w:rPr>
          <w:rFonts w:ascii="Times New Roman" w:hAnsi="Times New Roman" w:cs="Times New Roman"/>
          <w:sz w:val="28"/>
          <w:szCs w:val="28"/>
        </w:rPr>
        <w:t xml:space="preserve"> и возрастны</w:t>
      </w:r>
      <w:r w:rsidR="005A0601">
        <w:rPr>
          <w:rFonts w:ascii="Times New Roman" w:hAnsi="Times New Roman" w:cs="Times New Roman"/>
          <w:sz w:val="28"/>
          <w:szCs w:val="28"/>
        </w:rPr>
        <w:t>х</w:t>
      </w:r>
      <w:r w:rsidRPr="00DB5AD1">
        <w:rPr>
          <w:rFonts w:ascii="Times New Roman" w:hAnsi="Times New Roman" w:cs="Times New Roman"/>
          <w:sz w:val="28"/>
          <w:szCs w:val="28"/>
        </w:rPr>
        <w:t xml:space="preserve"> группа</w:t>
      </w:r>
      <w:r w:rsidR="005A0601">
        <w:rPr>
          <w:rFonts w:ascii="Times New Roman" w:hAnsi="Times New Roman" w:cs="Times New Roman"/>
          <w:sz w:val="28"/>
          <w:szCs w:val="28"/>
        </w:rPr>
        <w:t xml:space="preserve">х </w:t>
      </w:r>
      <w:r w:rsidRPr="00DB5AD1">
        <w:rPr>
          <w:rFonts w:ascii="Times New Roman" w:hAnsi="Times New Roman" w:cs="Times New Roman"/>
          <w:sz w:val="28"/>
          <w:szCs w:val="28"/>
        </w:rPr>
        <w:t>и не явля</w:t>
      </w:r>
      <w:r w:rsidR="005A0601">
        <w:rPr>
          <w:rFonts w:ascii="Times New Roman" w:hAnsi="Times New Roman" w:cs="Times New Roman"/>
          <w:sz w:val="28"/>
          <w:szCs w:val="28"/>
        </w:rPr>
        <w:t>е</w:t>
      </w:r>
      <w:r w:rsidRPr="00DB5AD1">
        <w:rPr>
          <w:rFonts w:ascii="Times New Roman" w:hAnsi="Times New Roman" w:cs="Times New Roman"/>
          <w:sz w:val="28"/>
          <w:szCs w:val="28"/>
        </w:rPr>
        <w:t>тся показателем социально-экономической эффективности управления профессиональным риском.</w:t>
      </w:r>
    </w:p>
    <w:p w:rsidR="00DB5AD1" w:rsidRP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t>3. В результате реализации технологии управления профессиональным риском на хризотиловом предприятии определены достоверные уровни повышения социально-гигиенических факторов здоровья работающих, выражающихся повышением удовлетворенностью работой на 10,2% и улучшением субъективных оценок условий труда и здоровья на 6,2% и 2,5% соответственно, с тенденцией улучшения образа жизни работников путем снижения распространённости курения табака и употребления алкоголя.</w:t>
      </w:r>
    </w:p>
    <w:p w:rsidR="00DB5AD1" w:rsidRP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t>4.   Ключевыми критериями социально-экономической эффективности управления профессиональным риском на хризотиловом производстве являются: динамика «числа дней нетрудоспособности на 100 круглогодовых работающих», эффективность которой выражается в достоверном снижении трудопотерь предприятия на 18,9% (p&lt;0,001); динамика «удовлетворенности работой», социальная эффективность которой, выражается в повышении удовлетворенности на 10,2% (p&lt;0,001). Интегральный индекс социально-экономической эффективности управления профессиональным риском (Х) на 2022 год равен 95 баллам. Экономическая эффективность управления профессиональным риском на обогатительном комплексе хризотиловом производстве установлена в снижение затрат предприятия на 12 267 785 тенге на 2021 год и предотвращении ущерба предприятию от «недопроизводства продукции» ОК в размере 1359,5 чел.*дн.</w:t>
      </w:r>
    </w:p>
    <w:p w:rsidR="00DB5AD1" w:rsidRDefault="00DB5AD1" w:rsidP="001312A5">
      <w:pPr>
        <w:spacing w:after="0" w:line="240" w:lineRule="auto"/>
        <w:ind w:firstLine="567"/>
        <w:contextualSpacing/>
        <w:jc w:val="both"/>
        <w:rPr>
          <w:rFonts w:ascii="Times New Roman" w:hAnsi="Times New Roman" w:cs="Times New Roman"/>
          <w:sz w:val="28"/>
          <w:szCs w:val="28"/>
        </w:rPr>
      </w:pPr>
      <w:r w:rsidRPr="00DB5AD1">
        <w:rPr>
          <w:rFonts w:ascii="Times New Roman" w:hAnsi="Times New Roman" w:cs="Times New Roman"/>
          <w:sz w:val="28"/>
          <w:szCs w:val="28"/>
        </w:rPr>
        <w:lastRenderedPageBreak/>
        <w:t>5. В результате проведенного исследования разработаны и внедрены практические рекомендации совершенствования технологии управления профессиональным риском на хризотиловом производстве. Внедренные рекомендации на основе мониторинга интегральной оценки критериев социально-экономической эффективности управления профессиональным риском с целью сохранения здоровья работников, будут способствовать более эффективному снижению показателей заболеваемости с временной трудоспособностью и улучшению социально-гигиенических факторов здоровья работников предприятия.</w:t>
      </w:r>
    </w:p>
    <w:p w:rsidR="005D5F73" w:rsidRDefault="005D5F73" w:rsidP="001312A5">
      <w:pPr>
        <w:spacing w:after="0" w:line="240" w:lineRule="auto"/>
        <w:ind w:firstLine="567"/>
        <w:contextualSpacing/>
        <w:jc w:val="both"/>
        <w:rPr>
          <w:rFonts w:ascii="Times New Roman" w:hAnsi="Times New Roman" w:cs="Times New Roman"/>
          <w:sz w:val="28"/>
          <w:szCs w:val="28"/>
        </w:rPr>
      </w:pPr>
    </w:p>
    <w:p w:rsidR="005D5F73" w:rsidRDefault="005D5F73" w:rsidP="001312A5">
      <w:pPr>
        <w:spacing w:after="0" w:line="240" w:lineRule="auto"/>
        <w:ind w:firstLine="567"/>
        <w:contextualSpacing/>
        <w:jc w:val="both"/>
        <w:rPr>
          <w:rFonts w:ascii="Times New Roman" w:hAnsi="Times New Roman" w:cs="Times New Roman"/>
          <w:sz w:val="28"/>
          <w:szCs w:val="28"/>
        </w:rPr>
      </w:pPr>
    </w:p>
    <w:p w:rsidR="004E7CBA" w:rsidRDefault="004E7CBA" w:rsidP="001312A5">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5D5F73" w:rsidRDefault="005D5F73" w:rsidP="001312A5">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ПРАКТИЧЕСКИЕ РЕКОМЕНДАЦИИ</w:t>
      </w:r>
    </w:p>
    <w:p w:rsidR="005D5F73" w:rsidRDefault="005D5F73" w:rsidP="001312A5">
      <w:pPr>
        <w:spacing w:after="0" w:line="240" w:lineRule="auto"/>
        <w:contextualSpacing/>
        <w:jc w:val="center"/>
        <w:rPr>
          <w:rFonts w:ascii="Times New Roman" w:hAnsi="Times New Roman" w:cs="Times New Roman"/>
          <w:b/>
          <w:sz w:val="28"/>
          <w:szCs w:val="28"/>
        </w:rPr>
      </w:pPr>
    </w:p>
    <w:p w:rsidR="005D5F73" w:rsidRDefault="00B2173A" w:rsidP="001312A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На основании полученных выводов нами были предложены следующие практические рекомендации:</w:t>
      </w:r>
    </w:p>
    <w:p w:rsidR="004C718A" w:rsidRPr="004C718A" w:rsidRDefault="004C718A" w:rsidP="001312A5">
      <w:pPr>
        <w:spacing w:after="0" w:line="240" w:lineRule="auto"/>
        <w:ind w:firstLine="567"/>
        <w:contextualSpacing/>
        <w:jc w:val="both"/>
        <w:rPr>
          <w:rFonts w:ascii="Times New Roman" w:hAnsi="Times New Roman" w:cs="Times New Roman"/>
          <w:i/>
          <w:sz w:val="28"/>
          <w:szCs w:val="28"/>
        </w:rPr>
      </w:pPr>
      <w:r w:rsidRPr="004C718A">
        <w:rPr>
          <w:rFonts w:ascii="Times New Roman" w:hAnsi="Times New Roman" w:cs="Times New Roman"/>
          <w:i/>
          <w:sz w:val="28"/>
          <w:szCs w:val="28"/>
        </w:rPr>
        <w:t>Медицинской службе предприятия:</w:t>
      </w:r>
    </w:p>
    <w:p w:rsidR="00B2173A" w:rsidRDefault="00B2173A"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Постоянный мониторинг состояния здоровья работников предприятия с контролем уровня распространенности заболеваний органов дыхания, костно-мышечной и сердечно-сосудистой систем</w:t>
      </w:r>
      <w:r w:rsidR="00B87A5E">
        <w:rPr>
          <w:rFonts w:ascii="Times New Roman" w:hAnsi="Times New Roman"/>
          <w:sz w:val="28"/>
          <w:szCs w:val="28"/>
        </w:rPr>
        <w:t>, обуславливающих высокий профессиональный риск</w:t>
      </w:r>
      <w:r>
        <w:rPr>
          <w:rFonts w:ascii="Times New Roman" w:hAnsi="Times New Roman"/>
          <w:sz w:val="28"/>
          <w:szCs w:val="28"/>
        </w:rPr>
        <w:t>.</w:t>
      </w:r>
    </w:p>
    <w:p w:rsidR="00B2173A" w:rsidRDefault="00B2173A"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Включение в </w:t>
      </w:r>
      <w:r w:rsidR="00A33D6A">
        <w:rPr>
          <w:rFonts w:ascii="Times New Roman" w:hAnsi="Times New Roman"/>
          <w:sz w:val="28"/>
          <w:szCs w:val="28"/>
        </w:rPr>
        <w:t>«</w:t>
      </w:r>
      <w:r>
        <w:rPr>
          <w:rFonts w:ascii="Times New Roman" w:hAnsi="Times New Roman"/>
          <w:sz w:val="28"/>
          <w:szCs w:val="28"/>
        </w:rPr>
        <w:t>группу риска</w:t>
      </w:r>
      <w:r w:rsidR="00A33D6A">
        <w:rPr>
          <w:rFonts w:ascii="Times New Roman" w:hAnsi="Times New Roman"/>
          <w:sz w:val="28"/>
          <w:szCs w:val="28"/>
        </w:rPr>
        <w:t>»</w:t>
      </w:r>
      <w:r>
        <w:rPr>
          <w:rFonts w:ascii="Times New Roman" w:hAnsi="Times New Roman"/>
          <w:sz w:val="28"/>
          <w:szCs w:val="28"/>
        </w:rPr>
        <w:t xml:space="preserve"> </w:t>
      </w:r>
      <w:r w:rsidR="00A33D6A">
        <w:rPr>
          <w:rFonts w:ascii="Times New Roman" w:hAnsi="Times New Roman"/>
          <w:sz w:val="28"/>
          <w:szCs w:val="28"/>
        </w:rPr>
        <w:t xml:space="preserve">по </w:t>
      </w:r>
      <w:r>
        <w:rPr>
          <w:rFonts w:ascii="Times New Roman" w:hAnsi="Times New Roman"/>
          <w:sz w:val="28"/>
          <w:szCs w:val="28"/>
        </w:rPr>
        <w:t>заболевани</w:t>
      </w:r>
      <w:r w:rsidR="00A33D6A">
        <w:rPr>
          <w:rFonts w:ascii="Times New Roman" w:hAnsi="Times New Roman"/>
          <w:sz w:val="28"/>
          <w:szCs w:val="28"/>
        </w:rPr>
        <w:t>ям</w:t>
      </w:r>
      <w:r w:rsidRPr="005907BA">
        <w:rPr>
          <w:rFonts w:ascii="Times New Roman" w:hAnsi="Times New Roman"/>
          <w:sz w:val="28"/>
          <w:szCs w:val="28"/>
        </w:rPr>
        <w:t xml:space="preserve"> </w:t>
      </w:r>
      <w:r>
        <w:rPr>
          <w:rFonts w:ascii="Times New Roman" w:hAnsi="Times New Roman"/>
          <w:sz w:val="28"/>
          <w:szCs w:val="28"/>
        </w:rPr>
        <w:t>органов дыхания</w:t>
      </w:r>
      <w:r w:rsidR="00A33D6A">
        <w:rPr>
          <w:rFonts w:ascii="Times New Roman" w:hAnsi="Times New Roman"/>
          <w:sz w:val="28"/>
          <w:szCs w:val="28"/>
        </w:rPr>
        <w:t xml:space="preserve"> работников со стажем на ОК более 15 лет для диспансерного учета, </w:t>
      </w:r>
      <w:r>
        <w:rPr>
          <w:rFonts w:ascii="Times New Roman" w:hAnsi="Times New Roman"/>
          <w:sz w:val="28"/>
          <w:szCs w:val="28"/>
        </w:rPr>
        <w:t xml:space="preserve">повышенного контроля состояния здоровья </w:t>
      </w:r>
      <w:r w:rsidR="00A33D6A">
        <w:rPr>
          <w:rFonts w:ascii="Times New Roman" w:hAnsi="Times New Roman"/>
          <w:sz w:val="28"/>
          <w:szCs w:val="28"/>
        </w:rPr>
        <w:t>и ранней диагностики начальных признаков заболеваний</w:t>
      </w:r>
      <w:r>
        <w:rPr>
          <w:rFonts w:ascii="Times New Roman" w:hAnsi="Times New Roman"/>
          <w:sz w:val="28"/>
          <w:szCs w:val="28"/>
        </w:rPr>
        <w:t>.</w:t>
      </w:r>
    </w:p>
    <w:p w:rsidR="00440B86" w:rsidRDefault="00A31605"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Важным критерием </w:t>
      </w:r>
      <w:r w:rsidRPr="00DB5AD1">
        <w:rPr>
          <w:rFonts w:ascii="Times New Roman" w:hAnsi="Times New Roman"/>
          <w:sz w:val="28"/>
          <w:szCs w:val="28"/>
        </w:rPr>
        <w:t>социально-экономической эффективности управления профессиональным риском на хризотиловом производстве являются</w:t>
      </w:r>
      <w:r>
        <w:rPr>
          <w:rFonts w:ascii="Times New Roman" w:hAnsi="Times New Roman"/>
          <w:sz w:val="28"/>
          <w:szCs w:val="28"/>
        </w:rPr>
        <w:t xml:space="preserve"> </w:t>
      </w:r>
      <w:r w:rsidRPr="00DB5AD1">
        <w:rPr>
          <w:rFonts w:ascii="Times New Roman" w:hAnsi="Times New Roman"/>
          <w:sz w:val="28"/>
          <w:szCs w:val="28"/>
        </w:rPr>
        <w:t xml:space="preserve">динамика «числа дней нетрудоспособности на 100 круглогодовых работающих», </w:t>
      </w:r>
      <w:r>
        <w:rPr>
          <w:rFonts w:ascii="Times New Roman" w:hAnsi="Times New Roman"/>
          <w:sz w:val="28"/>
          <w:szCs w:val="28"/>
        </w:rPr>
        <w:t xml:space="preserve">постоянный контроль </w:t>
      </w:r>
      <w:r w:rsidRPr="00DB5AD1">
        <w:rPr>
          <w:rFonts w:ascii="Times New Roman" w:hAnsi="Times New Roman"/>
          <w:sz w:val="28"/>
          <w:szCs w:val="28"/>
        </w:rPr>
        <w:t xml:space="preserve">которой </w:t>
      </w:r>
      <w:r>
        <w:rPr>
          <w:rFonts w:ascii="Times New Roman" w:hAnsi="Times New Roman"/>
          <w:sz w:val="28"/>
          <w:szCs w:val="28"/>
        </w:rPr>
        <w:t>рекомендуется для раннего реагирования на подъем заболеваемости работников</w:t>
      </w:r>
      <w:r w:rsidR="00ED1C7B">
        <w:rPr>
          <w:rFonts w:ascii="Times New Roman" w:hAnsi="Times New Roman"/>
          <w:sz w:val="28"/>
          <w:szCs w:val="28"/>
        </w:rPr>
        <w:t>, поиска причин</w:t>
      </w:r>
      <w:r>
        <w:rPr>
          <w:rFonts w:ascii="Times New Roman" w:hAnsi="Times New Roman"/>
          <w:sz w:val="28"/>
          <w:szCs w:val="28"/>
        </w:rPr>
        <w:t xml:space="preserve"> и разработки профилактических мероприятий в рамках управления профессиональным риском.</w:t>
      </w:r>
    </w:p>
    <w:p w:rsidR="00A32699" w:rsidRDefault="00ED1C7B" w:rsidP="00EE0CF8">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Динамическое наблюдение и направление на реабилитацию высоко стажированных работников с признаками хронических заболеваний органов дыхания, костно-мышечной и сердечно-сосудистой систем.</w:t>
      </w:r>
    </w:p>
    <w:p w:rsidR="00440B86" w:rsidRDefault="00ED1C7B"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Исходя из того, что риск развития заболеваний органов дыхания у </w:t>
      </w:r>
      <w:r w:rsidR="00B87A5E">
        <w:rPr>
          <w:rFonts w:ascii="Times New Roman" w:hAnsi="Times New Roman"/>
          <w:sz w:val="28"/>
          <w:szCs w:val="28"/>
        </w:rPr>
        <w:t xml:space="preserve">курящих </w:t>
      </w:r>
      <w:r>
        <w:rPr>
          <w:rFonts w:ascii="Times New Roman" w:hAnsi="Times New Roman"/>
          <w:sz w:val="28"/>
          <w:szCs w:val="28"/>
        </w:rPr>
        <w:t xml:space="preserve">работников асбестовой промышленности </w:t>
      </w:r>
      <w:r w:rsidR="00B87A5E">
        <w:rPr>
          <w:rFonts w:ascii="Times New Roman" w:hAnsi="Times New Roman"/>
          <w:sz w:val="28"/>
          <w:szCs w:val="28"/>
        </w:rPr>
        <w:t>более чем в 4 раза выше,</w:t>
      </w:r>
      <w:r w:rsidR="00CD45F8">
        <w:rPr>
          <w:rFonts w:ascii="Times New Roman" w:hAnsi="Times New Roman"/>
          <w:sz w:val="28"/>
          <w:szCs w:val="28"/>
        </w:rPr>
        <w:t xml:space="preserve"> чем не курящих,</w:t>
      </w:r>
      <w:r w:rsidR="00B87A5E">
        <w:rPr>
          <w:rFonts w:ascii="Times New Roman" w:hAnsi="Times New Roman"/>
          <w:sz w:val="28"/>
          <w:szCs w:val="28"/>
        </w:rPr>
        <w:t xml:space="preserve"> рекомендуется р</w:t>
      </w:r>
      <w:r>
        <w:rPr>
          <w:rFonts w:ascii="Times New Roman" w:hAnsi="Times New Roman"/>
          <w:sz w:val="28"/>
          <w:szCs w:val="28"/>
        </w:rPr>
        <w:t xml:space="preserve">азработка </w:t>
      </w:r>
      <w:r w:rsidR="00B87A5E">
        <w:rPr>
          <w:rFonts w:ascii="Times New Roman" w:hAnsi="Times New Roman"/>
          <w:sz w:val="28"/>
          <w:szCs w:val="28"/>
        </w:rPr>
        <w:t xml:space="preserve">на предприятии </w:t>
      </w:r>
      <w:r>
        <w:rPr>
          <w:rFonts w:ascii="Times New Roman" w:hAnsi="Times New Roman"/>
          <w:sz w:val="28"/>
          <w:szCs w:val="28"/>
        </w:rPr>
        <w:t xml:space="preserve">программ профилактики табакокурения и употребления алкоголя работниками, проведение семинаров и </w:t>
      </w:r>
      <w:r w:rsidRPr="00ED1C7B">
        <w:rPr>
          <w:rFonts w:ascii="Times New Roman" w:hAnsi="Times New Roman"/>
          <w:sz w:val="28"/>
          <w:szCs w:val="28"/>
        </w:rPr>
        <w:t>размещение материалов по пропаганде здорового образа жизни, преодолени</w:t>
      </w:r>
      <w:r>
        <w:rPr>
          <w:rFonts w:ascii="Times New Roman" w:hAnsi="Times New Roman"/>
          <w:sz w:val="28"/>
          <w:szCs w:val="28"/>
        </w:rPr>
        <w:t>ю</w:t>
      </w:r>
      <w:r w:rsidRPr="00ED1C7B">
        <w:rPr>
          <w:rFonts w:ascii="Times New Roman" w:hAnsi="Times New Roman"/>
          <w:sz w:val="28"/>
          <w:szCs w:val="28"/>
        </w:rPr>
        <w:t xml:space="preserve"> вредных привычек</w:t>
      </w:r>
      <w:r w:rsidR="00B87A5E">
        <w:rPr>
          <w:rFonts w:ascii="Times New Roman" w:hAnsi="Times New Roman"/>
          <w:sz w:val="28"/>
          <w:szCs w:val="28"/>
        </w:rPr>
        <w:t>.</w:t>
      </w:r>
    </w:p>
    <w:p w:rsidR="004C718A" w:rsidRPr="004C718A" w:rsidRDefault="004C718A" w:rsidP="001312A5">
      <w:pPr>
        <w:pStyle w:val="a3"/>
        <w:tabs>
          <w:tab w:val="left" w:pos="993"/>
        </w:tabs>
        <w:spacing w:after="0" w:line="240" w:lineRule="auto"/>
        <w:ind w:left="567"/>
        <w:jc w:val="both"/>
        <w:rPr>
          <w:rFonts w:ascii="Times New Roman" w:hAnsi="Times New Roman"/>
          <w:i/>
          <w:sz w:val="28"/>
          <w:szCs w:val="28"/>
        </w:rPr>
      </w:pPr>
      <w:r w:rsidRPr="004C718A">
        <w:rPr>
          <w:rFonts w:ascii="Times New Roman" w:hAnsi="Times New Roman"/>
          <w:i/>
          <w:sz w:val="28"/>
          <w:szCs w:val="28"/>
        </w:rPr>
        <w:t>Службе охраны труда и промышленной безопасности предприятия:</w:t>
      </w:r>
    </w:p>
    <w:p w:rsidR="00F06F64" w:rsidRDefault="002C4997"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Полный охват р</w:t>
      </w:r>
      <w:r w:rsidR="00A33D6A">
        <w:rPr>
          <w:rFonts w:ascii="Times New Roman" w:hAnsi="Times New Roman"/>
          <w:sz w:val="28"/>
          <w:szCs w:val="28"/>
        </w:rPr>
        <w:t>еализуемой ежегодной программ</w:t>
      </w:r>
      <w:r>
        <w:rPr>
          <w:rFonts w:ascii="Times New Roman" w:hAnsi="Times New Roman"/>
          <w:sz w:val="28"/>
          <w:szCs w:val="28"/>
        </w:rPr>
        <w:t>ой</w:t>
      </w:r>
      <w:r w:rsidR="00A33D6A">
        <w:rPr>
          <w:rFonts w:ascii="Times New Roman" w:hAnsi="Times New Roman"/>
          <w:sz w:val="28"/>
          <w:szCs w:val="28"/>
        </w:rPr>
        <w:t xml:space="preserve"> Производственного контроля измерения</w:t>
      </w:r>
      <w:r w:rsidR="004C718A">
        <w:rPr>
          <w:rFonts w:ascii="Times New Roman" w:hAnsi="Times New Roman"/>
          <w:sz w:val="28"/>
          <w:szCs w:val="28"/>
        </w:rPr>
        <w:t>ми</w:t>
      </w:r>
      <w:r w:rsidR="00A33D6A">
        <w:rPr>
          <w:rFonts w:ascii="Times New Roman" w:hAnsi="Times New Roman"/>
          <w:sz w:val="28"/>
          <w:szCs w:val="28"/>
        </w:rPr>
        <w:t xml:space="preserve"> факторов «запыленность» и «загазованность» воздуха рабочих мест всех производственных участков и подразделений Обогатительного комплекса</w:t>
      </w:r>
      <w:r>
        <w:rPr>
          <w:rFonts w:ascii="Times New Roman" w:hAnsi="Times New Roman"/>
          <w:sz w:val="28"/>
          <w:szCs w:val="28"/>
        </w:rPr>
        <w:t>, как фактора, обуславливающая заболевания органов дыхания</w:t>
      </w:r>
      <w:r w:rsidR="00A33D6A">
        <w:rPr>
          <w:rFonts w:ascii="Times New Roman" w:hAnsi="Times New Roman"/>
          <w:sz w:val="28"/>
          <w:szCs w:val="28"/>
        </w:rPr>
        <w:t>.</w:t>
      </w:r>
    </w:p>
    <w:p w:rsidR="00CD45F8" w:rsidRPr="00F06F64" w:rsidRDefault="00F06F64"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sidRPr="00F06F64">
        <w:rPr>
          <w:rFonts w:ascii="Times New Roman" w:hAnsi="Times New Roman"/>
          <w:sz w:val="28"/>
          <w:szCs w:val="28"/>
        </w:rPr>
        <w:t>Расширение программы управления профессиональным риском предприятия путем включения оценки и динамического наблюдения, за заболеваемостью с временной утратой трудоспособностью, социально-гигиеническими факторами здоровья работников и интегральным индексом социально-экономической эффективности управления профессиональным риском (Х) , совместно с медицинской службой предприятия.</w:t>
      </w:r>
    </w:p>
    <w:p w:rsidR="002C4997" w:rsidRDefault="002C4997"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Проводить мониторинг с</w:t>
      </w:r>
      <w:r w:rsidRPr="00DB5AD1">
        <w:rPr>
          <w:rFonts w:ascii="Times New Roman" w:hAnsi="Times New Roman"/>
          <w:sz w:val="28"/>
          <w:szCs w:val="28"/>
        </w:rPr>
        <w:t>оциально-гигиенически</w:t>
      </w:r>
      <w:r>
        <w:rPr>
          <w:rFonts w:ascii="Times New Roman" w:hAnsi="Times New Roman"/>
          <w:sz w:val="28"/>
          <w:szCs w:val="28"/>
        </w:rPr>
        <w:t xml:space="preserve">х факторов здоровья выборочных групп работающих с изучением динамики </w:t>
      </w:r>
      <w:r w:rsidRPr="00DB5AD1">
        <w:rPr>
          <w:rFonts w:ascii="Times New Roman" w:hAnsi="Times New Roman"/>
          <w:sz w:val="28"/>
          <w:szCs w:val="28"/>
        </w:rPr>
        <w:t>удовлетворенност</w:t>
      </w:r>
      <w:r>
        <w:rPr>
          <w:rFonts w:ascii="Times New Roman" w:hAnsi="Times New Roman"/>
          <w:sz w:val="28"/>
          <w:szCs w:val="28"/>
        </w:rPr>
        <w:t>и</w:t>
      </w:r>
      <w:r w:rsidRPr="00DB5AD1">
        <w:rPr>
          <w:rFonts w:ascii="Times New Roman" w:hAnsi="Times New Roman"/>
          <w:sz w:val="28"/>
          <w:szCs w:val="28"/>
        </w:rPr>
        <w:t xml:space="preserve"> работой</w:t>
      </w:r>
      <w:r>
        <w:rPr>
          <w:rFonts w:ascii="Times New Roman" w:hAnsi="Times New Roman"/>
          <w:sz w:val="28"/>
          <w:szCs w:val="28"/>
        </w:rPr>
        <w:t>,</w:t>
      </w:r>
      <w:r w:rsidRPr="00DB5AD1">
        <w:rPr>
          <w:rFonts w:ascii="Times New Roman" w:hAnsi="Times New Roman"/>
          <w:sz w:val="28"/>
          <w:szCs w:val="28"/>
        </w:rPr>
        <w:t xml:space="preserve"> субъективных оценок условий труда</w:t>
      </w:r>
      <w:r>
        <w:rPr>
          <w:rFonts w:ascii="Times New Roman" w:hAnsi="Times New Roman"/>
          <w:sz w:val="28"/>
          <w:szCs w:val="28"/>
        </w:rPr>
        <w:t xml:space="preserve"> и здоровья при проведении мониторинга и управления профессиональным риском. </w:t>
      </w:r>
    </w:p>
    <w:p w:rsidR="00440B86" w:rsidRDefault="00B87A5E"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lastRenderedPageBreak/>
        <w:t>Постоянный контроль работоспособности и эффективности функционирования систем коллективной защиты</w:t>
      </w:r>
      <w:r w:rsidR="00CD45F8">
        <w:rPr>
          <w:rFonts w:ascii="Times New Roman" w:hAnsi="Times New Roman"/>
          <w:sz w:val="28"/>
          <w:szCs w:val="28"/>
        </w:rPr>
        <w:t>, аспирационно-вентиляционной системы</w:t>
      </w:r>
      <w:r>
        <w:rPr>
          <w:rFonts w:ascii="Times New Roman" w:hAnsi="Times New Roman"/>
          <w:sz w:val="28"/>
          <w:szCs w:val="28"/>
        </w:rPr>
        <w:t xml:space="preserve"> и применения работниками рекомендованных СИЗ на протяжении всей рабочей смены.</w:t>
      </w:r>
    </w:p>
    <w:p w:rsidR="00A32699" w:rsidRDefault="00A32699"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Динамический </w:t>
      </w:r>
      <w:r w:rsidRPr="00546041">
        <w:rPr>
          <w:rFonts w:ascii="Times New Roman" w:hAnsi="Times New Roman"/>
          <w:sz w:val="28"/>
          <w:szCs w:val="28"/>
        </w:rPr>
        <w:t>контроль соблюдения требований охраны труда</w:t>
      </w:r>
      <w:r>
        <w:rPr>
          <w:rFonts w:ascii="Times New Roman" w:hAnsi="Times New Roman"/>
          <w:sz w:val="28"/>
          <w:szCs w:val="28"/>
        </w:rPr>
        <w:t xml:space="preserve"> и промышленной безопасности работниками и административно-управленческим персоналом ОК.</w:t>
      </w:r>
    </w:p>
    <w:p w:rsidR="00A32699" w:rsidRDefault="00A32699"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С целью </w:t>
      </w:r>
      <w:r w:rsidRPr="00546041">
        <w:rPr>
          <w:rFonts w:ascii="Times New Roman" w:hAnsi="Times New Roman"/>
          <w:sz w:val="28"/>
          <w:szCs w:val="28"/>
        </w:rPr>
        <w:t>ограничение времени воздействия вредн</w:t>
      </w:r>
      <w:r>
        <w:rPr>
          <w:rFonts w:ascii="Times New Roman" w:hAnsi="Times New Roman"/>
          <w:sz w:val="28"/>
          <w:szCs w:val="28"/>
        </w:rPr>
        <w:t>ых</w:t>
      </w:r>
      <w:r w:rsidRPr="00546041">
        <w:rPr>
          <w:rFonts w:ascii="Times New Roman" w:hAnsi="Times New Roman"/>
          <w:sz w:val="28"/>
          <w:szCs w:val="28"/>
        </w:rPr>
        <w:t xml:space="preserve"> (опасн</w:t>
      </w:r>
      <w:r>
        <w:rPr>
          <w:rFonts w:ascii="Times New Roman" w:hAnsi="Times New Roman"/>
          <w:sz w:val="28"/>
          <w:szCs w:val="28"/>
        </w:rPr>
        <w:t>ых</w:t>
      </w:r>
      <w:r w:rsidRPr="00546041">
        <w:rPr>
          <w:rFonts w:ascii="Times New Roman" w:hAnsi="Times New Roman"/>
          <w:sz w:val="28"/>
          <w:szCs w:val="28"/>
        </w:rPr>
        <w:t xml:space="preserve">) фактора </w:t>
      </w:r>
      <w:r>
        <w:rPr>
          <w:rFonts w:ascii="Times New Roman" w:hAnsi="Times New Roman"/>
          <w:sz w:val="28"/>
          <w:szCs w:val="28"/>
        </w:rPr>
        <w:t xml:space="preserve">трудового процесса </w:t>
      </w:r>
      <w:r w:rsidRPr="00546041">
        <w:rPr>
          <w:rFonts w:ascii="Times New Roman" w:hAnsi="Times New Roman"/>
          <w:sz w:val="28"/>
          <w:szCs w:val="28"/>
        </w:rPr>
        <w:t xml:space="preserve">на </w:t>
      </w:r>
      <w:r>
        <w:rPr>
          <w:rFonts w:ascii="Times New Roman" w:hAnsi="Times New Roman"/>
          <w:sz w:val="28"/>
          <w:szCs w:val="28"/>
        </w:rPr>
        <w:t xml:space="preserve">организм </w:t>
      </w:r>
      <w:r w:rsidRPr="00546041">
        <w:rPr>
          <w:rFonts w:ascii="Times New Roman" w:hAnsi="Times New Roman"/>
          <w:sz w:val="28"/>
          <w:szCs w:val="28"/>
        </w:rPr>
        <w:t>работника</w:t>
      </w:r>
      <w:r>
        <w:rPr>
          <w:rFonts w:ascii="Times New Roman" w:hAnsi="Times New Roman"/>
          <w:sz w:val="28"/>
          <w:szCs w:val="28"/>
        </w:rPr>
        <w:t xml:space="preserve"> осуществлять строгий контроль </w:t>
      </w:r>
      <w:r w:rsidRPr="00546041">
        <w:rPr>
          <w:rFonts w:ascii="Times New Roman" w:hAnsi="Times New Roman"/>
          <w:sz w:val="28"/>
          <w:szCs w:val="28"/>
        </w:rPr>
        <w:t>про</w:t>
      </w:r>
      <w:r>
        <w:rPr>
          <w:rFonts w:ascii="Times New Roman" w:hAnsi="Times New Roman"/>
          <w:sz w:val="28"/>
          <w:szCs w:val="28"/>
        </w:rPr>
        <w:t>должительности рабочего времени и</w:t>
      </w:r>
      <w:r w:rsidRPr="00546041">
        <w:rPr>
          <w:rFonts w:ascii="Times New Roman" w:hAnsi="Times New Roman"/>
          <w:sz w:val="28"/>
          <w:szCs w:val="28"/>
        </w:rPr>
        <w:t xml:space="preserve"> предоставления </w:t>
      </w:r>
      <w:r>
        <w:rPr>
          <w:rFonts w:ascii="Times New Roman" w:hAnsi="Times New Roman"/>
          <w:sz w:val="28"/>
          <w:szCs w:val="28"/>
        </w:rPr>
        <w:t xml:space="preserve">обязательных </w:t>
      </w:r>
      <w:r w:rsidRPr="00546041">
        <w:rPr>
          <w:rFonts w:ascii="Times New Roman" w:hAnsi="Times New Roman"/>
          <w:sz w:val="28"/>
          <w:szCs w:val="28"/>
        </w:rPr>
        <w:t xml:space="preserve">регламентированных перерывов </w:t>
      </w:r>
      <w:r>
        <w:rPr>
          <w:rFonts w:ascii="Times New Roman" w:hAnsi="Times New Roman"/>
          <w:sz w:val="28"/>
          <w:szCs w:val="28"/>
        </w:rPr>
        <w:t xml:space="preserve">работникам </w:t>
      </w:r>
      <w:r w:rsidRPr="00546041">
        <w:rPr>
          <w:rFonts w:ascii="Times New Roman" w:hAnsi="Times New Roman"/>
          <w:sz w:val="28"/>
          <w:szCs w:val="28"/>
        </w:rPr>
        <w:t>в течение рабочего дня</w:t>
      </w:r>
      <w:r>
        <w:rPr>
          <w:rFonts w:ascii="Times New Roman" w:hAnsi="Times New Roman"/>
          <w:sz w:val="28"/>
          <w:szCs w:val="28"/>
        </w:rPr>
        <w:t>.</w:t>
      </w:r>
    </w:p>
    <w:p w:rsidR="00FA0952" w:rsidRDefault="00FA0952"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В рамках управления профессиональным риском рекомендуется проработка возможностей дальнейшей а</w:t>
      </w:r>
      <w:r w:rsidRPr="00546041">
        <w:rPr>
          <w:rFonts w:ascii="Times New Roman" w:hAnsi="Times New Roman"/>
          <w:sz w:val="28"/>
          <w:szCs w:val="28"/>
        </w:rPr>
        <w:t>втоматизация произв</w:t>
      </w:r>
      <w:r>
        <w:rPr>
          <w:rFonts w:ascii="Times New Roman" w:hAnsi="Times New Roman"/>
          <w:sz w:val="28"/>
          <w:szCs w:val="28"/>
        </w:rPr>
        <w:t>одственных процессов и операций</w:t>
      </w:r>
      <w:r w:rsidRPr="00546041">
        <w:rPr>
          <w:rFonts w:ascii="Times New Roman" w:hAnsi="Times New Roman"/>
          <w:sz w:val="28"/>
          <w:szCs w:val="28"/>
        </w:rPr>
        <w:t xml:space="preserve">, а также </w:t>
      </w:r>
      <w:r w:rsidRPr="00FA0952">
        <w:rPr>
          <w:rFonts w:ascii="Times New Roman" w:hAnsi="Times New Roman"/>
          <w:sz w:val="28"/>
          <w:szCs w:val="28"/>
        </w:rPr>
        <w:t>более эффективно</w:t>
      </w:r>
      <w:r>
        <w:rPr>
          <w:rFonts w:ascii="Times New Roman" w:hAnsi="Times New Roman"/>
          <w:sz w:val="28"/>
          <w:szCs w:val="28"/>
        </w:rPr>
        <w:t>е</w:t>
      </w:r>
      <w:r w:rsidRPr="00FA0952">
        <w:rPr>
          <w:rFonts w:ascii="Times New Roman" w:hAnsi="Times New Roman"/>
          <w:sz w:val="28"/>
          <w:szCs w:val="28"/>
        </w:rPr>
        <w:t xml:space="preserve"> планировани</w:t>
      </w:r>
      <w:r>
        <w:rPr>
          <w:rFonts w:ascii="Times New Roman" w:hAnsi="Times New Roman"/>
          <w:sz w:val="28"/>
          <w:szCs w:val="28"/>
        </w:rPr>
        <w:t>е</w:t>
      </w:r>
      <w:r w:rsidRPr="00FA0952">
        <w:rPr>
          <w:rFonts w:ascii="Times New Roman" w:hAnsi="Times New Roman"/>
          <w:sz w:val="28"/>
          <w:szCs w:val="28"/>
        </w:rPr>
        <w:t xml:space="preserve"> </w:t>
      </w:r>
      <w:r>
        <w:rPr>
          <w:rFonts w:ascii="Times New Roman" w:hAnsi="Times New Roman"/>
          <w:sz w:val="28"/>
          <w:szCs w:val="28"/>
        </w:rPr>
        <w:t xml:space="preserve">производства работ и </w:t>
      </w:r>
      <w:r w:rsidRPr="00FA0952">
        <w:rPr>
          <w:rFonts w:ascii="Times New Roman" w:hAnsi="Times New Roman"/>
          <w:sz w:val="28"/>
          <w:szCs w:val="28"/>
        </w:rPr>
        <w:t>путей движения работников</w:t>
      </w:r>
      <w:r>
        <w:rPr>
          <w:rFonts w:ascii="Times New Roman" w:hAnsi="Times New Roman"/>
          <w:sz w:val="28"/>
          <w:szCs w:val="28"/>
        </w:rPr>
        <w:t xml:space="preserve"> ОК</w:t>
      </w:r>
      <w:r w:rsidRPr="00FA0952">
        <w:rPr>
          <w:rFonts w:ascii="Times New Roman" w:hAnsi="Times New Roman"/>
          <w:sz w:val="28"/>
          <w:szCs w:val="28"/>
        </w:rPr>
        <w:t xml:space="preserve">, исключающих заход в </w:t>
      </w:r>
      <w:r>
        <w:rPr>
          <w:rFonts w:ascii="Times New Roman" w:hAnsi="Times New Roman"/>
          <w:sz w:val="28"/>
          <w:szCs w:val="28"/>
        </w:rPr>
        <w:t xml:space="preserve">установленные </w:t>
      </w:r>
      <w:r w:rsidRPr="00FA0952">
        <w:rPr>
          <w:rFonts w:ascii="Times New Roman" w:hAnsi="Times New Roman"/>
          <w:sz w:val="28"/>
          <w:szCs w:val="28"/>
        </w:rPr>
        <w:t>опасные зоны</w:t>
      </w:r>
      <w:r w:rsidRPr="00546041">
        <w:rPr>
          <w:rFonts w:ascii="Times New Roman" w:hAnsi="Times New Roman"/>
          <w:sz w:val="28"/>
          <w:szCs w:val="28"/>
        </w:rPr>
        <w:t>.</w:t>
      </w:r>
    </w:p>
    <w:p w:rsidR="006E6016" w:rsidRPr="006E6016" w:rsidRDefault="006E6016" w:rsidP="001312A5">
      <w:pPr>
        <w:pStyle w:val="a3"/>
        <w:tabs>
          <w:tab w:val="left" w:pos="993"/>
        </w:tabs>
        <w:spacing w:after="0" w:line="240" w:lineRule="auto"/>
        <w:ind w:left="0" w:firstLine="567"/>
        <w:jc w:val="both"/>
        <w:rPr>
          <w:rFonts w:ascii="Times New Roman" w:hAnsi="Times New Roman"/>
          <w:i/>
          <w:sz w:val="28"/>
          <w:szCs w:val="28"/>
        </w:rPr>
      </w:pPr>
      <w:r w:rsidRPr="006E6016">
        <w:rPr>
          <w:rFonts w:ascii="Times New Roman" w:hAnsi="Times New Roman"/>
          <w:i/>
          <w:sz w:val="28"/>
          <w:szCs w:val="28"/>
        </w:rPr>
        <w:t>Руководству предприятия</w:t>
      </w:r>
      <w:r>
        <w:rPr>
          <w:rFonts w:ascii="Times New Roman" w:hAnsi="Times New Roman"/>
          <w:i/>
          <w:sz w:val="28"/>
          <w:szCs w:val="28"/>
        </w:rPr>
        <w:t>:</w:t>
      </w:r>
    </w:p>
    <w:p w:rsidR="006E6016" w:rsidRDefault="006E6016"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Планирование и реализация</w:t>
      </w:r>
      <w:r w:rsidRPr="006E6016">
        <w:rPr>
          <w:rFonts w:ascii="Times New Roman" w:hAnsi="Times New Roman"/>
          <w:sz w:val="28"/>
          <w:szCs w:val="28"/>
        </w:rPr>
        <w:t xml:space="preserve"> </w:t>
      </w:r>
      <w:r>
        <w:rPr>
          <w:rFonts w:ascii="Times New Roman" w:hAnsi="Times New Roman"/>
          <w:sz w:val="28"/>
          <w:szCs w:val="28"/>
        </w:rPr>
        <w:t>мероприятий</w:t>
      </w:r>
      <w:r w:rsidRPr="006E6016">
        <w:rPr>
          <w:rFonts w:ascii="Times New Roman" w:hAnsi="Times New Roman"/>
          <w:sz w:val="28"/>
          <w:szCs w:val="28"/>
        </w:rPr>
        <w:t xml:space="preserve"> постоянного и периодического административного контроля руководством</w:t>
      </w:r>
      <w:r>
        <w:rPr>
          <w:rFonts w:ascii="Times New Roman" w:hAnsi="Times New Roman"/>
          <w:sz w:val="28"/>
          <w:szCs w:val="28"/>
        </w:rPr>
        <w:t xml:space="preserve"> соблюдения технологии и мониторинга профессионального риска работников предприятия.</w:t>
      </w:r>
    </w:p>
    <w:p w:rsidR="006E6016" w:rsidRDefault="006E6016"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Создание условий своевременного обязательного медицинского обеспечения и профилактического обслуживания работников </w:t>
      </w:r>
      <w:r w:rsidR="00A32699">
        <w:rPr>
          <w:rFonts w:ascii="Times New Roman" w:hAnsi="Times New Roman"/>
          <w:sz w:val="28"/>
          <w:szCs w:val="28"/>
        </w:rPr>
        <w:t>предприятия, контроль сроков проведения обязательных медицинских осмотров и реабилитации, полного охвата рабочих мест ОК аттестацией производственных объектов по условиям труда и ежегодным производственным контролем.</w:t>
      </w:r>
    </w:p>
    <w:p w:rsidR="006E6016" w:rsidRPr="00FA0952" w:rsidRDefault="007C37B7" w:rsidP="001312A5">
      <w:pPr>
        <w:pStyle w:val="a3"/>
        <w:numPr>
          <w:ilvl w:val="0"/>
          <w:numId w:val="3"/>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В соответствии с демонстрируемыми ценностями </w:t>
      </w:r>
      <w:r w:rsidR="00D529D7">
        <w:rPr>
          <w:rFonts w:ascii="Times New Roman" w:hAnsi="Times New Roman"/>
          <w:sz w:val="28"/>
          <w:szCs w:val="28"/>
        </w:rPr>
        <w:t xml:space="preserve">компании </w:t>
      </w:r>
      <w:r>
        <w:rPr>
          <w:rFonts w:ascii="Times New Roman" w:hAnsi="Times New Roman"/>
          <w:sz w:val="28"/>
          <w:szCs w:val="28"/>
        </w:rPr>
        <w:t xml:space="preserve">и высокой социальной ответственностью предприятия, рекомендуется организация дальнейших научно-исследовательских работ </w:t>
      </w:r>
      <w:r w:rsidR="00D529D7">
        <w:rPr>
          <w:rFonts w:ascii="Times New Roman" w:hAnsi="Times New Roman"/>
          <w:sz w:val="28"/>
          <w:szCs w:val="28"/>
        </w:rPr>
        <w:t>направленных</w:t>
      </w:r>
      <w:r>
        <w:rPr>
          <w:rFonts w:ascii="Times New Roman" w:hAnsi="Times New Roman"/>
          <w:sz w:val="28"/>
          <w:szCs w:val="28"/>
        </w:rPr>
        <w:t xml:space="preserve"> </w:t>
      </w:r>
      <w:r w:rsidR="00D529D7">
        <w:rPr>
          <w:rFonts w:ascii="Times New Roman" w:hAnsi="Times New Roman"/>
          <w:sz w:val="28"/>
          <w:szCs w:val="28"/>
        </w:rPr>
        <w:t xml:space="preserve">на поиск новых эффективных </w:t>
      </w:r>
      <w:r>
        <w:rPr>
          <w:rFonts w:ascii="Times New Roman" w:hAnsi="Times New Roman"/>
          <w:sz w:val="28"/>
          <w:szCs w:val="28"/>
        </w:rPr>
        <w:t xml:space="preserve"> </w:t>
      </w:r>
      <w:r w:rsidR="00D529D7">
        <w:rPr>
          <w:rFonts w:ascii="Times New Roman" w:hAnsi="Times New Roman"/>
          <w:sz w:val="28"/>
          <w:szCs w:val="28"/>
        </w:rPr>
        <w:t xml:space="preserve">подходов </w:t>
      </w:r>
      <w:r>
        <w:rPr>
          <w:rFonts w:ascii="Times New Roman" w:hAnsi="Times New Roman"/>
          <w:sz w:val="28"/>
          <w:szCs w:val="28"/>
        </w:rPr>
        <w:t>сохранение и укрепление здоровья работников</w:t>
      </w:r>
      <w:r w:rsidR="00D529D7">
        <w:rPr>
          <w:rFonts w:ascii="Times New Roman" w:hAnsi="Times New Roman"/>
          <w:sz w:val="28"/>
          <w:szCs w:val="28"/>
        </w:rPr>
        <w:t>.</w:t>
      </w:r>
    </w:p>
    <w:p w:rsidR="003C1611" w:rsidRDefault="003C1611" w:rsidP="001312A5">
      <w:pPr>
        <w:spacing w:after="0" w:line="240" w:lineRule="auto"/>
        <w:rPr>
          <w:rFonts w:ascii="Times New Roman" w:hAnsi="Times New Roman"/>
          <w:sz w:val="28"/>
          <w:szCs w:val="28"/>
        </w:rPr>
      </w:pPr>
      <w:r>
        <w:rPr>
          <w:rFonts w:ascii="Times New Roman" w:hAnsi="Times New Roman"/>
          <w:sz w:val="28"/>
          <w:szCs w:val="28"/>
        </w:rPr>
        <w:br w:type="page"/>
      </w:r>
    </w:p>
    <w:p w:rsidR="00A96AD8" w:rsidRDefault="00A96AD8" w:rsidP="001312A5">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282AAB">
        <w:rPr>
          <w:rFonts w:ascii="Times New Roman" w:hAnsi="Times New Roman"/>
          <w:b/>
          <w:sz w:val="28"/>
          <w:szCs w:val="28"/>
        </w:rPr>
        <w:lastRenderedPageBreak/>
        <w:t>СПИСОК ИСПОЛЬЗОВАНН</w:t>
      </w:r>
      <w:r>
        <w:rPr>
          <w:rFonts w:ascii="Times New Roman" w:hAnsi="Times New Roman"/>
          <w:b/>
          <w:sz w:val="28"/>
          <w:szCs w:val="28"/>
        </w:rPr>
        <w:t>ОЙ</w:t>
      </w:r>
      <w:r w:rsidRPr="00282AAB">
        <w:rPr>
          <w:rFonts w:ascii="Times New Roman" w:hAnsi="Times New Roman"/>
          <w:b/>
          <w:sz w:val="28"/>
          <w:szCs w:val="28"/>
        </w:rPr>
        <w:t xml:space="preserve"> </w:t>
      </w:r>
      <w:r>
        <w:rPr>
          <w:rFonts w:ascii="Times New Roman" w:hAnsi="Times New Roman"/>
          <w:b/>
          <w:sz w:val="28"/>
          <w:szCs w:val="28"/>
        </w:rPr>
        <w:t>ЛИТЕРАТУРЫ</w:t>
      </w:r>
    </w:p>
    <w:p w:rsidR="00E8559C" w:rsidRDefault="00E8559C" w:rsidP="002623AF">
      <w:pPr>
        <w:tabs>
          <w:tab w:val="left" w:pos="1134"/>
        </w:tabs>
        <w:spacing w:after="0" w:line="240" w:lineRule="auto"/>
        <w:contextualSpacing/>
        <w:jc w:val="both"/>
        <w:rPr>
          <w:rFonts w:ascii="Times New Roman" w:hAnsi="Times New Roman" w:cs="Times New Roman"/>
          <w:sz w:val="28"/>
          <w:szCs w:val="28"/>
        </w:rPr>
      </w:pP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Послание Главы государства К.К. Токаева народу Казахстана. «Справедливое государство. Единая нация. Благополучное общество». Астана, Акорда. 01.09.2022г.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Prati G. Correlates of quality of life, happiness and life satisfaction among European adults older than 50 years: A machine</w:t>
      </w:r>
      <w:r w:rsidRPr="002623AF">
        <w:rPr>
          <w:rFonts w:ascii="Cambria Math" w:eastAsia="Times New Roman" w:hAnsi="Cambria Math" w:cs="Cambria Math"/>
          <w:sz w:val="28"/>
          <w:szCs w:val="28"/>
          <w:lang w:val="en-US"/>
        </w:rPr>
        <w:t>‐</w:t>
      </w:r>
      <w:r w:rsidRPr="002623AF">
        <w:rPr>
          <w:rFonts w:ascii="Times New Roman" w:eastAsia="Times New Roman" w:hAnsi="Times New Roman" w:cs="Times New Roman"/>
          <w:sz w:val="28"/>
          <w:szCs w:val="28"/>
          <w:lang w:val="en-US"/>
        </w:rPr>
        <w:t xml:space="preserve">learning approach // Archives of Gerontology and Geriatrics. - </w:t>
      </w:r>
      <w:r w:rsidRPr="002623AF">
        <w:rPr>
          <w:rFonts w:ascii="Times New Roman" w:eastAsia="Times New Roman" w:hAnsi="Times New Roman" w:cs="Times New Roman"/>
          <w:color w:val="000000"/>
          <w:sz w:val="28"/>
          <w:szCs w:val="28"/>
          <w:lang w:val="en-US"/>
        </w:rPr>
        <w:t xml:space="preserve">2022. </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Vol. 103.</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P.1</w:t>
      </w:r>
      <w:r w:rsidRPr="002623AF">
        <w:rPr>
          <w:rFonts w:ascii="Times New Roman" w:eastAsia="Times New Roman" w:hAnsi="Times New Roman" w:cs="Times New Roman" w:hint="eastAsia"/>
          <w:color w:val="000000"/>
          <w:sz w:val="28"/>
          <w:szCs w:val="28"/>
          <w:lang w:val="en-US"/>
        </w:rPr>
        <w:t>-</w:t>
      </w:r>
      <w:r w:rsidRPr="002623AF">
        <w:rPr>
          <w:rFonts w:ascii="Times New Roman" w:eastAsia="Times New Roman" w:hAnsi="Times New Roman" w:cs="Times New Roman"/>
          <w:color w:val="000000"/>
          <w:sz w:val="28"/>
          <w:szCs w:val="28"/>
          <w:lang w:val="en-US"/>
        </w:rPr>
        <w:t>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Kim S., Kwon M., Seo K. Factors Influencing the Health-Related Quality of Life of Workers According to the Type of Work // Healthcare (Switzerland). - 2022. - Vol. 10, № 10.</w:t>
      </w:r>
      <w:r w:rsidRPr="002623AF">
        <w:rPr>
          <w:rFonts w:ascii="Times New Roman" w:eastAsia="Times New Roman" w:hAnsi="Times New Roman" w:cs="Times New Roman"/>
          <w:color w:val="000000"/>
          <w:sz w:val="28"/>
          <w:szCs w:val="28"/>
          <w:lang w:val="en-US"/>
        </w:rPr>
        <w:t xml:space="preserve"> </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P. 1</w:t>
      </w:r>
      <w:r w:rsidRPr="002623AF">
        <w:rPr>
          <w:rFonts w:ascii="Times New Roman" w:eastAsia="Times New Roman" w:hAnsi="Times New Roman" w:cs="Times New Roman" w:hint="eastAsia"/>
          <w:color w:val="000000"/>
          <w:sz w:val="28"/>
          <w:szCs w:val="28"/>
          <w:lang w:val="en-US"/>
        </w:rPr>
        <w:t>-</w:t>
      </w:r>
      <w:r w:rsidRPr="002623AF">
        <w:rPr>
          <w:rFonts w:ascii="Times New Roman" w:eastAsia="Times New Roman" w:hAnsi="Times New Roman" w:cs="Times New Roman"/>
          <w:color w:val="000000"/>
          <w:sz w:val="28"/>
          <w:szCs w:val="28"/>
          <w:lang w:val="en-US"/>
        </w:rPr>
        <w:t>7.</w:t>
      </w:r>
      <w:r w:rsidRPr="002623AF">
        <w:rPr>
          <w:rFonts w:ascii="Times New Roman" w:eastAsia="Times New Roman" w:hAnsi="Times New Roman" w:cs="Times New Roman"/>
          <w:sz w:val="28"/>
          <w:szCs w:val="28"/>
          <w:lang w:val="en-US"/>
        </w:rPr>
        <w:t xml:space="preserve"> doi 10.3390/healthcare10102066.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Devlin N.J., Shah K.K., Feng Y.,  et al. Valuing health-related quality of life: An EQ-5D-5L value set for England </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 xml:space="preserve">Health Economics. - 2018. Vol. 27, </w:t>
      </w:r>
      <w:r w:rsidRPr="002623AF">
        <w:rPr>
          <w:rFonts w:ascii="Times New Roman" w:eastAsia="Times New Roman" w:hAnsi="Times New Roman" w:cs="Times New Roman"/>
          <w:sz w:val="28"/>
          <w:szCs w:val="28"/>
          <w:lang w:val="en-US"/>
        </w:rPr>
        <w:t>N</w:t>
      </w:r>
      <w:r w:rsidRPr="002623AF">
        <w:rPr>
          <w:rFonts w:ascii="Times New Roman" w:eastAsia="Times New Roman" w:hAnsi="Times New Roman" w:cs="Times New Roman"/>
          <w:color w:val="000000"/>
          <w:sz w:val="28"/>
          <w:szCs w:val="28"/>
          <w:lang w:val="en-US"/>
        </w:rPr>
        <w:t xml:space="preserve"> 1. P. 7-22.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Карабалин С.К., Сейдуанова Л.Б., Ниязбекова Л.С., </w:t>
      </w:r>
      <w:r w:rsidRPr="002623AF">
        <w:rPr>
          <w:rFonts w:ascii="Times New Roman" w:eastAsia="Times New Roman" w:hAnsi="Times New Roman" w:cs="Times New Roman"/>
          <w:sz w:val="28"/>
          <w:szCs w:val="28"/>
          <w:lang w:val="en-US"/>
        </w:rPr>
        <w:t>C</w:t>
      </w:r>
      <w:r w:rsidRPr="002623AF">
        <w:rPr>
          <w:rFonts w:ascii="Times New Roman" w:eastAsia="Times New Roman" w:hAnsi="Times New Roman" w:cs="Times New Roman"/>
          <w:sz w:val="28"/>
          <w:szCs w:val="28"/>
        </w:rPr>
        <w:t>айлыбекова А.К., Нурсеитов М.М. Оценка влияния производственных факторов на безопасность труда, состояние здоровья и качество жизни // Международный журнал прикладных и фундаментальных исследований. - 2018. - № 5(1). - С.108-112.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URL</w:t>
      </w:r>
      <w:r w:rsidRPr="002623AF">
        <w:rPr>
          <w:rFonts w:ascii="Times New Roman" w:eastAsia="Times New Roman" w:hAnsi="Times New Roman" w:cs="Times New Roman"/>
          <w:sz w:val="28"/>
          <w:szCs w:val="28"/>
        </w:rPr>
        <w:t>: https:// adilet.zan.kz/rus/docs/P2200000945 (дата обращения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Кодекс Республики Казахстан от 7 июля 2020 года № 360-VI ЗРК «О здоровье народа и системе здравоохранения». </w:t>
      </w:r>
      <w:r w:rsidRPr="002623AF">
        <w:rPr>
          <w:rFonts w:ascii="Times New Roman" w:eastAsia="Times New Roman" w:hAnsi="Times New Roman" w:cs="Times New Roman"/>
          <w:sz w:val="28"/>
          <w:szCs w:val="28"/>
          <w:lang w:val="en-US"/>
        </w:rPr>
        <w:t>URL</w:t>
      </w:r>
      <w:r w:rsidRPr="002623AF">
        <w:rPr>
          <w:rFonts w:ascii="Times New Roman" w:eastAsia="Times New Roman" w:hAnsi="Times New Roman" w:cs="Times New Roman"/>
          <w:sz w:val="28"/>
          <w:szCs w:val="28"/>
        </w:rPr>
        <w:t>: https://</w:t>
      </w:r>
      <w:r w:rsidRPr="002623AF">
        <w:rPr>
          <w:rFonts w:ascii="Times New Roman" w:eastAsia="Times New Roman" w:hAnsi="Times New Roman" w:cs="Times New Roman"/>
          <w:sz w:val="28"/>
          <w:szCs w:val="28"/>
          <w:lang w:val="en-US"/>
        </w:rPr>
        <w:t>adilet</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zan</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kz</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rus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docs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K</w:t>
      </w:r>
      <w:r w:rsidRPr="002623AF">
        <w:rPr>
          <w:rFonts w:ascii="Times New Roman" w:eastAsia="Times New Roman" w:hAnsi="Times New Roman" w:cs="Times New Roman"/>
          <w:sz w:val="28"/>
          <w:szCs w:val="28"/>
        </w:rPr>
        <w:t>2000000360 (дата обращения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Комекбай Ж.Е., Айтжанов Н.Ж., Елдесбаев Н.Ж. Укрепление здоровья населения путем модернизации национального здравоохранения // Приоритетные направления развития науки и образования. - 2016. - № 4(11). - С.58-60.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Измеров Н.Ф., Бухтияров И.В., Прокопенко Л.В., Шиган Е.Е.. Реализация Глобального плана действий ВОЗ по охране здоровья работающих в Российской Федерации // Медицина труда и промышленная экология. - 2015. - № 9. - С.4-10.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Калинкин Д.Е., Карпов А.Б., Тахауов P.М., и дP. Социально-экономические и поведенческие факторы риска, определяющие состояние здоровья взрослого населения промышленного города. // Здравоохранение Российской Федерации. - 2012. - № 1.</w:t>
      </w:r>
      <w:r w:rsidRPr="002623AF">
        <w:rPr>
          <w:rFonts w:ascii="Calibri" w:eastAsia="Times New Roman" w:hAnsi="Calibri" w:cs="Times New Roman"/>
        </w:rPr>
        <w:t xml:space="preserve"> </w:t>
      </w:r>
      <w:r w:rsidRPr="002623AF">
        <w:rPr>
          <w:rFonts w:ascii="Times New Roman" w:eastAsia="Times New Roman" w:hAnsi="Times New Roman" w:cs="Times New Roman"/>
          <w:sz w:val="28"/>
          <w:szCs w:val="28"/>
        </w:rPr>
        <w:t>- С.29-34.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Шабунова А.А., Морев М.В., Кондакова К.Н., Калашников К.Н., Калачикова О.Н. Здоровье и здравоохранение. Учебное пособие. - </w:t>
      </w:r>
      <w:r w:rsidRPr="002623AF">
        <w:rPr>
          <w:rFonts w:ascii="Times New Roman" w:eastAsia="Times New Roman" w:hAnsi="Times New Roman" w:cs="Times New Roman"/>
          <w:sz w:val="28"/>
          <w:szCs w:val="28"/>
          <w:lang w:val="en-US"/>
        </w:rPr>
        <w:t>Litres</w:t>
      </w:r>
      <w:r w:rsidRPr="002623AF">
        <w:rPr>
          <w:rFonts w:ascii="Times New Roman" w:eastAsia="Times New Roman" w:hAnsi="Times New Roman" w:cs="Times New Roman"/>
          <w:sz w:val="28"/>
          <w:szCs w:val="28"/>
        </w:rPr>
        <w:t>, 2022. - 142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Obidovna D. Z., Sulaymonovich D. S. Physical activity and its impact on human health and longevity //</w:t>
      </w:r>
      <w:r w:rsidRPr="002623AF">
        <w:rPr>
          <w:rFonts w:ascii="Times New Roman" w:eastAsia="Times New Roman" w:hAnsi="Times New Roman" w:cs="Times New Roman"/>
          <w:sz w:val="28"/>
          <w:szCs w:val="28"/>
        </w:rPr>
        <w:t>Достижения</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науки</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и</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образования</w:t>
      </w:r>
      <w:r w:rsidRPr="002623AF">
        <w:rPr>
          <w:rFonts w:ascii="Times New Roman" w:eastAsia="Times New Roman" w:hAnsi="Times New Roman" w:cs="Times New Roman"/>
          <w:sz w:val="28"/>
          <w:szCs w:val="28"/>
          <w:lang w:val="en-US"/>
        </w:rPr>
        <w:t xml:space="preserve">. - 2022. - №. 2 (82).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.120-126.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 xml:space="preserve"> Солод С.А., Барбашов А.В., Алябьева М.А. Состояние охраны труда в регионе на основе анализа производственного травматизма. // Научные труды Кубанского государственного технологического университета. - 2015. - № 6. - С. 400-408.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Santiago J. L. et al. Estimates of population exposure to atmospheric pollution and health-related externalities in a real city: The impact of spatial resolution on the accuracy of results // Science of The Total Environment.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819.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152062.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Allie R. Outsourcing beneficiaries: contract and tort strategies for improving conditions in the Global Garment Industry. University of Pittsburgh law review.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2019.</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 Vol</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 xml:space="preserve"> 80</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2</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P. 369-408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Ghasemi F. et al. Analysis of occupational accidents among nurses working in hospitals based on safety climate and safety performance: a Bayesian network analysis //International journal of occupational safety and ergonomics.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28. - №. </w:t>
      </w:r>
      <w:r w:rsidRPr="002623AF">
        <w:rPr>
          <w:rFonts w:ascii="Times New Roman" w:eastAsia="Times New Roman" w:hAnsi="Times New Roman" w:cs="Times New Roman"/>
          <w:sz w:val="28"/>
          <w:szCs w:val="28"/>
        </w:rPr>
        <w:t>1. - С. 440-446.</w:t>
      </w:r>
      <w:r w:rsidRPr="002623AF">
        <w:rPr>
          <w:rFonts w:ascii="Times New Roman" w:eastAsia="Times New Roman" w:hAnsi="Times New Roman" w:cs="Times New Roman"/>
          <w:sz w:val="28"/>
          <w:szCs w:val="28"/>
          <w:lang w:val="en-US"/>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Nasirian A., Arashpour M., Abbasi B., et al. Optimal Work Assignment to Multiskilled Resources in Prefabricated Construction. Journal of Construction Engineering and Management. 2019.</w:t>
      </w:r>
      <w:r w:rsidRPr="00050124">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sz w:val="28"/>
          <w:szCs w:val="28"/>
          <w:lang w:val="en-US"/>
        </w:rPr>
        <w:t>Vol.145</w:t>
      </w:r>
      <w:r w:rsidRPr="00050124">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lang w:val="en-US"/>
        </w:rPr>
        <w:t>4</w:t>
      </w:r>
      <w:r w:rsidRPr="00050124">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lang w:val="en-US"/>
        </w:rPr>
        <w:t xml:space="preserve">. </w:t>
      </w:r>
      <w:r w:rsidRPr="00050124">
        <w:rPr>
          <w:rFonts w:ascii="Times New Roman" w:eastAsia="Times New Roman" w:hAnsi="Times New Roman" w:cs="Times New Roman"/>
          <w:sz w:val="28"/>
          <w:szCs w:val="28"/>
          <w:lang w:val="en-US"/>
        </w:rPr>
        <w:t>- №</w:t>
      </w:r>
      <w:r w:rsidRPr="002623AF">
        <w:rPr>
          <w:rFonts w:ascii="Times New Roman" w:eastAsia="Times New Roman" w:hAnsi="Times New Roman" w:cs="Times New Roman"/>
          <w:sz w:val="28"/>
          <w:szCs w:val="28"/>
          <w:lang w:val="en-US"/>
        </w:rPr>
        <w:t xml:space="preserve"> 04019011</w:t>
      </w:r>
      <w:r w:rsidRPr="00050124">
        <w:rPr>
          <w:rFonts w:ascii="Times New Roman" w:eastAsia="Times New Roman" w:hAnsi="Times New Roman" w:cs="Times New Roman"/>
          <w:sz w:val="28"/>
          <w:szCs w:val="28"/>
          <w:lang w:val="en-US"/>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Camilleri M. A. Strategic attributions of corporate social responsibility and environmental management: The business case for doing well by doing good! //Sustainable Development.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30. - №. </w:t>
      </w:r>
      <w:r w:rsidRPr="002623AF">
        <w:rPr>
          <w:rFonts w:ascii="Times New Roman" w:eastAsia="Times New Roman" w:hAnsi="Times New Roman" w:cs="Times New Roman"/>
          <w:sz w:val="28"/>
          <w:szCs w:val="28"/>
        </w:rPr>
        <w:t>3. - С.409-422.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Щербак, Ю. С. Анализ условий труда и необходимость их улучшения на предприятиях / Ю. С. Щербак, А. Н. Попов, Е. С. Рогачева // Актуальные вопросы науки и техники : Сборник статей студенческой конференции, Воронеж, 04 июня 2018 года. - Воронеж: филиал ФГБОУВО "Ростовский государственный университет путей сообщения" в г. Воронеж, 2018. - С.61-64.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Кузнецова Е.А., Кутуева О.В., Михина Т.В. К вопросу оценки экономической эффективности программ улучшения условий и охраны труда субъектов Российской Федерации. Инновационная наука. - 2018. - № 12. - С.68-72.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Измеров Н.Ф. Хризотиловый асбест: российский опыт в медицине труда/ Н.Ф. Измеров //Современное состояние и перспективы развития асбестоцементной промышленности стран СНГ центрально-азиатского региона в условиях контролируемого, безопасного использования асбестосодержащих изделий и материалов: региональный международный семинаP. 15-18 сентября 2004. - М.: НО «Хризотиловая ассоциация», 2004. - С.47-60.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Бисакаев С.Г. Современные тенденции в управлении охраной труда в Республике Казахстан // Охрана труда Казахстана. - 2018. - №8 (152). - С.51-55.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Ракишев Б.P. Горнодобывающая промышленность в свете форсированного индустриально- инновационного развития Республики Казахстан. // Горный информационно-аналитический бюллетень (научно-технический журнал). 2012. - № S1. - С.404-415.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lastRenderedPageBreak/>
        <w:t>Al</w:t>
      </w:r>
      <w:r w:rsidRPr="002623AF">
        <w:rPr>
          <w:rFonts w:ascii="Times New Roman" w:eastAsia="Times New Roman" w:hAnsi="Times New Roman" w:cs="Times New Roman"/>
          <w:sz w:val="28"/>
          <w:szCs w:val="28"/>
        </w:rPr>
        <w:t>і</w:t>
      </w:r>
      <w:r w:rsidRPr="002623AF">
        <w:rPr>
          <w:rFonts w:ascii="Times New Roman" w:eastAsia="Times New Roman" w:hAnsi="Times New Roman" w:cs="Times New Roman"/>
          <w:sz w:val="28"/>
          <w:szCs w:val="28"/>
          <w:lang w:val="en-US"/>
        </w:rPr>
        <w:t xml:space="preserve">pbeki, O. A., Makenova, S. K., Agumbaeva, A. E., &amp; Zh, S. G.  </w:t>
      </w:r>
      <w:r w:rsidRPr="002623AF">
        <w:rPr>
          <w:rFonts w:ascii="Times New Roman" w:eastAsia="Times New Roman" w:hAnsi="Times New Roman" w:cs="Times New Roman"/>
          <w:sz w:val="28"/>
          <w:szCs w:val="28"/>
        </w:rPr>
        <w:t xml:space="preserve">Взаимосвязь сельскохозяйственной и промышленной отраслей в регионах Казахстана на основе природного зонирования и интеграции декларативных, пространственно-временных данных, индикаторов устойчивого развития //Herald of science of S. Seifullin Kazakh agro technical university. - 2022. - №. 2 (113). - С.56-66.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Додонов В. Изменение отраслевой структуры занятости населения Казахстана в периоды турбулентности внешнеэкономической среды // </w:t>
      </w:r>
      <w:r w:rsidRPr="002623AF">
        <w:rPr>
          <w:rFonts w:ascii="Times New Roman" w:eastAsia="Times New Roman" w:hAnsi="Times New Roman" w:cs="Times New Roman"/>
          <w:iCs/>
          <w:sz w:val="28"/>
          <w:szCs w:val="28"/>
        </w:rPr>
        <w:t>Казахстан-СпектP.</w:t>
      </w:r>
      <w:r w:rsidRPr="002623AF">
        <w:rPr>
          <w:rFonts w:ascii="Times New Roman" w:eastAsia="Times New Roman" w:hAnsi="Times New Roman" w:cs="Times New Roman"/>
          <w:sz w:val="28"/>
          <w:szCs w:val="28"/>
        </w:rPr>
        <w:t xml:space="preserve"> - 2022. - №103(3). -С. 7-27.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Галикеева А.Ш., Идрисова Г.Б., Степанов Е.Г., Ларионова Т.К., Валиев А.Ш.  Факторы формирования здоровья работающего населения // Социальные аспекты здоровья населения. - 2022. - №2. - С. 1-18.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Петров А. Г. и дP. Современные проблемы медицинской и фармацевтической помощи при профессиональных заболеваниях //Медицина в Кузбассе. - 2022. - Т. 21. - №. 3. - С. 126-129.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Денисов Э.И., Прокопенко Л.В., Голованева Г.В., Степанян И.В. Сдвиг парадигмы в гигиене труда: прогнозирование и каузация как основа управления риском // Гигиена и санитария. - 2012. - № 5. - С. 62-65.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Жарболсын Г. А., Исмаилова Ж.Е., Бергенева Н.С. Модели управления рисками в промышленности Казахстана // Научные известия. - 2022. - №26. - С. 185-188.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Jensen R. C., Bird R. L., Nichols B. W. Risk assessment matrices for workplace hazards: design for usability //International journal of environmental research and public health.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19. - №. 5.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2763.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Денисов Э.И., Прокопенко Л.В., Степанян И.В. Управление профессиональными рисками: прогнозирование, каузация и биоинформационные технологии // Вестник РАМН. - 2012. - № 6. - С51-56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Van Wassenhove W., Foussard C., Denis-Remis C. A case study on the Industrial Risk Management (IRM) post-master academic education program of MINES Paris PSL University //Safety science.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151.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105733.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Тулебаев P.К., Слажнева Т.И., Кенесариев У.У., Белоног А.А., Корчевский А.А. Оценка гигиенических рисков в промышленных регионах республики. - Алматы: Искандер, 2004.  - 373с.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Human and Ecological. Risk Assessment. Theory and Practice //Edited by D.J.Paustenbach. - Wiley: Interscience, 2002. - 1556 p.</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Измеров Н.Ф., Денисова Э.И. Профессиональный риск для здоровья работников (руководство). - М., - 2003. - 448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Global strategy on occupational health for all. The way to health at work. - Geneva: WHO//OCH//95.1. 1995. - 68p.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Patel V. et al. Trends in Workplace Wearable Technologies and Connected</w:t>
      </w:r>
      <w:r w:rsidRPr="002623AF">
        <w:rPr>
          <w:rFonts w:ascii="Cambria Math" w:eastAsia="Times New Roman" w:hAnsi="Cambria Math" w:cs="Cambria Math"/>
          <w:sz w:val="28"/>
          <w:szCs w:val="28"/>
          <w:lang w:val="en-US"/>
        </w:rPr>
        <w:t>‐</w:t>
      </w:r>
      <w:r w:rsidRPr="002623AF">
        <w:rPr>
          <w:rFonts w:ascii="Times New Roman" w:eastAsia="Times New Roman" w:hAnsi="Times New Roman" w:cs="Times New Roman"/>
          <w:sz w:val="28"/>
          <w:szCs w:val="28"/>
          <w:lang w:val="en-US"/>
        </w:rPr>
        <w:t>Worker Solutions for Next</w:t>
      </w:r>
      <w:r w:rsidRPr="002623AF">
        <w:rPr>
          <w:rFonts w:ascii="Cambria Math" w:eastAsia="Times New Roman" w:hAnsi="Cambria Math" w:cs="Cambria Math"/>
          <w:sz w:val="28"/>
          <w:szCs w:val="28"/>
          <w:lang w:val="en-US"/>
        </w:rPr>
        <w:t>‐</w:t>
      </w:r>
      <w:r w:rsidRPr="002623AF">
        <w:rPr>
          <w:rFonts w:ascii="Times New Roman" w:eastAsia="Times New Roman" w:hAnsi="Times New Roman" w:cs="Times New Roman"/>
          <w:sz w:val="28"/>
          <w:szCs w:val="28"/>
          <w:lang w:val="en-US"/>
        </w:rPr>
        <w:t xml:space="preserve">Generation Occupational Safety, Health, and Productivity //Advanced Intelligent Systems.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4. - №. 1. - </w:t>
      </w:r>
      <w:r w:rsidRPr="002623AF">
        <w:rPr>
          <w:rFonts w:ascii="Times New Roman" w:eastAsia="Times New Roman" w:hAnsi="Times New Roman" w:cs="Times New Roman"/>
          <w:sz w:val="28"/>
          <w:szCs w:val="28"/>
        </w:rPr>
        <w:t>P.</w:t>
      </w:r>
      <w:r w:rsidRPr="002623AF">
        <w:rPr>
          <w:rFonts w:ascii="Times New Roman" w:eastAsia="Times New Roman" w:hAnsi="Times New Roman" w:cs="Times New Roman"/>
          <w:sz w:val="28"/>
          <w:szCs w:val="28"/>
          <w:lang w:val="en-US"/>
        </w:rPr>
        <w:t xml:space="preserve"> 1-30.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Ибраев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Жарылкасын</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Ж</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Ж</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Отаров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Е</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Ж</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Койгельдинова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Ш</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Панкин</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Ю</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Н</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Терехин</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П</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Калишев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М</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Г</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Жумабекова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Г</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lastRenderedPageBreak/>
        <w:t>Алексеев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Изденов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К</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Кактаев</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О</w:t>
      </w:r>
      <w:r w:rsidRPr="002623AF">
        <w:rPr>
          <w:rFonts w:ascii="Times New Roman" w:eastAsia="Times New Roman" w:hAnsi="Times New Roman" w:cs="Times New Roman"/>
          <w:sz w:val="28"/>
          <w:szCs w:val="28"/>
          <w:lang w:val="en-US"/>
        </w:rPr>
        <w:t>.</w:t>
      </w:r>
      <w:r w:rsidRPr="002623AF">
        <w:rPr>
          <w:rFonts w:ascii="Times New Roman" w:eastAsia="Times New Roman" w:hAnsi="Times New Roman" w:cs="Times New Roman"/>
          <w:sz w:val="28"/>
          <w:szCs w:val="28"/>
        </w:rPr>
        <w:t>О</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Программный</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комплекс</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мониторинга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профессионального</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риска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здоровья</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работников</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sz w:val="28"/>
          <w:szCs w:val="28"/>
        </w:rPr>
        <w:t>Гигиена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и</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санитария</w:t>
      </w:r>
      <w:r w:rsidRPr="002623AF">
        <w:rPr>
          <w:rFonts w:ascii="Times New Roman" w:eastAsia="Times New Roman" w:hAnsi="Times New Roman" w:cs="Times New Roman"/>
          <w:sz w:val="28"/>
          <w:szCs w:val="28"/>
          <w:lang w:val="en-US"/>
        </w:rPr>
        <w:t xml:space="preserve">. - 2018. - № 97(2).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171-174.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 xml:space="preserve">Безрукова Г. А., Поздняков М. В., Новикова Т. А. Использование цифровых технологий в социально-гигиеническом мониторинге состояния здоровья работающих во вредных условиях труда // Гигиена и санитария. - 2021. - Т. 100. - №. 10. - С. 1157-1162.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Закиров И.Н. Методы управления профессиональными рисками на промышленном предприятии // Вестник современных исследований. - 2018. - № 8.4 (23). - С. 69-71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Феоктистова О.Г., Костюченко Е.Г. Экономический механизм снижения травматизма и профзаболеваний в строительной отрасли // Вестник Алтайской академии экономики и права. - 2019. - № 3. - С. 121-128.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Amiri M., Ardeshir </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 xml:space="preserve">., Abbasi </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 xml:space="preserve">. Hybrid approach for occupational hazard assessment in road construction projects // Journal of Health and Safety at Work. - 2019. - Vol.: 8, Iss.: 4. - P. 345-350.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Beck D., Lenhardt U. Consideration of psychosocial factors in workplace risk assessments: findings from a company survey in Germany // International Archives of Occupational and Environmental Health. - 2019. - Vol.: 92. Iss.: 3. - P. 435-451.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Cantonnet  M., Aldasoro J., Iradi J. New and emerging risks management in small and medium-sized Spanish enterprises // Safety Science. -2019. - Vol.: 113. -P. 257-263.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Ибраев С.А., Жарылкасын Ж.Ж., Отаров Е.Ж., Койгельдинова Ш.С., Панкин Ю.Н., Калишев М.Г., Жумабекова Г., Изденов А.К., Алексеев А.В. Технология управления профессиональным риском здоровья работников. //«Современные методологические проблемы изучения, оценки и регламентирования факторов окружающей среды, влияющих на здоровье человека» Материалы Международного Форума Научного совета Российской Федерации по экологии человека и гигиене окружающей среды, Москва, 2016 г., С.231-233.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Orlova T. S., Timoshin A. A., Loginova S. A. Problems and prospects of the industrial enterprise development (on the example of “Uralasbest”) //Journal of regional and international competitiveness.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3. - №. 3.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77-81.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bCs/>
          <w:sz w:val="28"/>
          <w:szCs w:val="28"/>
          <w:lang w:val="en-US"/>
        </w:rPr>
        <w:t xml:space="preserve">Alexeyev A. </w:t>
      </w:r>
      <w:r w:rsidRPr="002623AF">
        <w:rPr>
          <w:rFonts w:ascii="Times New Roman" w:eastAsia="Times New Roman" w:hAnsi="Times New Roman" w:cs="Times New Roman"/>
          <w:sz w:val="28"/>
          <w:szCs w:val="28"/>
          <w:lang w:val="en-US"/>
        </w:rPr>
        <w:t xml:space="preserve">Evaluation of occupational risk to chrysotile production. </w:t>
      </w:r>
      <w:r w:rsidRPr="002623AF">
        <w:rPr>
          <w:rFonts w:ascii="Times New Roman" w:eastAsia="Times New Roman" w:hAnsi="Times New Roman" w:cs="Times New Roman"/>
          <w:color w:val="000000"/>
          <w:sz w:val="28"/>
          <w:szCs w:val="28"/>
          <w:lang w:val="en-US"/>
        </w:rPr>
        <w:t>Abstract book / 1</w:t>
      </w:r>
      <w:r w:rsidRPr="002623AF">
        <w:rPr>
          <w:rFonts w:ascii="Times New Roman" w:eastAsia="Times New Roman" w:hAnsi="Times New Roman" w:cs="Times New Roman"/>
          <w:color w:val="000000"/>
          <w:sz w:val="28"/>
          <w:szCs w:val="28"/>
          <w:vertAlign w:val="superscript"/>
          <w:lang w:val="en-US"/>
        </w:rPr>
        <w:t>st</w:t>
      </w:r>
      <w:r w:rsidRPr="002623AF">
        <w:rPr>
          <w:rFonts w:ascii="Times New Roman" w:eastAsia="Times New Roman" w:hAnsi="Times New Roman" w:cs="Times New Roman"/>
          <w:color w:val="000000"/>
          <w:sz w:val="28"/>
          <w:szCs w:val="28"/>
          <w:lang w:val="en-US"/>
        </w:rPr>
        <w:t xml:space="preserve"> Annual meeting “PhD Day” Karaganda PhD medical Science research group, Karaganda, 2016. - P.10.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41 Гайсина С.Н. Повышение качества жизни населения как социальный вектор развития Казахстана // Экономика и финансы (Узбекистан). - 2022. - №. 2 (150). - С. 48-53.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Концепция безопасного труда в Республике Казахстан до 2030 года  (Утв. Решением республиканской трехсторонней комиссией по социальному партнерству и регулированию социальных и трудовых отношений от 20 января 2022 года). </w:t>
      </w:r>
      <w:r w:rsidRPr="002623AF">
        <w:rPr>
          <w:rFonts w:ascii="Times New Roman" w:eastAsia="Times New Roman" w:hAnsi="Times New Roman" w:cs="Times New Roman"/>
          <w:sz w:val="28"/>
          <w:szCs w:val="28"/>
          <w:lang w:val="en-US"/>
        </w:rPr>
        <w:t xml:space="preserve">[Electronic resource]. URL: </w:t>
      </w:r>
      <w:r w:rsidRPr="002623AF">
        <w:rPr>
          <w:rFonts w:ascii="Times New Roman" w:eastAsia="Times New Roman" w:hAnsi="Times New Roman" w:cs="Times New Roman"/>
          <w:sz w:val="28"/>
          <w:szCs w:val="28"/>
          <w:lang w:val="en-US"/>
        </w:rPr>
        <w:lastRenderedPageBreak/>
        <w:t>https://www.gov.kz/memleket/entities/enbek/documents/details/285862?lang=ru (</w:t>
      </w:r>
      <w:r w:rsidRPr="002623AF">
        <w:rPr>
          <w:rFonts w:ascii="Times New Roman" w:eastAsia="Times New Roman" w:hAnsi="Times New Roman" w:cs="Times New Roman"/>
          <w:sz w:val="28"/>
          <w:szCs w:val="28"/>
        </w:rPr>
        <w:t>дата</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sz w:val="28"/>
          <w:szCs w:val="28"/>
        </w:rPr>
        <w:t>обращения</w:t>
      </w:r>
      <w:r w:rsidRPr="002623AF">
        <w:rPr>
          <w:rFonts w:ascii="Times New Roman" w:eastAsia="Times New Roman" w:hAnsi="Times New Roman" w:cs="Times New Roman"/>
          <w:sz w:val="28"/>
          <w:szCs w:val="28"/>
          <w:lang w:val="en-US"/>
        </w:rPr>
        <w:t xml:space="preserve">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Еселханова Г.А. Система управления охраной труда на основе управления профессиональными рисками в Республике Казахстан. В сборнике: Организация и нормирование труда: наука, образование, практика. Сборник научных трудов.  Учреждение «Научно-исследовательский институт труда Министерства труда и социальной защиты Республики Беларусь». Минск, 2018. - С. 92-95.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Мелешко Ю. В. Оценка экономической эффективности внедрения цифровых технологий на коммерческом предприятии горной промышленности //Вестник института экономики НАН Беларуси. - 2022. - С. 120-152.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Ибраев С.А. Подход к управлению профессиональным риском здоровья работников промышленного предприятия. В сборнике: Онкология - XXI век Материалы XXII Международной научной конференции по онкологии, VIII Итало-российской научной конференции по онкологии и эндокринной хирургии, XXII Международной научной конференции. - 2018. - С. 60-63.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Закон Республики Казахстан от 20 октября 2014 года № 243-V ЗРК «О ратификации Конвенции об основах, содействующих безопасности и гигиене труда. </w:t>
      </w:r>
      <w:r w:rsidRPr="002623AF">
        <w:rPr>
          <w:rFonts w:ascii="Times New Roman" w:eastAsia="Times New Roman" w:hAnsi="Times New Roman" w:cs="Times New Roman"/>
          <w:sz w:val="28"/>
          <w:szCs w:val="28"/>
          <w:lang w:val="en-US"/>
        </w:rPr>
        <w:t>URL</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https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adilet</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zan</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kz</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rus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docs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Z</w:t>
      </w:r>
      <w:r w:rsidRPr="002623AF">
        <w:rPr>
          <w:rFonts w:ascii="Times New Roman" w:eastAsia="Times New Roman" w:hAnsi="Times New Roman" w:cs="Times New Roman"/>
          <w:sz w:val="28"/>
          <w:szCs w:val="28"/>
        </w:rPr>
        <w:t>1400000243 (дата обращения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Швагер Н.Ю. Методические подходы к оценке индивидуальных и групповых профессиональных рисков. // Горный вестник. - 2012. Т. 1. № 95-1 (1). - С. 43-47.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Трудовой кодекс Республики Казахстан. Кодекс Республики Казахстан от 23 ноября 2015 года № 414-V ЗРК. </w:t>
      </w:r>
      <w:r w:rsidRPr="002623AF">
        <w:rPr>
          <w:rFonts w:ascii="Times New Roman" w:eastAsia="Times New Roman" w:hAnsi="Times New Roman" w:cs="Times New Roman"/>
          <w:sz w:val="28"/>
          <w:szCs w:val="28"/>
          <w:lang w:val="en-US"/>
        </w:rPr>
        <w:t>URL</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https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adilet</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zan</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kz</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rus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docs</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K</w:t>
      </w:r>
      <w:r w:rsidRPr="002623AF">
        <w:rPr>
          <w:rFonts w:ascii="Times New Roman" w:eastAsia="Times New Roman" w:hAnsi="Times New Roman" w:cs="Times New Roman"/>
          <w:sz w:val="28"/>
          <w:szCs w:val="28"/>
        </w:rPr>
        <w:t>1500000414 (дата обращения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kk-KZ"/>
        </w:rPr>
        <w:t xml:space="preserve">Узбеков В.А., Ибраев С.А., Жарылкасын  Ж.Ж., Алексеев А.В. </w:t>
      </w:r>
      <w:r w:rsidRPr="002623AF">
        <w:rPr>
          <w:rFonts w:ascii="Times New Roman" w:eastAsia="Times New Roman" w:hAnsi="Times New Roman" w:cs="Times New Roman"/>
          <w:color w:val="000000"/>
          <w:sz w:val="28"/>
          <w:szCs w:val="28"/>
        </w:rPr>
        <w:t xml:space="preserve">Характеристика гигиенических нормативов хризотила. Особенности нормировования твердых аэрозолей в воздухе рабочей зоны и атмосферном воздухе. </w:t>
      </w:r>
      <w:r w:rsidRPr="002623AF">
        <w:rPr>
          <w:rFonts w:ascii="Times New Roman" w:eastAsia="Times New Roman" w:hAnsi="Times New Roman" w:cs="Times New Roman"/>
          <w:sz w:val="28"/>
          <w:szCs w:val="28"/>
        </w:rPr>
        <w:t xml:space="preserve">// Медицина и экология. - 2018. - № 3(88п) - С.87-88.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Riaño-Casallas M.I., Palencia-Sánchez F. The economic dimension of occupational safety and health: A literature review // Revista Gerencia y Politicas de Salud. - 2016. </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 xml:space="preserve">Vol. 15, Iss. 30. </w:t>
      </w: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Pages 24-37.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 xml:space="preserve">Есауленко И.Э., Петрова Т.Н., Гончаров А.Ю., Судаков О.В., Попов В.И Совершенствование региональной системы охраны здоровья населения в условиях реализации комплексных целевых программ.\\ Системный анализ и управление в биомедицинских системах. - 2018.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 xml:space="preserve">Т. 17, № 1.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С. 226-230.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 xml:space="preserve">Матвеева А.Н., Романович К.С. Профессиональная заболеваемость как критерий оценки и управления профессиональным риском. // Авиценна. - 2017.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 5.</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 xml:space="preserve"> С. 15-20</w:t>
      </w:r>
      <w:r w:rsidRPr="002623AF">
        <w:rPr>
          <w:rFonts w:ascii="Times New Roman" w:eastAsia="Times New Roman" w:hAnsi="Times New Roman" w:cs="Times New Roman"/>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Тимашов А.В. Подходы к совершенствованию государственного управления охраной труда с учетом перехода на оценку и управление </w:t>
      </w:r>
      <w:r w:rsidRPr="002623AF">
        <w:rPr>
          <w:rFonts w:ascii="Times New Roman" w:eastAsia="Times New Roman" w:hAnsi="Times New Roman" w:cs="Times New Roman"/>
          <w:sz w:val="28"/>
          <w:szCs w:val="28"/>
        </w:rPr>
        <w:lastRenderedPageBreak/>
        <w:t>профессиональными рисками. // Государственное управление. Электронный вестник. - 2013. - № 40. - С. 53-62.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Guidance on Risk assessment at Work. ED, DG-V, “Safety and Healt at Work”. </w:t>
      </w:r>
      <w:r w:rsidRPr="002623AF">
        <w:rPr>
          <w:rFonts w:ascii="Times New Roman" w:eastAsia="Times New Roman" w:hAnsi="Times New Roman" w:cs="Times New Roman"/>
          <w:sz w:val="28"/>
          <w:szCs w:val="28"/>
        </w:rPr>
        <w:t>CE-88-95-557-EN-C.  Geneva, 1996. - 57 p.</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Окружающая среда. Оценка риска для здоровья: мировой опыт/ Сост. Е.П. Авалиани, М.М. Андрианова, Е.В. Печенникова, О.В. Пономарева. - Москва, 1996. - 159с.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Профессиональный риск для здоровья работников: Руководство / под ред. Н.Ф.Измерова, Э.И. Денисова. - Москва, 2003. - 243 с.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Измеров Н. Профессиональный риск и медицина труда /Н. Измеров, Э.Денисов //Профессиональный риск. - Справочник, Москва, 2001. - С.3-22.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Лебедева Н.В., Гурвич Е.Б. Понятие риска в эпидемиологических исследованиях // Медицина труда и пром. экология. - 1993. - № 3-4. - С.4-5.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Link B.G., Phelan J. Social conditions as fundamental causes of disease. Journal of health and social behavior. - Spec No, 1995, P</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 xml:space="preserve"> 80-94</w:t>
      </w:r>
      <w:r w:rsidRPr="002623AF">
        <w:rPr>
          <w:rFonts w:ascii="Times New Roman" w:eastAsia="Times New Roman" w:hAnsi="Times New Roman" w:cs="Times New Roman"/>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Lim S.S., Vos T, Flaxman A.D., et al. A comparative risk assessment of burden of disease and injury attributable to 67 risk factors and risk factor clusters in 21 regions, 1990-2010: A systematic analysis for the Global Burden of Disease Study \\ The Lancet. - 2012. - Vol. 380, Issue 9859. - P. 2224-2260.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Трушкова Е.А., Волкова Н.Ю. Исследование проблем внедрения системы управления профессиональными рисками на рабочих местах // Научное обозрение. - 2014. - № 10-3. - С. 819-822.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Stefanović V., Urošević S., Mladenović-Ranisavljević I., Stojilković P. Multi-criteria ranking of workplaces from the aspect of risk assessment in the production processes in which women are employed. Safety</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Science</w:t>
      </w:r>
      <w:r w:rsidRPr="002623AF">
        <w:rPr>
          <w:rFonts w:ascii="Times New Roman" w:eastAsia="Times New Roman" w:hAnsi="Times New Roman" w:cs="Times New Roman"/>
          <w:sz w:val="28"/>
          <w:szCs w:val="28"/>
        </w:rPr>
        <w:t xml:space="preserve">. - 2019. - </w:t>
      </w:r>
      <w:r w:rsidRPr="002623AF">
        <w:rPr>
          <w:rFonts w:ascii="Times New Roman" w:eastAsia="Times New Roman" w:hAnsi="Times New Roman" w:cs="Times New Roman"/>
          <w:sz w:val="28"/>
          <w:szCs w:val="28"/>
          <w:lang w:val="en-US"/>
        </w:rPr>
        <w:t>Vol</w:t>
      </w:r>
      <w:r w:rsidRPr="002623AF">
        <w:rPr>
          <w:rFonts w:ascii="Times New Roman" w:eastAsia="Times New Roman" w:hAnsi="Times New Roman" w:cs="Times New Roman"/>
          <w:sz w:val="28"/>
          <w:szCs w:val="28"/>
        </w:rPr>
        <w:t xml:space="preserve">.116. - </w:t>
      </w:r>
      <w:r w:rsidRPr="002623AF">
        <w:rPr>
          <w:rFonts w:ascii="Times New Roman" w:eastAsia="Times New Roman" w:hAnsi="Times New Roman" w:cs="Times New Roman"/>
          <w:sz w:val="28"/>
          <w:szCs w:val="28"/>
          <w:lang w:val="en-US"/>
        </w:rPr>
        <w:t>P</w:t>
      </w:r>
      <w:r w:rsidRPr="002623AF">
        <w:rPr>
          <w:rFonts w:ascii="Times New Roman" w:eastAsia="Times New Roman" w:hAnsi="Times New Roman" w:cs="Times New Roman"/>
          <w:sz w:val="28"/>
          <w:szCs w:val="28"/>
        </w:rPr>
        <w:t>. 116-126.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Бондарь Е.А. О методах оценки профессионального риска и путях их совершенствования // Безопасность жизнедеятельности. - 2010. - № 3. - С. 31-35.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Brocal F., González C., Reniers G., et all. Risk management of Hazardous materials in manufacturing processes: Links and transitional spaces between occupational accidents and major // Materials.  </w:t>
      </w:r>
      <w:r w:rsidRPr="002623AF">
        <w:rPr>
          <w:rFonts w:ascii="Times New Roman" w:eastAsia="Times New Roman" w:hAnsi="Times New Roman" w:cs="Times New Roman"/>
          <w:sz w:val="28"/>
          <w:szCs w:val="28"/>
        </w:rPr>
        <w:t xml:space="preserve">- 2018. </w:t>
      </w:r>
      <w:r w:rsidRPr="002623AF">
        <w:rPr>
          <w:rFonts w:ascii="Times New Roman" w:eastAsia="Times New Roman" w:hAnsi="Times New Roman" w:cs="Times New Roman"/>
          <w:sz w:val="28"/>
          <w:szCs w:val="28"/>
          <w:lang w:val="en-US"/>
        </w:rPr>
        <w:t>Vol</w:t>
      </w:r>
      <w:r w:rsidRPr="002623AF">
        <w:rPr>
          <w:rFonts w:ascii="Times New Roman" w:eastAsia="Times New Roman" w:hAnsi="Times New Roman" w:cs="Times New Roman"/>
          <w:sz w:val="28"/>
          <w:szCs w:val="28"/>
        </w:rPr>
        <w:t xml:space="preserve">. 11, </w:t>
      </w:r>
      <w:r w:rsidRPr="002623AF">
        <w:rPr>
          <w:rFonts w:ascii="Times New Roman" w:eastAsia="Times New Roman" w:hAnsi="Times New Roman" w:cs="Times New Roman"/>
          <w:sz w:val="28"/>
          <w:szCs w:val="28"/>
          <w:lang w:val="en-US"/>
        </w:rPr>
        <w:t>Is</w:t>
      </w:r>
      <w:r w:rsidRPr="002623AF">
        <w:rPr>
          <w:rFonts w:ascii="Times New Roman" w:eastAsia="Times New Roman" w:hAnsi="Times New Roman" w:cs="Times New Roman"/>
          <w:sz w:val="28"/>
          <w:szCs w:val="28"/>
        </w:rPr>
        <w:t xml:space="preserve"> 10. - №1915.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Денисов Э.И., Прокопенко Л.В., Сивочалова О.В. Гармонизация отечественной терминологии по оценке и управлению профессиональными рисками с международными подходами и стандартами // Здоровье населения и среда обитания. - 2010. - № 11. - С. 7-10.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Файнбург Г.З. Ступени управление профессиональной компетентностью работников средствами обучения вопросам охраны труда при переходе к управлению профессиональными рисками // Безопасность и охрана труда. - 2011. - № 2(47). - С. 16-26.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Скворцов В. Н. Особенности регулирования социально-трудовых отношений на малых предприятиях //Социально-трудовые исследования. - 2022. - №. 1 (46). - С. 128-141.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Маслова В. Управление персоналом 5-е изд., пеP. и доп. Учебник и практикум для вузов. - М.: Litres, 2023. - 452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Тимашов А.В. Ориентирование системы управления охраной труда на оценку и управление профессиональным риском. // Охрана и экономика труда. - 2015. - № 4(21). - С. 49-54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Гринхальх Т. Основы доказательной медицины: пеP. с англ. / Т. Гринхальх. М.: ГЭОТАР-МЕД, 2004. - 240 с.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Жеглова A.B. Клинико-функциональные и лабораторные критерии профессионального риска для работников горнорудной промышленности // Системный анализ и управление в биомедицинских системах. 2009. Т. 8. №1. С. 107-110.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 Bishop C.M., Lawrence N.D. Variational Bayesian Independent Component Analysis, Tech. </w:t>
      </w:r>
      <w:r w:rsidRPr="002623AF">
        <w:rPr>
          <w:rFonts w:ascii="Times New Roman" w:eastAsia="Times New Roman" w:hAnsi="Times New Roman" w:cs="Times New Roman"/>
          <w:sz w:val="28"/>
          <w:szCs w:val="28"/>
        </w:rPr>
        <w:t xml:space="preserve">Rep., Computer Laboratory: University of Cambridge, 2000 - 113 P.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Журавлев Ю.И., Рязанов В.В., Сенько О.В. Распознавание. Математические методы. Программная система. Практические применения. -М.: Фазис, 2006. - 146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Степанян И.В. Научно-методические основы и биоинформационные технологии управления профессиональными рисками в медицине труда. / дисс. д.б.н. - М, 2012. - С. 240.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Oliveira M.D., Lopes D.F., Bana e Costa, C.A. Improving occupational health and safety risk evaluation through decision analysis // International Transactions in Operational Research. - 2018. - Vol. 25, Issue 1. - P. 375-403.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Xie, H., Hong, Y., Brilakis, I. Analysis of User Needs in Time-Related Risk Management for Holistic Project Understanding // Journal of Construction Engineering and Management. - 2022.-  Vol. 148(4). </w:t>
      </w:r>
      <w:r w:rsidRPr="002623AF">
        <w:rPr>
          <w:rFonts w:ascii="Times New Roman" w:eastAsia="Times New Roman" w:hAnsi="Times New Roman" w:cs="Times New Roman"/>
          <w:sz w:val="28"/>
          <w:szCs w:val="28"/>
        </w:rPr>
        <w:t>- P.</w:t>
      </w:r>
      <w:r w:rsidRPr="002623AF">
        <w:rPr>
          <w:rFonts w:ascii="Times New Roman" w:eastAsia="Times New Roman" w:hAnsi="Times New Roman" w:cs="Times New Roman"/>
          <w:sz w:val="28"/>
          <w:szCs w:val="28"/>
          <w:lang w:val="en-US"/>
        </w:rPr>
        <w:t xml:space="preserve"> 1-22.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Chupryakova, A., Kosinsky, P., &amp; Takhtayeva, R. Basics of building a risk-management system at mining enterprises. / 6th International Innovative Mining Symposium, IIMS. - 2021. - № 04011.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Sembin A. Tussupova I., Selezneva M., Shtiller M., Tulegenova </w:t>
      </w:r>
      <w:r w:rsidRPr="002623AF">
        <w:rPr>
          <w:rFonts w:ascii="Times New Roman" w:eastAsia="Times New Roman" w:hAnsi="Times New Roman" w:cs="Times New Roman"/>
          <w:sz w:val="28"/>
          <w:szCs w:val="28"/>
        </w:rPr>
        <w:t>М</w:t>
      </w:r>
      <w:r w:rsidRPr="002623AF">
        <w:rPr>
          <w:rFonts w:ascii="Times New Roman" w:eastAsia="Times New Roman" w:hAnsi="Times New Roman" w:cs="Times New Roman"/>
          <w:sz w:val="28"/>
          <w:szCs w:val="28"/>
          <w:lang w:val="en-US"/>
        </w:rPr>
        <w:t xml:space="preserve">. Project management in the context of digital transformation of the economy for the sustainable development of Kazakhstan // Rivista di studi sulla sostenibilita. - 2022. - №. 2021/2. - </w:t>
      </w:r>
      <w:r w:rsidRPr="002623AF">
        <w:rPr>
          <w:rFonts w:ascii="Times New Roman" w:eastAsia="Times New Roman" w:hAnsi="Times New Roman" w:cs="Times New Roman"/>
          <w:sz w:val="28"/>
          <w:szCs w:val="28"/>
        </w:rPr>
        <w:t>P.</w:t>
      </w:r>
      <w:r w:rsidRPr="002623AF">
        <w:rPr>
          <w:rFonts w:ascii="Times New Roman" w:eastAsia="Times New Roman" w:hAnsi="Times New Roman" w:cs="Times New Roman"/>
          <w:sz w:val="28"/>
          <w:szCs w:val="28"/>
          <w:lang w:val="en-US"/>
        </w:rPr>
        <w:t xml:space="preserve"> 217-229.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Herz M., Friesen G., Jahn U., Koentges M., Lindig S., Moser D. Identify, analyse and mitigate—Quantification of technical risks in PV power systems.</w:t>
      </w:r>
      <w:r w:rsidRPr="002623AF">
        <w:rPr>
          <w:rFonts w:ascii="Times New Roman" w:eastAsia="Times New Roman" w:hAnsi="Times New Roman" w:cs="Times New Roman"/>
          <w:i/>
          <w:iCs/>
          <w:sz w:val="28"/>
          <w:szCs w:val="28"/>
          <w:lang w:val="en-US"/>
        </w:rPr>
        <w:t xml:space="preserve"> // </w:t>
      </w:r>
      <w:r w:rsidRPr="002623AF">
        <w:rPr>
          <w:rFonts w:ascii="Times New Roman" w:eastAsia="Times New Roman" w:hAnsi="Times New Roman" w:cs="Times New Roman"/>
          <w:iCs/>
          <w:sz w:val="28"/>
          <w:szCs w:val="28"/>
          <w:lang w:val="en-US"/>
        </w:rPr>
        <w:t xml:space="preserve">Progress in Photovoltaics: Research and Applications. - 2022. - № </w:t>
      </w:r>
      <w:r w:rsidRPr="002623AF">
        <w:rPr>
          <w:rFonts w:ascii="Times New Roman" w:eastAsia="Times New Roman" w:hAnsi="Times New Roman" w:cs="Times New Roman"/>
          <w:sz w:val="28"/>
          <w:szCs w:val="28"/>
          <w:lang w:val="en-US"/>
        </w:rPr>
        <w:t xml:space="preserve">3633. - </w:t>
      </w:r>
      <w:r w:rsidRPr="002623AF">
        <w:rPr>
          <w:rFonts w:ascii="Times New Roman" w:eastAsia="Times New Roman" w:hAnsi="Times New Roman" w:cs="Times New Roman"/>
          <w:iCs/>
          <w:sz w:val="28"/>
          <w:szCs w:val="28"/>
          <w:lang w:val="en-US"/>
        </w:rPr>
        <w:t>P. 1-14.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 xml:space="preserve"> Kafel P. The place of occupational health and safety management system in the integrated management system // International Journal for Quality Research. - 2016. - Vol. 10, Issue 2. - P. 311-324.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 Wolany W., Spilka M. Influence of safety culture on the safety level in chosen enterprise // Journal of Achievements in Materials and Manufacturing Engineering. - 2011. - Vol. 49, Issue 2. - P. 507-513.</w:t>
      </w:r>
      <w:r w:rsidRPr="002623AF">
        <w:rPr>
          <w:rFonts w:ascii="Times New Roman" w:eastAsia="Times New Roman" w:hAnsi="Times New Roman" w:cs="Times New Roman"/>
          <w:sz w:val="28"/>
          <w:szCs w:val="28"/>
          <w:lang w:val="en-US"/>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lastRenderedPageBreak/>
        <w:t xml:space="preserve"> </w:t>
      </w:r>
      <w:r w:rsidRPr="002623AF">
        <w:rPr>
          <w:rFonts w:ascii="Times New Roman" w:eastAsia="Times New Roman" w:hAnsi="Times New Roman" w:cs="Times New Roman"/>
          <w:color w:val="000000"/>
          <w:sz w:val="28"/>
          <w:szCs w:val="28"/>
          <w:lang w:val="en-US"/>
        </w:rPr>
        <w:t>Piktushanskaya, T. E. Ocenka aposteriornogo professional’nogo riska shahterov-ugol’shchikov // Medicina truda i promyshlennaya ehkologiya. - 2009. - Issue 1. - P. 32-37.</w:t>
      </w:r>
      <w:r w:rsidRPr="002623AF">
        <w:rPr>
          <w:rFonts w:ascii="Times New Roman" w:eastAsia="Times New Roman" w:hAnsi="Times New Roman" w:cs="Times New Roman"/>
          <w:sz w:val="28"/>
          <w:szCs w:val="28"/>
          <w:lang w:val="en-US"/>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Lynch H.N. et al. Strategies for refinement of occupational inhalation exposure evaluation in the EPA TSCA risk evaluation process // Toxicology and Industrial Health. - 2023. - №. 07.</w:t>
      </w:r>
      <w:r w:rsidRPr="002623AF">
        <w:rPr>
          <w:rFonts w:ascii="Times New Roman" w:eastAsia="Times New Roman" w:hAnsi="Times New Roman" w:cs="Times New Roman"/>
          <w:sz w:val="28"/>
          <w:szCs w:val="28"/>
        </w:rPr>
        <w:t xml:space="preserve"> - Р. 1-7.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Косяченко Г.Е., Тишкевич Г.И., Иванович Е.А., Николаева Е.А., Гиндюк А.В. Формирование критериев и методов оценки и управления профессиональным риском // Здоровье и окружающая среда. - 2016. - № 26. - С. 178-182.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lang w:val="en-US"/>
        </w:rPr>
        <w:t>Badri A., Boudreau-Trudel B., Souissi A.S. Occupational health and safety in the industry 4.0 era: A cause for major concern? // Safety Science. - 2018. - Vol. 109. - P. 403-411.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Baldissone G., Comberti L., Fargione P., Maida L., Nebbia R. The role of basic and applied research activities for the improvement of OS&amp;H conditions and the dissemination of the Culture of Safety // Geoingegneria Ambientale e Mineraria. - 2018. - Vol. 154, Issue 2. - P. 32-41.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Алдабекова А.А., Ибраев С.А., Ажиметова Г.Н. Роль профилактической медицины в сохранении здоровья работающего населения //Евразийский союз ученых. - 2020. - №. 4-3(73). - С. 8-13.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Лапко И.В., Жеглова А.В., Богатырева И.А., Климкина К.В. Здоровьесберегающие мероприятия в профилактике заболеваний, ассоциированных с условиями труда // Здравоохранение РФ. - 2021. - №4. - С.372-378.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Bukhtiyarov, I. V., Kuzmina, L. P., Izmerova, N. I., Golovkova, N. P., Nepershina, O. P., Bukhtiyarov, I. V., &amp; Kuzmina, L. P. Improvement of mechanisms of detecting early signs of health disorders for preservation labor longevity // Meditsina Truda I Promyshlennaya Ekologiya. - 2022. - № 62(6).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.377-387.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 Sui Y., Ding R., Wang H. An integrated management system for occupational health and safety and environment in an operating nuclear power plant in East China and its management information system. Journal of Cleaner Production. - 2018. - Vol. 183.</w:t>
      </w:r>
      <w:r w:rsidRPr="002623AF">
        <w:rPr>
          <w:rFonts w:ascii="Times New Roman" w:eastAsia="Times New Roman" w:hAnsi="Times New Roman" w:cs="Times New Roman"/>
          <w:color w:val="000000"/>
          <w:sz w:val="28"/>
          <w:szCs w:val="28"/>
        </w:rPr>
        <w:t xml:space="preserve"> - </w:t>
      </w:r>
      <w:r w:rsidRPr="002623AF">
        <w:rPr>
          <w:rFonts w:ascii="Times New Roman" w:eastAsia="Times New Roman" w:hAnsi="Times New Roman" w:cs="Times New Roman"/>
          <w:color w:val="000000"/>
          <w:sz w:val="28"/>
          <w:szCs w:val="28"/>
          <w:lang w:val="en-US"/>
        </w:rPr>
        <w:t>P</w:t>
      </w:r>
      <w:r w:rsidRPr="002623AF">
        <w:rPr>
          <w:rFonts w:ascii="Times New Roman" w:eastAsia="Times New Roman" w:hAnsi="Times New Roman" w:cs="Times New Roman"/>
          <w:color w:val="000000"/>
          <w:sz w:val="28"/>
          <w:szCs w:val="28"/>
        </w:rPr>
        <w:t>.</w:t>
      </w:r>
      <w:r w:rsidRPr="002623AF">
        <w:rPr>
          <w:rFonts w:ascii="Times New Roman" w:eastAsia="Times New Roman" w:hAnsi="Times New Roman" w:cs="Times New Roman"/>
          <w:color w:val="000000"/>
          <w:sz w:val="28"/>
          <w:szCs w:val="28"/>
          <w:lang w:val="en-US"/>
        </w:rPr>
        <w:t xml:space="preserve"> 261-271</w:t>
      </w:r>
      <w:r w:rsidRPr="002623AF">
        <w:rPr>
          <w:rFonts w:ascii="Times New Roman" w:eastAsia="Times New Roman" w:hAnsi="Times New Roman" w:cs="Times New Roman"/>
          <w:sz w:val="28"/>
          <w:szCs w:val="28"/>
          <w:lang w:val="en-US"/>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Bayram M. Factors affecting employee safety productivity: an empirical study in an OHSAS 18001-certified organization //International journal of occupational safety and ergonomics. - 2022. - </w:t>
      </w:r>
      <w:r w:rsidRPr="002623AF">
        <w:rPr>
          <w:rFonts w:ascii="Times New Roman" w:eastAsia="Times New Roman" w:hAnsi="Times New Roman" w:cs="Times New Roman"/>
          <w:sz w:val="28"/>
          <w:szCs w:val="28"/>
        </w:rPr>
        <w:t>Т</w:t>
      </w:r>
      <w:r w:rsidRPr="002623AF">
        <w:rPr>
          <w:rFonts w:ascii="Times New Roman" w:eastAsia="Times New Roman" w:hAnsi="Times New Roman" w:cs="Times New Roman"/>
          <w:sz w:val="28"/>
          <w:szCs w:val="28"/>
          <w:lang w:val="en-US"/>
        </w:rPr>
        <w:t xml:space="preserve">. 28. - №. </w:t>
      </w:r>
      <w:r w:rsidRPr="002623AF">
        <w:rPr>
          <w:rFonts w:ascii="Times New Roman" w:eastAsia="Times New Roman" w:hAnsi="Times New Roman" w:cs="Times New Roman"/>
          <w:sz w:val="28"/>
          <w:szCs w:val="28"/>
        </w:rPr>
        <w:t>1. - С. 139-152.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Печеркина А. А., Борисов Г. И. Технологии сохранения и самосохранения профессионального здоровья //Мир науки. Педагогика и психология. - 2020. - Т. 8. - №. 6. - С. 45.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lang w:val="en-US"/>
        </w:rPr>
        <w:t xml:space="preserve"> Hohnen P., Hasle P. Third party audits of the psychosocial work environment in occupational health and safety management systems. Safety</w:t>
      </w:r>
      <w:r w:rsidRPr="002623AF">
        <w:rPr>
          <w:rFonts w:ascii="Times New Roman" w:eastAsia="Times New Roman" w:hAnsi="Times New Roman" w:cs="Times New Roman"/>
          <w:color w:val="000000"/>
          <w:sz w:val="28"/>
          <w:szCs w:val="28"/>
        </w:rPr>
        <w:t xml:space="preserve"> </w:t>
      </w:r>
      <w:r w:rsidRPr="002623AF">
        <w:rPr>
          <w:rFonts w:ascii="Times New Roman" w:eastAsia="Times New Roman" w:hAnsi="Times New Roman" w:cs="Times New Roman"/>
          <w:color w:val="000000"/>
          <w:sz w:val="28"/>
          <w:szCs w:val="28"/>
          <w:lang w:val="en-US"/>
        </w:rPr>
        <w:t>Science</w:t>
      </w:r>
      <w:r w:rsidRPr="002623AF">
        <w:rPr>
          <w:rFonts w:ascii="Times New Roman" w:eastAsia="Times New Roman" w:hAnsi="Times New Roman" w:cs="Times New Roman"/>
          <w:color w:val="000000"/>
          <w:sz w:val="28"/>
          <w:szCs w:val="28"/>
        </w:rPr>
        <w:t xml:space="preserve">. - 2018. - </w:t>
      </w:r>
      <w:r w:rsidRPr="002623AF">
        <w:rPr>
          <w:rFonts w:ascii="Times New Roman" w:eastAsia="Times New Roman" w:hAnsi="Times New Roman" w:cs="Times New Roman"/>
          <w:color w:val="000000"/>
          <w:sz w:val="28"/>
          <w:szCs w:val="28"/>
          <w:lang w:val="en-US"/>
        </w:rPr>
        <w:t>Vol</w:t>
      </w:r>
      <w:r w:rsidRPr="002623AF">
        <w:rPr>
          <w:rFonts w:ascii="Times New Roman" w:eastAsia="Times New Roman" w:hAnsi="Times New Roman" w:cs="Times New Roman"/>
          <w:color w:val="000000"/>
          <w:sz w:val="28"/>
          <w:szCs w:val="28"/>
        </w:rPr>
        <w:t xml:space="preserve">. 109. - </w:t>
      </w:r>
      <w:r w:rsidRPr="002623AF">
        <w:rPr>
          <w:rFonts w:ascii="Times New Roman" w:eastAsia="Times New Roman" w:hAnsi="Times New Roman" w:cs="Times New Roman"/>
          <w:color w:val="000000"/>
          <w:sz w:val="28"/>
          <w:szCs w:val="28"/>
          <w:lang w:val="en-US"/>
        </w:rPr>
        <w:t>P</w:t>
      </w:r>
      <w:r w:rsidRPr="002623AF">
        <w:rPr>
          <w:rFonts w:ascii="Times New Roman" w:eastAsia="Times New Roman" w:hAnsi="Times New Roman" w:cs="Times New Roman"/>
          <w:color w:val="000000"/>
          <w:sz w:val="28"/>
          <w:szCs w:val="28"/>
        </w:rPr>
        <w:t>. 76-85.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Хайруллина Л. И., Тучкова О. А., Крылатых И. С. Оценка профессиональных рисков: рекомендация или обязанность для работодателя //Вестник НЦБЖД. - 2021. - №. 2. - С. 150-158.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lastRenderedPageBreak/>
        <w:t>Истомин С. В., Жукова С. А. Технологии управления предприятием в сфере безопасности труда //Охрана и экономика труда. - 2015. - №. 3. - С. 65-67.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Кулебакина Ю. Ю., Александрова А. И., Жужома Ю. Н. Интернет вещей как инструмент управления профессиональными рисками в системе менеджмента безопасности труда и охраны здоровья //Modern economy success. - 2022. - С. 227.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Жеглова А. В. Анализ профессиональных рисков в системе сохранения трудового долголетия //Анализ риска здоровью-2022. Фундаментальные и прикладные аспекты обеспечения санитарно-эпидемиологического благополучия населения. - 2022. - С. 301-306.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 xml:space="preserve">Беднаржевский С.С., Король Ж.В. Управление профессиональными рисками в системе стандартов безопасности труда // </w:t>
      </w:r>
      <w:r w:rsidRPr="002623AF">
        <w:rPr>
          <w:rFonts w:ascii="Times New Roman" w:eastAsia="Times New Roman" w:hAnsi="Times New Roman" w:cs="Times New Roman"/>
          <w:color w:val="000000"/>
          <w:sz w:val="28"/>
          <w:szCs w:val="28"/>
          <w:lang w:val="en-US"/>
        </w:rPr>
        <w:t>Science</w:t>
      </w:r>
      <w:r w:rsidRPr="002623AF">
        <w:rPr>
          <w:rFonts w:ascii="Times New Roman" w:eastAsia="Times New Roman" w:hAnsi="Times New Roman" w:cs="Times New Roman"/>
          <w:color w:val="000000"/>
          <w:sz w:val="28"/>
          <w:szCs w:val="28"/>
        </w:rPr>
        <w:t xml:space="preserve"> </w:t>
      </w:r>
      <w:r w:rsidRPr="002623AF">
        <w:rPr>
          <w:rFonts w:ascii="Times New Roman" w:eastAsia="Times New Roman" w:hAnsi="Times New Roman" w:cs="Times New Roman"/>
          <w:color w:val="000000"/>
          <w:sz w:val="28"/>
          <w:szCs w:val="28"/>
          <w:lang w:val="en-US"/>
        </w:rPr>
        <w:t>Prospects</w:t>
      </w:r>
      <w:r w:rsidRPr="002623AF">
        <w:rPr>
          <w:rFonts w:ascii="Times New Roman" w:eastAsia="Times New Roman" w:hAnsi="Times New Roman" w:cs="Times New Roman"/>
          <w:color w:val="000000"/>
          <w:sz w:val="28"/>
          <w:szCs w:val="28"/>
        </w:rPr>
        <w:t>. - 2013. - №3(42). - С. 104-106.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Сбитнева А.Н. Управление производственными рисками промышленного предприятия // Вестник Рыбинской государствен-ной авиационной технологической академии им. П.А. Соловьева. - 2012. - № 2 (23). - С. 233-239.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Шарипова С.А., Алексеев В.Г., Жалковский В.В. Профессиональный риск как объект управления в охране труда.</w:t>
      </w:r>
      <w:r w:rsidRPr="002623AF">
        <w:rPr>
          <w:rFonts w:ascii="Times New Roman" w:eastAsia="Times New Roman" w:hAnsi="Times New Roman" w:cs="Times New Roman"/>
          <w:sz w:val="24"/>
          <w:szCs w:val="24"/>
        </w:rPr>
        <w:t xml:space="preserve"> // </w:t>
      </w:r>
      <w:r w:rsidRPr="002623AF">
        <w:rPr>
          <w:rFonts w:ascii="Times New Roman" w:eastAsia="Times New Roman" w:hAnsi="Times New Roman" w:cs="Times New Roman"/>
          <w:color w:val="000000"/>
          <w:sz w:val="28"/>
          <w:szCs w:val="28"/>
        </w:rPr>
        <w:t>ҚККА Хабаршысы. - 2008. - № 3 (52). - С. 213-216.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Ширванов P. Б. Анализ существующих подходов к оценке опасностей и профессиональных рисков работников промышленных предприятий Республики Казахстан //Безопасность техногенных и природных систем. - 2022. - №. 2. - С. 14-23.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 Haas E.J., Ryan M., Willmer D.R., Ortiz N. An examination of mining companies' online health and safety policies: Implications for improving organizational performance. // Vision, Innovation and Identity: Step Change for a Sustainable Future. - 2018. Vol.  2018-February. </w:t>
      </w:r>
      <w:r w:rsidRPr="002623AF">
        <w:rPr>
          <w:rFonts w:ascii="Times New Roman" w:eastAsia="Times New Roman" w:hAnsi="Times New Roman" w:cs="Times New Roman"/>
          <w:color w:val="000000"/>
          <w:sz w:val="28"/>
          <w:szCs w:val="28"/>
        </w:rPr>
        <w:t>- P.</w:t>
      </w:r>
      <w:r w:rsidRPr="002623AF">
        <w:rPr>
          <w:rFonts w:ascii="Times New Roman" w:eastAsia="Times New Roman" w:hAnsi="Times New Roman" w:cs="Times New Roman"/>
          <w:color w:val="000000"/>
          <w:sz w:val="28"/>
          <w:szCs w:val="28"/>
          <w:lang w:val="en-US"/>
        </w:rPr>
        <w:t xml:space="preserve"> 135985.</w:t>
      </w:r>
      <w:r w:rsidRPr="002623AF">
        <w:rPr>
          <w:rFonts w:ascii="Times New Roman" w:eastAsia="Times New Roman" w:hAnsi="Times New Roman" w:cs="Times New Roman"/>
          <w:sz w:val="28"/>
          <w:szCs w:val="28"/>
          <w:lang w:val="en-US"/>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Blaou A., Badi I., Rahman M. N. A., Hassan, M. F. An occupational safety and health assessment model for Libyan iron and steel industry // Proceedings on Engineering Sciences. - 2019. - №1(2). - P. 361-368.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Bonafede M., Corfiati M., Gagliardi D., et all. OHS management and employers' perception: Differences by firm size in a large Italian company survey // Safety Science. -2016. - Vol. 89. - P. 11-18.</w:t>
      </w:r>
      <w:r w:rsidRPr="002623AF">
        <w:rPr>
          <w:rFonts w:ascii="Times New Roman" w:eastAsia="Times New Roman" w:hAnsi="Times New Roman" w:cs="Times New Roman"/>
          <w:sz w:val="28"/>
          <w:szCs w:val="28"/>
          <w:lang w:val="en-US"/>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 </w:t>
      </w:r>
      <w:r w:rsidRPr="002623AF">
        <w:rPr>
          <w:rFonts w:ascii="Times New Roman" w:eastAsia="Times New Roman" w:hAnsi="Times New Roman" w:cs="Times New Roman"/>
          <w:color w:val="000000"/>
          <w:sz w:val="28"/>
          <w:szCs w:val="28"/>
          <w:lang w:val="en-US"/>
        </w:rPr>
        <w:t>Newman L.S., Stinson K.E., Metcalf D., et all. Implementation of a worksite wellness program targeting small businesses: The pinnacol assurance health risk management study // Journal of Occupational and Environmental Medicine. - 2015. - Vol. 57, Issue 1. - P. 14-2.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 Moda H.M., Sawyerr H., Clayson A. What will go wrong has gone wrong: asbestos exposure risk among construction workers in Nigeria // Policy and Practice in Health and Safety. - 2018. - Vol. 16, Issue 2. - P. 212-223.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Austin E.K., James C. , Tessier J. Early Detection Methods for Silicosis in Australia and Internationally: A Review of the Literature. International Journal of Environmental Research and Public Health. - 2021. - №18. - </w:t>
      </w:r>
      <w:r w:rsidRPr="002623AF">
        <w:rPr>
          <w:rFonts w:ascii="Times New Roman" w:eastAsia="Times New Roman" w:hAnsi="Times New Roman" w:cs="Times New Roman"/>
          <w:sz w:val="28"/>
          <w:szCs w:val="28"/>
        </w:rPr>
        <w:t>P.</w:t>
      </w:r>
      <w:r w:rsidRPr="002623AF">
        <w:rPr>
          <w:rFonts w:ascii="Times New Roman" w:eastAsia="Times New Roman" w:hAnsi="Times New Roman" w:cs="Times New Roman"/>
          <w:sz w:val="28"/>
          <w:szCs w:val="28"/>
          <w:lang w:val="en-US"/>
        </w:rPr>
        <w:t xml:space="preserve"> 8123.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lastRenderedPageBreak/>
        <w:t xml:space="preserve">Pushenko S., Staseva E., Trushkova E., Kvitkina M., Litvinov A. The purpose and objectives of the labor protection service at the enterprise. IOP Conference Series: Materials Science and Engineering. - 2020. </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 1001. </w:t>
      </w:r>
      <w:r w:rsidRPr="002623AF">
        <w:rPr>
          <w:rFonts w:ascii="Times New Roman" w:eastAsia="Times New Roman" w:hAnsi="Times New Roman" w:cs="Times New Roman"/>
          <w:sz w:val="28"/>
          <w:szCs w:val="28"/>
        </w:rPr>
        <w:t>- P.</w:t>
      </w:r>
      <w:r w:rsidRPr="002623AF">
        <w:rPr>
          <w:rFonts w:ascii="Times New Roman" w:eastAsia="Times New Roman" w:hAnsi="Times New Roman" w:cs="Times New Roman"/>
          <w:sz w:val="28"/>
          <w:szCs w:val="28"/>
          <w:lang w:val="en-US"/>
        </w:rPr>
        <w:t xml:space="preserve"> 012110</w:t>
      </w:r>
      <w:r w:rsidRPr="002623AF">
        <w:rPr>
          <w:rFonts w:ascii="Times New Roman" w:eastAsia="Times New Roman" w:hAnsi="Times New Roman" w:cs="Times New Roman"/>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Vlahovich K.P., Sood A. A 2019 Update on Occupational Lung Diseases: A Narrative Review // Pulmonary Therapy. - </w:t>
      </w:r>
      <w:r w:rsidRPr="002623AF">
        <w:rPr>
          <w:rFonts w:ascii="Times New Roman" w:eastAsia="Times New Roman" w:hAnsi="Times New Roman" w:cs="Times New Roman"/>
          <w:bCs/>
          <w:sz w:val="28"/>
          <w:szCs w:val="28"/>
          <w:lang w:val="en-US"/>
        </w:rPr>
        <w:t>2021</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 xml:space="preserve">Vol. </w:t>
      </w:r>
      <w:r w:rsidRPr="002623AF">
        <w:rPr>
          <w:rFonts w:ascii="Times New Roman" w:eastAsia="Times New Roman" w:hAnsi="Times New Roman" w:cs="Times New Roman"/>
          <w:sz w:val="28"/>
          <w:szCs w:val="28"/>
          <w:lang w:val="en-US"/>
        </w:rPr>
        <w:t>7. - P. 75-87.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Cohen R.A. Resurgent coal mine dust lung disease: Wave of the future or a relic of the past? // Occupational and Environmental Medicine. - </w:t>
      </w:r>
      <w:r w:rsidRPr="002623AF">
        <w:rPr>
          <w:rFonts w:ascii="Times New Roman" w:eastAsia="Times New Roman" w:hAnsi="Times New Roman" w:cs="Times New Roman"/>
          <w:bCs/>
          <w:sz w:val="28"/>
          <w:szCs w:val="28"/>
          <w:lang w:val="en-US"/>
        </w:rPr>
        <w:t>2016</w:t>
      </w:r>
      <w:r w:rsidRPr="002623AF">
        <w:rPr>
          <w:rFonts w:ascii="Times New Roman" w:eastAsia="Times New Roman" w:hAnsi="Times New Roman" w:cs="Times New Roman"/>
          <w:sz w:val="28"/>
          <w:szCs w:val="28"/>
          <w:lang w:val="en-US"/>
        </w:rPr>
        <w:t>. - №73. - P. 715-716.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McBean R., Tatkovic A., Edwards R., Newbigin K. What does coal mine dust lung disease look like? A radiological review following re-identification in Queensland  // Journal of Medical Imaging and Radiation Oncology. - </w:t>
      </w:r>
      <w:r w:rsidRPr="002623AF">
        <w:rPr>
          <w:rFonts w:ascii="Times New Roman" w:eastAsia="Times New Roman" w:hAnsi="Times New Roman" w:cs="Times New Roman"/>
          <w:bCs/>
          <w:sz w:val="28"/>
          <w:szCs w:val="28"/>
          <w:lang w:val="en-US"/>
        </w:rPr>
        <w:t>2020</w:t>
      </w:r>
      <w:r w:rsidRPr="002623AF">
        <w:rPr>
          <w:rFonts w:ascii="Times New Roman" w:eastAsia="Times New Roman" w:hAnsi="Times New Roman" w:cs="Times New Roman"/>
          <w:sz w:val="28"/>
          <w:szCs w:val="28"/>
          <w:lang w:val="en-US"/>
        </w:rPr>
        <w:t>. - №64. - P. 229-235.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Аманбеков У.А., Сакиев К.З., Аманбекова А.У., Ибраева Л.К., Отарбаева М.Б., Джакупбекова Г.М. Современные аспекты экспертизы связи заболевания с профессией в Казахстане // Медицина труда и промышленная экология. -  2017. - С. 15-18.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Syurin S.A., Kovshov A.A. Working conditions and work-related pathologies at enterprises located in chukotka autonomous area // Health Risk Analysis. - </w:t>
      </w:r>
      <w:r w:rsidRPr="002623AF">
        <w:rPr>
          <w:rFonts w:ascii="Times New Roman" w:eastAsia="Times New Roman" w:hAnsi="Times New Roman" w:cs="Times New Roman"/>
          <w:bCs/>
          <w:sz w:val="28"/>
          <w:szCs w:val="28"/>
          <w:lang w:val="en-US"/>
        </w:rPr>
        <w:t>2020</w:t>
      </w:r>
      <w:r w:rsidRPr="002623AF">
        <w:rPr>
          <w:rFonts w:ascii="Times New Roman" w:eastAsia="Times New Roman" w:hAnsi="Times New Roman" w:cs="Times New Roman"/>
          <w:sz w:val="28"/>
          <w:szCs w:val="28"/>
          <w:lang w:val="en-US"/>
        </w:rPr>
        <w:t xml:space="preserve">. - 4. - P. 99-106.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Qi X.-M., Luo Y., Song M.-Y., Liu Y., Shu T., Liu Y., Pang J.-L., Wang J., Wang, C. Pneumoconiosis: Current Status and Future Prospects // Chinese Medical Journal. - </w:t>
      </w:r>
      <w:r w:rsidRPr="002623AF">
        <w:rPr>
          <w:rFonts w:ascii="Times New Roman" w:eastAsia="Times New Roman" w:hAnsi="Times New Roman" w:cs="Times New Roman"/>
          <w:bCs/>
          <w:sz w:val="28"/>
          <w:szCs w:val="28"/>
          <w:lang w:val="en-US"/>
        </w:rPr>
        <w:t>2021</w:t>
      </w:r>
      <w:r w:rsidRPr="002623AF">
        <w:rPr>
          <w:rFonts w:ascii="Times New Roman" w:eastAsia="Times New Roman" w:hAnsi="Times New Roman" w:cs="Times New Roman"/>
          <w:sz w:val="28"/>
          <w:szCs w:val="28"/>
          <w:lang w:val="en-US"/>
        </w:rPr>
        <w:t>. - №134. - P. 898-907.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Naha N., Muhamed J., Pagdhune A., Sarkar B., Sarkar K. Club cell protein 16 as a biomarker for early detection of silicosis // Indian Journal of Medical Research. - </w:t>
      </w:r>
      <w:r w:rsidRPr="002623AF">
        <w:rPr>
          <w:rFonts w:ascii="Times New Roman" w:eastAsia="Times New Roman" w:hAnsi="Times New Roman" w:cs="Times New Roman"/>
          <w:bCs/>
          <w:sz w:val="28"/>
          <w:szCs w:val="28"/>
          <w:lang w:val="en-US"/>
        </w:rPr>
        <w:t>2020</w:t>
      </w:r>
      <w:r w:rsidRPr="002623AF">
        <w:rPr>
          <w:rFonts w:ascii="Times New Roman" w:eastAsia="Times New Roman" w:hAnsi="Times New Roman" w:cs="Times New Roman"/>
          <w:sz w:val="28"/>
          <w:szCs w:val="28"/>
          <w:lang w:val="en-US"/>
        </w:rPr>
        <w:t>. - №151. - P. 319-325.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Wilk A., Garland S., Falk N. Less Common Respiratory Conditions: Occupational Lung Diseases //  FP Essent. - </w:t>
      </w:r>
      <w:r w:rsidRPr="002623AF">
        <w:rPr>
          <w:rFonts w:ascii="Times New Roman" w:eastAsia="Times New Roman" w:hAnsi="Times New Roman" w:cs="Times New Roman"/>
          <w:bCs/>
          <w:sz w:val="28"/>
          <w:szCs w:val="28"/>
          <w:lang w:val="en-US"/>
        </w:rPr>
        <w:t>2021</w:t>
      </w:r>
      <w:r w:rsidRPr="002623AF">
        <w:rPr>
          <w:rFonts w:ascii="Times New Roman" w:eastAsia="Times New Roman" w:hAnsi="Times New Roman" w:cs="Times New Roman"/>
          <w:sz w:val="28"/>
          <w:szCs w:val="28"/>
          <w:lang w:val="en-US"/>
        </w:rPr>
        <w:t xml:space="preserve">. - 502. -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11-17.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Velichkovskii B., Fishman B. The evaluation of the dust cytotoxicity in the manufacture of high-alumina mullite refractory clays //  Gigiena i Sanitariia. - </w:t>
      </w:r>
      <w:r w:rsidRPr="002623AF">
        <w:rPr>
          <w:rFonts w:ascii="Times New Roman" w:eastAsia="Times New Roman" w:hAnsi="Times New Roman" w:cs="Times New Roman"/>
          <w:bCs/>
          <w:sz w:val="28"/>
          <w:szCs w:val="28"/>
          <w:lang w:val="en-US"/>
        </w:rPr>
        <w:t>1999</w:t>
      </w:r>
      <w:r w:rsidRPr="002623AF">
        <w:rPr>
          <w:rFonts w:ascii="Times New Roman" w:eastAsia="Times New Roman" w:hAnsi="Times New Roman" w:cs="Times New Roman"/>
          <w:sz w:val="28"/>
          <w:szCs w:val="28"/>
          <w:lang w:val="en-US"/>
        </w:rPr>
        <w:t>. -№ 5. - P. 53-57.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Бабанов С., Будаш Д. Изменения респираторной системы при пылевых заболеваниях легких //  Крымский терапевтический журнал. - </w:t>
      </w:r>
      <w:r w:rsidRPr="002623AF">
        <w:rPr>
          <w:rFonts w:ascii="Times New Roman" w:eastAsia="Times New Roman" w:hAnsi="Times New Roman" w:cs="Times New Roman"/>
          <w:bCs/>
          <w:sz w:val="28"/>
          <w:szCs w:val="28"/>
        </w:rPr>
        <w:t>2016</w:t>
      </w:r>
      <w:r w:rsidRPr="002623AF">
        <w:rPr>
          <w:rFonts w:ascii="Times New Roman" w:eastAsia="Times New Roman" w:hAnsi="Times New Roman" w:cs="Times New Roman"/>
          <w:sz w:val="28"/>
          <w:szCs w:val="28"/>
        </w:rPr>
        <w:t>. -  № 1. - С. 40-48.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Бабанов С.А., Будаш Д.С. Доказательность, профессиональные риски и биологические маркеры при профессиональных заболеваниях легких // Медицина труда и экология человека. - 2018. - № 1. - С. 34-43.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Агзамова Г. С., Мидасов М. М., Абдуллаева М. М. Теоретические и практические основы профилактики, у работающих с хризотил-асбест содержащей пылью. Материалы научно-практической конференции с международным участием Медицина труда XXI века: вопросы охраны здоровья работающего населения. 09 июня 2022 г. Караганда. - С. 17-18.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Zeber</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Dzikowska</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I</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Wojciechowska</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M</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Dziechcia</w:t>
      </w:r>
      <w:r w:rsidRPr="002623AF">
        <w:rPr>
          <w:rFonts w:ascii="Times New Roman" w:eastAsia="Times New Roman" w:hAnsi="Times New Roman" w:cs="Times New Roman"/>
          <w:sz w:val="28"/>
          <w:szCs w:val="28"/>
        </w:rPr>
        <w:t xml:space="preserve">ż, </w:t>
      </w:r>
      <w:r w:rsidRPr="002623AF">
        <w:rPr>
          <w:rFonts w:ascii="Times New Roman" w:eastAsia="Times New Roman" w:hAnsi="Times New Roman" w:cs="Times New Roman"/>
          <w:sz w:val="28"/>
          <w:szCs w:val="28"/>
          <w:lang w:val="en-US"/>
        </w:rPr>
        <w:t>M</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Gietka</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M</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Czarny</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Dzia</w:t>
      </w:r>
      <w:r w:rsidRPr="002623AF">
        <w:rPr>
          <w:rFonts w:ascii="Times New Roman" w:eastAsia="Times New Roman" w:hAnsi="Times New Roman" w:cs="Times New Roman"/>
          <w:sz w:val="28"/>
          <w:szCs w:val="28"/>
        </w:rPr>
        <w:t>ł</w:t>
      </w:r>
      <w:r w:rsidRPr="002623AF">
        <w:rPr>
          <w:rFonts w:ascii="Times New Roman" w:eastAsia="Times New Roman" w:hAnsi="Times New Roman" w:cs="Times New Roman"/>
          <w:sz w:val="28"/>
          <w:szCs w:val="28"/>
          <w:lang w:val="en-US"/>
        </w:rPr>
        <w:t>ak</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M</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Grudzie</w:t>
      </w:r>
      <w:r w:rsidRPr="002623AF">
        <w:rPr>
          <w:rFonts w:ascii="Times New Roman" w:eastAsia="Times New Roman" w:hAnsi="Times New Roman" w:cs="Times New Roman"/>
          <w:sz w:val="28"/>
          <w:szCs w:val="28"/>
        </w:rPr>
        <w:t xml:space="preserve">ń, </w:t>
      </w:r>
      <w:r w:rsidRPr="002623AF">
        <w:rPr>
          <w:rFonts w:ascii="Times New Roman" w:eastAsia="Times New Roman" w:hAnsi="Times New Roman" w:cs="Times New Roman"/>
          <w:sz w:val="28"/>
          <w:szCs w:val="28"/>
          <w:lang w:val="en-US"/>
        </w:rPr>
        <w:t>R</w:t>
      </w:r>
      <w:r w:rsidRPr="002623AF">
        <w:rPr>
          <w:rFonts w:ascii="Times New Roman" w:eastAsia="Times New Roman" w:hAnsi="Times New Roman" w:cs="Times New Roman"/>
          <w:sz w:val="28"/>
          <w:szCs w:val="28"/>
        </w:rPr>
        <w:t xml:space="preserve">., &amp; </w:t>
      </w:r>
      <w:r w:rsidRPr="002623AF">
        <w:rPr>
          <w:rFonts w:ascii="Times New Roman" w:eastAsia="Times New Roman" w:hAnsi="Times New Roman" w:cs="Times New Roman"/>
          <w:sz w:val="28"/>
          <w:szCs w:val="28"/>
          <w:lang w:val="en-US"/>
        </w:rPr>
        <w:t>Walosik</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A</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 xml:space="preserve">Environmental and </w:t>
      </w:r>
      <w:r w:rsidRPr="002623AF">
        <w:rPr>
          <w:rFonts w:ascii="Times New Roman" w:eastAsia="Times New Roman" w:hAnsi="Times New Roman" w:cs="Times New Roman"/>
          <w:sz w:val="28"/>
          <w:szCs w:val="28"/>
          <w:lang w:val="en-US"/>
        </w:rPr>
        <w:lastRenderedPageBreak/>
        <w:t xml:space="preserve">occupational exposure to asbestos as an ongoing challenge for environmental and health education // Journal of Elementology. - 2022. - №27(1). -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17-29.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Carter J.M., Corson N., Driscoll K.E., Elder A., Finkelstein J.N., Harkema J.N., Gelein R., Wade-Mercer P., Nguyen K., Oberdorster G. A comparative dose-related response of several key pro- and antiinflammatory mediators in the lungs of rats, mice, and hamsters after subchronic inhalation of carbon black // Journal of Occupational and Environmental Medicine. - </w:t>
      </w:r>
      <w:r w:rsidRPr="002623AF">
        <w:rPr>
          <w:rFonts w:ascii="Times New Roman" w:eastAsia="Times New Roman" w:hAnsi="Times New Roman" w:cs="Times New Roman"/>
          <w:bCs/>
          <w:sz w:val="28"/>
          <w:szCs w:val="28"/>
          <w:lang w:val="en-US"/>
        </w:rPr>
        <w:t>2006</w:t>
      </w:r>
      <w:r w:rsidRPr="002623AF">
        <w:rPr>
          <w:rFonts w:ascii="Times New Roman" w:eastAsia="Times New Roman" w:hAnsi="Times New Roman" w:cs="Times New Roman"/>
          <w:sz w:val="28"/>
          <w:szCs w:val="28"/>
          <w:lang w:val="en-US"/>
        </w:rPr>
        <w:t xml:space="preserve">. - №48. -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1265-1278.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Zhou L.R., Zhou J.H., Yang J.C. Effects of Cytokines Induced by Mineral Dust on Lung Fibroblasts In Vitro //  Journal of Occupational Health. - </w:t>
      </w:r>
      <w:r w:rsidRPr="002623AF">
        <w:rPr>
          <w:rFonts w:ascii="Times New Roman" w:eastAsia="Times New Roman" w:hAnsi="Times New Roman" w:cs="Times New Roman"/>
          <w:bCs/>
          <w:sz w:val="28"/>
          <w:szCs w:val="28"/>
          <w:lang w:val="en-US"/>
        </w:rPr>
        <w:t>1999</w:t>
      </w:r>
      <w:r w:rsidRPr="002623AF">
        <w:rPr>
          <w:rFonts w:ascii="Times New Roman" w:eastAsia="Times New Roman" w:hAnsi="Times New Roman" w:cs="Times New Roman"/>
          <w:sz w:val="28"/>
          <w:szCs w:val="28"/>
          <w:lang w:val="en-US"/>
        </w:rPr>
        <w:t xml:space="preserve">. - №41. -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xml:space="preserve">. 144-148.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Nishimura Y., Maeda M., Kumagai-Takei N., Lee S., Matsuzaki H., Wada Y., Nishiike-Wada T., Iguchi H., Otsuki T. Altered functions of alveolar macrophages and NK cells involved in asbestos-related diseases //  Environmental Health and Preventive Medicine. - </w:t>
      </w:r>
      <w:r w:rsidRPr="002623AF">
        <w:rPr>
          <w:rFonts w:ascii="Times New Roman" w:eastAsia="Times New Roman" w:hAnsi="Times New Roman" w:cs="Times New Roman"/>
          <w:bCs/>
          <w:sz w:val="28"/>
          <w:szCs w:val="28"/>
          <w:lang w:val="en-US"/>
        </w:rPr>
        <w:t>2013</w:t>
      </w:r>
      <w:r w:rsidRPr="002623AF">
        <w:rPr>
          <w:rFonts w:ascii="Times New Roman" w:eastAsia="Times New Roman" w:hAnsi="Times New Roman" w:cs="Times New Roman"/>
          <w:sz w:val="28"/>
          <w:szCs w:val="28"/>
          <w:lang w:val="en-US"/>
        </w:rPr>
        <w:t>. - №18. - 198-204.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17. Jablonski R.P., Kim S.J., Cheresh P., Liu G., Kamp, D.W. Insights into mineral fibre-induced lung epithelial cell toxicity and pulmonary fibrosis. Mineral Fibres: Crystal Chemistry, Chemical-Physical Properties, Biological Interaction and Toxcity, European Mineralogical Union: McLean, VA, USA, 2017. - Vol. 18. - P. 447-500.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Bernstein D.M., Chevalier J., Smith P. Comparison of calidria chrysotile asbestos to pure tremolite: Final results of the inhalation biopersistence and histopathology examination following short-term exposure // Inhalation Toxicology. - </w:t>
      </w:r>
      <w:r w:rsidRPr="002623AF">
        <w:rPr>
          <w:rFonts w:ascii="Times New Roman" w:eastAsia="Times New Roman" w:hAnsi="Times New Roman" w:cs="Times New Roman"/>
          <w:bCs/>
          <w:sz w:val="28"/>
          <w:szCs w:val="28"/>
          <w:lang w:val="en-US"/>
        </w:rPr>
        <w:t>2005</w:t>
      </w:r>
      <w:r w:rsidRPr="002623AF">
        <w:rPr>
          <w:rFonts w:ascii="Times New Roman" w:eastAsia="Times New Roman" w:hAnsi="Times New Roman" w:cs="Times New Roman"/>
          <w:sz w:val="28"/>
          <w:szCs w:val="28"/>
          <w:lang w:val="en-US"/>
        </w:rPr>
        <w:t>. - №17. - 427-449.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Койгельдинова Ш.С., Ибраев С., Базелюк Л., Касымова А., Таласпаева, А. Фагоцитоз альвеолярных макрофагов у экспериментальных животных при воздействии пыли хризотил-асбеста //  Гигиена и санитария. - 2021. - №100. - С. 73-76.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Хаитов P.М., Пинегин Б.В., Ярилин А.А. Руководство по клинической иммунологии: диагностика заболеваний иммун. системы: рук. для врачей; ГЭОТАР-Медиа: Москва, 2009. - 345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Бабанов С.А.; Будаш Д.С. Состояние гуморального иммунитета при хроническом пылевом бронхите и пневмокониозах от воздействия различных видов фиброгенной пыли // Известия высших учебных заведений. Поволжский регион. Медицинские науки. - 2016. - №3. - С. 23-34.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Хаитов М., Ильина Н., Лусс Л., Бабахин А. Мукозальный иммунитет респираторного тракта и его роль при профессиональных патологиях //  Медицина экстремальных ситуаций. - 2017. - №3. - С. 8-24.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rPr>
        <w:t>Щубелко P.В., Зуйкова И., Шульженко А. Мукозальный иммунитет верхних дыхательных путей. Иммунология</w:t>
      </w:r>
      <w:r w:rsidRPr="002623AF">
        <w:rPr>
          <w:rFonts w:ascii="Times New Roman" w:eastAsia="Times New Roman" w:hAnsi="Times New Roman" w:cs="Times New Roman"/>
          <w:sz w:val="28"/>
          <w:szCs w:val="28"/>
          <w:lang w:val="en-US"/>
        </w:rPr>
        <w:t xml:space="preserve">. - 2018. - №39.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81-88.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De Vuyst P., Camus P. The past and present of pneumoconioses //  Current Opinion in Pulmonary Medicine. - 2000. - №6.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151-156.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 xml:space="preserve">Ибраев С.А., Отаров Е.Ж., Жарылкасын Ж.Ж., Койгельдинова Ш.С. Контролируемое использование хризотила через разработку </w:t>
      </w:r>
      <w:r w:rsidRPr="002623AF">
        <w:rPr>
          <w:rFonts w:ascii="Times New Roman" w:eastAsia="Times New Roman" w:hAnsi="Times New Roman" w:cs="Times New Roman"/>
          <w:color w:val="000000"/>
          <w:sz w:val="28"/>
          <w:szCs w:val="28"/>
        </w:rPr>
        <w:lastRenderedPageBreak/>
        <w:t>профессионального риска</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xml:space="preserve"> Медицина Кыргызстана</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2014</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Т. 1., № 4</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xml:space="preserve">С. 88-90.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 xml:space="preserve"> Ибраев С.А., Койгельдинова Ш.С., Отаров Е.Ж., Жарылкасын Ж.Ж., Калишев М.Г. Профессиональный риск нарушения здоровья работающих с хризотил-асбестом</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xml:space="preserve"> Международный журнал прикладных и фундаментальных исследований</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2012</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12</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xml:space="preserve">С. 15-18.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color w:val="000000"/>
          <w:sz w:val="28"/>
          <w:szCs w:val="28"/>
        </w:rPr>
        <w:t>Ибраев С.А., Жарылкасын Ж.Ж., Отаров Е.Ж., Койгельдинова Ш.С., Изденов А.К., Алексеев А.В. и дP. Разработка профессионального риска при работе с хризотилом по допустимому стажу</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xml:space="preserve"> Международный журнал прикладных и фундаментальных исследований</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2014</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 11-20</w:t>
      </w:r>
      <w:r w:rsidRPr="002623AF">
        <w:rPr>
          <w:rFonts w:ascii="Times New Roman" w:eastAsia="Times New Roman" w:hAnsi="Times New Roman" w:cs="Times New Roman"/>
          <w:sz w:val="28"/>
          <w:szCs w:val="28"/>
        </w:rPr>
        <w:t xml:space="preserve">. - </w:t>
      </w:r>
      <w:r w:rsidRPr="002623AF">
        <w:rPr>
          <w:rFonts w:ascii="Times New Roman" w:eastAsia="Times New Roman" w:hAnsi="Times New Roman" w:cs="Times New Roman"/>
          <w:color w:val="000000"/>
          <w:sz w:val="28"/>
          <w:szCs w:val="28"/>
        </w:rPr>
        <w:t>С. 280-282</w:t>
      </w:r>
      <w:r w:rsidRPr="002623AF">
        <w:rPr>
          <w:rFonts w:ascii="Times New Roman" w:eastAsia="Times New Roman" w:hAnsi="Times New Roman" w:cs="Times New Roman"/>
          <w:sz w:val="28"/>
          <w:szCs w:val="28"/>
        </w:rPr>
        <w:t xml:space="preserve">.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Ибраев С.А., Койгельдинова Ш.С., Жарылкасын Ж.Ж. Технология управления профессиональным риском здоровья работников // Медицина труда и промышленная экология. - 2017. - № 9. - С. 77-80.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Управление риском для продвижения здоровья работающих при воздействии наночастиц техногенной пыли: отчет о НИР (заключительный) / РГП на ПХВ КГМУ МЗ РК: рук. Ибраев С.А.; испол. Отаров Е.Ж., Койгельдинова Ш.С., Жарылкасын Ж.Ж., Алексеев А.В. и др. - Караганда, 2014. - 162 с. - № ГР 0112РК00805. - Инв. № 0214РК01797.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NewRomanPS-BoldItalicMT" w:hAnsi="Times New Roman" w:cs="Times New Roman"/>
          <w:bCs/>
          <w:iCs/>
          <w:sz w:val="28"/>
          <w:szCs w:val="28"/>
          <w:lang w:val="kk-KZ"/>
        </w:rPr>
        <w:t xml:space="preserve">Байзулда А.М., Кактаев О.О., Абельдинова А.Н., Изденов А.К., </w:t>
      </w:r>
      <w:r w:rsidRPr="002623AF">
        <w:rPr>
          <w:rFonts w:ascii="Times New Roman" w:eastAsia="Times New Roman" w:hAnsi="Times New Roman" w:cs="Times New Roman"/>
          <w:sz w:val="28"/>
          <w:szCs w:val="28"/>
          <w:lang w:val="kk-KZ"/>
        </w:rPr>
        <w:t>Алексеев А.В.</w:t>
      </w:r>
      <w:r w:rsidR="00066FBB">
        <w:rPr>
          <w:rFonts w:ascii="Times New Roman" w:eastAsia="Times New Roman" w:hAnsi="Times New Roman" w:cs="Times New Roman"/>
          <w:sz w:val="28"/>
          <w:szCs w:val="28"/>
          <w:lang w:val="kk-KZ"/>
        </w:rPr>
        <w:t xml:space="preserve"> </w:t>
      </w:r>
      <w:r w:rsidRPr="002623AF">
        <w:rPr>
          <w:rFonts w:ascii="Times New Roman" w:eastAsia="Times New Roman" w:hAnsi="Times New Roman" w:cs="Times New Roman"/>
          <w:color w:val="000000"/>
          <w:sz w:val="28"/>
          <w:szCs w:val="28"/>
          <w:shd w:val="clear" w:color="auto" w:fill="FFFFFF"/>
        </w:rPr>
        <w:t xml:space="preserve">Оценка условий труда работников предприятия железнодорожного транспорта и цеха энергохозяйства хризотилового  производства </w:t>
      </w:r>
      <w:r w:rsidRPr="002623AF">
        <w:rPr>
          <w:rFonts w:ascii="Times New Roman" w:eastAsia="Times New Roman" w:hAnsi="Times New Roman" w:cs="Times New Roman"/>
          <w:sz w:val="28"/>
          <w:szCs w:val="28"/>
          <w:lang w:val="kk-KZ"/>
        </w:rPr>
        <w:t>// Материалы международной конференции молодых ученых «Мир науки и молодежь: Эра стремительных изменений», Караганда, 28 апреля 2018 г. - С. 148-149.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kk-KZ"/>
        </w:rPr>
        <w:t xml:space="preserve">Алексеев А.В., Изденов А.К. </w:t>
      </w:r>
      <w:r w:rsidRPr="002623AF">
        <w:rPr>
          <w:rFonts w:ascii="Times New Roman" w:eastAsia="Times New Roman" w:hAnsi="Times New Roman" w:cs="Times New Roman"/>
          <w:color w:val="000000"/>
          <w:sz w:val="28"/>
          <w:szCs w:val="28"/>
        </w:rPr>
        <w:t xml:space="preserve">Оценка профессионального риска работников хризотило-вой промышленности </w:t>
      </w:r>
      <w:r w:rsidRPr="002623AF">
        <w:rPr>
          <w:rFonts w:ascii="Times New Roman" w:eastAsia="Times New Roman" w:hAnsi="Times New Roman" w:cs="Times New Roman"/>
          <w:sz w:val="28"/>
          <w:szCs w:val="28"/>
        </w:rPr>
        <w:t>// Медицина и экология. № 3(88) 2018, Караганда. - С.13.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 xml:space="preserve"> Ibraev S., Alexeyev A., Izdenov A. Occupational risk assessment on Chrysotile production // Occupational and Environmental Medicine. </w:t>
      </w:r>
      <w:r w:rsidRPr="002623AF">
        <w:rPr>
          <w:rFonts w:ascii="Times New Roman" w:eastAsia="Times New Roman" w:hAnsi="Times New Roman" w:cs="Times New Roman"/>
          <w:sz w:val="28"/>
          <w:szCs w:val="28"/>
        </w:rPr>
        <w:t>2017. - №74 (</w:t>
      </w:r>
      <w:r w:rsidRPr="002623AF">
        <w:rPr>
          <w:rFonts w:ascii="Times New Roman" w:eastAsia="Times New Roman" w:hAnsi="Times New Roman" w:cs="Times New Roman"/>
          <w:sz w:val="28"/>
          <w:szCs w:val="28"/>
          <w:lang w:val="en-US"/>
        </w:rPr>
        <w:t>Suppl</w:t>
      </w:r>
      <w:r w:rsidRPr="002623AF">
        <w:rPr>
          <w:rFonts w:ascii="Times New Roman" w:eastAsia="Times New Roman" w:hAnsi="Times New Roman" w:cs="Times New Roman"/>
          <w:sz w:val="28"/>
          <w:szCs w:val="28"/>
        </w:rPr>
        <w:t xml:space="preserve"> 1). - Р. </w:t>
      </w:r>
      <w:r w:rsidRPr="002623AF">
        <w:rPr>
          <w:rFonts w:ascii="Times New Roman" w:eastAsia="Times New Roman" w:hAnsi="Times New Roman" w:cs="Times New Roman"/>
          <w:sz w:val="28"/>
          <w:szCs w:val="28"/>
          <w:lang w:val="en-US"/>
        </w:rPr>
        <w:t>A</w:t>
      </w:r>
      <w:r w:rsidRPr="002623AF">
        <w:rPr>
          <w:rFonts w:ascii="Times New Roman" w:eastAsia="Times New Roman" w:hAnsi="Times New Roman" w:cs="Times New Roman"/>
          <w:sz w:val="28"/>
          <w:szCs w:val="28"/>
        </w:rPr>
        <w:t xml:space="preserve">54. </w:t>
      </w:r>
      <w:r w:rsidRPr="002623AF">
        <w:rPr>
          <w:rFonts w:ascii="Times New Roman" w:eastAsia="Times New Roman" w:hAnsi="Times New Roman" w:cs="Times New Roman"/>
          <w:sz w:val="28"/>
          <w:szCs w:val="28"/>
          <w:lang w:val="en-US"/>
        </w:rPr>
        <w:t>DOI</w:t>
      </w:r>
      <w:r w:rsidRPr="002623AF">
        <w:rPr>
          <w:rFonts w:ascii="Times New Roman" w:eastAsia="Times New Roman" w:hAnsi="Times New Roman" w:cs="Times New Roman"/>
          <w:sz w:val="28"/>
          <w:szCs w:val="28"/>
        </w:rPr>
        <w:t>: 10.1136/</w:t>
      </w:r>
      <w:r w:rsidRPr="002623AF">
        <w:rPr>
          <w:rFonts w:ascii="Times New Roman" w:eastAsia="Times New Roman" w:hAnsi="Times New Roman" w:cs="Times New Roman"/>
          <w:sz w:val="28"/>
          <w:szCs w:val="28"/>
          <w:lang w:val="en-US"/>
        </w:rPr>
        <w:t>oemed</w:t>
      </w:r>
      <w:r w:rsidRPr="002623AF">
        <w:rPr>
          <w:rFonts w:ascii="Times New Roman" w:eastAsia="Times New Roman" w:hAnsi="Times New Roman" w:cs="Times New Roman"/>
          <w:sz w:val="28"/>
          <w:szCs w:val="28"/>
        </w:rPr>
        <w:t xml:space="preserve">-2017-104636.144.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rPr>
        <w:t xml:space="preserve">Бухтияров И. В. и дP. Реализация положений стандартов методологической платформы по оценке и управлению профессиональным риском для здоровья работников // Медицина труда и промышленная экология. - 2022. - Т. 62. - №. 5. - С. 278-284.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color w:val="000000"/>
          <w:sz w:val="28"/>
          <w:szCs w:val="28"/>
          <w:lang w:val="en-US"/>
        </w:rPr>
        <w:t>Coca G., Castrillón O.D., Ruiz S., et all. Sustainable evaluation of environmental and occupational risks scheduling flexible job shop manufacturing systems. Journal of Cleaner Production</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2019</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Vol</w:t>
      </w:r>
      <w:r w:rsidRPr="002623AF">
        <w:rPr>
          <w:rFonts w:ascii="Times New Roman" w:eastAsia="Times New Roman" w:hAnsi="Times New Roman" w:cs="Times New Roman"/>
          <w:color w:val="000000"/>
          <w:sz w:val="28"/>
          <w:szCs w:val="28"/>
        </w:rPr>
        <w:t>.</w:t>
      </w:r>
      <w:r w:rsidRPr="002623AF">
        <w:rPr>
          <w:rFonts w:ascii="Times New Roman" w:eastAsia="Times New Roman" w:hAnsi="Times New Roman" w:cs="Times New Roman"/>
          <w:color w:val="000000"/>
          <w:sz w:val="28"/>
          <w:szCs w:val="28"/>
          <w:lang w:val="en-US"/>
        </w:rPr>
        <w:t xml:space="preserve"> 209</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P</w:t>
      </w:r>
      <w:r w:rsidRPr="002623AF">
        <w:rPr>
          <w:rFonts w:ascii="Times New Roman" w:eastAsia="Times New Roman" w:hAnsi="Times New Roman" w:cs="Times New Roman"/>
          <w:color w:val="000000"/>
          <w:sz w:val="28"/>
          <w:szCs w:val="28"/>
        </w:rPr>
        <w:t>.</w:t>
      </w:r>
      <w:r w:rsidRPr="002623AF">
        <w:rPr>
          <w:rFonts w:ascii="Times New Roman" w:eastAsia="Times New Roman" w:hAnsi="Times New Roman" w:cs="Times New Roman"/>
          <w:color w:val="000000"/>
          <w:sz w:val="28"/>
          <w:szCs w:val="28"/>
          <w:lang w:val="en-US"/>
        </w:rPr>
        <w:t xml:space="preserve"> 146-168</w:t>
      </w:r>
      <w:r w:rsidRPr="002623AF">
        <w:rPr>
          <w:rFonts w:ascii="Times New Roman" w:eastAsia="Times New Roman" w:hAnsi="Times New Roman" w:cs="Times New Roman"/>
          <w:color w:val="000000"/>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color w:val="000000"/>
          <w:sz w:val="28"/>
          <w:szCs w:val="28"/>
          <w:lang w:val="en-US"/>
        </w:rPr>
        <w:t xml:space="preserve"> Metzler Y.A., von Groeling-Müller, G., Bellingrath S. Better safe than sorry: Methods for risk assessment of psychosocial hazards</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Safety Science</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2019</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Vol. 114</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color w:val="000000"/>
          <w:sz w:val="28"/>
          <w:szCs w:val="28"/>
          <w:lang w:val="en-US"/>
        </w:rPr>
        <w:t>Pages 122-139.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Zaitsu M., Kaneko R., Takeuchi T., et all. Occupational inequalities in female cancer incidence in Japan: Hospital-based matched case-control study with occupational class // SSM - Population Health. - 2018. Vol</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 xml:space="preserve"> 5. - P</w:t>
      </w:r>
      <w:r w:rsidRPr="002623AF">
        <w:rPr>
          <w:rFonts w:ascii="Times New Roman" w:eastAsia="Times New Roman" w:hAnsi="Times New Roman" w:cs="Times New Roman"/>
          <w:sz w:val="28"/>
          <w:szCs w:val="28"/>
        </w:rPr>
        <w:t>.</w:t>
      </w:r>
      <w:r w:rsidRPr="002623AF">
        <w:rPr>
          <w:rFonts w:ascii="Times New Roman" w:eastAsia="Times New Roman" w:hAnsi="Times New Roman" w:cs="Times New Roman"/>
          <w:sz w:val="28"/>
          <w:szCs w:val="28"/>
          <w:lang w:val="en-US"/>
        </w:rPr>
        <w:t xml:space="preserve"> 129-137</w:t>
      </w:r>
      <w:r w:rsidRPr="002623AF">
        <w:rPr>
          <w:rFonts w:ascii="Times New Roman" w:eastAsia="Times New Roman" w:hAnsi="Times New Roman" w:cs="Times New Roman"/>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Раменский П. О., Смирнова Е. К. Здоровье в системе ценностных ориентаций, здоровьесберегающих практик и профессиональной деятельности медицинских работников // Здоровье мегаполиса. - 2022. - Т. 3. - №. 4. - С. 100-106.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lang w:val="en-US"/>
        </w:rPr>
        <w:t>Miethlich B.,  Šlahor Ľ. Creating shared value through implementing vocational rehabilitation in the corporate social responsibility strategy: A literature review. Proceedings of the 32nd International Business Information Management Association Conference, IBIMA 2018 - Vision 2020: Sustainable Economic Development and Application of Innovation Management from Regional expansion to Global Growth. Seville</w:t>
      </w:r>
      <w:r w:rsidRPr="002623AF">
        <w:rPr>
          <w:rFonts w:ascii="Times New Roman" w:eastAsia="Times New Roman" w:hAnsi="Times New Roman" w:cs="Times New Roman"/>
          <w:sz w:val="28"/>
          <w:szCs w:val="28"/>
        </w:rPr>
        <w:t xml:space="preserve">, </w:t>
      </w:r>
      <w:r w:rsidRPr="002623AF">
        <w:rPr>
          <w:rFonts w:ascii="Times New Roman" w:eastAsia="Times New Roman" w:hAnsi="Times New Roman" w:cs="Times New Roman"/>
          <w:sz w:val="28"/>
          <w:szCs w:val="28"/>
          <w:lang w:val="en-US"/>
        </w:rPr>
        <w:t>Spain</w:t>
      </w:r>
      <w:r w:rsidRPr="002623AF">
        <w:rPr>
          <w:rFonts w:ascii="Times New Roman" w:eastAsia="Times New Roman" w:hAnsi="Times New Roman" w:cs="Times New Roman"/>
          <w:sz w:val="28"/>
          <w:szCs w:val="28"/>
        </w:rPr>
        <w:t>. 2019</w:t>
      </w:r>
      <w:r w:rsidRPr="002623AF">
        <w:rPr>
          <w:rFonts w:ascii="Times New Roman" w:eastAsia="Times New Roman" w:hAnsi="Times New Roman" w:cs="Times New Roman"/>
          <w:sz w:val="28"/>
          <w:szCs w:val="28"/>
          <w:lang w:val="en-US"/>
        </w:rPr>
        <w:t>. - P</w:t>
      </w:r>
      <w:r w:rsidRPr="002623AF">
        <w:rPr>
          <w:rFonts w:ascii="Times New Roman" w:eastAsia="Times New Roman" w:hAnsi="Times New Roman" w:cs="Times New Roman"/>
          <w:sz w:val="28"/>
          <w:szCs w:val="28"/>
        </w:rPr>
        <w:t>. 1444-1460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Underwood P., Waterson P. Systemic accident analysis: Examining the gap between research and practice //AccidentAnalysis andPrevention. - 2013. - Vol. 55. - P. 154-164.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Martínez-Lemos R.I. Economic impact of corporate wellness programs in Europe: A literature review // Journal of Occupational Health. - 2015. - Vol. 57, Issue 3. - P. 201-211.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Анализ риска здоровью в стратегии государственного социально-экономического развития / под ред. Г. Г. Онищенко, Н. В. Зайцевой. - М.-Пермь : Изд-во Пермского исследовательского политехнического ун-та, 2014. - 738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Сейтжанов А. Ж. и дP. Совершенствование систем управления рисками компании // Материалдар жинағы. - 2022. - С. 90.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Zaikina D. Development of the unified technique for the monitoring of occupational hazards at Kryvbas mining enterprises (Ukraine). Eastern-European Journal of Enterprise Technologies. - 2017. - Vol. 3, Issue 10-87. - P. 18-27</w:t>
      </w:r>
      <w:r w:rsidRPr="002623AF">
        <w:rPr>
          <w:rFonts w:ascii="Times New Roman" w:eastAsia="Times New Roman" w:hAnsi="Times New Roman" w:cs="Times New Roman"/>
          <w:sz w:val="28"/>
          <w:szCs w:val="28"/>
        </w:rPr>
        <w:t>.</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Gentry E.P., Viscusi W.K. The fatality and morbidity components of the value of statistical life // Journal of Health Economics. - 2016. - Vol. 46. - P.90-99.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Zhu J., Liu J.,  Hu J.-X.,  Yi S. Socio-economic analysis of the risk management of hexabromocyclododecane (HBCD) in China in the context of the Stockholm Convention //  Chemosphere. - 2016. - Vol. 150. - P. 520-527.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Грищенко К. С. Сравнительный анализ методов оценки социально-экономической эффективности системы здравоохранения // Управление экономическими системами: электроннный научный журнал. - 2012. - № 8(44). - С. 1-13.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Schrijvers C.T., van de Mheen H.D., Stronks K., Mackenbach J.P. Socioeconomic inequalities in health in the working population: the contribution of working conditions // International Journal Epidemiology. - 1998. . - №27(6). -  P. 1011-1018.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Широков Ю. А. и дP. Методические особенности анализа влияния условий труда на себестоимость продукции // Экономика труда. - 2022. - Т. 9. - №. 2. - С. 419-434.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Кипчатова Т. Эффект социальных программ / Т. Кипчатова // Социальное партнерство. - 2004. - № 2. - С. 16-22.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Мельцер А. В. и дP. Здоровье работников: вопросы абсентеизма и презентеизма (обзор литературы) // Профилактическая и клиническая медицина. - 2018. - №. 2. - С. 5-15.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Наумова И. В. Оценка эффективности социальных программ: основные подходы и направления // Экономика образования. - 2011. - №5. - С. 126-130.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Руст А.М. Развитие методики оценки эффективности социальных инвестиций // Вестник СГТУ. - 2008. - №1(34) . - С. 207-211.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О.Е. Кропотина. Особенности оценки социально-экономической эффективности ресурсосберегающих инноваций //  Вестник УГТУ-УПИ. -  2006. - № 9(80) . - С.82-89.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Богоявленский С. Б. Управление риском в социально-экономических системах: учебное пособие. СПб.: Изд-во СПбГУЭФ, 2010. - 90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Леонидова Г. В., Ивановская А. Л. Условия труда как фактор повышения его производительности в регионах России // Экономические и социальные перемены: факты, тенденции, прогноз. - 2021. - Т. 14. - №. 3. - С. 118-134.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Симонин П.В., Богачева Т.В., Подсевалова Е.Н. Влияние человеческого капитала на ключевые показатели финансово-хозяйственной деятельности организации // Вестник евразийской науки. - 2020. - Т. 12, № 6. - С. 1-16.</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Басалаева А.А. К вопросу совершенствования методики определения социально-экономической эффективности мероприятий по охране труда // Вестник ВГУ. Серия: Экономика и управление. 2016. №2. С. 62-64.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Карначёв И. П. и дP. О концепции управления профессиональными рисками в сфере охраны здоровья и безопасности труда работников промышленных предприятий России // Горный журнал. - 2018. - Т. 4. - С. 87-92.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Levashov S. Managing Professional Risks on the Basis of the Key Indicators Conception // Problemy teorii ipraktikiupravleniya. - 2014. - № 5. - P. 96-105.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Юванен Е.И. Оценка социально-экономической эффективности внутреннего туризма в регионе //  Вестник ТГЭУ. - 2006. - №3. - С.26-33.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Подсевалова Е. Н. Методические подходы к определению эффективности предприятий туриндустрии // Сервис в России и за рубежом. - 2011. - № 3(22). - С. 160-168.</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Ефименко С. А. Социально-экономическое значение здоровья трудоспособного населения // Социология медицины. - 2006. - №. 2. - С. 17-24.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Borisova, </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.V., Finochenko V.</w:t>
      </w:r>
      <w:r w:rsidRPr="002623AF">
        <w:rPr>
          <w:rFonts w:ascii="Times New Roman" w:eastAsia="Times New Roman" w:hAnsi="Times New Roman" w:cs="Times New Roman"/>
          <w:sz w:val="28"/>
          <w:szCs w:val="28"/>
        </w:rPr>
        <w:t>А</w:t>
      </w:r>
      <w:r w:rsidRPr="002623AF">
        <w:rPr>
          <w:rFonts w:ascii="Times New Roman" w:eastAsia="Times New Roman" w:hAnsi="Times New Roman" w:cs="Times New Roman"/>
          <w:sz w:val="28"/>
          <w:szCs w:val="28"/>
          <w:lang w:val="en-US"/>
        </w:rPr>
        <w:t xml:space="preserve">., Finochenko T.A. The Use of the Expert Method in Solving the Issues of Choosing the Instrumentation of the Procedure for Controlling Production Factors. IOP Conference Series: Earth and Environmental Science; IOP Publishing. - 2021- Vol. 666, № 2,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022022.</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Абдульманова К. И. Мониторинг состояния условий труда на предприятии // Труды Ростовского государственного университета путей сообщения. - 2021. - №. 2. - С. 5-9.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Бакальская Е.В., Брыляева Е.В. Направления повышения эффективности медицинской организации // Россия: тенденции и перспективы развития. - 2022. - №. 17-3. - С. 325-330.</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Ивойлов В., Штернис Т. Условия жизни, состояние здоровья и медицинская активность работающих на химических производствах. - М.: Litres, 2022., 128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Олесов А.Е. Модели оценивания социально-экономической эффективности подсистем здравоохранения // Экономика и управление. - 2009. - № 2(41) . - С.66-69.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Шабунова А., Маланичева Н. Здоровье населения в крупных городах: тенденции и особенности. - М.: Litres, 2022., 96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Правдина Л. Психология профессионального здоровья. - М.: Litres, 2022., 112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Mazhaeva, T. V.,  Dubenko, S. E. Healthy lifestyle commitment and the workability index of industrial employees in the sverdlovsk region // Gigiena i Sanitariya. - 2021. - №100(12) . - </w:t>
      </w:r>
      <w:r w:rsidRPr="002623AF">
        <w:rPr>
          <w:rFonts w:ascii="Times New Roman" w:eastAsia="Times New Roman" w:hAnsi="Times New Roman" w:cs="Times New Roman"/>
          <w:sz w:val="28"/>
          <w:szCs w:val="28"/>
        </w:rPr>
        <w:t>С</w:t>
      </w:r>
      <w:r w:rsidRPr="002623AF">
        <w:rPr>
          <w:rFonts w:ascii="Times New Roman" w:eastAsia="Times New Roman" w:hAnsi="Times New Roman" w:cs="Times New Roman"/>
          <w:sz w:val="28"/>
          <w:szCs w:val="28"/>
          <w:lang w:val="en-US"/>
        </w:rPr>
        <w:t>. 1449-1454.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 xml:space="preserve">Sun, Y., Wang, A., Yu, S., Hagger, M. S., Chen, X., Fong, S. S. M., Gao, Y. A blended intervention to promote physical activity, health and work productivity among office employees using intervention mapping: A study protocol for a cluster-randomized controlled trial //  BMC Public Health. - 2020. - № 20(1) . - </w:t>
      </w:r>
      <w:r w:rsidRPr="002623AF">
        <w:rPr>
          <w:rFonts w:ascii="Times New Roman" w:eastAsia="Times New Roman" w:hAnsi="Times New Roman" w:cs="Times New Roman"/>
          <w:sz w:val="28"/>
          <w:szCs w:val="28"/>
        </w:rPr>
        <w:t>Р</w:t>
      </w:r>
      <w:r w:rsidRPr="002623AF">
        <w:rPr>
          <w:rFonts w:ascii="Times New Roman" w:eastAsia="Times New Roman" w:hAnsi="Times New Roman" w:cs="Times New Roman"/>
          <w:sz w:val="28"/>
          <w:szCs w:val="28"/>
          <w:lang w:val="en-US"/>
        </w:rPr>
        <w:t>. 994.</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Cylus J., Papanicolas I., Smith P. Health system efficiency. How to make measurement matter for policy and management. Copenhagen: WHO Regional Office for Europe. - 2016.</w:t>
      </w:r>
      <w:r w:rsidRPr="002623AF">
        <w:rPr>
          <w:rFonts w:ascii="Times New Roman" w:eastAsia="Times New Roman" w:hAnsi="Times New Roman" w:cs="Times New Roman"/>
          <w:sz w:val="28"/>
          <w:szCs w:val="28"/>
        </w:rPr>
        <w:t xml:space="preserve"> - P. 285.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Голубова О.С. Методическое обеспечение оценки социально-экономической эффективности функционирования объектов спортивной инфраструктуры / О. С. Голубова, В. В. Карнейчик. - Минск: БНТУ, 2022. - 257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Эффективность в международной экономике / В. В. Почекина, В. В. Ковальчук; под науч. ред. П. Г. Никитенко; Ин-т экономики НАН Беларуси. - Минск: Право и экономика, 2007. - 390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Гантман А. А. и дP. Концепция здорового старения на работе // Медицинский вестник Юга России. - 2022. - Т. 13. - №. 4. - С. 5-13.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Панько Ю. В. Методика оценки эффективности деятельности коммерческой организации // Modern Economy Success. - 2020. - №. 2. - С. 222-227.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Газиева И.А. Структура социальной деятельности и социальная эффективность //  Философия и социология. - 2009. - С. 23-28. </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Арон P. Этапы развития социологической мысли / общ. ред. П.С. Гуревича. М.: Изд. «Прогресс» - «Политика»</w:t>
      </w:r>
      <w:r w:rsidRPr="002623AF">
        <w:rPr>
          <w:rFonts w:ascii="Times New Roman" w:eastAsia="Times New Roman" w:hAnsi="Times New Roman" w:cs="Times New Roman"/>
          <w:sz w:val="28"/>
          <w:szCs w:val="28"/>
          <w:lang w:val="en-US"/>
        </w:rPr>
        <w:t xml:space="preserve">. - </w:t>
      </w:r>
      <w:r w:rsidRPr="002623AF">
        <w:rPr>
          <w:rFonts w:ascii="Times New Roman" w:eastAsia="Times New Roman" w:hAnsi="Times New Roman" w:cs="Times New Roman"/>
          <w:sz w:val="28"/>
          <w:szCs w:val="28"/>
        </w:rPr>
        <w:t>1992. - 589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Финоченко В. А., Кирищиева В. И. Социально-экономическая эффективность приведения рабочих мест к требованиям норм охраны труда // Инженерный вестник Дона. - 2013. - Т. 24. - №. 1(24). - С. 29.</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Самарская Н. А., Сергеева С. С. Определение экономической эффективности мероприятий по охране труда на предприятии // Гуманитарные, социально-экономические и общественные науки. - 2014. - №. 11-2. - С. 189-191.</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2623AF">
        <w:rPr>
          <w:rFonts w:ascii="Times New Roman" w:eastAsia="Times New Roman" w:hAnsi="Times New Roman" w:cs="Times New Roman"/>
          <w:sz w:val="28"/>
          <w:szCs w:val="28"/>
          <w:lang w:val="en-US"/>
        </w:rPr>
        <w:t>WHOQOL Group. The World Health Organization quality of life assessment (WHOQOL): Development and general psychometric properties // Social Science and Medicine. - 1998. - Vol.46 (12). - P.1569-1585.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Всемирная организация здравоохранения (ВОЗ). - URL: https://www.who.int/tools/whoqol/whoqol-bref (дата обращения: 2021-10-05).</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Качалов, Н. А. Экономическая эффективность затрат на охрану труда и пути ее повышения : автореферат диссертации на соискание ученой степени кандидата экономических наук / Качалов Николай Александрович. - Москва, 2010. - 24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Приказ Министра здравоохранения и социального развития Республики Казахстан от 30 ноября 2015 года № 907 «Об утверждении Правил назначения и выплаты социального пособия по временной нетрудоспособности». Зарегистрирован в Министерстве юстиции Республики Казахстан 26 декабря 2015 года № 12521. </w:t>
      </w:r>
      <w:r w:rsidRPr="002623AF">
        <w:rPr>
          <w:rFonts w:ascii="Times New Roman" w:eastAsia="Times New Roman" w:hAnsi="Times New Roman" w:cs="Times New Roman"/>
          <w:sz w:val="28"/>
          <w:szCs w:val="28"/>
          <w:lang w:val="en-US"/>
        </w:rPr>
        <w:t>URL</w:t>
      </w:r>
      <w:r w:rsidRPr="002623AF">
        <w:rPr>
          <w:rFonts w:ascii="Times New Roman" w:eastAsia="Times New Roman" w:hAnsi="Times New Roman" w:cs="Times New Roman"/>
          <w:sz w:val="28"/>
          <w:szCs w:val="28"/>
        </w:rPr>
        <w:t>: https:// adilet.zan.kz/rus/docs/V1500012521 (дата обращения 02.03.2023).</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Управление риском для продвижения здоровья работающих при воздействии наночастиц техногенной пыли : отчет о НИР (заключит.) / Караганда. гос.  мед. ун-т; рук. Ибраев С.А. ; ответств. исполн. Отаров Е.Ж., Койгельдинова Ш.С. - Караганда, 2014. - 159 с. - № ГР 0112РК 00805. - Инв. № 0214РК01797.</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 xml:space="preserve">Алексеев А.В. Управление профессиональным риском на обогатительном комплексе хризотилового производства: специальность  6М110500 «Медико-профилактическое дело»: диссертация на соискание академической степени магистра / Алексеев Алексей Владимирович; Карагандинский государственный медицинский университет. - Караганда., 2016. - 77 с. </w:t>
      </w:r>
    </w:p>
    <w:p w:rsidR="004377B6" w:rsidRPr="00687518" w:rsidRDefault="00687518"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Изденов А.К.</w:t>
      </w:r>
      <w:r w:rsidRPr="002623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Медико-социальная значимость определения профессионального риска для сохранения здоровья работающего населения на примере АО «Костанайские минералы»</w:t>
      </w:r>
      <w:r w:rsidRPr="002623AF">
        <w:rPr>
          <w:rFonts w:ascii="Times New Roman" w:eastAsia="Times New Roman" w:hAnsi="Times New Roman" w:cs="Times New Roman"/>
          <w:sz w:val="28"/>
          <w:szCs w:val="28"/>
        </w:rPr>
        <w:t xml:space="preserve"> : диссертаци</w:t>
      </w:r>
      <w:r>
        <w:rPr>
          <w:rFonts w:ascii="Times New Roman" w:eastAsia="Times New Roman" w:hAnsi="Times New Roman" w:cs="Times New Roman"/>
          <w:sz w:val="28"/>
          <w:szCs w:val="28"/>
        </w:rPr>
        <w:t>я</w:t>
      </w:r>
      <w:r w:rsidRPr="002623AF">
        <w:rPr>
          <w:rFonts w:ascii="Times New Roman" w:eastAsia="Times New Roman" w:hAnsi="Times New Roman" w:cs="Times New Roman"/>
          <w:sz w:val="28"/>
          <w:szCs w:val="28"/>
        </w:rPr>
        <w:t xml:space="preserve"> на соискание </w:t>
      </w:r>
      <w:r w:rsidRPr="00687518">
        <w:rPr>
          <w:rFonts w:ascii="Times New Roman" w:eastAsia="Times New Roman" w:hAnsi="Times New Roman" w:cs="Times New Roman"/>
          <w:sz w:val="28"/>
          <w:szCs w:val="28"/>
        </w:rPr>
        <w:t>доктора философии (</w:t>
      </w:r>
      <w:r w:rsidRPr="00687518">
        <w:rPr>
          <w:rFonts w:ascii="Times New Roman" w:eastAsia="Times New Roman" w:hAnsi="Times New Roman" w:cs="Times New Roman"/>
          <w:sz w:val="28"/>
          <w:szCs w:val="28"/>
          <w:lang w:val="en-US"/>
        </w:rPr>
        <w:t>PhD</w:t>
      </w:r>
      <w:r w:rsidRPr="00687518">
        <w:rPr>
          <w:rFonts w:ascii="Times New Roman" w:eastAsia="Times New Roman" w:hAnsi="Times New Roman" w:cs="Times New Roman"/>
          <w:sz w:val="28"/>
          <w:szCs w:val="28"/>
        </w:rPr>
        <w:t>)</w:t>
      </w:r>
      <w:r w:rsidRPr="00687518">
        <w:rPr>
          <w:rFonts w:ascii="Roboto" w:hAnsi="Roboto"/>
          <w:color w:val="212529"/>
          <w:sz w:val="18"/>
          <w:szCs w:val="18"/>
          <w:shd w:val="clear" w:color="auto" w:fill="FFFFFF"/>
        </w:rPr>
        <w:t xml:space="preserve"> </w:t>
      </w:r>
      <w:r w:rsidRPr="00687518">
        <w:rPr>
          <w:rFonts w:ascii="Times New Roman" w:eastAsia="Times New Roman" w:hAnsi="Times New Roman" w:cs="Times New Roman"/>
          <w:sz w:val="28"/>
          <w:szCs w:val="28"/>
        </w:rPr>
        <w:t xml:space="preserve">: 6D110200 - Общественное здравоохранение / </w:t>
      </w:r>
      <w:r>
        <w:rPr>
          <w:rFonts w:ascii="Times New Roman" w:eastAsia="Times New Roman" w:hAnsi="Times New Roman" w:cs="Times New Roman"/>
          <w:sz w:val="28"/>
          <w:szCs w:val="28"/>
        </w:rPr>
        <w:t xml:space="preserve">Изденов Асет Кайратович; </w:t>
      </w:r>
      <w:r w:rsidRPr="00687518">
        <w:rPr>
          <w:rFonts w:ascii="Roboto" w:hAnsi="Roboto"/>
          <w:color w:val="212529"/>
          <w:sz w:val="18"/>
          <w:szCs w:val="18"/>
          <w:shd w:val="clear" w:color="auto" w:fill="FFFFFF"/>
        </w:rPr>
        <w:t xml:space="preserve"> </w:t>
      </w:r>
      <w:r w:rsidRPr="00687518">
        <w:rPr>
          <w:rFonts w:ascii="Times New Roman" w:eastAsia="Times New Roman" w:hAnsi="Times New Roman" w:cs="Times New Roman"/>
          <w:sz w:val="28"/>
          <w:szCs w:val="28"/>
        </w:rPr>
        <w:t>Караганд</w:t>
      </w:r>
      <w:r>
        <w:rPr>
          <w:rFonts w:ascii="Times New Roman" w:eastAsia="Times New Roman" w:hAnsi="Times New Roman" w:cs="Times New Roman"/>
          <w:sz w:val="28"/>
          <w:szCs w:val="28"/>
        </w:rPr>
        <w:t>.</w:t>
      </w:r>
      <w:r w:rsidRPr="00687518">
        <w:rPr>
          <w:rFonts w:ascii="Times New Roman" w:eastAsia="Times New Roman" w:hAnsi="Times New Roman" w:cs="Times New Roman"/>
          <w:sz w:val="28"/>
          <w:szCs w:val="28"/>
        </w:rPr>
        <w:t xml:space="preserve"> гос</w:t>
      </w:r>
      <w:r>
        <w:rPr>
          <w:rFonts w:ascii="Times New Roman" w:eastAsia="Times New Roman" w:hAnsi="Times New Roman" w:cs="Times New Roman"/>
          <w:sz w:val="28"/>
          <w:szCs w:val="28"/>
        </w:rPr>
        <w:t>.</w:t>
      </w:r>
      <w:r w:rsidRPr="00687518">
        <w:rPr>
          <w:rFonts w:ascii="Times New Roman" w:eastAsia="Times New Roman" w:hAnsi="Times New Roman" w:cs="Times New Roman"/>
          <w:sz w:val="28"/>
          <w:szCs w:val="28"/>
        </w:rPr>
        <w:t> мед. ун-т.</w:t>
      </w:r>
      <w:r w:rsidR="007C60DE">
        <w:rPr>
          <w:rFonts w:ascii="Times New Roman" w:eastAsia="Times New Roman" w:hAnsi="Times New Roman" w:cs="Times New Roman"/>
          <w:sz w:val="28"/>
          <w:szCs w:val="28"/>
        </w:rPr>
        <w:t xml:space="preserve"> - </w:t>
      </w:r>
      <w:r w:rsidR="007C60DE" w:rsidRPr="007C60DE">
        <w:rPr>
          <w:rFonts w:ascii="Times New Roman" w:eastAsia="Times New Roman" w:hAnsi="Times New Roman" w:cs="Times New Roman"/>
          <w:sz w:val="28"/>
          <w:szCs w:val="28"/>
        </w:rPr>
        <w:t>Караганда</w:t>
      </w:r>
      <w:r w:rsidR="007C60DE">
        <w:rPr>
          <w:rFonts w:ascii="Times New Roman" w:eastAsia="Times New Roman" w:hAnsi="Times New Roman" w:cs="Times New Roman"/>
          <w:sz w:val="28"/>
          <w:szCs w:val="28"/>
        </w:rPr>
        <w:t>, 2017.</w:t>
      </w:r>
      <w:r w:rsidRPr="00687518">
        <w:rPr>
          <w:rFonts w:ascii="Times New Roman" w:eastAsia="Times New Roman" w:hAnsi="Times New Roman" w:cs="Times New Roman"/>
          <w:sz w:val="28"/>
          <w:szCs w:val="28"/>
        </w:rPr>
        <w:t xml:space="preserve"> - </w:t>
      </w:r>
      <w:r w:rsidR="007C60DE">
        <w:rPr>
          <w:rFonts w:ascii="Times New Roman" w:eastAsia="Times New Roman" w:hAnsi="Times New Roman" w:cs="Times New Roman"/>
          <w:sz w:val="28"/>
          <w:szCs w:val="28"/>
        </w:rPr>
        <w:t>110</w:t>
      </w:r>
      <w:r w:rsidRPr="00687518">
        <w:rPr>
          <w:rFonts w:ascii="Times New Roman" w:eastAsia="Times New Roman" w:hAnsi="Times New Roman" w:cs="Times New Roman"/>
          <w:sz w:val="28"/>
          <w:szCs w:val="28"/>
        </w:rPr>
        <w:t xml:space="preserve"> с.</w:t>
      </w:r>
    </w:p>
    <w:p w:rsidR="002623AF" w:rsidRPr="002623AF" w:rsidRDefault="002623AF" w:rsidP="002623AF">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t>Ибраев С.А., Панкин Ю.Н., Койгельдинова Ш.С., Отаров Е.Ж., Жарылкасын Ж.Ж., Алексеев А.В., Изденов А.К. Лонгитюдное исследование различий между функциональным состоянием организма у работников хризотил-асбестового производства // Гигиена и санитария. - 2016. - №95(10)</w:t>
      </w:r>
      <w:r w:rsidRPr="002623AF">
        <w:rPr>
          <w:rFonts w:ascii="Times New Roman" w:eastAsia="Times New Roman" w:hAnsi="Times New Roman" w:cs="Times New Roman"/>
          <w:bCs/>
          <w:sz w:val="28"/>
          <w:szCs w:val="28"/>
        </w:rPr>
        <w:t xml:space="preserve">. </w:t>
      </w:r>
      <w:r w:rsidRPr="002623AF">
        <w:rPr>
          <w:rFonts w:ascii="Times New Roman" w:eastAsia="Times New Roman" w:hAnsi="Times New Roman" w:cs="Times New Roman"/>
          <w:sz w:val="28"/>
          <w:szCs w:val="28"/>
        </w:rPr>
        <w:t>- С. 961-965.</w:t>
      </w:r>
    </w:p>
    <w:p w:rsidR="00D94F3B" w:rsidRDefault="002623AF" w:rsidP="00D94F3B">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2623AF">
        <w:rPr>
          <w:rFonts w:ascii="Times New Roman" w:eastAsia="Times New Roman" w:hAnsi="Times New Roman" w:cs="Times New Roman"/>
          <w:sz w:val="28"/>
          <w:szCs w:val="28"/>
        </w:rPr>
        <w:lastRenderedPageBreak/>
        <w:t>Третьякова С.Н., Турсун А.О., Хабиева Т.Х., Давыденко М.В., Куртюкова М. Тенденции изменения первичной заболеваемости в Республике Казахстан // Актуальные проблемы теоретической и клинической медицины. - 2020. - №2. - С. 37-41.</w:t>
      </w:r>
    </w:p>
    <w:p w:rsidR="00D94F3B" w:rsidRPr="00D94F3B" w:rsidRDefault="00D94F3B" w:rsidP="00D94F3B">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lang w:val="en-US"/>
        </w:rPr>
      </w:pPr>
      <w:r w:rsidRPr="00D94F3B">
        <w:rPr>
          <w:rFonts w:ascii="Times New Roman" w:eastAsia="Times New Roman" w:hAnsi="Times New Roman" w:cs="Times New Roman"/>
          <w:sz w:val="28"/>
          <w:szCs w:val="28"/>
          <w:lang w:val="en-US"/>
        </w:rPr>
        <w:t xml:space="preserve">Koigeldinova S., Alexeyev A., Zharylkassyn Z., Otarov Y., Omarkulov B., Tilemissov M., Ismailov C. Immune status of workers with professional risk of being affected by chrysotile asbestos in Kazakhstan // International Journal of </w:t>
      </w:r>
      <w:r w:rsidRPr="00D94F3B">
        <w:rPr>
          <w:rFonts w:ascii="Times New Roman" w:eastAsia="Times New Roman" w:hAnsi="Times New Roman" w:cs="Times New Roman"/>
          <w:bCs/>
          <w:iCs/>
          <w:sz w:val="28"/>
          <w:szCs w:val="28"/>
          <w:lang w:val="en-US"/>
        </w:rPr>
        <w:t xml:space="preserve">Environmental Research and Public Health. - </w:t>
      </w:r>
      <w:r w:rsidRPr="00D94F3B">
        <w:rPr>
          <w:rFonts w:ascii="Times New Roman" w:eastAsia="Times New Roman" w:hAnsi="Times New Roman" w:cs="Times New Roman"/>
          <w:bCs/>
          <w:sz w:val="28"/>
          <w:szCs w:val="28"/>
          <w:lang w:val="en-US"/>
        </w:rPr>
        <w:t>2022. - №</w:t>
      </w:r>
      <w:r w:rsidRPr="00D94F3B">
        <w:rPr>
          <w:rFonts w:ascii="Times New Roman" w:eastAsia="Times New Roman" w:hAnsi="Times New Roman" w:cs="Times New Roman"/>
          <w:sz w:val="28"/>
          <w:szCs w:val="28"/>
          <w:lang w:val="en-US"/>
        </w:rPr>
        <w:t xml:space="preserve">19(14603). - </w:t>
      </w:r>
      <w:r w:rsidRPr="002623AF">
        <w:rPr>
          <w:rFonts w:ascii="Times New Roman" w:eastAsia="Times New Roman" w:hAnsi="Times New Roman" w:cs="Times New Roman"/>
          <w:sz w:val="28"/>
          <w:szCs w:val="28"/>
          <w:lang w:val="en-US"/>
        </w:rPr>
        <w:t>P.</w:t>
      </w:r>
      <w:r w:rsidRPr="00D94F3B">
        <w:rPr>
          <w:rFonts w:ascii="Times New Roman" w:eastAsia="Times New Roman" w:hAnsi="Times New Roman" w:cs="Times New Roman"/>
          <w:sz w:val="28"/>
          <w:szCs w:val="28"/>
          <w:lang w:val="en-US"/>
        </w:rPr>
        <w:t xml:space="preserve"> 1</w:t>
      </w:r>
      <w:r w:rsidRPr="002623AF">
        <w:rPr>
          <w:rFonts w:ascii="Times New Roman" w:eastAsia="Times New Roman" w:hAnsi="Times New Roman" w:cs="Times New Roman"/>
          <w:sz w:val="28"/>
          <w:szCs w:val="28"/>
          <w:lang w:val="en-US"/>
        </w:rPr>
        <w:t>-</w:t>
      </w:r>
      <w:r w:rsidRPr="00D94F3B">
        <w:rPr>
          <w:rFonts w:ascii="Times New Roman" w:eastAsia="Times New Roman" w:hAnsi="Times New Roman" w:cs="Times New Roman"/>
          <w:sz w:val="28"/>
          <w:szCs w:val="28"/>
          <w:lang w:val="en-US"/>
        </w:rPr>
        <w:t>8</w:t>
      </w:r>
      <w:r w:rsidRPr="002623AF">
        <w:rPr>
          <w:rFonts w:ascii="Times New Roman" w:eastAsia="Times New Roman" w:hAnsi="Times New Roman" w:cs="Times New Roman"/>
          <w:sz w:val="28"/>
          <w:szCs w:val="28"/>
          <w:lang w:val="en-US"/>
        </w:rPr>
        <w:t>.</w:t>
      </w:r>
    </w:p>
    <w:p w:rsidR="002623AF" w:rsidRPr="00D94F3B" w:rsidRDefault="002623AF" w:rsidP="00D94F3B">
      <w:pPr>
        <w:numPr>
          <w:ilvl w:val="0"/>
          <w:numId w:val="37"/>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94F3B">
        <w:rPr>
          <w:rFonts w:ascii="Times New Roman" w:eastAsia="Times New Roman" w:hAnsi="Times New Roman" w:cs="Times New Roman"/>
          <w:sz w:val="28"/>
          <w:szCs w:val="28"/>
        </w:rPr>
        <w:t xml:space="preserve">Приказ Председателя Комитета санитарно-эпидемиологического контроля Министерства здравоохранения Республики Казахстан №24 «Об утверждении методических рекомендаций «Гигиенические критерии оценки и классификация условий труда по показателям вредности и опасности факторов производственной среды, тяжести и напряженности трудового процесса» от 31 декабря 2020 года. - </w:t>
      </w:r>
      <w:r w:rsidRPr="00D94F3B">
        <w:rPr>
          <w:rFonts w:ascii="Times New Roman" w:eastAsia="Times New Roman" w:hAnsi="Times New Roman" w:cs="Times New Roman"/>
          <w:sz w:val="28"/>
          <w:szCs w:val="28"/>
          <w:lang w:val="en-US"/>
        </w:rPr>
        <w:t>URL</w:t>
      </w:r>
      <w:r w:rsidRPr="00D94F3B">
        <w:rPr>
          <w:rFonts w:ascii="Times New Roman" w:eastAsia="Times New Roman" w:hAnsi="Times New Roman" w:cs="Times New Roman"/>
          <w:sz w:val="28"/>
          <w:szCs w:val="28"/>
        </w:rPr>
        <w:t>: https:// online.zakon.kz/Document/?doc_id=35193093 (дата обращения 02.03.2023).</w:t>
      </w:r>
    </w:p>
    <w:p w:rsidR="002623AF" w:rsidRPr="002623AF" w:rsidRDefault="002623AF" w:rsidP="002623AF">
      <w:pPr>
        <w:tabs>
          <w:tab w:val="left" w:pos="1134"/>
        </w:tabs>
        <w:spacing w:after="0" w:line="240" w:lineRule="auto"/>
        <w:ind w:firstLine="567"/>
        <w:contextualSpacing/>
        <w:jc w:val="both"/>
        <w:rPr>
          <w:rFonts w:ascii="Times New Roman" w:eastAsia="Times New Roman" w:hAnsi="Times New Roman" w:cs="Times New Roman"/>
          <w:sz w:val="28"/>
          <w:szCs w:val="28"/>
        </w:rPr>
      </w:pPr>
    </w:p>
    <w:p w:rsidR="00E8559C" w:rsidRDefault="00E8559C" w:rsidP="002623AF">
      <w:pPr>
        <w:ind w:firstLine="567"/>
        <w:rPr>
          <w:rFonts w:ascii="Times New Roman" w:hAnsi="Times New Roman" w:cs="Times New Roman"/>
          <w:sz w:val="28"/>
          <w:szCs w:val="28"/>
        </w:rPr>
      </w:pPr>
      <w:r>
        <w:rPr>
          <w:rFonts w:ascii="Times New Roman" w:hAnsi="Times New Roman" w:cs="Times New Roman"/>
          <w:sz w:val="28"/>
          <w:szCs w:val="28"/>
        </w:rPr>
        <w:br w:type="page"/>
      </w:r>
    </w:p>
    <w:p w:rsidR="00E8559C" w:rsidRPr="00E8559C" w:rsidRDefault="00E8559C" w:rsidP="00E8559C">
      <w:pPr>
        <w:spacing w:after="0" w:line="240" w:lineRule="auto"/>
        <w:jc w:val="right"/>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lastRenderedPageBreak/>
        <w:t>ПРИЛОЖЕНИЕ А</w:t>
      </w:r>
    </w:p>
    <w:p w:rsidR="00E8559C" w:rsidRPr="00E8559C" w:rsidRDefault="00E8559C" w:rsidP="00E8559C">
      <w:pPr>
        <w:spacing w:after="0" w:line="240" w:lineRule="auto"/>
        <w:jc w:val="center"/>
        <w:rPr>
          <w:rFonts w:ascii="Times New Roman" w:eastAsia="Times New Roman" w:hAnsi="Times New Roman" w:cs="Times New Roman"/>
          <w:b/>
          <w:sz w:val="28"/>
          <w:szCs w:val="28"/>
        </w:rPr>
      </w:pPr>
    </w:p>
    <w:p w:rsidR="00E8559C" w:rsidRPr="00E8559C" w:rsidRDefault="00E8559C" w:rsidP="00E8559C">
      <w:pPr>
        <w:spacing w:after="0" w:line="360" w:lineRule="auto"/>
        <w:jc w:val="center"/>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А Н К Е Т А</w:t>
      </w:r>
    </w:p>
    <w:p w:rsidR="00E8559C" w:rsidRPr="00E8559C" w:rsidRDefault="00E8559C" w:rsidP="00E8559C">
      <w:pPr>
        <w:spacing w:after="0" w:line="240" w:lineRule="auto"/>
        <w:jc w:val="center"/>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ПО ИЗУЧЕНИЮ СОЦИАЛЬНО-ГИГИЕНИЧЕСКИХ ФАКТОРОВ ЗДОРОВЬЯ РАБОТАЮЩИХ НА ХРИЗОТИЛОВОМ ПРЕДПРИЯТИИ</w:t>
      </w:r>
    </w:p>
    <w:p w:rsidR="00E8559C" w:rsidRPr="00E8559C" w:rsidRDefault="00E8559C" w:rsidP="00E8559C">
      <w:pPr>
        <w:spacing w:before="120"/>
        <w:jc w:val="center"/>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УВАЖАЕМЫЙ РАБОТНИК!</w:t>
      </w:r>
    </w:p>
    <w:p w:rsidR="00E8559C" w:rsidRPr="00E8559C" w:rsidRDefault="00E8559C" w:rsidP="00E8559C">
      <w:pPr>
        <w:ind w:firstLine="708"/>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Условия труда, быта и отдыха оказывают определяющее влияние на здоровье человека. Поэтому изучение этих вопросов может способствовать повышению эффективности профилактических мероприятий, направленных на снижение риска заболевания.</w:t>
      </w:r>
    </w:p>
    <w:p w:rsidR="00E8559C" w:rsidRPr="00E8559C" w:rsidRDefault="00E8559C" w:rsidP="00E8559C">
      <w:pPr>
        <w:ind w:firstLine="708"/>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 связи с этим просим Вас принять участие в заполнении данной анкеты. Пожалуйста, обведите кружочком нужную для ответа цифру или, если это требуется, заполните свободную строку.</w:t>
      </w:r>
    </w:p>
    <w:p w:rsidR="00E8559C" w:rsidRPr="00E8559C" w:rsidRDefault="00E8559C" w:rsidP="00E8559C">
      <w:pPr>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__________________________________________________________________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Ваше место жительства:</w:t>
      </w:r>
    </w:p>
    <w:p w:rsidR="00E8559C" w:rsidRPr="00E8559C" w:rsidRDefault="00E8559C" w:rsidP="00E8559C">
      <w:pPr>
        <w:numPr>
          <w:ilvl w:val="0"/>
          <w:numId w:val="13"/>
        </w:numPr>
        <w:ind w:left="709"/>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г. Житикара,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2) г. Костанай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пос._______________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Пол: 1 – муж.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2 – жен.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Возраст:_____________ лет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Национальность: 1) казах (шка); </w:t>
      </w:r>
      <w:r w:rsidRPr="00E8559C">
        <w:rPr>
          <w:rFonts w:ascii="Times New Roman" w:eastAsia="Times New Roman" w:hAnsi="Times New Roman" w:cs="Times New Roman"/>
          <w:sz w:val="28"/>
          <w:szCs w:val="28"/>
        </w:rPr>
        <w:tab/>
        <w:t xml:space="preserve">2) русский (ая) </w:t>
      </w:r>
      <w:r w:rsidRPr="00E8559C">
        <w:rPr>
          <w:rFonts w:ascii="Times New Roman" w:eastAsia="Times New Roman" w:hAnsi="Times New Roman" w:cs="Times New Roman"/>
          <w:sz w:val="28"/>
          <w:szCs w:val="28"/>
        </w:rPr>
        <w:tab/>
        <w:t>3) 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Образование:</w:t>
      </w:r>
    </w:p>
    <w:p w:rsidR="00E8559C" w:rsidRPr="00E8559C" w:rsidRDefault="00E8559C" w:rsidP="00E8559C">
      <w:pPr>
        <w:numPr>
          <w:ilvl w:val="0"/>
          <w:numId w:val="14"/>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Среднее (10-11 классов);</w:t>
      </w:r>
    </w:p>
    <w:p w:rsidR="00E8559C" w:rsidRPr="00E8559C" w:rsidRDefault="00E8559C" w:rsidP="00E8559C">
      <w:pPr>
        <w:numPr>
          <w:ilvl w:val="0"/>
          <w:numId w:val="14"/>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Средне-специальное;</w:t>
      </w:r>
    </w:p>
    <w:p w:rsidR="00E8559C" w:rsidRPr="00E8559C" w:rsidRDefault="00E8559C" w:rsidP="00E8559C">
      <w:pPr>
        <w:numPr>
          <w:ilvl w:val="0"/>
          <w:numId w:val="14"/>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Незаконченное высшее;</w:t>
      </w:r>
    </w:p>
    <w:p w:rsidR="00E8559C" w:rsidRPr="00E8559C" w:rsidRDefault="00E8559C" w:rsidP="00E8559C">
      <w:pPr>
        <w:numPr>
          <w:ilvl w:val="0"/>
          <w:numId w:val="14"/>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Высшее </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Семейное положение:</w:t>
      </w:r>
    </w:p>
    <w:p w:rsidR="00E8559C" w:rsidRPr="00E8559C" w:rsidRDefault="00E8559C" w:rsidP="00E8559C">
      <w:pPr>
        <w:numPr>
          <w:ilvl w:val="0"/>
          <w:numId w:val="15"/>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Женат (замужем);</w:t>
      </w:r>
    </w:p>
    <w:p w:rsidR="00E8559C" w:rsidRPr="00E8559C" w:rsidRDefault="00E8559C" w:rsidP="00E8559C">
      <w:pPr>
        <w:numPr>
          <w:ilvl w:val="0"/>
          <w:numId w:val="15"/>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Холост (не замужем);</w:t>
      </w:r>
    </w:p>
    <w:p w:rsidR="00E8559C" w:rsidRPr="00E8559C" w:rsidRDefault="00E8559C" w:rsidP="00E8559C">
      <w:pPr>
        <w:numPr>
          <w:ilvl w:val="0"/>
          <w:numId w:val="15"/>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Вдовец (вдова);</w:t>
      </w:r>
    </w:p>
    <w:p w:rsidR="00E8559C" w:rsidRPr="00E8559C" w:rsidRDefault="00E8559C" w:rsidP="00E8559C">
      <w:pPr>
        <w:numPr>
          <w:ilvl w:val="0"/>
          <w:numId w:val="15"/>
        </w:numPr>
        <w:ind w:left="993"/>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Разведен (разведена)</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Цех или участок в котором Вы работаете: _______________________________________________________________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Профессия: _________________________________________________________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Стаж работы: ____________ лет (года)</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Совмещаете ли вы работу с учебой?: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1) да;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2) нет </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Состав Вашей семьи: ____ человек.</w:t>
      </w:r>
    </w:p>
    <w:p w:rsidR="00E8559C" w:rsidRPr="00E8559C" w:rsidRDefault="00E8559C" w:rsidP="00E8559C">
      <w:pPr>
        <w:numPr>
          <w:ilvl w:val="0"/>
          <w:numId w:val="12"/>
        </w:numPr>
        <w:ind w:left="426"/>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lastRenderedPageBreak/>
        <w:t>Среднемесячный доход Вашей семьи (включая зарплату, стипендию, алименты и дополнительные доходы): __________ тенге.</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Среднемесячная зарплата Вашей семьи на питание: ____________ тенге.</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Сколько раз в день вы питаетесь?:</w:t>
      </w:r>
    </w:p>
    <w:p w:rsidR="00E8559C" w:rsidRPr="00E8559C" w:rsidRDefault="00E8559C" w:rsidP="00E8559C">
      <w:pPr>
        <w:numPr>
          <w:ilvl w:val="0"/>
          <w:numId w:val="1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 раза;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больше 3-х раз;</w:t>
      </w:r>
    </w:p>
    <w:p w:rsidR="00E8559C" w:rsidRPr="00E8559C" w:rsidRDefault="00E8559C" w:rsidP="00E8559C">
      <w:pPr>
        <w:numPr>
          <w:ilvl w:val="0"/>
          <w:numId w:val="1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3 раза;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бессистемно, когда как</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Соблюдаете ли вы время приема пищи?:</w:t>
      </w:r>
    </w:p>
    <w:p w:rsidR="00E8559C" w:rsidRPr="00E8559C" w:rsidRDefault="00E8559C" w:rsidP="00E8559C">
      <w:pPr>
        <w:numPr>
          <w:ilvl w:val="0"/>
          <w:numId w:val="17"/>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чаще соблюдаю;</w:t>
      </w:r>
    </w:p>
    <w:p w:rsidR="00E8559C" w:rsidRPr="00E8559C" w:rsidRDefault="00E8559C" w:rsidP="00E8559C">
      <w:pPr>
        <w:numPr>
          <w:ilvl w:val="0"/>
          <w:numId w:val="17"/>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Чаще не соблюдаю;</w:t>
      </w:r>
      <w:r w:rsidRPr="00E8559C">
        <w:rPr>
          <w:rFonts w:ascii="Times New Roman" w:eastAsia="Times New Roman" w:hAnsi="Times New Roman" w:cs="Times New Roman"/>
          <w:sz w:val="28"/>
          <w:szCs w:val="28"/>
        </w:rPr>
        <w:tab/>
        <w:t>4) соблюдаю всегда.</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Где вы обедаете в рабочее время:</w:t>
      </w:r>
    </w:p>
    <w:p w:rsidR="00E8559C" w:rsidRPr="00E8559C" w:rsidRDefault="00E8559C" w:rsidP="00E8559C">
      <w:pPr>
        <w:numPr>
          <w:ilvl w:val="0"/>
          <w:numId w:val="18"/>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 столовой;</w:t>
      </w:r>
    </w:p>
    <w:p w:rsidR="00E8559C" w:rsidRPr="00E8559C" w:rsidRDefault="00E8559C" w:rsidP="00E8559C">
      <w:pPr>
        <w:numPr>
          <w:ilvl w:val="0"/>
          <w:numId w:val="18"/>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Беру с собой из дома</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Обеспечивает ли Вас столовая горячей пищей в вечернее и ночное время?: </w:t>
      </w:r>
    </w:p>
    <w:p w:rsidR="00E8559C" w:rsidRPr="00E8559C" w:rsidRDefault="00E8559C" w:rsidP="00E8559C">
      <w:pPr>
        <w:numPr>
          <w:ilvl w:val="0"/>
          <w:numId w:val="19"/>
        </w:numPr>
        <w:ind w:left="1843" w:hanging="425"/>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Употребляете ли крепки тонизирующие напитки?: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p>
    <w:p w:rsidR="00E8559C" w:rsidRPr="00E8559C" w:rsidRDefault="00E8559C" w:rsidP="00E8559C">
      <w:p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да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нет (2) </w:t>
      </w:r>
    </w:p>
    <w:p w:rsidR="00E8559C" w:rsidRPr="00E8559C" w:rsidRDefault="00E8559C" w:rsidP="00E8559C">
      <w:pPr>
        <w:ind w:left="3544" w:hanging="21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Чай</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w:t>
      </w:r>
    </w:p>
    <w:p w:rsidR="00E8559C" w:rsidRPr="00E8559C" w:rsidRDefault="00E8559C" w:rsidP="00E8559C">
      <w:pPr>
        <w:ind w:left="3544" w:hanging="21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Кофе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Укажите, пожалуйста, как часто Вы употребляете эти напитки?:</w:t>
      </w:r>
    </w:p>
    <w:p w:rsidR="00E8559C" w:rsidRPr="00E8559C" w:rsidRDefault="00E8559C" w:rsidP="00E8559C">
      <w:pPr>
        <w:numPr>
          <w:ilvl w:val="0"/>
          <w:numId w:val="2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2-3 раза в день;</w:t>
      </w:r>
    </w:p>
    <w:p w:rsidR="00E8559C" w:rsidRPr="00E8559C" w:rsidRDefault="00E8559C" w:rsidP="00E8559C">
      <w:pPr>
        <w:numPr>
          <w:ilvl w:val="0"/>
          <w:numId w:val="2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2-4 раза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5) чаще 3-х раз в день</w:t>
      </w:r>
    </w:p>
    <w:p w:rsidR="00E8559C" w:rsidRPr="00E8559C" w:rsidRDefault="00E8559C" w:rsidP="00E8559C">
      <w:pPr>
        <w:numPr>
          <w:ilvl w:val="0"/>
          <w:numId w:val="2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день;</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Предпочитаете ли соленую пищу?:   </w:t>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Укажите, пожалуйста, как часто употребляете соленую пищу?:</w:t>
      </w:r>
    </w:p>
    <w:p w:rsidR="00E8559C" w:rsidRPr="00E8559C" w:rsidRDefault="00E8559C" w:rsidP="00E8559C">
      <w:pPr>
        <w:numPr>
          <w:ilvl w:val="0"/>
          <w:numId w:val="2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2-3 раза в день;</w:t>
      </w:r>
    </w:p>
    <w:p w:rsidR="00E8559C" w:rsidRPr="00E8559C" w:rsidRDefault="00E8559C" w:rsidP="00E8559C">
      <w:pPr>
        <w:numPr>
          <w:ilvl w:val="0"/>
          <w:numId w:val="2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2-4 раза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5) чаще 3-х раз в день</w:t>
      </w:r>
    </w:p>
    <w:p w:rsidR="00E8559C" w:rsidRPr="00E8559C" w:rsidRDefault="00E8559C" w:rsidP="00E8559C">
      <w:pPr>
        <w:numPr>
          <w:ilvl w:val="0"/>
          <w:numId w:val="2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день;</w:t>
      </w:r>
    </w:p>
    <w:p w:rsidR="00E8559C" w:rsidRPr="00E8559C" w:rsidRDefault="00E8559C" w:rsidP="00E8559C">
      <w:pPr>
        <w:numPr>
          <w:ilvl w:val="0"/>
          <w:numId w:val="12"/>
        </w:numPr>
        <w:tabs>
          <w:tab w:val="left" w:pos="426"/>
        </w:tabs>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Предпочитаете ли жирную пищу?: </w:t>
      </w:r>
      <w:r w:rsidRPr="00E8559C">
        <w:rPr>
          <w:rFonts w:ascii="Times New Roman" w:eastAsia="Times New Roman" w:hAnsi="Times New Roman" w:cs="Times New Roman"/>
          <w:sz w:val="28"/>
          <w:szCs w:val="28"/>
        </w:rPr>
        <w:tab/>
      </w:r>
    </w:p>
    <w:p w:rsidR="00E8559C" w:rsidRPr="00E8559C" w:rsidRDefault="00E8559C" w:rsidP="00E8559C">
      <w:pPr>
        <w:tabs>
          <w:tab w:val="left" w:pos="1418"/>
        </w:tabs>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tabs>
          <w:tab w:val="left" w:pos="426"/>
        </w:tabs>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Укажите, пожалуйста, как часто употребляете жирную пищу?:</w:t>
      </w:r>
    </w:p>
    <w:p w:rsidR="00E8559C" w:rsidRPr="00E8559C" w:rsidRDefault="00E8559C" w:rsidP="00E8559C">
      <w:pPr>
        <w:numPr>
          <w:ilvl w:val="0"/>
          <w:numId w:val="2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2-3 раза в день;</w:t>
      </w:r>
    </w:p>
    <w:p w:rsidR="00E8559C" w:rsidRPr="00E8559C" w:rsidRDefault="00E8559C" w:rsidP="00E8559C">
      <w:pPr>
        <w:numPr>
          <w:ilvl w:val="0"/>
          <w:numId w:val="2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2-4 раза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5) чаще 3-х раз в день</w:t>
      </w:r>
    </w:p>
    <w:p w:rsidR="00E8559C" w:rsidRPr="00E8559C" w:rsidRDefault="00E8559C" w:rsidP="00E8559C">
      <w:pPr>
        <w:numPr>
          <w:ilvl w:val="0"/>
          <w:numId w:val="2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раз в день;</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Какие Ваши жилищные условия?:</w:t>
      </w:r>
    </w:p>
    <w:p w:rsidR="00E8559C" w:rsidRPr="00E8559C" w:rsidRDefault="00E8559C" w:rsidP="00E8559C">
      <w:pPr>
        <w:numPr>
          <w:ilvl w:val="0"/>
          <w:numId w:val="2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Частный дом или квартира с удобствами</w:t>
      </w:r>
    </w:p>
    <w:p w:rsidR="00E8559C" w:rsidRPr="00E8559C" w:rsidRDefault="00E8559C" w:rsidP="00E8559C">
      <w:pPr>
        <w:numPr>
          <w:ilvl w:val="0"/>
          <w:numId w:val="2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Частный дом или квартира без удобств</w:t>
      </w:r>
    </w:p>
    <w:p w:rsidR="00E8559C" w:rsidRPr="00E8559C" w:rsidRDefault="00E8559C" w:rsidP="00E8559C">
      <w:pPr>
        <w:numPr>
          <w:ilvl w:val="0"/>
          <w:numId w:val="2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Общежитие </w:t>
      </w:r>
    </w:p>
    <w:p w:rsidR="00E8559C" w:rsidRPr="00E8559C" w:rsidRDefault="00E8559C" w:rsidP="00E8559C">
      <w:pPr>
        <w:numPr>
          <w:ilvl w:val="0"/>
          <w:numId w:val="2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lastRenderedPageBreak/>
        <w:t>Снимаю квартиру или дом.</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Какое у Вас количество занимаемой жилой площади на 1 человека?:</w:t>
      </w:r>
    </w:p>
    <w:p w:rsidR="00E8559C" w:rsidRPr="00E8559C" w:rsidRDefault="00E8559C" w:rsidP="00E8559C">
      <w:pPr>
        <w:numPr>
          <w:ilvl w:val="0"/>
          <w:numId w:val="24"/>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до 4 м</w:t>
      </w:r>
      <w:r w:rsidRPr="00E8559C">
        <w:rPr>
          <w:rFonts w:ascii="Times New Roman" w:eastAsia="Times New Roman" w:hAnsi="Times New Roman" w:cs="Times New Roman"/>
          <w:sz w:val="28"/>
          <w:szCs w:val="28"/>
          <w:vertAlign w:val="superscript"/>
        </w:rPr>
        <w:t>2</w:t>
      </w:r>
      <w:r w:rsidRPr="00E8559C">
        <w:rPr>
          <w:rFonts w:ascii="Times New Roman" w:eastAsia="Times New Roman" w:hAnsi="Times New Roman" w:cs="Times New Roman"/>
          <w:sz w:val="28"/>
          <w:szCs w:val="28"/>
        </w:rPr>
        <w:t>;</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4-6 м</w:t>
      </w:r>
      <w:r w:rsidRPr="00E8559C">
        <w:rPr>
          <w:rFonts w:ascii="Times New Roman" w:eastAsia="Times New Roman" w:hAnsi="Times New Roman" w:cs="Times New Roman"/>
          <w:sz w:val="28"/>
          <w:szCs w:val="28"/>
          <w:vertAlign w:val="superscript"/>
        </w:rPr>
        <w:t>2</w:t>
      </w:r>
      <w:r w:rsidRPr="00E8559C">
        <w:rPr>
          <w:rFonts w:ascii="Times New Roman" w:eastAsia="Times New Roman" w:hAnsi="Times New Roman" w:cs="Times New Roman"/>
          <w:sz w:val="28"/>
          <w:szCs w:val="28"/>
        </w:rPr>
        <w:t>;</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6-9 м</w:t>
      </w:r>
      <w:r w:rsidRPr="00E8559C">
        <w:rPr>
          <w:rFonts w:ascii="Times New Roman" w:eastAsia="Times New Roman" w:hAnsi="Times New Roman" w:cs="Times New Roman"/>
          <w:sz w:val="28"/>
          <w:szCs w:val="28"/>
          <w:vertAlign w:val="superscript"/>
        </w:rPr>
        <w:t>2</w:t>
      </w:r>
      <w:r w:rsidRPr="00E8559C">
        <w:rPr>
          <w:rFonts w:ascii="Times New Roman" w:eastAsia="Times New Roman" w:hAnsi="Times New Roman" w:cs="Times New Roman"/>
          <w:sz w:val="28"/>
          <w:szCs w:val="28"/>
        </w:rPr>
        <w:t>.</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&gt; 9 м</w:t>
      </w:r>
      <w:r w:rsidRPr="00E8559C">
        <w:rPr>
          <w:rFonts w:ascii="Times New Roman" w:eastAsia="Times New Roman" w:hAnsi="Times New Roman" w:cs="Times New Roman"/>
          <w:sz w:val="28"/>
          <w:szCs w:val="28"/>
          <w:vertAlign w:val="superscript"/>
        </w:rPr>
        <w:t>2</w:t>
      </w:r>
      <w:r w:rsidRPr="00E8559C">
        <w:rPr>
          <w:rFonts w:ascii="Times New Roman" w:eastAsia="Times New Roman" w:hAnsi="Times New Roman" w:cs="Times New Roman"/>
          <w:sz w:val="28"/>
          <w:szCs w:val="28"/>
        </w:rPr>
        <w:t xml:space="preserve">. </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Как Вы оцениваете Ваши жилищные условия?:</w:t>
      </w:r>
    </w:p>
    <w:p w:rsidR="00E8559C" w:rsidRPr="00E8559C" w:rsidRDefault="00E8559C" w:rsidP="00E8559C">
      <w:pPr>
        <w:numPr>
          <w:ilvl w:val="0"/>
          <w:numId w:val="2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Хорошие;</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2) Удовлетворительные; </w:t>
      </w:r>
      <w:r w:rsidRPr="00E8559C">
        <w:rPr>
          <w:rFonts w:ascii="Times New Roman" w:eastAsia="Times New Roman" w:hAnsi="Times New Roman" w:cs="Times New Roman"/>
          <w:sz w:val="28"/>
          <w:szCs w:val="28"/>
        </w:rPr>
        <w:tab/>
        <w:t xml:space="preserve">3) Плохие  </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Сколько лет Вы живете в таких условиях?:</w:t>
      </w:r>
    </w:p>
    <w:p w:rsidR="00E8559C" w:rsidRPr="00E8559C" w:rsidRDefault="00E8559C" w:rsidP="00E8559C">
      <w:pPr>
        <w:numPr>
          <w:ilvl w:val="0"/>
          <w:numId w:val="2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до 1 года;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6-10 лет;</w:t>
      </w:r>
    </w:p>
    <w:p w:rsidR="00E8559C" w:rsidRPr="00E8559C" w:rsidRDefault="00E8559C" w:rsidP="00E8559C">
      <w:pPr>
        <w:numPr>
          <w:ilvl w:val="0"/>
          <w:numId w:val="2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1-5 лет;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свыше 10 лет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Курите ли Вы?: </w:t>
      </w:r>
      <w:r w:rsidRPr="00E8559C">
        <w:rPr>
          <w:rFonts w:ascii="Times New Roman" w:eastAsia="Times New Roman" w:hAnsi="Times New Roman" w:cs="Times New Roman"/>
          <w:sz w:val="28"/>
          <w:szCs w:val="28"/>
        </w:rPr>
        <w:tab/>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курю; </w:t>
      </w:r>
      <w:r w:rsidRPr="00E8559C">
        <w:rPr>
          <w:rFonts w:ascii="Times New Roman" w:eastAsia="Times New Roman" w:hAnsi="Times New Roman" w:cs="Times New Roman"/>
          <w:sz w:val="28"/>
          <w:szCs w:val="28"/>
        </w:rPr>
        <w:tab/>
        <w:t xml:space="preserve">2) не курю;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курил, но прекратил</w:t>
      </w:r>
      <w:r w:rsidRPr="00E8559C">
        <w:rPr>
          <w:rFonts w:ascii="Times New Roman" w:eastAsia="Times New Roman" w:hAnsi="Times New Roman" w:cs="Times New Roman"/>
          <w:sz w:val="28"/>
          <w:szCs w:val="28"/>
        </w:rPr>
        <w:tab/>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Сколько лет назад вы бросили курить?:</w:t>
      </w:r>
    </w:p>
    <w:p w:rsidR="00E8559C" w:rsidRPr="00E8559C" w:rsidRDefault="00E8559C" w:rsidP="00E8559C">
      <w:pPr>
        <w:numPr>
          <w:ilvl w:val="0"/>
          <w:numId w:val="27"/>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Менее 5;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2) 5-10 лет;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более 10 лет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Сколько в  среднем сигарет вы выкуриваете за 1 день?:</w:t>
      </w:r>
    </w:p>
    <w:p w:rsidR="00E8559C" w:rsidRPr="00E8559C" w:rsidRDefault="00E8559C" w:rsidP="00E8559C">
      <w:pPr>
        <w:numPr>
          <w:ilvl w:val="0"/>
          <w:numId w:val="28"/>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1-4 шт.;</w:t>
      </w:r>
      <w:r w:rsidRPr="00E8559C">
        <w:rPr>
          <w:rFonts w:ascii="Times New Roman" w:eastAsia="Times New Roman" w:hAnsi="Times New Roman" w:cs="Times New Roman"/>
          <w:sz w:val="28"/>
          <w:szCs w:val="28"/>
        </w:rPr>
        <w:tab/>
        <w:t xml:space="preserve">    2) 5-10 шт.;</w:t>
      </w:r>
      <w:r w:rsidRPr="00E8559C">
        <w:rPr>
          <w:rFonts w:ascii="Times New Roman" w:eastAsia="Times New Roman" w:hAnsi="Times New Roman" w:cs="Times New Roman"/>
          <w:sz w:val="28"/>
          <w:szCs w:val="28"/>
        </w:rPr>
        <w:tab/>
        <w:t xml:space="preserve">   3) 11-20 шт.;</w:t>
      </w:r>
      <w:r w:rsidRPr="00E8559C">
        <w:rPr>
          <w:rFonts w:ascii="Times New Roman" w:eastAsia="Times New Roman" w:hAnsi="Times New Roman" w:cs="Times New Roman"/>
          <w:sz w:val="28"/>
          <w:szCs w:val="28"/>
        </w:rPr>
        <w:tab/>
        <w:t>4) более 20 шт.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Продолжительность курения?: </w:t>
      </w:r>
    </w:p>
    <w:p w:rsidR="00E8559C" w:rsidRPr="00E8559C" w:rsidRDefault="00E8559C" w:rsidP="00E8559C">
      <w:pPr>
        <w:numPr>
          <w:ilvl w:val="0"/>
          <w:numId w:val="29"/>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До 5 лет;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11-20 лет;</w:t>
      </w:r>
    </w:p>
    <w:p w:rsidR="00E8559C" w:rsidRPr="00E8559C" w:rsidRDefault="00E8559C" w:rsidP="00E8559C">
      <w:pPr>
        <w:numPr>
          <w:ilvl w:val="0"/>
          <w:numId w:val="29"/>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6-10 лет;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свыше 20 лет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Употребляете ли Вы спиртные напитки?: </w:t>
      </w:r>
      <w:r w:rsidRPr="00E8559C">
        <w:rPr>
          <w:rFonts w:ascii="Times New Roman" w:eastAsia="Times New Roman" w:hAnsi="Times New Roman" w:cs="Times New Roman"/>
          <w:sz w:val="28"/>
          <w:szCs w:val="28"/>
        </w:rPr>
        <w:tab/>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Как часто Вы употребляете алкоголь?: </w:t>
      </w:r>
    </w:p>
    <w:p w:rsidR="00E8559C" w:rsidRPr="00E8559C" w:rsidRDefault="00E8559C" w:rsidP="00E8559C">
      <w:pPr>
        <w:numPr>
          <w:ilvl w:val="0"/>
          <w:numId w:val="3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Реже 1 раза в месяц;</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p>
    <w:p w:rsidR="00E8559C" w:rsidRPr="00E8559C" w:rsidRDefault="00E8559C" w:rsidP="00E8559C">
      <w:pPr>
        <w:numPr>
          <w:ilvl w:val="0"/>
          <w:numId w:val="3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Реже 1 раза в неделю;</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p>
    <w:p w:rsidR="00E8559C" w:rsidRPr="00E8559C" w:rsidRDefault="00E8559C" w:rsidP="00E8559C">
      <w:pPr>
        <w:numPr>
          <w:ilvl w:val="0"/>
          <w:numId w:val="30"/>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2-3 раза в неделю;</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Среднее количество потребляемого Вами алкоголя за 1 прием:</w:t>
      </w:r>
    </w:p>
    <w:p w:rsidR="00E8559C" w:rsidRPr="00E8559C" w:rsidRDefault="00E8559C" w:rsidP="00E8559C">
      <w:pPr>
        <w:numPr>
          <w:ilvl w:val="0"/>
          <w:numId w:val="3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До 50 г.;</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251-500 г.;</w:t>
      </w:r>
    </w:p>
    <w:p w:rsidR="00E8559C" w:rsidRPr="00E8559C" w:rsidRDefault="00E8559C" w:rsidP="00E8559C">
      <w:pPr>
        <w:numPr>
          <w:ilvl w:val="0"/>
          <w:numId w:val="3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50-100 г.;</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5) более 500 г.</w:t>
      </w:r>
    </w:p>
    <w:p w:rsidR="00E8559C" w:rsidRPr="00E8559C" w:rsidRDefault="00E8559C" w:rsidP="00E8559C">
      <w:pPr>
        <w:numPr>
          <w:ilvl w:val="0"/>
          <w:numId w:val="31"/>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101-200 г.;</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Продолжительность употребления алкоголя:</w:t>
      </w:r>
    </w:p>
    <w:p w:rsidR="00E8559C" w:rsidRPr="00E8559C" w:rsidRDefault="00E8559C" w:rsidP="00E8559C">
      <w:pPr>
        <w:numPr>
          <w:ilvl w:val="0"/>
          <w:numId w:val="3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До 5 лет;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11-20 лет;</w:t>
      </w:r>
    </w:p>
    <w:p w:rsidR="00E8559C" w:rsidRPr="00E8559C" w:rsidRDefault="00E8559C" w:rsidP="00E8559C">
      <w:pPr>
        <w:numPr>
          <w:ilvl w:val="0"/>
          <w:numId w:val="3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5-10 лет;</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4) свыше 20 лет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Труд Ваш, как правило, нормирован?:  </w:t>
      </w:r>
      <w:r w:rsidRPr="00E8559C">
        <w:rPr>
          <w:rFonts w:ascii="Times New Roman" w:eastAsia="Times New Roman" w:hAnsi="Times New Roman" w:cs="Times New Roman"/>
          <w:sz w:val="28"/>
          <w:szCs w:val="28"/>
        </w:rPr>
        <w:tab/>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Каков вид Вашего труда?:</w:t>
      </w:r>
    </w:p>
    <w:p w:rsidR="00E8559C" w:rsidRPr="00E8559C" w:rsidRDefault="00E8559C" w:rsidP="00E8559C">
      <w:pPr>
        <w:numPr>
          <w:ilvl w:val="0"/>
          <w:numId w:val="3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Автоматизированный;</w:t>
      </w:r>
    </w:p>
    <w:p w:rsidR="00E8559C" w:rsidRPr="00E8559C" w:rsidRDefault="00E8559C" w:rsidP="00E8559C">
      <w:pPr>
        <w:numPr>
          <w:ilvl w:val="0"/>
          <w:numId w:val="3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Полностью механизированный;</w:t>
      </w:r>
    </w:p>
    <w:p w:rsidR="00E8559C" w:rsidRPr="00E8559C" w:rsidRDefault="00E8559C" w:rsidP="00E8559C">
      <w:pPr>
        <w:numPr>
          <w:ilvl w:val="0"/>
          <w:numId w:val="3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Частично механизированный;</w:t>
      </w:r>
    </w:p>
    <w:p w:rsidR="00E8559C" w:rsidRPr="00E8559C" w:rsidRDefault="00E8559C" w:rsidP="00E8559C">
      <w:pPr>
        <w:numPr>
          <w:ilvl w:val="0"/>
          <w:numId w:val="33"/>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 механизированный</w:t>
      </w:r>
    </w:p>
    <w:p w:rsidR="00E8559C" w:rsidRPr="00E8559C" w:rsidRDefault="00E8559C" w:rsidP="00E8559C">
      <w:pPr>
        <w:numPr>
          <w:ilvl w:val="0"/>
          <w:numId w:val="12"/>
        </w:numPr>
        <w:ind w:left="426"/>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Связана ли Ваша работа с длительным пребыванием в вынужденном положении?: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lastRenderedPageBreak/>
        <w:t>С какими вредностями приходится Вам контактировать?:</w:t>
      </w:r>
    </w:p>
    <w:p w:rsidR="00E8559C" w:rsidRPr="00E8559C" w:rsidRDefault="00E8559C" w:rsidP="00E8559C">
      <w:pPr>
        <w:numPr>
          <w:ilvl w:val="0"/>
          <w:numId w:val="34"/>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Запыленность;</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5) повышенной влажностью;</w:t>
      </w:r>
    </w:p>
    <w:p w:rsidR="00E8559C" w:rsidRPr="00E8559C" w:rsidRDefault="00E8559C" w:rsidP="00E8559C">
      <w:pPr>
        <w:numPr>
          <w:ilvl w:val="0"/>
          <w:numId w:val="34"/>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Загазованность;</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6) высокой (низкой) температурой</w:t>
      </w:r>
    </w:p>
    <w:p w:rsidR="00E8559C" w:rsidRPr="00E8559C" w:rsidRDefault="00E8559C" w:rsidP="00E8559C">
      <w:pPr>
        <w:numPr>
          <w:ilvl w:val="0"/>
          <w:numId w:val="34"/>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Сильным шумом;</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7)  другие ____________________</w:t>
      </w:r>
    </w:p>
    <w:p w:rsidR="00E8559C" w:rsidRPr="00E8559C" w:rsidRDefault="00E8559C" w:rsidP="00E8559C">
      <w:pPr>
        <w:numPr>
          <w:ilvl w:val="0"/>
          <w:numId w:val="34"/>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Вибрацией</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Удовлетворены ли Вы своей работой?: </w:t>
      </w:r>
      <w:r w:rsidRPr="00E8559C">
        <w:rPr>
          <w:rFonts w:ascii="Times New Roman" w:eastAsia="Times New Roman" w:hAnsi="Times New Roman" w:cs="Times New Roman"/>
          <w:sz w:val="28"/>
          <w:szCs w:val="28"/>
        </w:rPr>
        <w:tab/>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Если Вы не удовлетворены своей работой укажите, пожалуйста с чем это связано:</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Несоответствие работы специальности;</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Несоответствие работы квалификации;</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Отсутствие условий для повышения квалификации;</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Монотонностью и однотипностью выполняемых операций;</w:t>
      </w:r>
    </w:p>
    <w:p w:rsidR="00E8559C" w:rsidRPr="00E8559C" w:rsidRDefault="00E8559C" w:rsidP="00E8559C">
      <w:pPr>
        <w:numPr>
          <w:ilvl w:val="0"/>
          <w:numId w:val="35"/>
        </w:numPr>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Плохой организацией труда (неритмичность, частые сверхурочные работы, простои, авралы);</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Необходимостью часто выезжать в командировки;</w:t>
      </w:r>
    </w:p>
    <w:p w:rsidR="00E8559C" w:rsidRPr="00E8559C" w:rsidRDefault="00E8559C" w:rsidP="00E8559C">
      <w:pPr>
        <w:numPr>
          <w:ilvl w:val="0"/>
          <w:numId w:val="35"/>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Низкой заработной платой.</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Занимаетесь ли Вы:</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да (1)</w:t>
      </w:r>
      <w:r w:rsidRPr="00E8559C">
        <w:rPr>
          <w:rFonts w:ascii="Times New Roman" w:eastAsia="Times New Roman" w:hAnsi="Times New Roman" w:cs="Times New Roman"/>
          <w:sz w:val="28"/>
          <w:szCs w:val="28"/>
        </w:rPr>
        <w:tab/>
        <w:t xml:space="preserve">       нет (2) </w:t>
      </w:r>
    </w:p>
    <w:p w:rsidR="00E8559C" w:rsidRPr="00E8559C" w:rsidRDefault="00E8559C" w:rsidP="00E8559C">
      <w:pPr>
        <w:numPr>
          <w:ilvl w:val="0"/>
          <w:numId w:val="3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В спортивной секции</w:t>
      </w:r>
      <w:r w:rsidRPr="00E8559C">
        <w:rPr>
          <w:rFonts w:ascii="Times New Roman" w:eastAsia="Times New Roman" w:hAnsi="Times New Roman" w:cs="Times New Roman"/>
          <w:sz w:val="28"/>
          <w:szCs w:val="28"/>
        </w:rPr>
        <w:tab/>
        <w:t>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w:t>
      </w:r>
    </w:p>
    <w:p w:rsidR="00E8559C" w:rsidRPr="00E8559C" w:rsidRDefault="00E8559C" w:rsidP="00E8559C">
      <w:pPr>
        <w:numPr>
          <w:ilvl w:val="0"/>
          <w:numId w:val="36"/>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Утренней зарядкой</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Занимаетесь ли Вы домашним хозяйством?: </w:t>
      </w:r>
      <w:r w:rsidRPr="00E8559C">
        <w:rPr>
          <w:rFonts w:ascii="Times New Roman" w:eastAsia="Times New Roman" w:hAnsi="Times New Roman" w:cs="Times New Roman"/>
          <w:sz w:val="28"/>
          <w:szCs w:val="28"/>
        </w:rPr>
        <w:tab/>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не занимаюсь;</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 регулярно не более 1 ч.</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3) регулярно не более 3 ч.</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Сколько времени обычно тратиться Вами в течении дня на пассивные виды деятельности (просмотр телепередач, чтение литературы, отдых лежа и др.)?</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до 1 часа;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1-3 часа;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3) более 3-х часов.</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 Где Вы преимущественно проводите свой отпуск?:</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дома;</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2) на даче;</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3) санаторий или дома отдыха;</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4) иное, (указать)_________________________________________</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Часто ли Вам приходиться испытывать отрицательные моменты в Вашей семье?</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очень редко; </w:t>
      </w:r>
      <w:r w:rsidRPr="00E8559C">
        <w:rPr>
          <w:rFonts w:ascii="Times New Roman" w:eastAsia="Times New Roman" w:hAnsi="Times New Roman" w:cs="Times New Roman"/>
          <w:sz w:val="28"/>
          <w:szCs w:val="28"/>
        </w:rPr>
        <w:tab/>
        <w:t xml:space="preserve">2) редко; </w:t>
      </w:r>
      <w:r w:rsidRPr="00E8559C">
        <w:rPr>
          <w:rFonts w:ascii="Times New Roman" w:eastAsia="Times New Roman" w:hAnsi="Times New Roman" w:cs="Times New Roman"/>
          <w:sz w:val="28"/>
          <w:szCs w:val="28"/>
        </w:rPr>
        <w:tab/>
        <w:t>3) часто,</w:t>
      </w:r>
    </w:p>
    <w:p w:rsidR="00E8559C" w:rsidRPr="00E8559C" w:rsidRDefault="00E8559C" w:rsidP="00E8559C">
      <w:pPr>
        <w:numPr>
          <w:ilvl w:val="0"/>
          <w:numId w:val="12"/>
        </w:numPr>
        <w:ind w:left="426"/>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Были ли у Вас в недалеком прошлом сильные нервно-психические потрясения (потеря близкого человека, привлечение к судебной ответственности и др.)?</w:t>
      </w:r>
    </w:p>
    <w:p w:rsidR="00E8559C" w:rsidRPr="00E8559C" w:rsidRDefault="00E8559C" w:rsidP="00E8559C">
      <w:pPr>
        <w:ind w:left="141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lastRenderedPageBreak/>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Болели ли Ваши близки родственники (отец, мать братья, сестры):</w:t>
      </w:r>
    </w:p>
    <w:p w:rsidR="00E8559C" w:rsidRPr="00E8559C" w:rsidRDefault="00E8559C" w:rsidP="00E8559C">
      <w:pPr>
        <w:ind w:left="5316" w:firstLine="34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 1) Да; </w:t>
      </w:r>
      <w:r w:rsidRPr="00E8559C">
        <w:rPr>
          <w:rFonts w:ascii="Times New Roman" w:eastAsia="Times New Roman" w:hAnsi="Times New Roman" w:cs="Times New Roman"/>
          <w:sz w:val="28"/>
          <w:szCs w:val="28"/>
        </w:rPr>
        <w:tab/>
        <w:t xml:space="preserve">   2) нет.</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1) стенокардия (грудная жаба)</w:t>
      </w:r>
      <w:r w:rsidRPr="00E8559C">
        <w:rPr>
          <w:rFonts w:ascii="Times New Roman" w:eastAsia="Times New Roman" w:hAnsi="Times New Roman" w:cs="Times New Roman"/>
          <w:sz w:val="28"/>
          <w:szCs w:val="28"/>
        </w:rPr>
        <w:tab/>
        <w:t xml:space="preserve">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2</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2) инфарктом миокарда</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2</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 xml:space="preserve">3) гипертонической болезнью; </w:t>
      </w:r>
      <w:r w:rsidRPr="00E8559C">
        <w:rPr>
          <w:rFonts w:ascii="Times New Roman" w:eastAsia="Times New Roman" w:hAnsi="Times New Roman" w:cs="Times New Roman"/>
          <w:sz w:val="28"/>
          <w:szCs w:val="28"/>
        </w:rPr>
        <w:tab/>
        <w:t xml:space="preserve">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2</w:t>
      </w: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ab/>
        <w:t>4) ожирением;</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2</w:t>
      </w:r>
    </w:p>
    <w:p w:rsidR="00E8559C" w:rsidRPr="00E8559C" w:rsidRDefault="00E8559C" w:rsidP="00E8559C">
      <w:pPr>
        <w:ind w:left="1068" w:firstLine="34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5) сахарным диабетом</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1</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 xml:space="preserve">   2</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Как Вы оцениваете состояние своего здоровья?:</w:t>
      </w:r>
    </w:p>
    <w:p w:rsidR="00E8559C" w:rsidRPr="00E8559C" w:rsidRDefault="00E8559C" w:rsidP="00E8559C">
      <w:pPr>
        <w:ind w:left="1068" w:firstLine="34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1)  Хорошо;</w:t>
      </w:r>
      <w:r w:rsidRPr="00E8559C">
        <w:rPr>
          <w:rFonts w:ascii="Times New Roman" w:eastAsia="Times New Roman" w:hAnsi="Times New Roman" w:cs="Times New Roman"/>
          <w:sz w:val="28"/>
          <w:szCs w:val="28"/>
        </w:rPr>
        <w:tab/>
        <w:t xml:space="preserve">2) удовлетворительное; </w:t>
      </w:r>
      <w:r w:rsidRPr="00E8559C">
        <w:rPr>
          <w:rFonts w:ascii="Times New Roman" w:eastAsia="Times New Roman" w:hAnsi="Times New Roman" w:cs="Times New Roman"/>
          <w:sz w:val="28"/>
          <w:szCs w:val="28"/>
        </w:rPr>
        <w:tab/>
        <w:t xml:space="preserve">3) плохое  </w:t>
      </w:r>
    </w:p>
    <w:p w:rsidR="00E8559C" w:rsidRPr="00E8559C" w:rsidRDefault="00E8559C" w:rsidP="00E8559C">
      <w:pPr>
        <w:numPr>
          <w:ilvl w:val="0"/>
          <w:numId w:val="12"/>
        </w:numPr>
        <w:ind w:left="426"/>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Отнеситесь ли Вы к числу часто болеющих?</w:t>
      </w:r>
    </w:p>
    <w:p w:rsidR="00E8559C" w:rsidRPr="00E8559C" w:rsidRDefault="00E8559C" w:rsidP="00E8559C">
      <w:pPr>
        <w:ind w:left="1068" w:firstLine="34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Состоите ли Вы на диспансерном учете?: </w:t>
      </w:r>
      <w:r w:rsidRPr="00E8559C">
        <w:rPr>
          <w:rFonts w:ascii="Times New Roman" w:eastAsia="Times New Roman" w:hAnsi="Times New Roman" w:cs="Times New Roman"/>
          <w:sz w:val="28"/>
          <w:szCs w:val="28"/>
        </w:rPr>
        <w:tab/>
      </w:r>
    </w:p>
    <w:p w:rsidR="00E8559C" w:rsidRPr="00E8559C" w:rsidRDefault="00E8559C" w:rsidP="00E8559C">
      <w:pPr>
        <w:ind w:left="141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 xml:space="preserve">1) Да; </w:t>
      </w:r>
      <w:r w:rsidRPr="00E8559C">
        <w:rPr>
          <w:rFonts w:ascii="Times New Roman" w:eastAsia="Times New Roman" w:hAnsi="Times New Roman" w:cs="Times New Roman"/>
          <w:sz w:val="28"/>
          <w:szCs w:val="28"/>
        </w:rPr>
        <w:tab/>
      </w:r>
      <w:r w:rsidRPr="00E8559C">
        <w:rPr>
          <w:rFonts w:ascii="Times New Roman" w:eastAsia="Times New Roman" w:hAnsi="Times New Roman" w:cs="Times New Roman"/>
          <w:sz w:val="28"/>
          <w:szCs w:val="28"/>
        </w:rPr>
        <w:tab/>
        <w:t>2) нет.</w:t>
      </w:r>
    </w:p>
    <w:p w:rsidR="00E8559C" w:rsidRPr="00E8559C" w:rsidRDefault="00E8559C" w:rsidP="00E8559C">
      <w:pPr>
        <w:numPr>
          <w:ilvl w:val="0"/>
          <w:numId w:val="12"/>
        </w:numPr>
        <w:ind w:left="426"/>
        <w:contextualSpacing/>
        <w:jc w:val="both"/>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Если состоите на учете, укажите, пожалуйста, по поводу какого заболевания?____________________________________________________</w:t>
      </w:r>
    </w:p>
    <w:p w:rsidR="00E8559C" w:rsidRPr="00E8559C" w:rsidRDefault="00E8559C" w:rsidP="00E8559C">
      <w:pPr>
        <w:ind w:left="1068"/>
        <w:contextualSpacing/>
        <w:rPr>
          <w:rFonts w:ascii="Times New Roman" w:eastAsia="Times New Roman" w:hAnsi="Times New Roman" w:cs="Times New Roman"/>
          <w:sz w:val="28"/>
          <w:szCs w:val="28"/>
        </w:rPr>
      </w:pPr>
    </w:p>
    <w:p w:rsidR="00E8559C" w:rsidRPr="00E8559C" w:rsidRDefault="00E8559C" w:rsidP="00E8559C">
      <w:pPr>
        <w:ind w:left="1068"/>
        <w:contextualSpacing/>
        <w:rPr>
          <w:rFonts w:ascii="Times New Roman" w:eastAsia="Times New Roman" w:hAnsi="Times New Roman" w:cs="Times New Roman"/>
          <w:sz w:val="28"/>
          <w:szCs w:val="28"/>
        </w:rPr>
      </w:pPr>
    </w:p>
    <w:p w:rsidR="00E8559C" w:rsidRPr="00E8559C" w:rsidRDefault="00E8559C" w:rsidP="00E8559C">
      <w:pPr>
        <w:ind w:left="1068"/>
        <w:contextualSpacing/>
        <w:rPr>
          <w:rFonts w:ascii="Times New Roman" w:eastAsia="Times New Roman" w:hAnsi="Times New Roman" w:cs="Times New Roman"/>
          <w:sz w:val="28"/>
          <w:szCs w:val="28"/>
        </w:rPr>
      </w:pPr>
      <w:r w:rsidRPr="00E8559C">
        <w:rPr>
          <w:rFonts w:ascii="Times New Roman" w:eastAsia="Times New Roman" w:hAnsi="Times New Roman" w:cs="Times New Roman"/>
          <w:sz w:val="28"/>
          <w:szCs w:val="28"/>
        </w:rPr>
        <w:t>БЛАГОДАРИМ ВАС ЗА ПРОДЕЛАННУЮ РАБОТУ!</w:t>
      </w:r>
    </w:p>
    <w:p w:rsidR="00E8559C" w:rsidRPr="00E8559C" w:rsidRDefault="00E8559C" w:rsidP="00E8559C">
      <w:pPr>
        <w:spacing w:after="0" w:line="240" w:lineRule="auto"/>
        <w:rPr>
          <w:rFonts w:ascii="Times New Roman" w:eastAsia="Calibri" w:hAnsi="Times New Roman" w:cs="Times New Roman"/>
          <w:sz w:val="28"/>
          <w:szCs w:val="28"/>
          <w:lang w:eastAsia="en-US"/>
        </w:rPr>
      </w:pPr>
    </w:p>
    <w:p w:rsidR="00E8559C" w:rsidRDefault="00E8559C">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5B7AD7" w:rsidRPr="005B7AD7" w:rsidRDefault="005B7AD7" w:rsidP="005B7AD7">
      <w:pPr>
        <w:spacing w:after="0" w:line="360" w:lineRule="auto"/>
        <w:jc w:val="right"/>
        <w:rPr>
          <w:rFonts w:ascii="Times New Roman" w:eastAsia="Times New Roman" w:hAnsi="Times New Roman" w:cs="Times New Roman"/>
          <w:sz w:val="28"/>
          <w:szCs w:val="28"/>
        </w:rPr>
      </w:pPr>
      <w:r w:rsidRPr="005B7AD7">
        <w:rPr>
          <w:rFonts w:ascii="Times New Roman" w:eastAsia="Times New Roman" w:hAnsi="Times New Roman" w:cs="Times New Roman"/>
          <w:sz w:val="28"/>
          <w:szCs w:val="28"/>
        </w:rPr>
        <w:lastRenderedPageBreak/>
        <w:t>ПРИЛОЖЕНИЕ Б</w:t>
      </w:r>
    </w:p>
    <w:p w:rsidR="005B7AD7" w:rsidRPr="005B7AD7" w:rsidRDefault="005B7AD7" w:rsidP="005B7AD7">
      <w:pPr>
        <w:spacing w:after="0" w:line="360" w:lineRule="auto"/>
        <w:jc w:val="center"/>
        <w:rPr>
          <w:rFonts w:ascii="Times New Roman" w:eastAsia="Times New Roman" w:hAnsi="Times New Roman" w:cs="Times New Roman"/>
          <w:b/>
          <w:sz w:val="28"/>
          <w:szCs w:val="28"/>
        </w:rPr>
      </w:pPr>
      <w:r w:rsidRPr="005B7AD7">
        <w:rPr>
          <w:rFonts w:ascii="Times New Roman" w:eastAsia="Times New Roman" w:hAnsi="Times New Roman" w:cs="Times New Roman"/>
          <w:b/>
          <w:noProof/>
          <w:sz w:val="28"/>
          <w:szCs w:val="28"/>
        </w:rPr>
        <w:drawing>
          <wp:inline distT="0" distB="0" distL="0" distR="0" wp14:anchorId="5D83D5F4" wp14:editId="25B3C749">
            <wp:extent cx="8455025" cy="5868943"/>
            <wp:effectExtent l="0" t="2222" r="952" b="953"/>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8455989" cy="5869612"/>
                    </a:xfrm>
                    <a:prstGeom prst="rect">
                      <a:avLst/>
                    </a:prstGeom>
                    <a:noFill/>
                    <a:ln>
                      <a:noFill/>
                    </a:ln>
                  </pic:spPr>
                </pic:pic>
              </a:graphicData>
            </a:graphic>
          </wp:inline>
        </w:drawing>
      </w:r>
    </w:p>
    <w:p w:rsidR="005B7AD7" w:rsidRPr="005B7AD7" w:rsidRDefault="005B7AD7" w:rsidP="005B7AD7">
      <w:pPr>
        <w:spacing w:after="0" w:line="360" w:lineRule="auto"/>
        <w:jc w:val="center"/>
        <w:rPr>
          <w:rFonts w:ascii="Times New Roman" w:eastAsia="Times New Roman" w:hAnsi="Times New Roman" w:cs="Times New Roman"/>
          <w:b/>
          <w:sz w:val="28"/>
          <w:szCs w:val="28"/>
        </w:rPr>
      </w:pPr>
    </w:p>
    <w:p w:rsidR="005B7AD7" w:rsidRPr="005B7AD7" w:rsidRDefault="005B7AD7" w:rsidP="005B7AD7">
      <w:pPr>
        <w:spacing w:after="0" w:line="360" w:lineRule="auto"/>
        <w:jc w:val="center"/>
        <w:rPr>
          <w:rFonts w:ascii="Times New Roman" w:eastAsia="Times New Roman" w:hAnsi="Times New Roman" w:cs="Times New Roman"/>
          <w:b/>
          <w:sz w:val="28"/>
          <w:szCs w:val="28"/>
        </w:rPr>
      </w:pP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r w:rsidRPr="005B7AD7">
        <w:rPr>
          <w:rFonts w:ascii="Times New Roman" w:eastAsia="Calibri" w:hAnsi="Times New Roman" w:cs="Times New Roman"/>
          <w:noProof/>
          <w:sz w:val="28"/>
          <w:szCs w:val="28"/>
        </w:rPr>
        <w:drawing>
          <wp:inline distT="0" distB="0" distL="0" distR="0" wp14:anchorId="7CF10698" wp14:editId="4596F592">
            <wp:extent cx="8386266" cy="58717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386991" cy="5872248"/>
                    </a:xfrm>
                    <a:prstGeom prst="rect">
                      <a:avLst/>
                    </a:prstGeom>
                    <a:noFill/>
                    <a:ln>
                      <a:noFill/>
                    </a:ln>
                  </pic:spPr>
                </pic:pic>
              </a:graphicData>
            </a:graphic>
          </wp:inline>
        </w:drawing>
      </w:r>
    </w:p>
    <w:p w:rsidR="005B7AD7" w:rsidRPr="005B7AD7" w:rsidRDefault="005B7AD7" w:rsidP="005B7AD7">
      <w:pPr>
        <w:spacing w:after="0" w:line="240" w:lineRule="auto"/>
        <w:rPr>
          <w:rFonts w:ascii="Times New Roman" w:eastAsia="Calibri" w:hAnsi="Times New Roman" w:cs="Times New Roman"/>
          <w:sz w:val="28"/>
          <w:szCs w:val="28"/>
          <w:lang w:eastAsia="en-US"/>
        </w:rPr>
      </w:pPr>
    </w:p>
    <w:p w:rsidR="005B7AD7" w:rsidRPr="005B7AD7" w:rsidRDefault="005B7AD7" w:rsidP="005B7AD7">
      <w:pPr>
        <w:spacing w:after="0" w:line="240" w:lineRule="auto"/>
        <w:rPr>
          <w:rFonts w:ascii="Times New Roman" w:eastAsia="Calibri" w:hAnsi="Times New Roman" w:cs="Times New Roman"/>
          <w:sz w:val="28"/>
          <w:szCs w:val="28"/>
          <w:lang w:eastAsia="en-US"/>
        </w:rPr>
      </w:pPr>
      <w:r w:rsidRPr="005B7AD7">
        <w:rPr>
          <w:rFonts w:ascii="Times New Roman" w:eastAsia="Calibri" w:hAnsi="Times New Roman" w:cs="Times New Roman"/>
          <w:sz w:val="28"/>
          <w:szCs w:val="28"/>
          <w:lang w:eastAsia="en-US"/>
        </w:rPr>
        <w:br w:type="page"/>
      </w:r>
    </w:p>
    <w:p w:rsidR="005B7AD7" w:rsidRPr="005B7AD7" w:rsidRDefault="005B7AD7" w:rsidP="005B7AD7">
      <w:pPr>
        <w:spacing w:after="0" w:line="240" w:lineRule="auto"/>
        <w:jc w:val="right"/>
        <w:rPr>
          <w:rFonts w:ascii="Times New Roman" w:eastAsia="Calibri" w:hAnsi="Times New Roman" w:cs="Times New Roman"/>
          <w:sz w:val="28"/>
          <w:szCs w:val="28"/>
          <w:lang w:eastAsia="en-US"/>
        </w:rPr>
      </w:pPr>
      <w:r w:rsidRPr="005B7AD7">
        <w:rPr>
          <w:rFonts w:ascii="Times New Roman" w:eastAsia="Calibri" w:hAnsi="Times New Roman" w:cs="Times New Roman"/>
          <w:sz w:val="28"/>
          <w:szCs w:val="28"/>
          <w:lang w:eastAsia="en-US"/>
        </w:rPr>
        <w:lastRenderedPageBreak/>
        <w:t>ПРИЛОЖЕНИЕ В</w:t>
      </w: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r w:rsidRPr="005B7AD7">
        <w:rPr>
          <w:rFonts w:ascii="Times New Roman" w:eastAsia="Calibri" w:hAnsi="Times New Roman" w:cs="Times New Roman"/>
          <w:noProof/>
          <w:sz w:val="24"/>
        </w:rPr>
        <w:drawing>
          <wp:inline distT="0" distB="0" distL="0" distR="0" wp14:anchorId="4B57C1B9" wp14:editId="00AFAE54">
            <wp:extent cx="5940425" cy="839041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8390410"/>
                    </a:xfrm>
                    <a:prstGeom prst="rect">
                      <a:avLst/>
                    </a:prstGeom>
                  </pic:spPr>
                </pic:pic>
              </a:graphicData>
            </a:graphic>
          </wp:inline>
        </w:drawing>
      </w:r>
    </w:p>
    <w:p w:rsidR="005B7AD7" w:rsidRPr="005B7AD7" w:rsidRDefault="005B7AD7" w:rsidP="005B7AD7">
      <w:pPr>
        <w:tabs>
          <w:tab w:val="left" w:pos="3684"/>
        </w:tabs>
        <w:spacing w:after="0" w:line="240" w:lineRule="auto"/>
        <w:rPr>
          <w:rFonts w:ascii="Times New Roman" w:eastAsia="Calibri" w:hAnsi="Times New Roman" w:cs="Times New Roman"/>
          <w:sz w:val="28"/>
          <w:szCs w:val="28"/>
          <w:lang w:eastAsia="en-US"/>
        </w:rPr>
      </w:pPr>
      <w:r w:rsidRPr="005B7AD7">
        <w:rPr>
          <w:rFonts w:ascii="Times New Roman" w:eastAsia="Calibri" w:hAnsi="Times New Roman" w:cs="Times New Roman"/>
          <w:sz w:val="28"/>
          <w:szCs w:val="28"/>
          <w:lang w:eastAsia="en-US"/>
        </w:rPr>
        <w:tab/>
      </w:r>
    </w:p>
    <w:p w:rsidR="005B7AD7" w:rsidRPr="005B7AD7" w:rsidRDefault="005B7AD7" w:rsidP="005B7AD7">
      <w:pPr>
        <w:tabs>
          <w:tab w:val="left" w:pos="3684"/>
        </w:tabs>
        <w:spacing w:after="0" w:line="240" w:lineRule="auto"/>
        <w:rPr>
          <w:rFonts w:ascii="Times New Roman" w:eastAsia="Calibri" w:hAnsi="Times New Roman" w:cs="Times New Roman"/>
          <w:sz w:val="28"/>
          <w:szCs w:val="28"/>
          <w:lang w:eastAsia="en-US"/>
        </w:rPr>
      </w:pPr>
    </w:p>
    <w:p w:rsidR="005B7AD7" w:rsidRPr="005B7AD7" w:rsidRDefault="005B7AD7" w:rsidP="005B7AD7">
      <w:pPr>
        <w:tabs>
          <w:tab w:val="left" w:pos="3684"/>
        </w:tabs>
        <w:spacing w:after="0" w:line="240" w:lineRule="auto"/>
        <w:jc w:val="center"/>
        <w:rPr>
          <w:rFonts w:ascii="Times New Roman" w:eastAsia="Calibri" w:hAnsi="Times New Roman" w:cs="Times New Roman"/>
          <w:sz w:val="28"/>
          <w:szCs w:val="28"/>
          <w:lang w:eastAsia="en-US"/>
        </w:rPr>
      </w:pPr>
      <w:r w:rsidRPr="005B7AD7">
        <w:rPr>
          <w:rFonts w:ascii="Times New Roman" w:eastAsia="Calibri" w:hAnsi="Times New Roman" w:cs="Times New Roman"/>
          <w:noProof/>
          <w:sz w:val="24"/>
        </w:rPr>
        <w:drawing>
          <wp:inline distT="0" distB="0" distL="0" distR="0" wp14:anchorId="6EBF7101" wp14:editId="415F1ED0">
            <wp:extent cx="5943695" cy="863336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8628611"/>
                    </a:xfrm>
                    <a:prstGeom prst="rect">
                      <a:avLst/>
                    </a:prstGeom>
                  </pic:spPr>
                </pic:pic>
              </a:graphicData>
            </a:graphic>
          </wp:inline>
        </w:drawing>
      </w:r>
    </w:p>
    <w:p w:rsidR="005B7AD7" w:rsidRDefault="005B7AD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5B7AD7" w:rsidRPr="005B7AD7" w:rsidRDefault="005B7AD7" w:rsidP="005B7AD7">
      <w:pPr>
        <w:spacing w:after="0" w:line="360" w:lineRule="auto"/>
        <w:jc w:val="right"/>
        <w:rPr>
          <w:rFonts w:ascii="Times New Roman" w:eastAsia="Times New Roman" w:hAnsi="Times New Roman" w:cs="Times New Roman"/>
          <w:sz w:val="28"/>
          <w:szCs w:val="28"/>
        </w:rPr>
      </w:pPr>
      <w:r w:rsidRPr="005B7AD7">
        <w:rPr>
          <w:rFonts w:ascii="Times New Roman" w:eastAsia="Calibri" w:hAnsi="Times New Roman" w:cs="Times New Roman"/>
          <w:noProof/>
          <w:sz w:val="24"/>
        </w:rPr>
        <w:lastRenderedPageBreak/>
        <w:drawing>
          <wp:anchor distT="0" distB="0" distL="114300" distR="114300" simplePos="0" relativeHeight="251671552" behindDoc="1" locked="0" layoutInCell="1" allowOverlap="1" wp14:anchorId="5E73F5B9" wp14:editId="21A6952C">
            <wp:simplePos x="0" y="0"/>
            <wp:positionH relativeFrom="column">
              <wp:posOffset>0</wp:posOffset>
            </wp:positionH>
            <wp:positionV relativeFrom="paragraph">
              <wp:posOffset>214630</wp:posOffset>
            </wp:positionV>
            <wp:extent cx="6099175" cy="8573770"/>
            <wp:effectExtent l="0" t="0" r="0" b="0"/>
            <wp:wrapThrough wrapText="bothSides">
              <wp:wrapPolygon edited="0">
                <wp:start x="0" y="0"/>
                <wp:lineTo x="0" y="21549"/>
                <wp:lineTo x="21521" y="21549"/>
                <wp:lineTo x="21521"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99175" cy="8573770"/>
                    </a:xfrm>
                    <a:prstGeom prst="rect">
                      <a:avLst/>
                    </a:prstGeom>
                  </pic:spPr>
                </pic:pic>
              </a:graphicData>
            </a:graphic>
            <wp14:sizeRelH relativeFrom="page">
              <wp14:pctWidth>0</wp14:pctWidth>
            </wp14:sizeRelH>
            <wp14:sizeRelV relativeFrom="page">
              <wp14:pctHeight>0</wp14:pctHeight>
            </wp14:sizeRelV>
          </wp:anchor>
        </w:drawing>
      </w:r>
      <w:r w:rsidRPr="005B7AD7">
        <w:rPr>
          <w:rFonts w:ascii="Times New Roman" w:eastAsia="Times New Roman" w:hAnsi="Times New Roman" w:cs="Times New Roman"/>
          <w:sz w:val="28"/>
          <w:szCs w:val="28"/>
        </w:rPr>
        <w:t>ПРИЛОЖЕНИЕ Г</w:t>
      </w: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p>
    <w:p w:rsidR="005B7AD7" w:rsidRPr="005B7AD7" w:rsidRDefault="005B7AD7" w:rsidP="005B7AD7">
      <w:pPr>
        <w:spacing w:after="0" w:line="240" w:lineRule="auto"/>
        <w:jc w:val="right"/>
        <w:rPr>
          <w:rFonts w:ascii="Times New Roman" w:eastAsia="Times New Roman" w:hAnsi="Times New Roman" w:cs="Times New Roman"/>
          <w:sz w:val="28"/>
          <w:szCs w:val="28"/>
        </w:rPr>
      </w:pPr>
      <w:r w:rsidRPr="005B7AD7">
        <w:rPr>
          <w:rFonts w:ascii="Times New Roman" w:eastAsia="Times New Roman" w:hAnsi="Times New Roman" w:cs="Times New Roman"/>
          <w:sz w:val="28"/>
          <w:szCs w:val="28"/>
        </w:rPr>
        <w:lastRenderedPageBreak/>
        <w:t>ПРИЛОЖЕНИЕ Д</w:t>
      </w:r>
    </w:p>
    <w:p w:rsidR="005B7AD7" w:rsidRPr="005B7AD7" w:rsidRDefault="005B7AD7" w:rsidP="005B7AD7">
      <w:pPr>
        <w:spacing w:after="0" w:line="240" w:lineRule="auto"/>
        <w:jc w:val="center"/>
        <w:rPr>
          <w:rFonts w:ascii="Times New Roman" w:eastAsia="Times New Roman" w:hAnsi="Times New Roman" w:cs="Times New Roman"/>
          <w:b/>
          <w:sz w:val="28"/>
          <w:szCs w:val="28"/>
        </w:rPr>
      </w:pPr>
    </w:p>
    <w:p w:rsidR="005B7AD7" w:rsidRPr="005B7AD7" w:rsidRDefault="007C6D5F" w:rsidP="007C6D5F">
      <w:pPr>
        <w:spacing w:after="0" w:line="240" w:lineRule="auto"/>
        <w:jc w:val="center"/>
        <w:rPr>
          <w:rFonts w:ascii="Times New Roman" w:eastAsia="Times New Roman" w:hAnsi="Times New Roman" w:cs="Times New Roman"/>
          <w:b/>
          <w:sz w:val="28"/>
          <w:szCs w:val="28"/>
        </w:rPr>
      </w:pPr>
      <w:r>
        <w:rPr>
          <w:noProof/>
        </w:rPr>
        <w:drawing>
          <wp:inline distT="0" distB="0" distL="0" distR="0">
            <wp:extent cx="5869696" cy="8296275"/>
            <wp:effectExtent l="0" t="0" r="0" b="0"/>
            <wp:docPr id="8" name="Рисунок 8" descr="Акт внедрения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т внедрения 20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69696" cy="8296275"/>
                    </a:xfrm>
                    <a:prstGeom prst="rect">
                      <a:avLst/>
                    </a:prstGeom>
                    <a:noFill/>
                    <a:ln>
                      <a:noFill/>
                    </a:ln>
                  </pic:spPr>
                </pic:pic>
              </a:graphicData>
            </a:graphic>
          </wp:inline>
        </w:drawing>
      </w:r>
      <w:r w:rsidR="005B7AD7" w:rsidRPr="005B7AD7">
        <w:rPr>
          <w:rFonts w:ascii="Times New Roman" w:eastAsia="Times New Roman" w:hAnsi="Times New Roman" w:cs="Times New Roman"/>
          <w:b/>
          <w:sz w:val="28"/>
          <w:szCs w:val="28"/>
        </w:rPr>
        <w:br w:type="page"/>
      </w:r>
    </w:p>
    <w:p w:rsidR="005B7AD7" w:rsidRPr="005B7AD7" w:rsidRDefault="005B7AD7" w:rsidP="005B7AD7">
      <w:pPr>
        <w:spacing w:after="0" w:line="240" w:lineRule="auto"/>
        <w:jc w:val="right"/>
        <w:rPr>
          <w:rFonts w:ascii="Times New Roman" w:eastAsia="Calibri" w:hAnsi="Times New Roman" w:cs="Times New Roman"/>
          <w:sz w:val="28"/>
          <w:szCs w:val="28"/>
          <w:lang w:eastAsia="en-US"/>
        </w:rPr>
      </w:pPr>
      <w:r w:rsidRPr="005B7AD7">
        <w:rPr>
          <w:rFonts w:ascii="Times New Roman" w:eastAsia="Calibri" w:hAnsi="Times New Roman" w:cs="Times New Roman"/>
          <w:sz w:val="28"/>
          <w:szCs w:val="28"/>
          <w:lang w:eastAsia="en-US"/>
        </w:rPr>
        <w:lastRenderedPageBreak/>
        <w:t>ПРИЛОЖЕНИЕ Е</w:t>
      </w: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r w:rsidRPr="005B7AD7">
        <w:rPr>
          <w:rFonts w:ascii="Times New Roman" w:eastAsia="Calibri" w:hAnsi="Times New Roman" w:cs="Times New Roman"/>
          <w:noProof/>
          <w:sz w:val="24"/>
        </w:rPr>
        <w:drawing>
          <wp:inline distT="0" distB="0" distL="0" distR="0" wp14:anchorId="186D054D" wp14:editId="297108FB">
            <wp:extent cx="5783283" cy="8522387"/>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a:ext>
                      </a:extLst>
                    </a:blip>
                    <a:stretch>
                      <a:fillRect/>
                    </a:stretch>
                  </pic:blipFill>
                  <pic:spPr>
                    <a:xfrm>
                      <a:off x="0" y="0"/>
                      <a:ext cx="5783887" cy="8523277"/>
                    </a:xfrm>
                    <a:prstGeom prst="rect">
                      <a:avLst/>
                    </a:prstGeom>
                  </pic:spPr>
                </pic:pic>
              </a:graphicData>
            </a:graphic>
          </wp:inline>
        </w:drawing>
      </w:r>
    </w:p>
    <w:p w:rsidR="005B7AD7" w:rsidRPr="005B7AD7" w:rsidRDefault="005B7AD7" w:rsidP="005B7AD7">
      <w:pPr>
        <w:spacing w:after="0" w:line="240" w:lineRule="auto"/>
        <w:rPr>
          <w:rFonts w:ascii="Times New Roman" w:eastAsia="Calibri" w:hAnsi="Times New Roman" w:cs="Times New Roman"/>
          <w:sz w:val="28"/>
          <w:szCs w:val="28"/>
          <w:lang w:eastAsia="en-US"/>
        </w:rPr>
      </w:pP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p>
    <w:p w:rsidR="005B7AD7" w:rsidRPr="005B7AD7" w:rsidRDefault="005B7AD7" w:rsidP="005B7AD7">
      <w:pPr>
        <w:spacing w:after="0" w:line="240" w:lineRule="auto"/>
        <w:jc w:val="center"/>
        <w:rPr>
          <w:rFonts w:ascii="Times New Roman" w:eastAsia="Calibri" w:hAnsi="Times New Roman" w:cs="Times New Roman"/>
          <w:sz w:val="28"/>
          <w:szCs w:val="28"/>
          <w:lang w:eastAsia="en-US"/>
        </w:rPr>
      </w:pPr>
      <w:r w:rsidRPr="005B7AD7">
        <w:rPr>
          <w:rFonts w:ascii="Times New Roman" w:eastAsia="Calibri" w:hAnsi="Times New Roman" w:cs="Times New Roman"/>
          <w:noProof/>
          <w:sz w:val="28"/>
          <w:szCs w:val="28"/>
        </w:rPr>
        <w:lastRenderedPageBreak/>
        <w:drawing>
          <wp:inline distT="0" distB="0" distL="0" distR="0" wp14:anchorId="70724CE3" wp14:editId="6BFC9A25">
            <wp:extent cx="5939790" cy="831697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a:ext>
                      </a:extLst>
                    </a:blip>
                    <a:stretch>
                      <a:fillRect/>
                    </a:stretch>
                  </pic:blipFill>
                  <pic:spPr>
                    <a:xfrm>
                      <a:off x="0" y="0"/>
                      <a:ext cx="5939790" cy="8316976"/>
                    </a:xfrm>
                    <a:prstGeom prst="rect">
                      <a:avLst/>
                    </a:prstGeom>
                  </pic:spPr>
                </pic:pic>
              </a:graphicData>
            </a:graphic>
          </wp:inline>
        </w:drawing>
      </w:r>
    </w:p>
    <w:p w:rsidR="00C36981" w:rsidRPr="00C36981" w:rsidRDefault="00C36981" w:rsidP="00E8559C">
      <w:pPr>
        <w:tabs>
          <w:tab w:val="left" w:pos="1134"/>
        </w:tabs>
        <w:spacing w:after="0" w:line="240" w:lineRule="auto"/>
        <w:ind w:left="567"/>
        <w:contextualSpacing/>
        <w:jc w:val="both"/>
        <w:rPr>
          <w:rFonts w:ascii="Times New Roman" w:eastAsia="Times New Roman" w:hAnsi="Times New Roman" w:cs="Times New Roman"/>
          <w:sz w:val="28"/>
          <w:szCs w:val="28"/>
        </w:rPr>
      </w:pPr>
    </w:p>
    <w:sectPr w:rsidR="00C36981" w:rsidRPr="00C36981" w:rsidSect="0035358B">
      <w:footerReference w:type="default" r:id="rId4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094D" w:rsidRDefault="0070094D" w:rsidP="006B5821">
      <w:pPr>
        <w:spacing w:after="0" w:line="240" w:lineRule="auto"/>
      </w:pPr>
      <w:r>
        <w:separator/>
      </w:r>
    </w:p>
  </w:endnote>
  <w:endnote w:type="continuationSeparator" w:id="0">
    <w:p w:rsidR="0070094D" w:rsidRDefault="0070094D" w:rsidP="006B5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TimesNewRomanPS-BoldItalicMT">
    <w:altName w:val="Times New Roman"/>
    <w:panose1 w:val="00000000000000000000"/>
    <w:charset w:val="CC"/>
    <w:family w:val="auto"/>
    <w:notTrueType/>
    <w:pitch w:val="default"/>
    <w:sig w:usb0="00000003" w:usb1="00000000" w:usb2="00000000" w:usb3="00000000" w:csb0="00000005" w:csb1="00000000"/>
  </w:font>
  <w:font w:name="Roboto">
    <w:altName w:val="Arial"/>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910970368"/>
      <w:docPartObj>
        <w:docPartGallery w:val="Page Numbers (Bottom of Page)"/>
        <w:docPartUnique/>
      </w:docPartObj>
    </w:sdtPr>
    <w:sdtEndPr/>
    <w:sdtContent>
      <w:p w:rsidR="00E25BCD" w:rsidRPr="000877CC" w:rsidRDefault="00E25BCD">
        <w:pPr>
          <w:pStyle w:val="af1"/>
          <w:jc w:val="center"/>
          <w:rPr>
            <w:rFonts w:ascii="Times New Roman" w:hAnsi="Times New Roman" w:cs="Times New Roman"/>
          </w:rPr>
        </w:pPr>
        <w:r w:rsidRPr="000877CC">
          <w:rPr>
            <w:rFonts w:ascii="Times New Roman" w:hAnsi="Times New Roman" w:cs="Times New Roman"/>
          </w:rPr>
          <w:fldChar w:fldCharType="begin"/>
        </w:r>
        <w:r w:rsidRPr="000877CC">
          <w:rPr>
            <w:rFonts w:ascii="Times New Roman" w:hAnsi="Times New Roman" w:cs="Times New Roman"/>
          </w:rPr>
          <w:instrText>PAGE   \* MERGEFORMAT</w:instrText>
        </w:r>
        <w:r w:rsidRPr="000877CC">
          <w:rPr>
            <w:rFonts w:ascii="Times New Roman" w:hAnsi="Times New Roman" w:cs="Times New Roman"/>
          </w:rPr>
          <w:fldChar w:fldCharType="separate"/>
        </w:r>
        <w:r w:rsidR="00EF0BD6">
          <w:rPr>
            <w:rFonts w:ascii="Times New Roman" w:hAnsi="Times New Roman" w:cs="Times New Roman"/>
            <w:noProof/>
          </w:rPr>
          <w:t>21</w:t>
        </w:r>
        <w:r w:rsidRPr="000877CC">
          <w:rPr>
            <w:rFonts w:ascii="Times New Roman" w:hAnsi="Times New Roman" w:cs="Times New Roman"/>
            <w:noProof/>
          </w:rPr>
          <w:fldChar w:fldCharType="end"/>
        </w:r>
      </w:p>
    </w:sdtContent>
  </w:sdt>
  <w:p w:rsidR="00E25BCD" w:rsidRPr="000877CC" w:rsidRDefault="00E25BCD">
    <w:pPr>
      <w:pStyle w:val="af1"/>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5BCD" w:rsidRDefault="00E25BCD">
    <w:pPr>
      <w:pStyle w:val="af1"/>
      <w:jc w:val="center"/>
    </w:pPr>
  </w:p>
  <w:p w:rsidR="00E25BCD" w:rsidRDefault="00E25BCD">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0495068"/>
      <w:docPartObj>
        <w:docPartGallery w:val="Page Numbers (Bottom of Page)"/>
        <w:docPartUnique/>
      </w:docPartObj>
    </w:sdtPr>
    <w:sdtEndPr>
      <w:rPr>
        <w:rFonts w:ascii="Times New Roman" w:hAnsi="Times New Roman" w:cs="Times New Roman"/>
      </w:rPr>
    </w:sdtEndPr>
    <w:sdtContent>
      <w:p w:rsidR="00E25BCD" w:rsidRPr="00824FF1" w:rsidRDefault="00E25BCD">
        <w:pPr>
          <w:pStyle w:val="af1"/>
          <w:jc w:val="center"/>
          <w:rPr>
            <w:rFonts w:ascii="Times New Roman" w:hAnsi="Times New Roman" w:cs="Times New Roman"/>
          </w:rPr>
        </w:pPr>
        <w:r w:rsidRPr="00824FF1">
          <w:rPr>
            <w:rFonts w:ascii="Times New Roman" w:hAnsi="Times New Roman" w:cs="Times New Roman"/>
          </w:rPr>
          <w:fldChar w:fldCharType="begin"/>
        </w:r>
        <w:r w:rsidRPr="00824FF1">
          <w:rPr>
            <w:rFonts w:ascii="Times New Roman" w:hAnsi="Times New Roman" w:cs="Times New Roman"/>
          </w:rPr>
          <w:instrText>PAGE   \* MERGEFORMAT</w:instrText>
        </w:r>
        <w:r w:rsidRPr="00824FF1">
          <w:rPr>
            <w:rFonts w:ascii="Times New Roman" w:hAnsi="Times New Roman" w:cs="Times New Roman"/>
          </w:rPr>
          <w:fldChar w:fldCharType="separate"/>
        </w:r>
        <w:r w:rsidR="00EF0BD6">
          <w:rPr>
            <w:rFonts w:ascii="Times New Roman" w:hAnsi="Times New Roman" w:cs="Times New Roman"/>
            <w:noProof/>
          </w:rPr>
          <w:t>107</w:t>
        </w:r>
        <w:r w:rsidRPr="00824FF1">
          <w:rPr>
            <w:rFonts w:ascii="Times New Roman" w:hAnsi="Times New Roman" w:cs="Times New Roman"/>
          </w:rPr>
          <w:fldChar w:fldCharType="end"/>
        </w:r>
      </w:p>
    </w:sdtContent>
  </w:sdt>
  <w:p w:rsidR="00E25BCD" w:rsidRPr="00824FF1" w:rsidRDefault="00E25BCD">
    <w:pPr>
      <w:pStyle w:val="af1"/>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094D" w:rsidRDefault="0070094D" w:rsidP="006B5821">
      <w:pPr>
        <w:spacing w:after="0" w:line="240" w:lineRule="auto"/>
      </w:pPr>
      <w:r>
        <w:separator/>
      </w:r>
    </w:p>
  </w:footnote>
  <w:footnote w:type="continuationSeparator" w:id="0">
    <w:p w:rsidR="0070094D" w:rsidRDefault="0070094D" w:rsidP="006B58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20841"/>
    <w:multiLevelType w:val="hybridMultilevel"/>
    <w:tmpl w:val="A612B16A"/>
    <w:lvl w:ilvl="0" w:tplc="5A864C1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 w15:restartNumberingAfterBreak="0">
    <w:nsid w:val="0322561A"/>
    <w:multiLevelType w:val="hybridMultilevel"/>
    <w:tmpl w:val="91004ABE"/>
    <w:lvl w:ilvl="0" w:tplc="0E460548">
      <w:start w:val="1"/>
      <w:numFmt w:val="bullet"/>
      <w:lvlText w:val=""/>
      <w:lvlJc w:val="left"/>
      <w:pPr>
        <w:ind w:left="1273" w:hanging="360"/>
      </w:pPr>
      <w:rPr>
        <w:rFonts w:ascii="Symbol" w:hAnsi="Symbol" w:hint="default"/>
      </w:rPr>
    </w:lvl>
    <w:lvl w:ilvl="1" w:tplc="04190003" w:tentative="1">
      <w:start w:val="1"/>
      <w:numFmt w:val="bullet"/>
      <w:lvlText w:val="o"/>
      <w:lvlJc w:val="left"/>
      <w:pPr>
        <w:ind w:left="1993" w:hanging="360"/>
      </w:pPr>
      <w:rPr>
        <w:rFonts w:ascii="Courier New" w:hAnsi="Courier New" w:cs="Courier New" w:hint="default"/>
      </w:rPr>
    </w:lvl>
    <w:lvl w:ilvl="2" w:tplc="04190005" w:tentative="1">
      <w:start w:val="1"/>
      <w:numFmt w:val="bullet"/>
      <w:lvlText w:val=""/>
      <w:lvlJc w:val="left"/>
      <w:pPr>
        <w:ind w:left="2713" w:hanging="360"/>
      </w:pPr>
      <w:rPr>
        <w:rFonts w:ascii="Wingdings" w:hAnsi="Wingdings" w:hint="default"/>
      </w:rPr>
    </w:lvl>
    <w:lvl w:ilvl="3" w:tplc="04190001" w:tentative="1">
      <w:start w:val="1"/>
      <w:numFmt w:val="bullet"/>
      <w:lvlText w:val=""/>
      <w:lvlJc w:val="left"/>
      <w:pPr>
        <w:ind w:left="3433" w:hanging="360"/>
      </w:pPr>
      <w:rPr>
        <w:rFonts w:ascii="Symbol" w:hAnsi="Symbol" w:hint="default"/>
      </w:rPr>
    </w:lvl>
    <w:lvl w:ilvl="4" w:tplc="04190003" w:tentative="1">
      <w:start w:val="1"/>
      <w:numFmt w:val="bullet"/>
      <w:lvlText w:val="o"/>
      <w:lvlJc w:val="left"/>
      <w:pPr>
        <w:ind w:left="4153" w:hanging="360"/>
      </w:pPr>
      <w:rPr>
        <w:rFonts w:ascii="Courier New" w:hAnsi="Courier New" w:cs="Courier New" w:hint="default"/>
      </w:rPr>
    </w:lvl>
    <w:lvl w:ilvl="5" w:tplc="04190005" w:tentative="1">
      <w:start w:val="1"/>
      <w:numFmt w:val="bullet"/>
      <w:lvlText w:val=""/>
      <w:lvlJc w:val="left"/>
      <w:pPr>
        <w:ind w:left="4873" w:hanging="360"/>
      </w:pPr>
      <w:rPr>
        <w:rFonts w:ascii="Wingdings" w:hAnsi="Wingdings" w:hint="default"/>
      </w:rPr>
    </w:lvl>
    <w:lvl w:ilvl="6" w:tplc="04190001" w:tentative="1">
      <w:start w:val="1"/>
      <w:numFmt w:val="bullet"/>
      <w:lvlText w:val=""/>
      <w:lvlJc w:val="left"/>
      <w:pPr>
        <w:ind w:left="5593" w:hanging="360"/>
      </w:pPr>
      <w:rPr>
        <w:rFonts w:ascii="Symbol" w:hAnsi="Symbol" w:hint="default"/>
      </w:rPr>
    </w:lvl>
    <w:lvl w:ilvl="7" w:tplc="04190003" w:tentative="1">
      <w:start w:val="1"/>
      <w:numFmt w:val="bullet"/>
      <w:lvlText w:val="o"/>
      <w:lvlJc w:val="left"/>
      <w:pPr>
        <w:ind w:left="6313" w:hanging="360"/>
      </w:pPr>
      <w:rPr>
        <w:rFonts w:ascii="Courier New" w:hAnsi="Courier New" w:cs="Courier New" w:hint="default"/>
      </w:rPr>
    </w:lvl>
    <w:lvl w:ilvl="8" w:tplc="04190005" w:tentative="1">
      <w:start w:val="1"/>
      <w:numFmt w:val="bullet"/>
      <w:lvlText w:val=""/>
      <w:lvlJc w:val="left"/>
      <w:pPr>
        <w:ind w:left="7033" w:hanging="360"/>
      </w:pPr>
      <w:rPr>
        <w:rFonts w:ascii="Wingdings" w:hAnsi="Wingdings" w:hint="default"/>
      </w:rPr>
    </w:lvl>
  </w:abstractNum>
  <w:abstractNum w:abstractNumId="2" w15:restartNumberingAfterBreak="0">
    <w:nsid w:val="09A81E9D"/>
    <w:multiLevelType w:val="hybridMultilevel"/>
    <w:tmpl w:val="C8FAC882"/>
    <w:lvl w:ilvl="0" w:tplc="EE247D9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 w15:restartNumberingAfterBreak="0">
    <w:nsid w:val="0DC854F1"/>
    <w:multiLevelType w:val="hybridMultilevel"/>
    <w:tmpl w:val="4F4EB29C"/>
    <w:lvl w:ilvl="0" w:tplc="DDD4C412">
      <w:start w:val="1"/>
      <w:numFmt w:val="decimal"/>
      <w:lvlText w:val="%1"/>
      <w:lvlJc w:val="left"/>
      <w:pPr>
        <w:ind w:left="644"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9E6A81"/>
    <w:multiLevelType w:val="hybridMultilevel"/>
    <w:tmpl w:val="73749900"/>
    <w:lvl w:ilvl="0" w:tplc="F802F23C">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5" w15:restartNumberingAfterBreak="0">
    <w:nsid w:val="13AB31C1"/>
    <w:multiLevelType w:val="hybridMultilevel"/>
    <w:tmpl w:val="F4783584"/>
    <w:lvl w:ilvl="0" w:tplc="EC72727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6" w15:restartNumberingAfterBreak="0">
    <w:nsid w:val="18A66082"/>
    <w:multiLevelType w:val="hybridMultilevel"/>
    <w:tmpl w:val="7370FC98"/>
    <w:lvl w:ilvl="0" w:tplc="A39AB96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7" w15:restartNumberingAfterBreak="0">
    <w:nsid w:val="19C54F50"/>
    <w:multiLevelType w:val="hybridMultilevel"/>
    <w:tmpl w:val="BB6E14E6"/>
    <w:lvl w:ilvl="0" w:tplc="39BE991E">
      <w:start w:val="1"/>
      <w:numFmt w:val="decimal"/>
      <w:lvlText w:val="%1)"/>
      <w:lvlJc w:val="left"/>
      <w:pPr>
        <w:ind w:left="2136" w:hanging="360"/>
      </w:pPr>
      <w:rPr>
        <w:rFont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8" w15:restartNumberingAfterBreak="0">
    <w:nsid w:val="1A986CFD"/>
    <w:multiLevelType w:val="hybridMultilevel"/>
    <w:tmpl w:val="4ACC0AD2"/>
    <w:lvl w:ilvl="0" w:tplc="0E4605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B5B1CA0"/>
    <w:multiLevelType w:val="hybridMultilevel"/>
    <w:tmpl w:val="B2CE3330"/>
    <w:lvl w:ilvl="0" w:tplc="13C26C2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0" w15:restartNumberingAfterBreak="0">
    <w:nsid w:val="1BEC7039"/>
    <w:multiLevelType w:val="hybridMultilevel"/>
    <w:tmpl w:val="949E0572"/>
    <w:lvl w:ilvl="0" w:tplc="C2582E2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1" w15:restartNumberingAfterBreak="0">
    <w:nsid w:val="1C272DA5"/>
    <w:multiLevelType w:val="hybridMultilevel"/>
    <w:tmpl w:val="F954C400"/>
    <w:lvl w:ilvl="0" w:tplc="D9623D2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2" w15:restartNumberingAfterBreak="0">
    <w:nsid w:val="1C9C531E"/>
    <w:multiLevelType w:val="hybridMultilevel"/>
    <w:tmpl w:val="CA8CEAE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1D713BFC"/>
    <w:multiLevelType w:val="hybridMultilevel"/>
    <w:tmpl w:val="95DA301C"/>
    <w:lvl w:ilvl="0" w:tplc="20909A5E">
      <w:start w:val="1"/>
      <w:numFmt w:val="decimal"/>
      <w:lvlText w:val="%1."/>
      <w:lvlJc w:val="left"/>
      <w:pPr>
        <w:ind w:left="644" w:hanging="360"/>
      </w:pPr>
      <w:rPr>
        <w:rFonts w:hint="default"/>
        <w:sz w:val="28"/>
        <w:szCs w:val="28"/>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B55609"/>
    <w:multiLevelType w:val="hybridMultilevel"/>
    <w:tmpl w:val="CC103BC2"/>
    <w:lvl w:ilvl="0" w:tplc="3BF6D696">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5" w15:restartNumberingAfterBreak="0">
    <w:nsid w:val="23A368ED"/>
    <w:multiLevelType w:val="hybridMultilevel"/>
    <w:tmpl w:val="46045640"/>
    <w:lvl w:ilvl="0" w:tplc="0E460548">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15:restartNumberingAfterBreak="0">
    <w:nsid w:val="254E6688"/>
    <w:multiLevelType w:val="hybridMultilevel"/>
    <w:tmpl w:val="969C6B6C"/>
    <w:lvl w:ilvl="0" w:tplc="0E4605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5F02743"/>
    <w:multiLevelType w:val="hybridMultilevel"/>
    <w:tmpl w:val="BEB6F05A"/>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15:restartNumberingAfterBreak="0">
    <w:nsid w:val="26BE7BC2"/>
    <w:multiLevelType w:val="hybridMultilevel"/>
    <w:tmpl w:val="0A9078C0"/>
    <w:lvl w:ilvl="0" w:tplc="ECF88BB4">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27675E68"/>
    <w:multiLevelType w:val="hybridMultilevel"/>
    <w:tmpl w:val="4F4EB29C"/>
    <w:lvl w:ilvl="0" w:tplc="DDD4C412">
      <w:start w:val="1"/>
      <w:numFmt w:val="decimal"/>
      <w:lvlText w:val="%1"/>
      <w:lvlJc w:val="left"/>
      <w:pPr>
        <w:ind w:left="644"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85D4481"/>
    <w:multiLevelType w:val="hybridMultilevel"/>
    <w:tmpl w:val="4F4EB29C"/>
    <w:lvl w:ilvl="0" w:tplc="DDD4C412">
      <w:start w:val="1"/>
      <w:numFmt w:val="decimal"/>
      <w:lvlText w:val="%1"/>
      <w:lvlJc w:val="left"/>
      <w:pPr>
        <w:ind w:left="644"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BD66BE8"/>
    <w:multiLevelType w:val="hybridMultilevel"/>
    <w:tmpl w:val="B6F0CE8A"/>
    <w:lvl w:ilvl="0" w:tplc="63F0641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2" w15:restartNumberingAfterBreak="0">
    <w:nsid w:val="30765FFF"/>
    <w:multiLevelType w:val="hybridMultilevel"/>
    <w:tmpl w:val="B3122C8A"/>
    <w:lvl w:ilvl="0" w:tplc="5E0A40CE">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3" w15:restartNumberingAfterBreak="0">
    <w:nsid w:val="372125BF"/>
    <w:multiLevelType w:val="hybridMultilevel"/>
    <w:tmpl w:val="780A815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3D300C17"/>
    <w:multiLevelType w:val="hybridMultilevel"/>
    <w:tmpl w:val="9B301A52"/>
    <w:lvl w:ilvl="0" w:tplc="0B1471C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5" w15:restartNumberingAfterBreak="0">
    <w:nsid w:val="3DF47916"/>
    <w:multiLevelType w:val="hybridMultilevel"/>
    <w:tmpl w:val="4D729B3A"/>
    <w:lvl w:ilvl="0" w:tplc="67B2AF0E">
      <w:start w:val="1"/>
      <w:numFmt w:val="decimal"/>
      <w:lvlText w:val="%1)"/>
      <w:lvlJc w:val="left"/>
      <w:pPr>
        <w:ind w:left="1452" w:hanging="8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3E2E263D"/>
    <w:multiLevelType w:val="hybridMultilevel"/>
    <w:tmpl w:val="E8A6DF5C"/>
    <w:lvl w:ilvl="0" w:tplc="8CC83B6C">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7" w15:restartNumberingAfterBreak="0">
    <w:nsid w:val="41691B38"/>
    <w:multiLevelType w:val="hybridMultilevel"/>
    <w:tmpl w:val="0BE0F7D0"/>
    <w:lvl w:ilvl="0" w:tplc="CC22C68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8" w15:restartNumberingAfterBreak="0">
    <w:nsid w:val="434C00C8"/>
    <w:multiLevelType w:val="hybridMultilevel"/>
    <w:tmpl w:val="4F4EB29C"/>
    <w:lvl w:ilvl="0" w:tplc="DDD4C412">
      <w:start w:val="1"/>
      <w:numFmt w:val="decimal"/>
      <w:lvlText w:val="%1"/>
      <w:lvlJc w:val="left"/>
      <w:pPr>
        <w:ind w:left="644"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D90617F"/>
    <w:multiLevelType w:val="hybridMultilevel"/>
    <w:tmpl w:val="BFD847FA"/>
    <w:lvl w:ilvl="0" w:tplc="8B6AE25E">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0" w15:restartNumberingAfterBreak="0">
    <w:nsid w:val="54354CFF"/>
    <w:multiLevelType w:val="hybridMultilevel"/>
    <w:tmpl w:val="9800D73C"/>
    <w:lvl w:ilvl="0" w:tplc="9BF47A2E">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1" w15:restartNumberingAfterBreak="0">
    <w:nsid w:val="573378AA"/>
    <w:multiLevelType w:val="hybridMultilevel"/>
    <w:tmpl w:val="84BA70E0"/>
    <w:lvl w:ilvl="0" w:tplc="919694F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2" w15:restartNumberingAfterBreak="0">
    <w:nsid w:val="57B62A75"/>
    <w:multiLevelType w:val="hybridMultilevel"/>
    <w:tmpl w:val="A56CC880"/>
    <w:lvl w:ilvl="0" w:tplc="ADB8F36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3" w15:restartNumberingAfterBreak="0">
    <w:nsid w:val="59585F43"/>
    <w:multiLevelType w:val="hybridMultilevel"/>
    <w:tmpl w:val="E41EDFA0"/>
    <w:lvl w:ilvl="0" w:tplc="8E6C2610">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15:restartNumberingAfterBreak="0">
    <w:nsid w:val="5D3F0A4A"/>
    <w:multiLevelType w:val="hybridMultilevel"/>
    <w:tmpl w:val="2AD459CC"/>
    <w:lvl w:ilvl="0" w:tplc="0E460548">
      <w:start w:val="1"/>
      <w:numFmt w:val="bullet"/>
      <w:lvlText w:val=""/>
      <w:lvlJc w:val="left"/>
      <w:pPr>
        <w:ind w:left="1276" w:hanging="360"/>
      </w:pPr>
      <w:rPr>
        <w:rFonts w:ascii="Symbol" w:hAnsi="Symbol" w:hint="default"/>
      </w:rPr>
    </w:lvl>
    <w:lvl w:ilvl="1" w:tplc="04190003" w:tentative="1">
      <w:start w:val="1"/>
      <w:numFmt w:val="bullet"/>
      <w:lvlText w:val="o"/>
      <w:lvlJc w:val="left"/>
      <w:pPr>
        <w:ind w:left="1996" w:hanging="360"/>
      </w:pPr>
      <w:rPr>
        <w:rFonts w:ascii="Courier New" w:hAnsi="Courier New" w:cs="Courier New" w:hint="default"/>
      </w:rPr>
    </w:lvl>
    <w:lvl w:ilvl="2" w:tplc="04190005" w:tentative="1">
      <w:start w:val="1"/>
      <w:numFmt w:val="bullet"/>
      <w:lvlText w:val=""/>
      <w:lvlJc w:val="left"/>
      <w:pPr>
        <w:ind w:left="2716" w:hanging="360"/>
      </w:pPr>
      <w:rPr>
        <w:rFonts w:ascii="Wingdings" w:hAnsi="Wingdings" w:hint="default"/>
      </w:rPr>
    </w:lvl>
    <w:lvl w:ilvl="3" w:tplc="04190001" w:tentative="1">
      <w:start w:val="1"/>
      <w:numFmt w:val="bullet"/>
      <w:lvlText w:val=""/>
      <w:lvlJc w:val="left"/>
      <w:pPr>
        <w:ind w:left="3436" w:hanging="360"/>
      </w:pPr>
      <w:rPr>
        <w:rFonts w:ascii="Symbol" w:hAnsi="Symbol" w:hint="default"/>
      </w:rPr>
    </w:lvl>
    <w:lvl w:ilvl="4" w:tplc="04190003" w:tentative="1">
      <w:start w:val="1"/>
      <w:numFmt w:val="bullet"/>
      <w:lvlText w:val="o"/>
      <w:lvlJc w:val="left"/>
      <w:pPr>
        <w:ind w:left="4156" w:hanging="360"/>
      </w:pPr>
      <w:rPr>
        <w:rFonts w:ascii="Courier New" w:hAnsi="Courier New" w:cs="Courier New" w:hint="default"/>
      </w:rPr>
    </w:lvl>
    <w:lvl w:ilvl="5" w:tplc="04190005" w:tentative="1">
      <w:start w:val="1"/>
      <w:numFmt w:val="bullet"/>
      <w:lvlText w:val=""/>
      <w:lvlJc w:val="left"/>
      <w:pPr>
        <w:ind w:left="4876" w:hanging="360"/>
      </w:pPr>
      <w:rPr>
        <w:rFonts w:ascii="Wingdings" w:hAnsi="Wingdings" w:hint="default"/>
      </w:rPr>
    </w:lvl>
    <w:lvl w:ilvl="6" w:tplc="04190001" w:tentative="1">
      <w:start w:val="1"/>
      <w:numFmt w:val="bullet"/>
      <w:lvlText w:val=""/>
      <w:lvlJc w:val="left"/>
      <w:pPr>
        <w:ind w:left="5596" w:hanging="360"/>
      </w:pPr>
      <w:rPr>
        <w:rFonts w:ascii="Symbol" w:hAnsi="Symbol" w:hint="default"/>
      </w:rPr>
    </w:lvl>
    <w:lvl w:ilvl="7" w:tplc="04190003" w:tentative="1">
      <w:start w:val="1"/>
      <w:numFmt w:val="bullet"/>
      <w:lvlText w:val="o"/>
      <w:lvlJc w:val="left"/>
      <w:pPr>
        <w:ind w:left="6316" w:hanging="360"/>
      </w:pPr>
      <w:rPr>
        <w:rFonts w:ascii="Courier New" w:hAnsi="Courier New" w:cs="Courier New" w:hint="default"/>
      </w:rPr>
    </w:lvl>
    <w:lvl w:ilvl="8" w:tplc="04190005" w:tentative="1">
      <w:start w:val="1"/>
      <w:numFmt w:val="bullet"/>
      <w:lvlText w:val=""/>
      <w:lvlJc w:val="left"/>
      <w:pPr>
        <w:ind w:left="7036" w:hanging="360"/>
      </w:pPr>
      <w:rPr>
        <w:rFonts w:ascii="Wingdings" w:hAnsi="Wingdings" w:hint="default"/>
      </w:rPr>
    </w:lvl>
  </w:abstractNum>
  <w:abstractNum w:abstractNumId="35" w15:restartNumberingAfterBreak="0">
    <w:nsid w:val="665104A6"/>
    <w:multiLevelType w:val="hybridMultilevel"/>
    <w:tmpl w:val="B57E48F8"/>
    <w:lvl w:ilvl="0" w:tplc="5576016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6" w15:restartNumberingAfterBreak="0">
    <w:nsid w:val="6A504B1E"/>
    <w:multiLevelType w:val="multilevel"/>
    <w:tmpl w:val="4398B4DA"/>
    <w:lvl w:ilvl="0">
      <w:start w:val="1"/>
      <w:numFmt w:val="decimal"/>
      <w:lvlText w:val="%1."/>
      <w:lvlJc w:val="left"/>
      <w:pPr>
        <w:ind w:left="1068" w:hanging="360"/>
      </w:pPr>
      <w:rPr>
        <w:rFonts w:cs="Times New Roman" w:hint="default"/>
      </w:rPr>
    </w:lvl>
    <w:lvl w:ilvl="1">
      <w:start w:val="1"/>
      <w:numFmt w:val="decimal"/>
      <w:isLgl/>
      <w:lvlText w:val="%1.%2"/>
      <w:lvlJc w:val="left"/>
      <w:pPr>
        <w:ind w:left="1488" w:hanging="420"/>
      </w:pPr>
      <w:rPr>
        <w:rFonts w:cs="Times New Roman" w:hint="default"/>
      </w:rPr>
    </w:lvl>
    <w:lvl w:ilvl="2">
      <w:start w:val="1"/>
      <w:numFmt w:val="decimal"/>
      <w:isLgl/>
      <w:lvlText w:val="%1.%2.%3"/>
      <w:lvlJc w:val="left"/>
      <w:pPr>
        <w:ind w:left="2148" w:hanging="720"/>
      </w:pPr>
      <w:rPr>
        <w:rFonts w:cs="Times New Roman" w:hint="default"/>
      </w:rPr>
    </w:lvl>
    <w:lvl w:ilvl="3">
      <w:start w:val="1"/>
      <w:numFmt w:val="decimal"/>
      <w:isLgl/>
      <w:lvlText w:val="%1.%2.%3.%4"/>
      <w:lvlJc w:val="left"/>
      <w:pPr>
        <w:ind w:left="2868" w:hanging="1080"/>
      </w:pPr>
      <w:rPr>
        <w:rFonts w:cs="Times New Roman" w:hint="default"/>
      </w:rPr>
    </w:lvl>
    <w:lvl w:ilvl="4">
      <w:start w:val="1"/>
      <w:numFmt w:val="decimal"/>
      <w:isLgl/>
      <w:lvlText w:val="%1.%2.%3.%4.%5"/>
      <w:lvlJc w:val="left"/>
      <w:pPr>
        <w:ind w:left="3228" w:hanging="1080"/>
      </w:pPr>
      <w:rPr>
        <w:rFonts w:cs="Times New Roman" w:hint="default"/>
      </w:rPr>
    </w:lvl>
    <w:lvl w:ilvl="5">
      <w:start w:val="1"/>
      <w:numFmt w:val="decimal"/>
      <w:isLgl/>
      <w:lvlText w:val="%1.%2.%3.%4.%5.%6"/>
      <w:lvlJc w:val="left"/>
      <w:pPr>
        <w:ind w:left="3948" w:hanging="1440"/>
      </w:pPr>
      <w:rPr>
        <w:rFonts w:cs="Times New Roman" w:hint="default"/>
      </w:rPr>
    </w:lvl>
    <w:lvl w:ilvl="6">
      <w:start w:val="1"/>
      <w:numFmt w:val="decimal"/>
      <w:isLgl/>
      <w:lvlText w:val="%1.%2.%3.%4.%5.%6.%7"/>
      <w:lvlJc w:val="left"/>
      <w:pPr>
        <w:ind w:left="4308" w:hanging="1440"/>
      </w:pPr>
      <w:rPr>
        <w:rFonts w:cs="Times New Roman" w:hint="default"/>
      </w:rPr>
    </w:lvl>
    <w:lvl w:ilvl="7">
      <w:start w:val="1"/>
      <w:numFmt w:val="decimal"/>
      <w:isLgl/>
      <w:lvlText w:val="%1.%2.%3.%4.%5.%6.%7.%8"/>
      <w:lvlJc w:val="left"/>
      <w:pPr>
        <w:ind w:left="5028" w:hanging="1800"/>
      </w:pPr>
      <w:rPr>
        <w:rFonts w:cs="Times New Roman" w:hint="default"/>
      </w:rPr>
    </w:lvl>
    <w:lvl w:ilvl="8">
      <w:start w:val="1"/>
      <w:numFmt w:val="decimal"/>
      <w:isLgl/>
      <w:lvlText w:val="%1.%2.%3.%4.%5.%6.%7.%8.%9"/>
      <w:lvlJc w:val="left"/>
      <w:pPr>
        <w:ind w:left="5748" w:hanging="2160"/>
      </w:pPr>
      <w:rPr>
        <w:rFonts w:cs="Times New Roman" w:hint="default"/>
      </w:rPr>
    </w:lvl>
  </w:abstractNum>
  <w:abstractNum w:abstractNumId="37" w15:restartNumberingAfterBreak="0">
    <w:nsid w:val="6BFE3E49"/>
    <w:multiLevelType w:val="hybridMultilevel"/>
    <w:tmpl w:val="23D4C6A8"/>
    <w:lvl w:ilvl="0" w:tplc="0E460548">
      <w:start w:val="1"/>
      <w:numFmt w:val="bullet"/>
      <w:lvlText w:val=""/>
      <w:lvlJc w:val="left"/>
      <w:pPr>
        <w:ind w:left="1365" w:hanging="360"/>
      </w:pPr>
      <w:rPr>
        <w:rFonts w:ascii="Symbol" w:hAnsi="Symbol"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38" w15:restartNumberingAfterBreak="0">
    <w:nsid w:val="6E7C4DA6"/>
    <w:multiLevelType w:val="hybridMultilevel"/>
    <w:tmpl w:val="F676C25E"/>
    <w:lvl w:ilvl="0" w:tplc="B2366BAA">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9" w15:restartNumberingAfterBreak="0">
    <w:nsid w:val="72DF33E4"/>
    <w:multiLevelType w:val="hybridMultilevel"/>
    <w:tmpl w:val="046025C6"/>
    <w:lvl w:ilvl="0" w:tplc="D22C601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40" w15:restartNumberingAfterBreak="0">
    <w:nsid w:val="73A96643"/>
    <w:multiLevelType w:val="hybridMultilevel"/>
    <w:tmpl w:val="F0021D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3EA2E39"/>
    <w:multiLevelType w:val="hybridMultilevel"/>
    <w:tmpl w:val="62083A30"/>
    <w:lvl w:ilvl="0" w:tplc="3F7289E4">
      <w:start w:val="1"/>
      <w:numFmt w:val="decimal"/>
      <w:lvlText w:val="%1)"/>
      <w:lvlJc w:val="left"/>
      <w:pPr>
        <w:ind w:left="1428" w:hanging="360"/>
      </w:pPr>
      <w:rPr>
        <w:rFonts w:hint="default"/>
      </w:r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2" w15:restartNumberingAfterBreak="0">
    <w:nsid w:val="7464640C"/>
    <w:multiLevelType w:val="hybridMultilevel"/>
    <w:tmpl w:val="EC9E07BA"/>
    <w:lvl w:ilvl="0" w:tplc="B9AECC5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43" w15:restartNumberingAfterBreak="0">
    <w:nsid w:val="74D60C73"/>
    <w:multiLevelType w:val="hybridMultilevel"/>
    <w:tmpl w:val="F88EF2A6"/>
    <w:lvl w:ilvl="0" w:tplc="04190011">
      <w:start w:val="1"/>
      <w:numFmt w:val="decimal"/>
      <w:lvlText w:val="%1)"/>
      <w:lvlJc w:val="left"/>
      <w:pPr>
        <w:ind w:left="913" w:hanging="360"/>
      </w:pPr>
      <w:rPr>
        <w:rFonts w:hint="default"/>
      </w:rPr>
    </w:lvl>
    <w:lvl w:ilvl="1" w:tplc="04190019" w:tentative="1">
      <w:start w:val="1"/>
      <w:numFmt w:val="lowerLetter"/>
      <w:lvlText w:val="%2."/>
      <w:lvlJc w:val="left"/>
      <w:pPr>
        <w:ind w:left="1633" w:hanging="360"/>
      </w:pPr>
    </w:lvl>
    <w:lvl w:ilvl="2" w:tplc="0419001B" w:tentative="1">
      <w:start w:val="1"/>
      <w:numFmt w:val="lowerRoman"/>
      <w:lvlText w:val="%3."/>
      <w:lvlJc w:val="right"/>
      <w:pPr>
        <w:ind w:left="2353" w:hanging="180"/>
      </w:pPr>
    </w:lvl>
    <w:lvl w:ilvl="3" w:tplc="0419000F" w:tentative="1">
      <w:start w:val="1"/>
      <w:numFmt w:val="decimal"/>
      <w:lvlText w:val="%4."/>
      <w:lvlJc w:val="left"/>
      <w:pPr>
        <w:ind w:left="3073" w:hanging="360"/>
      </w:pPr>
    </w:lvl>
    <w:lvl w:ilvl="4" w:tplc="04190019" w:tentative="1">
      <w:start w:val="1"/>
      <w:numFmt w:val="lowerLetter"/>
      <w:lvlText w:val="%5."/>
      <w:lvlJc w:val="left"/>
      <w:pPr>
        <w:ind w:left="3793" w:hanging="360"/>
      </w:pPr>
    </w:lvl>
    <w:lvl w:ilvl="5" w:tplc="0419001B" w:tentative="1">
      <w:start w:val="1"/>
      <w:numFmt w:val="lowerRoman"/>
      <w:lvlText w:val="%6."/>
      <w:lvlJc w:val="right"/>
      <w:pPr>
        <w:ind w:left="4513" w:hanging="180"/>
      </w:pPr>
    </w:lvl>
    <w:lvl w:ilvl="6" w:tplc="0419000F" w:tentative="1">
      <w:start w:val="1"/>
      <w:numFmt w:val="decimal"/>
      <w:lvlText w:val="%7."/>
      <w:lvlJc w:val="left"/>
      <w:pPr>
        <w:ind w:left="5233" w:hanging="360"/>
      </w:pPr>
    </w:lvl>
    <w:lvl w:ilvl="7" w:tplc="04190019" w:tentative="1">
      <w:start w:val="1"/>
      <w:numFmt w:val="lowerLetter"/>
      <w:lvlText w:val="%8."/>
      <w:lvlJc w:val="left"/>
      <w:pPr>
        <w:ind w:left="5953" w:hanging="360"/>
      </w:pPr>
    </w:lvl>
    <w:lvl w:ilvl="8" w:tplc="0419001B" w:tentative="1">
      <w:start w:val="1"/>
      <w:numFmt w:val="lowerRoman"/>
      <w:lvlText w:val="%9."/>
      <w:lvlJc w:val="right"/>
      <w:pPr>
        <w:ind w:left="6673" w:hanging="180"/>
      </w:pPr>
    </w:lvl>
  </w:abstractNum>
  <w:abstractNum w:abstractNumId="44" w15:restartNumberingAfterBreak="0">
    <w:nsid w:val="7BF068A5"/>
    <w:multiLevelType w:val="hybridMultilevel"/>
    <w:tmpl w:val="9026A7D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43"/>
  </w:num>
  <w:num w:numId="2">
    <w:abstractNumId w:val="8"/>
  </w:num>
  <w:num w:numId="3">
    <w:abstractNumId w:val="23"/>
  </w:num>
  <w:num w:numId="4">
    <w:abstractNumId w:val="36"/>
  </w:num>
  <w:num w:numId="5">
    <w:abstractNumId w:val="13"/>
  </w:num>
  <w:num w:numId="6">
    <w:abstractNumId w:val="17"/>
  </w:num>
  <w:num w:numId="7">
    <w:abstractNumId w:val="37"/>
  </w:num>
  <w:num w:numId="8">
    <w:abstractNumId w:val="40"/>
  </w:num>
  <w:num w:numId="9">
    <w:abstractNumId w:val="15"/>
  </w:num>
  <w:num w:numId="10">
    <w:abstractNumId w:val="12"/>
  </w:num>
  <w:num w:numId="11">
    <w:abstractNumId w:val="18"/>
  </w:num>
  <w:num w:numId="12">
    <w:abstractNumId w:val="33"/>
  </w:num>
  <w:num w:numId="13">
    <w:abstractNumId w:val="41"/>
  </w:num>
  <w:num w:numId="14">
    <w:abstractNumId w:val="6"/>
  </w:num>
  <w:num w:numId="15">
    <w:abstractNumId w:val="30"/>
  </w:num>
  <w:num w:numId="16">
    <w:abstractNumId w:val="32"/>
  </w:num>
  <w:num w:numId="17">
    <w:abstractNumId w:val="38"/>
  </w:num>
  <w:num w:numId="18">
    <w:abstractNumId w:val="11"/>
  </w:num>
  <w:num w:numId="19">
    <w:abstractNumId w:val="7"/>
  </w:num>
  <w:num w:numId="20">
    <w:abstractNumId w:val="0"/>
  </w:num>
  <w:num w:numId="21">
    <w:abstractNumId w:val="9"/>
  </w:num>
  <w:num w:numId="22">
    <w:abstractNumId w:val="4"/>
  </w:num>
  <w:num w:numId="23">
    <w:abstractNumId w:val="10"/>
  </w:num>
  <w:num w:numId="24">
    <w:abstractNumId w:val="22"/>
  </w:num>
  <w:num w:numId="25">
    <w:abstractNumId w:val="14"/>
  </w:num>
  <w:num w:numId="26">
    <w:abstractNumId w:val="2"/>
  </w:num>
  <w:num w:numId="27">
    <w:abstractNumId w:val="35"/>
  </w:num>
  <w:num w:numId="28">
    <w:abstractNumId w:val="27"/>
  </w:num>
  <w:num w:numId="29">
    <w:abstractNumId w:val="31"/>
  </w:num>
  <w:num w:numId="30">
    <w:abstractNumId w:val="5"/>
  </w:num>
  <w:num w:numId="31">
    <w:abstractNumId w:val="42"/>
  </w:num>
  <w:num w:numId="32">
    <w:abstractNumId w:val="39"/>
  </w:num>
  <w:num w:numId="33">
    <w:abstractNumId w:val="21"/>
  </w:num>
  <w:num w:numId="34">
    <w:abstractNumId w:val="24"/>
  </w:num>
  <w:num w:numId="35">
    <w:abstractNumId w:val="29"/>
  </w:num>
  <w:num w:numId="36">
    <w:abstractNumId w:val="26"/>
  </w:num>
  <w:num w:numId="37">
    <w:abstractNumId w:val="28"/>
  </w:num>
  <w:num w:numId="38">
    <w:abstractNumId w:val="20"/>
  </w:num>
  <w:num w:numId="39">
    <w:abstractNumId w:val="1"/>
  </w:num>
  <w:num w:numId="40">
    <w:abstractNumId w:val="34"/>
  </w:num>
  <w:num w:numId="41">
    <w:abstractNumId w:val="44"/>
  </w:num>
  <w:num w:numId="42">
    <w:abstractNumId w:val="25"/>
  </w:num>
  <w:num w:numId="43">
    <w:abstractNumId w:val="16"/>
  </w:num>
  <w:num w:numId="44">
    <w:abstractNumId w:val="19"/>
  </w:num>
  <w:num w:numId="45">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C0B"/>
    <w:rsid w:val="00002E2D"/>
    <w:rsid w:val="00002EBD"/>
    <w:rsid w:val="000047A6"/>
    <w:rsid w:val="00004EE3"/>
    <w:rsid w:val="00010491"/>
    <w:rsid w:val="00011411"/>
    <w:rsid w:val="00012C5E"/>
    <w:rsid w:val="000154B4"/>
    <w:rsid w:val="000155CD"/>
    <w:rsid w:val="000240C2"/>
    <w:rsid w:val="00025705"/>
    <w:rsid w:val="00026720"/>
    <w:rsid w:val="000311EC"/>
    <w:rsid w:val="0003433C"/>
    <w:rsid w:val="000379DD"/>
    <w:rsid w:val="000420F9"/>
    <w:rsid w:val="0004475F"/>
    <w:rsid w:val="00044AAD"/>
    <w:rsid w:val="00046C49"/>
    <w:rsid w:val="0004777D"/>
    <w:rsid w:val="00050124"/>
    <w:rsid w:val="00050EC4"/>
    <w:rsid w:val="0005166A"/>
    <w:rsid w:val="00051C5E"/>
    <w:rsid w:val="00051FEF"/>
    <w:rsid w:val="00053ADE"/>
    <w:rsid w:val="00057323"/>
    <w:rsid w:val="000603B3"/>
    <w:rsid w:val="0006274C"/>
    <w:rsid w:val="00066FBB"/>
    <w:rsid w:val="00067123"/>
    <w:rsid w:val="0007217D"/>
    <w:rsid w:val="0007700C"/>
    <w:rsid w:val="00083B94"/>
    <w:rsid w:val="00084759"/>
    <w:rsid w:val="000877CC"/>
    <w:rsid w:val="000935B7"/>
    <w:rsid w:val="00094E8E"/>
    <w:rsid w:val="0009656B"/>
    <w:rsid w:val="00096792"/>
    <w:rsid w:val="00096987"/>
    <w:rsid w:val="000A0D6B"/>
    <w:rsid w:val="000A19BC"/>
    <w:rsid w:val="000A5A11"/>
    <w:rsid w:val="000B369B"/>
    <w:rsid w:val="000B713C"/>
    <w:rsid w:val="000B796F"/>
    <w:rsid w:val="000C04C0"/>
    <w:rsid w:val="000C1AB7"/>
    <w:rsid w:val="000C1C3F"/>
    <w:rsid w:val="000C21E7"/>
    <w:rsid w:val="000C4A37"/>
    <w:rsid w:val="000C53E8"/>
    <w:rsid w:val="000C5534"/>
    <w:rsid w:val="000C620E"/>
    <w:rsid w:val="000D34DC"/>
    <w:rsid w:val="000D4AFD"/>
    <w:rsid w:val="000E3D69"/>
    <w:rsid w:val="000E5F33"/>
    <w:rsid w:val="000E681B"/>
    <w:rsid w:val="000E72ED"/>
    <w:rsid w:val="000E7B0D"/>
    <w:rsid w:val="000F05F0"/>
    <w:rsid w:val="000F5411"/>
    <w:rsid w:val="000F6518"/>
    <w:rsid w:val="000F670A"/>
    <w:rsid w:val="000F7D22"/>
    <w:rsid w:val="0010622C"/>
    <w:rsid w:val="00107B03"/>
    <w:rsid w:val="00110322"/>
    <w:rsid w:val="00113AD3"/>
    <w:rsid w:val="001150FC"/>
    <w:rsid w:val="00115DBE"/>
    <w:rsid w:val="00121230"/>
    <w:rsid w:val="001312A5"/>
    <w:rsid w:val="00133A57"/>
    <w:rsid w:val="00133CB9"/>
    <w:rsid w:val="00136090"/>
    <w:rsid w:val="0014069B"/>
    <w:rsid w:val="0014567B"/>
    <w:rsid w:val="00145C82"/>
    <w:rsid w:val="00146724"/>
    <w:rsid w:val="0014672C"/>
    <w:rsid w:val="00150D1E"/>
    <w:rsid w:val="00150D35"/>
    <w:rsid w:val="00153E7E"/>
    <w:rsid w:val="0015539B"/>
    <w:rsid w:val="0015700E"/>
    <w:rsid w:val="00161CDB"/>
    <w:rsid w:val="00163CFA"/>
    <w:rsid w:val="001647CB"/>
    <w:rsid w:val="00165967"/>
    <w:rsid w:val="0017137E"/>
    <w:rsid w:val="0017179D"/>
    <w:rsid w:val="00175434"/>
    <w:rsid w:val="00177E31"/>
    <w:rsid w:val="00181750"/>
    <w:rsid w:val="00181A27"/>
    <w:rsid w:val="00183F7C"/>
    <w:rsid w:val="00190D4B"/>
    <w:rsid w:val="00193BBB"/>
    <w:rsid w:val="00195818"/>
    <w:rsid w:val="001968B1"/>
    <w:rsid w:val="00196B4D"/>
    <w:rsid w:val="001A0885"/>
    <w:rsid w:val="001A4E31"/>
    <w:rsid w:val="001B40AD"/>
    <w:rsid w:val="001B6CAE"/>
    <w:rsid w:val="001B70A6"/>
    <w:rsid w:val="001B7C2A"/>
    <w:rsid w:val="001C006A"/>
    <w:rsid w:val="001C2FDE"/>
    <w:rsid w:val="001C3894"/>
    <w:rsid w:val="001D03B4"/>
    <w:rsid w:val="001D13F5"/>
    <w:rsid w:val="001D162E"/>
    <w:rsid w:val="001D43B6"/>
    <w:rsid w:val="001D6DC7"/>
    <w:rsid w:val="001E1EE5"/>
    <w:rsid w:val="001E31D7"/>
    <w:rsid w:val="001E3B21"/>
    <w:rsid w:val="001E4525"/>
    <w:rsid w:val="001E4A1E"/>
    <w:rsid w:val="001E5878"/>
    <w:rsid w:val="001E74F0"/>
    <w:rsid w:val="001F1EE1"/>
    <w:rsid w:val="001F35CC"/>
    <w:rsid w:val="001F378D"/>
    <w:rsid w:val="001F3A8F"/>
    <w:rsid w:val="001F458E"/>
    <w:rsid w:val="001F463C"/>
    <w:rsid w:val="00200CCD"/>
    <w:rsid w:val="00202B32"/>
    <w:rsid w:val="00202EBC"/>
    <w:rsid w:val="00206B17"/>
    <w:rsid w:val="00206E77"/>
    <w:rsid w:val="00207A48"/>
    <w:rsid w:val="002118C1"/>
    <w:rsid w:val="0021608E"/>
    <w:rsid w:val="00216699"/>
    <w:rsid w:val="00217A10"/>
    <w:rsid w:val="00217C0B"/>
    <w:rsid w:val="0022022A"/>
    <w:rsid w:val="00220437"/>
    <w:rsid w:val="00221D7A"/>
    <w:rsid w:val="002222A4"/>
    <w:rsid w:val="00222C27"/>
    <w:rsid w:val="00223875"/>
    <w:rsid w:val="00230202"/>
    <w:rsid w:val="00232A62"/>
    <w:rsid w:val="00234811"/>
    <w:rsid w:val="00236399"/>
    <w:rsid w:val="00246CDD"/>
    <w:rsid w:val="00247439"/>
    <w:rsid w:val="002521A0"/>
    <w:rsid w:val="00252951"/>
    <w:rsid w:val="00252D53"/>
    <w:rsid w:val="00253615"/>
    <w:rsid w:val="002623AF"/>
    <w:rsid w:val="00262DE2"/>
    <w:rsid w:val="002664B9"/>
    <w:rsid w:val="00266800"/>
    <w:rsid w:val="0026720B"/>
    <w:rsid w:val="00271FDE"/>
    <w:rsid w:val="002720B0"/>
    <w:rsid w:val="00272750"/>
    <w:rsid w:val="00274275"/>
    <w:rsid w:val="00274BF3"/>
    <w:rsid w:val="002818EA"/>
    <w:rsid w:val="002861A6"/>
    <w:rsid w:val="002862CE"/>
    <w:rsid w:val="00291CE3"/>
    <w:rsid w:val="002943B1"/>
    <w:rsid w:val="00294583"/>
    <w:rsid w:val="002A3D71"/>
    <w:rsid w:val="002A3DD2"/>
    <w:rsid w:val="002A5ECD"/>
    <w:rsid w:val="002A60B6"/>
    <w:rsid w:val="002A7EB6"/>
    <w:rsid w:val="002B1090"/>
    <w:rsid w:val="002B36C7"/>
    <w:rsid w:val="002B36D3"/>
    <w:rsid w:val="002B4BE8"/>
    <w:rsid w:val="002B5AE2"/>
    <w:rsid w:val="002B6BFE"/>
    <w:rsid w:val="002B7E7B"/>
    <w:rsid w:val="002C1C38"/>
    <w:rsid w:val="002C2553"/>
    <w:rsid w:val="002C2F70"/>
    <w:rsid w:val="002C3192"/>
    <w:rsid w:val="002C420E"/>
    <w:rsid w:val="002C4997"/>
    <w:rsid w:val="002C63CF"/>
    <w:rsid w:val="002D35AA"/>
    <w:rsid w:val="002D6CF7"/>
    <w:rsid w:val="002D6E7D"/>
    <w:rsid w:val="002D7A38"/>
    <w:rsid w:val="002E3B0E"/>
    <w:rsid w:val="002E46F6"/>
    <w:rsid w:val="002E71C8"/>
    <w:rsid w:val="002F3161"/>
    <w:rsid w:val="002F472D"/>
    <w:rsid w:val="002F4B84"/>
    <w:rsid w:val="002F7D02"/>
    <w:rsid w:val="00300142"/>
    <w:rsid w:val="00300FA0"/>
    <w:rsid w:val="003038BA"/>
    <w:rsid w:val="0030436E"/>
    <w:rsid w:val="003106A3"/>
    <w:rsid w:val="00310772"/>
    <w:rsid w:val="003107E3"/>
    <w:rsid w:val="00312688"/>
    <w:rsid w:val="003139D3"/>
    <w:rsid w:val="00313F9F"/>
    <w:rsid w:val="0031483F"/>
    <w:rsid w:val="00317029"/>
    <w:rsid w:val="00321F8E"/>
    <w:rsid w:val="0032215E"/>
    <w:rsid w:val="0032264E"/>
    <w:rsid w:val="003249F1"/>
    <w:rsid w:val="003253BB"/>
    <w:rsid w:val="0032732E"/>
    <w:rsid w:val="0033422F"/>
    <w:rsid w:val="00335ABD"/>
    <w:rsid w:val="003428FB"/>
    <w:rsid w:val="003457EC"/>
    <w:rsid w:val="00345D86"/>
    <w:rsid w:val="00345F61"/>
    <w:rsid w:val="00350173"/>
    <w:rsid w:val="00351257"/>
    <w:rsid w:val="00351ADF"/>
    <w:rsid w:val="0035358B"/>
    <w:rsid w:val="00355C98"/>
    <w:rsid w:val="00363004"/>
    <w:rsid w:val="00363672"/>
    <w:rsid w:val="0036600F"/>
    <w:rsid w:val="00366CBD"/>
    <w:rsid w:val="0037045E"/>
    <w:rsid w:val="00372030"/>
    <w:rsid w:val="00373D8F"/>
    <w:rsid w:val="0037587E"/>
    <w:rsid w:val="0038495D"/>
    <w:rsid w:val="00384B06"/>
    <w:rsid w:val="00384C67"/>
    <w:rsid w:val="00385EB0"/>
    <w:rsid w:val="00392D2E"/>
    <w:rsid w:val="00392FD9"/>
    <w:rsid w:val="00393A0F"/>
    <w:rsid w:val="00394336"/>
    <w:rsid w:val="00394DBA"/>
    <w:rsid w:val="003957B9"/>
    <w:rsid w:val="0039618B"/>
    <w:rsid w:val="003976F0"/>
    <w:rsid w:val="00397BB7"/>
    <w:rsid w:val="003A0479"/>
    <w:rsid w:val="003A3A2B"/>
    <w:rsid w:val="003B11B4"/>
    <w:rsid w:val="003B2065"/>
    <w:rsid w:val="003B4E15"/>
    <w:rsid w:val="003C1611"/>
    <w:rsid w:val="003C3662"/>
    <w:rsid w:val="003C7454"/>
    <w:rsid w:val="003C7FA1"/>
    <w:rsid w:val="003D3481"/>
    <w:rsid w:val="003E0846"/>
    <w:rsid w:val="003E28BC"/>
    <w:rsid w:val="003E5F8B"/>
    <w:rsid w:val="003E6813"/>
    <w:rsid w:val="003F0A76"/>
    <w:rsid w:val="003F549D"/>
    <w:rsid w:val="003F7560"/>
    <w:rsid w:val="003F779E"/>
    <w:rsid w:val="003F7980"/>
    <w:rsid w:val="003F7E6B"/>
    <w:rsid w:val="00400B9D"/>
    <w:rsid w:val="00403F89"/>
    <w:rsid w:val="00405043"/>
    <w:rsid w:val="00405184"/>
    <w:rsid w:val="004054AB"/>
    <w:rsid w:val="0040784B"/>
    <w:rsid w:val="00407A5C"/>
    <w:rsid w:val="00407DC7"/>
    <w:rsid w:val="004106AF"/>
    <w:rsid w:val="004145B4"/>
    <w:rsid w:val="00416CC8"/>
    <w:rsid w:val="00421C08"/>
    <w:rsid w:val="0042206C"/>
    <w:rsid w:val="004269CF"/>
    <w:rsid w:val="00427184"/>
    <w:rsid w:val="004275A7"/>
    <w:rsid w:val="00427DBB"/>
    <w:rsid w:val="004302F3"/>
    <w:rsid w:val="00432C9D"/>
    <w:rsid w:val="00433416"/>
    <w:rsid w:val="004337D7"/>
    <w:rsid w:val="00434C30"/>
    <w:rsid w:val="004359F7"/>
    <w:rsid w:val="004377B6"/>
    <w:rsid w:val="00440B86"/>
    <w:rsid w:val="00440F3C"/>
    <w:rsid w:val="00441D1E"/>
    <w:rsid w:val="004469E6"/>
    <w:rsid w:val="00450046"/>
    <w:rsid w:val="00453C0C"/>
    <w:rsid w:val="004544BC"/>
    <w:rsid w:val="00457AD2"/>
    <w:rsid w:val="00462AFB"/>
    <w:rsid w:val="00463EEC"/>
    <w:rsid w:val="00466012"/>
    <w:rsid w:val="00466671"/>
    <w:rsid w:val="004700DA"/>
    <w:rsid w:val="00472A1B"/>
    <w:rsid w:val="00474A54"/>
    <w:rsid w:val="004775B3"/>
    <w:rsid w:val="00480DB8"/>
    <w:rsid w:val="004811A0"/>
    <w:rsid w:val="00481503"/>
    <w:rsid w:val="00481667"/>
    <w:rsid w:val="00482DB3"/>
    <w:rsid w:val="00482E1A"/>
    <w:rsid w:val="004843D1"/>
    <w:rsid w:val="00485C22"/>
    <w:rsid w:val="004876AE"/>
    <w:rsid w:val="00487E71"/>
    <w:rsid w:val="00490628"/>
    <w:rsid w:val="00494504"/>
    <w:rsid w:val="004A0C01"/>
    <w:rsid w:val="004A1CD5"/>
    <w:rsid w:val="004A4613"/>
    <w:rsid w:val="004A569A"/>
    <w:rsid w:val="004A724D"/>
    <w:rsid w:val="004A7B0C"/>
    <w:rsid w:val="004B0523"/>
    <w:rsid w:val="004B0EED"/>
    <w:rsid w:val="004B2A9A"/>
    <w:rsid w:val="004B2D27"/>
    <w:rsid w:val="004B717C"/>
    <w:rsid w:val="004B71A3"/>
    <w:rsid w:val="004B75B0"/>
    <w:rsid w:val="004C2189"/>
    <w:rsid w:val="004C3014"/>
    <w:rsid w:val="004C5EED"/>
    <w:rsid w:val="004C718A"/>
    <w:rsid w:val="004D180E"/>
    <w:rsid w:val="004E2459"/>
    <w:rsid w:val="004E4203"/>
    <w:rsid w:val="004E49A0"/>
    <w:rsid w:val="004E6429"/>
    <w:rsid w:val="004E7CBA"/>
    <w:rsid w:val="004F2767"/>
    <w:rsid w:val="004F7E7A"/>
    <w:rsid w:val="00500506"/>
    <w:rsid w:val="005030D6"/>
    <w:rsid w:val="005052D9"/>
    <w:rsid w:val="0051042C"/>
    <w:rsid w:val="00514B4A"/>
    <w:rsid w:val="00516529"/>
    <w:rsid w:val="005169CA"/>
    <w:rsid w:val="005203FC"/>
    <w:rsid w:val="00523717"/>
    <w:rsid w:val="005261B0"/>
    <w:rsid w:val="0053227A"/>
    <w:rsid w:val="00532CB1"/>
    <w:rsid w:val="005358BD"/>
    <w:rsid w:val="0053780F"/>
    <w:rsid w:val="00540FFF"/>
    <w:rsid w:val="00544904"/>
    <w:rsid w:val="00544E6C"/>
    <w:rsid w:val="00545FA1"/>
    <w:rsid w:val="00546041"/>
    <w:rsid w:val="005469E3"/>
    <w:rsid w:val="00550C2F"/>
    <w:rsid w:val="00552FA8"/>
    <w:rsid w:val="00556604"/>
    <w:rsid w:val="00556F73"/>
    <w:rsid w:val="0055756E"/>
    <w:rsid w:val="00560DD2"/>
    <w:rsid w:val="00564A2C"/>
    <w:rsid w:val="005658F6"/>
    <w:rsid w:val="00570D27"/>
    <w:rsid w:val="005710AD"/>
    <w:rsid w:val="005711D1"/>
    <w:rsid w:val="00572FDF"/>
    <w:rsid w:val="0057513A"/>
    <w:rsid w:val="005773FC"/>
    <w:rsid w:val="0058008B"/>
    <w:rsid w:val="005841ED"/>
    <w:rsid w:val="0058524C"/>
    <w:rsid w:val="00585A24"/>
    <w:rsid w:val="00586C4C"/>
    <w:rsid w:val="005907BA"/>
    <w:rsid w:val="00594B5E"/>
    <w:rsid w:val="005A033F"/>
    <w:rsid w:val="005A0601"/>
    <w:rsid w:val="005A2BC0"/>
    <w:rsid w:val="005A6A40"/>
    <w:rsid w:val="005B2204"/>
    <w:rsid w:val="005B4C2E"/>
    <w:rsid w:val="005B5557"/>
    <w:rsid w:val="005B6449"/>
    <w:rsid w:val="005B7185"/>
    <w:rsid w:val="005B7AD7"/>
    <w:rsid w:val="005C01AF"/>
    <w:rsid w:val="005C1177"/>
    <w:rsid w:val="005C392A"/>
    <w:rsid w:val="005C62AB"/>
    <w:rsid w:val="005C6A5F"/>
    <w:rsid w:val="005C6DBF"/>
    <w:rsid w:val="005D2C4D"/>
    <w:rsid w:val="005D338B"/>
    <w:rsid w:val="005D5F73"/>
    <w:rsid w:val="005D69EC"/>
    <w:rsid w:val="005E1D02"/>
    <w:rsid w:val="005E2BA4"/>
    <w:rsid w:val="005E61EC"/>
    <w:rsid w:val="005E6DFF"/>
    <w:rsid w:val="005E7778"/>
    <w:rsid w:val="005F175A"/>
    <w:rsid w:val="005F622E"/>
    <w:rsid w:val="005F7AD8"/>
    <w:rsid w:val="006005FD"/>
    <w:rsid w:val="00604FA5"/>
    <w:rsid w:val="00611BC0"/>
    <w:rsid w:val="006137DD"/>
    <w:rsid w:val="00613965"/>
    <w:rsid w:val="00621F65"/>
    <w:rsid w:val="0062323D"/>
    <w:rsid w:val="006233FC"/>
    <w:rsid w:val="006245E5"/>
    <w:rsid w:val="0062710F"/>
    <w:rsid w:val="00632492"/>
    <w:rsid w:val="0063480D"/>
    <w:rsid w:val="00635ABB"/>
    <w:rsid w:val="0063766B"/>
    <w:rsid w:val="00640539"/>
    <w:rsid w:val="006418A7"/>
    <w:rsid w:val="00647628"/>
    <w:rsid w:val="00652FF9"/>
    <w:rsid w:val="00655E3C"/>
    <w:rsid w:val="00661468"/>
    <w:rsid w:val="00661ED8"/>
    <w:rsid w:val="00665375"/>
    <w:rsid w:val="00671158"/>
    <w:rsid w:val="00673545"/>
    <w:rsid w:val="006771BC"/>
    <w:rsid w:val="006804B2"/>
    <w:rsid w:val="00680FAD"/>
    <w:rsid w:val="0068177F"/>
    <w:rsid w:val="00682C7C"/>
    <w:rsid w:val="00687518"/>
    <w:rsid w:val="00691575"/>
    <w:rsid w:val="00693418"/>
    <w:rsid w:val="00693ABD"/>
    <w:rsid w:val="0069533B"/>
    <w:rsid w:val="0069681D"/>
    <w:rsid w:val="006A02AD"/>
    <w:rsid w:val="006A0D1A"/>
    <w:rsid w:val="006A0E68"/>
    <w:rsid w:val="006B041F"/>
    <w:rsid w:val="006B180C"/>
    <w:rsid w:val="006B5821"/>
    <w:rsid w:val="006B69B0"/>
    <w:rsid w:val="006B6DEB"/>
    <w:rsid w:val="006B7D9E"/>
    <w:rsid w:val="006C0CE8"/>
    <w:rsid w:val="006C70FC"/>
    <w:rsid w:val="006C7EAC"/>
    <w:rsid w:val="006D045C"/>
    <w:rsid w:val="006D3127"/>
    <w:rsid w:val="006E08B7"/>
    <w:rsid w:val="006E1CC7"/>
    <w:rsid w:val="006E2198"/>
    <w:rsid w:val="006E4092"/>
    <w:rsid w:val="006E53E0"/>
    <w:rsid w:val="006E6016"/>
    <w:rsid w:val="006E6A61"/>
    <w:rsid w:val="006F7E19"/>
    <w:rsid w:val="0070094D"/>
    <w:rsid w:val="00701126"/>
    <w:rsid w:val="00704DD0"/>
    <w:rsid w:val="00704E1A"/>
    <w:rsid w:val="007068E7"/>
    <w:rsid w:val="00707BFB"/>
    <w:rsid w:val="007116AA"/>
    <w:rsid w:val="007141F6"/>
    <w:rsid w:val="00715454"/>
    <w:rsid w:val="00716DD0"/>
    <w:rsid w:val="00724166"/>
    <w:rsid w:val="00724F4E"/>
    <w:rsid w:val="00731878"/>
    <w:rsid w:val="00732CDD"/>
    <w:rsid w:val="00733735"/>
    <w:rsid w:val="00741C4A"/>
    <w:rsid w:val="007434D0"/>
    <w:rsid w:val="00743542"/>
    <w:rsid w:val="007462C9"/>
    <w:rsid w:val="00746E48"/>
    <w:rsid w:val="00747943"/>
    <w:rsid w:val="00752908"/>
    <w:rsid w:val="00754E3F"/>
    <w:rsid w:val="007557EA"/>
    <w:rsid w:val="00755FEE"/>
    <w:rsid w:val="00761DA6"/>
    <w:rsid w:val="0077265F"/>
    <w:rsid w:val="007731D4"/>
    <w:rsid w:val="0078384C"/>
    <w:rsid w:val="00790531"/>
    <w:rsid w:val="00791302"/>
    <w:rsid w:val="007944C7"/>
    <w:rsid w:val="00797D14"/>
    <w:rsid w:val="007A0323"/>
    <w:rsid w:val="007A2676"/>
    <w:rsid w:val="007A2B69"/>
    <w:rsid w:val="007A70B2"/>
    <w:rsid w:val="007A7D48"/>
    <w:rsid w:val="007C37B7"/>
    <w:rsid w:val="007C60DE"/>
    <w:rsid w:val="007C6D5F"/>
    <w:rsid w:val="007D1177"/>
    <w:rsid w:val="007D1F47"/>
    <w:rsid w:val="007D54EF"/>
    <w:rsid w:val="007D633D"/>
    <w:rsid w:val="007D6DAB"/>
    <w:rsid w:val="007E1CEE"/>
    <w:rsid w:val="007E4737"/>
    <w:rsid w:val="007E4A63"/>
    <w:rsid w:val="007E56F5"/>
    <w:rsid w:val="007E6FC0"/>
    <w:rsid w:val="007F1C1A"/>
    <w:rsid w:val="007F3EB9"/>
    <w:rsid w:val="007F47E6"/>
    <w:rsid w:val="007F6454"/>
    <w:rsid w:val="00800269"/>
    <w:rsid w:val="0080046A"/>
    <w:rsid w:val="008060AB"/>
    <w:rsid w:val="0080717D"/>
    <w:rsid w:val="008170A2"/>
    <w:rsid w:val="0081738B"/>
    <w:rsid w:val="00822246"/>
    <w:rsid w:val="00822C5B"/>
    <w:rsid w:val="00824FF1"/>
    <w:rsid w:val="00831E0D"/>
    <w:rsid w:val="00835072"/>
    <w:rsid w:val="00836976"/>
    <w:rsid w:val="0083762A"/>
    <w:rsid w:val="00840B6C"/>
    <w:rsid w:val="00841799"/>
    <w:rsid w:val="0084237E"/>
    <w:rsid w:val="00844AA1"/>
    <w:rsid w:val="00844D4A"/>
    <w:rsid w:val="0085611D"/>
    <w:rsid w:val="00857FBE"/>
    <w:rsid w:val="008625F1"/>
    <w:rsid w:val="0086385B"/>
    <w:rsid w:val="008674F8"/>
    <w:rsid w:val="00870283"/>
    <w:rsid w:val="0087081E"/>
    <w:rsid w:val="00873263"/>
    <w:rsid w:val="0088045B"/>
    <w:rsid w:val="00882F6B"/>
    <w:rsid w:val="008831BE"/>
    <w:rsid w:val="00891449"/>
    <w:rsid w:val="00891B3E"/>
    <w:rsid w:val="00894E70"/>
    <w:rsid w:val="00895118"/>
    <w:rsid w:val="0089574E"/>
    <w:rsid w:val="008975B5"/>
    <w:rsid w:val="0089780D"/>
    <w:rsid w:val="008A1146"/>
    <w:rsid w:val="008A369D"/>
    <w:rsid w:val="008A5118"/>
    <w:rsid w:val="008A79E3"/>
    <w:rsid w:val="008A7FB3"/>
    <w:rsid w:val="008B01FD"/>
    <w:rsid w:val="008B0E6C"/>
    <w:rsid w:val="008B188B"/>
    <w:rsid w:val="008B1BBD"/>
    <w:rsid w:val="008B4224"/>
    <w:rsid w:val="008B5353"/>
    <w:rsid w:val="008B5C3D"/>
    <w:rsid w:val="008B6902"/>
    <w:rsid w:val="008C0431"/>
    <w:rsid w:val="008C109B"/>
    <w:rsid w:val="008C2167"/>
    <w:rsid w:val="008C22E4"/>
    <w:rsid w:val="008C7B29"/>
    <w:rsid w:val="008D1690"/>
    <w:rsid w:val="008D4F95"/>
    <w:rsid w:val="008D542D"/>
    <w:rsid w:val="008D5593"/>
    <w:rsid w:val="008D6A7E"/>
    <w:rsid w:val="008E2063"/>
    <w:rsid w:val="008E2814"/>
    <w:rsid w:val="008E4454"/>
    <w:rsid w:val="008E467D"/>
    <w:rsid w:val="008E4A51"/>
    <w:rsid w:val="008F23A4"/>
    <w:rsid w:val="008F513E"/>
    <w:rsid w:val="0090074A"/>
    <w:rsid w:val="00901EA1"/>
    <w:rsid w:val="00903B6C"/>
    <w:rsid w:val="0090533D"/>
    <w:rsid w:val="00907DBC"/>
    <w:rsid w:val="009123C3"/>
    <w:rsid w:val="00912FF6"/>
    <w:rsid w:val="00914166"/>
    <w:rsid w:val="009157BB"/>
    <w:rsid w:val="00916E44"/>
    <w:rsid w:val="009266BC"/>
    <w:rsid w:val="00930C73"/>
    <w:rsid w:val="00930D60"/>
    <w:rsid w:val="00933946"/>
    <w:rsid w:val="00935E0F"/>
    <w:rsid w:val="009362FA"/>
    <w:rsid w:val="0093761D"/>
    <w:rsid w:val="009400ED"/>
    <w:rsid w:val="0094255B"/>
    <w:rsid w:val="00943D93"/>
    <w:rsid w:val="00950FEF"/>
    <w:rsid w:val="0095186F"/>
    <w:rsid w:val="009528DF"/>
    <w:rsid w:val="009535B0"/>
    <w:rsid w:val="00954FE6"/>
    <w:rsid w:val="009551B1"/>
    <w:rsid w:val="00960BAF"/>
    <w:rsid w:val="009620DE"/>
    <w:rsid w:val="00962735"/>
    <w:rsid w:val="00964813"/>
    <w:rsid w:val="00964EAB"/>
    <w:rsid w:val="00966E97"/>
    <w:rsid w:val="0096730F"/>
    <w:rsid w:val="0097260F"/>
    <w:rsid w:val="0097273F"/>
    <w:rsid w:val="00976BA0"/>
    <w:rsid w:val="00982242"/>
    <w:rsid w:val="00985C75"/>
    <w:rsid w:val="00986801"/>
    <w:rsid w:val="009900E2"/>
    <w:rsid w:val="009919ED"/>
    <w:rsid w:val="00994404"/>
    <w:rsid w:val="00996C06"/>
    <w:rsid w:val="009A0B11"/>
    <w:rsid w:val="009A115A"/>
    <w:rsid w:val="009A378F"/>
    <w:rsid w:val="009A479D"/>
    <w:rsid w:val="009A5EDF"/>
    <w:rsid w:val="009A63BE"/>
    <w:rsid w:val="009A6E80"/>
    <w:rsid w:val="009A71DA"/>
    <w:rsid w:val="009B03A3"/>
    <w:rsid w:val="009B0C84"/>
    <w:rsid w:val="009B1A2B"/>
    <w:rsid w:val="009B26E0"/>
    <w:rsid w:val="009B2A54"/>
    <w:rsid w:val="009C0370"/>
    <w:rsid w:val="009C0C99"/>
    <w:rsid w:val="009C12C1"/>
    <w:rsid w:val="009C1B78"/>
    <w:rsid w:val="009C21C7"/>
    <w:rsid w:val="009C2724"/>
    <w:rsid w:val="009C3FB2"/>
    <w:rsid w:val="009C5113"/>
    <w:rsid w:val="009C7032"/>
    <w:rsid w:val="009C762B"/>
    <w:rsid w:val="009C7D36"/>
    <w:rsid w:val="009D0A11"/>
    <w:rsid w:val="009D2F18"/>
    <w:rsid w:val="009D46D4"/>
    <w:rsid w:val="009E7025"/>
    <w:rsid w:val="009E7F90"/>
    <w:rsid w:val="009F2F4F"/>
    <w:rsid w:val="009F47F4"/>
    <w:rsid w:val="009F6727"/>
    <w:rsid w:val="00A009EE"/>
    <w:rsid w:val="00A00E9A"/>
    <w:rsid w:val="00A03C81"/>
    <w:rsid w:val="00A12D5B"/>
    <w:rsid w:val="00A1329B"/>
    <w:rsid w:val="00A13405"/>
    <w:rsid w:val="00A153FA"/>
    <w:rsid w:val="00A15860"/>
    <w:rsid w:val="00A20BF8"/>
    <w:rsid w:val="00A22E9F"/>
    <w:rsid w:val="00A2329E"/>
    <w:rsid w:val="00A2438E"/>
    <w:rsid w:val="00A314CC"/>
    <w:rsid w:val="00A31605"/>
    <w:rsid w:val="00A32699"/>
    <w:rsid w:val="00A33D6A"/>
    <w:rsid w:val="00A35F0D"/>
    <w:rsid w:val="00A369A4"/>
    <w:rsid w:val="00A420A2"/>
    <w:rsid w:val="00A457C1"/>
    <w:rsid w:val="00A45A12"/>
    <w:rsid w:val="00A46A99"/>
    <w:rsid w:val="00A46C7B"/>
    <w:rsid w:val="00A50457"/>
    <w:rsid w:val="00A5281A"/>
    <w:rsid w:val="00A52E06"/>
    <w:rsid w:val="00A52FD1"/>
    <w:rsid w:val="00A533F3"/>
    <w:rsid w:val="00A53D6C"/>
    <w:rsid w:val="00A53EC0"/>
    <w:rsid w:val="00A54FAE"/>
    <w:rsid w:val="00A55F2C"/>
    <w:rsid w:val="00A56A4D"/>
    <w:rsid w:val="00A57319"/>
    <w:rsid w:val="00A62D1E"/>
    <w:rsid w:val="00A63B11"/>
    <w:rsid w:val="00A63E23"/>
    <w:rsid w:val="00A66777"/>
    <w:rsid w:val="00A727F3"/>
    <w:rsid w:val="00A762FD"/>
    <w:rsid w:val="00A77F90"/>
    <w:rsid w:val="00A80B8E"/>
    <w:rsid w:val="00A811DD"/>
    <w:rsid w:val="00A82782"/>
    <w:rsid w:val="00A921EC"/>
    <w:rsid w:val="00A933BB"/>
    <w:rsid w:val="00A952B1"/>
    <w:rsid w:val="00A9583C"/>
    <w:rsid w:val="00A96AD8"/>
    <w:rsid w:val="00A97C52"/>
    <w:rsid w:val="00AA0B55"/>
    <w:rsid w:val="00AA1271"/>
    <w:rsid w:val="00AA375C"/>
    <w:rsid w:val="00AA4E92"/>
    <w:rsid w:val="00AA6D4B"/>
    <w:rsid w:val="00AA7D0B"/>
    <w:rsid w:val="00AB0280"/>
    <w:rsid w:val="00AB23F4"/>
    <w:rsid w:val="00AB2CDD"/>
    <w:rsid w:val="00AB3C05"/>
    <w:rsid w:val="00AC3615"/>
    <w:rsid w:val="00AD0347"/>
    <w:rsid w:val="00AD1C77"/>
    <w:rsid w:val="00AD2310"/>
    <w:rsid w:val="00AD330F"/>
    <w:rsid w:val="00AE4160"/>
    <w:rsid w:val="00AE4885"/>
    <w:rsid w:val="00AE4D4D"/>
    <w:rsid w:val="00AE6540"/>
    <w:rsid w:val="00AE696E"/>
    <w:rsid w:val="00AF18F5"/>
    <w:rsid w:val="00AF2CAA"/>
    <w:rsid w:val="00AF72CA"/>
    <w:rsid w:val="00B00300"/>
    <w:rsid w:val="00B03112"/>
    <w:rsid w:val="00B05B56"/>
    <w:rsid w:val="00B069D2"/>
    <w:rsid w:val="00B16993"/>
    <w:rsid w:val="00B1766B"/>
    <w:rsid w:val="00B209AF"/>
    <w:rsid w:val="00B2173A"/>
    <w:rsid w:val="00B25E3A"/>
    <w:rsid w:val="00B32F85"/>
    <w:rsid w:val="00B366C9"/>
    <w:rsid w:val="00B4296B"/>
    <w:rsid w:val="00B43D57"/>
    <w:rsid w:val="00B4473E"/>
    <w:rsid w:val="00B45F96"/>
    <w:rsid w:val="00B46084"/>
    <w:rsid w:val="00B460F4"/>
    <w:rsid w:val="00B47C49"/>
    <w:rsid w:val="00B5154E"/>
    <w:rsid w:val="00B51EED"/>
    <w:rsid w:val="00B54BA8"/>
    <w:rsid w:val="00B54FAF"/>
    <w:rsid w:val="00B56C93"/>
    <w:rsid w:val="00B6585A"/>
    <w:rsid w:val="00B67405"/>
    <w:rsid w:val="00B72F56"/>
    <w:rsid w:val="00B74292"/>
    <w:rsid w:val="00B765BC"/>
    <w:rsid w:val="00B76F92"/>
    <w:rsid w:val="00B819E9"/>
    <w:rsid w:val="00B846A0"/>
    <w:rsid w:val="00B85484"/>
    <w:rsid w:val="00B8578C"/>
    <w:rsid w:val="00B87A5E"/>
    <w:rsid w:val="00B87BD0"/>
    <w:rsid w:val="00B90234"/>
    <w:rsid w:val="00B91AD1"/>
    <w:rsid w:val="00B9280A"/>
    <w:rsid w:val="00B93203"/>
    <w:rsid w:val="00B94542"/>
    <w:rsid w:val="00B954E3"/>
    <w:rsid w:val="00BA52C7"/>
    <w:rsid w:val="00BA6CAB"/>
    <w:rsid w:val="00BB0E49"/>
    <w:rsid w:val="00BB433A"/>
    <w:rsid w:val="00BB5A15"/>
    <w:rsid w:val="00BB713B"/>
    <w:rsid w:val="00BB7249"/>
    <w:rsid w:val="00BC4AC4"/>
    <w:rsid w:val="00BC5032"/>
    <w:rsid w:val="00BC59A7"/>
    <w:rsid w:val="00BC7972"/>
    <w:rsid w:val="00BD1270"/>
    <w:rsid w:val="00BD2829"/>
    <w:rsid w:val="00BD5609"/>
    <w:rsid w:val="00BE215F"/>
    <w:rsid w:val="00BE4DDD"/>
    <w:rsid w:val="00BF12E5"/>
    <w:rsid w:val="00BF440B"/>
    <w:rsid w:val="00BF4740"/>
    <w:rsid w:val="00BF521D"/>
    <w:rsid w:val="00BF5E40"/>
    <w:rsid w:val="00BF71EF"/>
    <w:rsid w:val="00BF724F"/>
    <w:rsid w:val="00C0521F"/>
    <w:rsid w:val="00C06B01"/>
    <w:rsid w:val="00C06D53"/>
    <w:rsid w:val="00C10D0D"/>
    <w:rsid w:val="00C111CA"/>
    <w:rsid w:val="00C112F0"/>
    <w:rsid w:val="00C133A3"/>
    <w:rsid w:val="00C138DF"/>
    <w:rsid w:val="00C167C7"/>
    <w:rsid w:val="00C1707B"/>
    <w:rsid w:val="00C17F1B"/>
    <w:rsid w:val="00C21345"/>
    <w:rsid w:val="00C21EC6"/>
    <w:rsid w:val="00C22750"/>
    <w:rsid w:val="00C27BB6"/>
    <w:rsid w:val="00C31EBE"/>
    <w:rsid w:val="00C31F8F"/>
    <w:rsid w:val="00C3412C"/>
    <w:rsid w:val="00C36464"/>
    <w:rsid w:val="00C36981"/>
    <w:rsid w:val="00C37D63"/>
    <w:rsid w:val="00C439E2"/>
    <w:rsid w:val="00C44F5F"/>
    <w:rsid w:val="00C4523F"/>
    <w:rsid w:val="00C461CB"/>
    <w:rsid w:val="00C46EB1"/>
    <w:rsid w:val="00C474C6"/>
    <w:rsid w:val="00C47502"/>
    <w:rsid w:val="00C56602"/>
    <w:rsid w:val="00C56A1B"/>
    <w:rsid w:val="00C56C76"/>
    <w:rsid w:val="00C60C95"/>
    <w:rsid w:val="00C63CD4"/>
    <w:rsid w:val="00C640CE"/>
    <w:rsid w:val="00C65955"/>
    <w:rsid w:val="00C6613C"/>
    <w:rsid w:val="00C70CAC"/>
    <w:rsid w:val="00C73DAC"/>
    <w:rsid w:val="00C76D7B"/>
    <w:rsid w:val="00C7720E"/>
    <w:rsid w:val="00C80170"/>
    <w:rsid w:val="00C828EE"/>
    <w:rsid w:val="00C841D9"/>
    <w:rsid w:val="00C8552B"/>
    <w:rsid w:val="00C85A37"/>
    <w:rsid w:val="00C90A6C"/>
    <w:rsid w:val="00C94224"/>
    <w:rsid w:val="00C95697"/>
    <w:rsid w:val="00CA40D0"/>
    <w:rsid w:val="00CA5009"/>
    <w:rsid w:val="00CA7EF9"/>
    <w:rsid w:val="00CB3680"/>
    <w:rsid w:val="00CB39E0"/>
    <w:rsid w:val="00CB52B6"/>
    <w:rsid w:val="00CB6462"/>
    <w:rsid w:val="00CC50C8"/>
    <w:rsid w:val="00CC52A9"/>
    <w:rsid w:val="00CD213A"/>
    <w:rsid w:val="00CD3FFE"/>
    <w:rsid w:val="00CD45F8"/>
    <w:rsid w:val="00CD5C65"/>
    <w:rsid w:val="00CD5DFF"/>
    <w:rsid w:val="00CE2214"/>
    <w:rsid w:val="00CE3DB7"/>
    <w:rsid w:val="00CE7DD8"/>
    <w:rsid w:val="00CF0382"/>
    <w:rsid w:val="00CF12DA"/>
    <w:rsid w:val="00CF4F8B"/>
    <w:rsid w:val="00CF5AEA"/>
    <w:rsid w:val="00D00D89"/>
    <w:rsid w:val="00D061A7"/>
    <w:rsid w:val="00D06A85"/>
    <w:rsid w:val="00D07D58"/>
    <w:rsid w:val="00D1049E"/>
    <w:rsid w:val="00D112C1"/>
    <w:rsid w:val="00D13B3E"/>
    <w:rsid w:val="00D1679A"/>
    <w:rsid w:val="00D20938"/>
    <w:rsid w:val="00D209B3"/>
    <w:rsid w:val="00D33949"/>
    <w:rsid w:val="00D4121A"/>
    <w:rsid w:val="00D42AFF"/>
    <w:rsid w:val="00D43F60"/>
    <w:rsid w:val="00D44927"/>
    <w:rsid w:val="00D46338"/>
    <w:rsid w:val="00D52248"/>
    <w:rsid w:val="00D529D7"/>
    <w:rsid w:val="00D52C81"/>
    <w:rsid w:val="00D53364"/>
    <w:rsid w:val="00D53DC6"/>
    <w:rsid w:val="00D55E50"/>
    <w:rsid w:val="00D57196"/>
    <w:rsid w:val="00D62EE7"/>
    <w:rsid w:val="00D65207"/>
    <w:rsid w:val="00D702F4"/>
    <w:rsid w:val="00D7635C"/>
    <w:rsid w:val="00D77770"/>
    <w:rsid w:val="00D82DE3"/>
    <w:rsid w:val="00D9464E"/>
    <w:rsid w:val="00D94B7F"/>
    <w:rsid w:val="00D94F3B"/>
    <w:rsid w:val="00DA0DFD"/>
    <w:rsid w:val="00DA2BB0"/>
    <w:rsid w:val="00DA3673"/>
    <w:rsid w:val="00DA76DC"/>
    <w:rsid w:val="00DB0E88"/>
    <w:rsid w:val="00DB1307"/>
    <w:rsid w:val="00DB292A"/>
    <w:rsid w:val="00DB523E"/>
    <w:rsid w:val="00DB5AD1"/>
    <w:rsid w:val="00DB6B4D"/>
    <w:rsid w:val="00DC5212"/>
    <w:rsid w:val="00DD15BE"/>
    <w:rsid w:val="00DD160E"/>
    <w:rsid w:val="00DD3BD9"/>
    <w:rsid w:val="00DD5984"/>
    <w:rsid w:val="00DD7049"/>
    <w:rsid w:val="00DD7DEB"/>
    <w:rsid w:val="00DE0772"/>
    <w:rsid w:val="00DE1275"/>
    <w:rsid w:val="00DE2009"/>
    <w:rsid w:val="00DE2D93"/>
    <w:rsid w:val="00DE3A09"/>
    <w:rsid w:val="00DE53D0"/>
    <w:rsid w:val="00DF1CA0"/>
    <w:rsid w:val="00DF7E54"/>
    <w:rsid w:val="00E0440E"/>
    <w:rsid w:val="00E068E7"/>
    <w:rsid w:val="00E1118B"/>
    <w:rsid w:val="00E12A03"/>
    <w:rsid w:val="00E13D8B"/>
    <w:rsid w:val="00E1575C"/>
    <w:rsid w:val="00E1652C"/>
    <w:rsid w:val="00E20CC2"/>
    <w:rsid w:val="00E217CC"/>
    <w:rsid w:val="00E23764"/>
    <w:rsid w:val="00E245D8"/>
    <w:rsid w:val="00E25B0B"/>
    <w:rsid w:val="00E25BCD"/>
    <w:rsid w:val="00E274F8"/>
    <w:rsid w:val="00E3108E"/>
    <w:rsid w:val="00E356A0"/>
    <w:rsid w:val="00E358DD"/>
    <w:rsid w:val="00E37D3B"/>
    <w:rsid w:val="00E41130"/>
    <w:rsid w:val="00E41585"/>
    <w:rsid w:val="00E45566"/>
    <w:rsid w:val="00E47A7A"/>
    <w:rsid w:val="00E51CFF"/>
    <w:rsid w:val="00E527F1"/>
    <w:rsid w:val="00E534C0"/>
    <w:rsid w:val="00E537B4"/>
    <w:rsid w:val="00E55B4D"/>
    <w:rsid w:val="00E576C0"/>
    <w:rsid w:val="00E60ADF"/>
    <w:rsid w:val="00E62E9F"/>
    <w:rsid w:val="00E64421"/>
    <w:rsid w:val="00E65A87"/>
    <w:rsid w:val="00E706C0"/>
    <w:rsid w:val="00E73C52"/>
    <w:rsid w:val="00E759AE"/>
    <w:rsid w:val="00E763F6"/>
    <w:rsid w:val="00E81C8E"/>
    <w:rsid w:val="00E83D7E"/>
    <w:rsid w:val="00E83E71"/>
    <w:rsid w:val="00E8559C"/>
    <w:rsid w:val="00E858CD"/>
    <w:rsid w:val="00E86ABE"/>
    <w:rsid w:val="00E87720"/>
    <w:rsid w:val="00E90928"/>
    <w:rsid w:val="00E96569"/>
    <w:rsid w:val="00E973C2"/>
    <w:rsid w:val="00EA0DA5"/>
    <w:rsid w:val="00EA1103"/>
    <w:rsid w:val="00EA151C"/>
    <w:rsid w:val="00EA5F6E"/>
    <w:rsid w:val="00EA620B"/>
    <w:rsid w:val="00EB1290"/>
    <w:rsid w:val="00EB3CA6"/>
    <w:rsid w:val="00EB5BD0"/>
    <w:rsid w:val="00EB631D"/>
    <w:rsid w:val="00EC504F"/>
    <w:rsid w:val="00EC5DF0"/>
    <w:rsid w:val="00ED005C"/>
    <w:rsid w:val="00ED0069"/>
    <w:rsid w:val="00ED103D"/>
    <w:rsid w:val="00ED1C7B"/>
    <w:rsid w:val="00ED24DF"/>
    <w:rsid w:val="00ED6604"/>
    <w:rsid w:val="00EE097C"/>
    <w:rsid w:val="00EE0CF8"/>
    <w:rsid w:val="00EE0D2D"/>
    <w:rsid w:val="00EE10C6"/>
    <w:rsid w:val="00EE1DF3"/>
    <w:rsid w:val="00EE5995"/>
    <w:rsid w:val="00EE6E0C"/>
    <w:rsid w:val="00EF0303"/>
    <w:rsid w:val="00EF0759"/>
    <w:rsid w:val="00EF0BD6"/>
    <w:rsid w:val="00EF103B"/>
    <w:rsid w:val="00EF43D6"/>
    <w:rsid w:val="00EF7CC2"/>
    <w:rsid w:val="00F030F7"/>
    <w:rsid w:val="00F05D9B"/>
    <w:rsid w:val="00F06300"/>
    <w:rsid w:val="00F06F64"/>
    <w:rsid w:val="00F11785"/>
    <w:rsid w:val="00F16596"/>
    <w:rsid w:val="00F16D27"/>
    <w:rsid w:val="00F171D0"/>
    <w:rsid w:val="00F22FAC"/>
    <w:rsid w:val="00F23CFC"/>
    <w:rsid w:val="00F24AF9"/>
    <w:rsid w:val="00F257CD"/>
    <w:rsid w:val="00F25B25"/>
    <w:rsid w:val="00F26DB5"/>
    <w:rsid w:val="00F26F99"/>
    <w:rsid w:val="00F2779C"/>
    <w:rsid w:val="00F32214"/>
    <w:rsid w:val="00F32BF8"/>
    <w:rsid w:val="00F40182"/>
    <w:rsid w:val="00F42297"/>
    <w:rsid w:val="00F4373C"/>
    <w:rsid w:val="00F47002"/>
    <w:rsid w:val="00F5062D"/>
    <w:rsid w:val="00F52D1B"/>
    <w:rsid w:val="00F558EE"/>
    <w:rsid w:val="00F55D38"/>
    <w:rsid w:val="00F56021"/>
    <w:rsid w:val="00F5763F"/>
    <w:rsid w:val="00F6045F"/>
    <w:rsid w:val="00F605FF"/>
    <w:rsid w:val="00F6370F"/>
    <w:rsid w:val="00F710A9"/>
    <w:rsid w:val="00F74189"/>
    <w:rsid w:val="00F74317"/>
    <w:rsid w:val="00F76E0D"/>
    <w:rsid w:val="00F76F6A"/>
    <w:rsid w:val="00F8144C"/>
    <w:rsid w:val="00F8792A"/>
    <w:rsid w:val="00F91196"/>
    <w:rsid w:val="00F91737"/>
    <w:rsid w:val="00F923B5"/>
    <w:rsid w:val="00F94C36"/>
    <w:rsid w:val="00FA0540"/>
    <w:rsid w:val="00FA0952"/>
    <w:rsid w:val="00FA2BC9"/>
    <w:rsid w:val="00FA383C"/>
    <w:rsid w:val="00FA4700"/>
    <w:rsid w:val="00FA6604"/>
    <w:rsid w:val="00FA6990"/>
    <w:rsid w:val="00FA73EF"/>
    <w:rsid w:val="00FA7632"/>
    <w:rsid w:val="00FB18E7"/>
    <w:rsid w:val="00FB4289"/>
    <w:rsid w:val="00FB45A2"/>
    <w:rsid w:val="00FB548D"/>
    <w:rsid w:val="00FB58BD"/>
    <w:rsid w:val="00FB6428"/>
    <w:rsid w:val="00FC04FC"/>
    <w:rsid w:val="00FC0AA5"/>
    <w:rsid w:val="00FC17F5"/>
    <w:rsid w:val="00FC22C8"/>
    <w:rsid w:val="00FC2C57"/>
    <w:rsid w:val="00FC5AD1"/>
    <w:rsid w:val="00FC7245"/>
    <w:rsid w:val="00FC778E"/>
    <w:rsid w:val="00FD05BF"/>
    <w:rsid w:val="00FD3D35"/>
    <w:rsid w:val="00FD5ABD"/>
    <w:rsid w:val="00FD7468"/>
    <w:rsid w:val="00FE4472"/>
    <w:rsid w:val="00FE4606"/>
    <w:rsid w:val="00FE51BB"/>
    <w:rsid w:val="00FE7667"/>
    <w:rsid w:val="00FF3DF4"/>
    <w:rsid w:val="00FF7CB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9939E25-F127-4300-82DC-43C9C573B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4A63"/>
  </w:style>
  <w:style w:type="paragraph" w:styleId="1">
    <w:name w:val="heading 1"/>
    <w:basedOn w:val="a"/>
    <w:next w:val="a"/>
    <w:link w:val="10"/>
    <w:uiPriority w:val="99"/>
    <w:qFormat/>
    <w:rsid w:val="00217C0B"/>
    <w:pPr>
      <w:keepNext/>
      <w:spacing w:before="240" w:after="120" w:line="240" w:lineRule="auto"/>
      <w:jc w:val="center"/>
      <w:outlineLvl w:val="0"/>
    </w:pPr>
    <w:rPr>
      <w:rFonts w:ascii="Calibri" w:eastAsia="Times New Roman" w:hAnsi="Calibri" w:cs="Times New Roman"/>
      <w:b/>
      <w:kern w:val="32"/>
      <w:sz w:val="24"/>
      <w:szCs w:val="20"/>
    </w:rPr>
  </w:style>
  <w:style w:type="paragraph" w:styleId="2">
    <w:name w:val="heading 2"/>
    <w:basedOn w:val="a"/>
    <w:next w:val="a"/>
    <w:link w:val="20"/>
    <w:uiPriority w:val="9"/>
    <w:semiHidden/>
    <w:unhideWhenUsed/>
    <w:qFormat/>
    <w:rsid w:val="00206B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nhideWhenUsed/>
    <w:qFormat/>
    <w:rsid w:val="0035358B"/>
    <w:pPr>
      <w:keepNext/>
      <w:keepLines/>
      <w:spacing w:before="200" w:after="0"/>
      <w:outlineLvl w:val="3"/>
    </w:pPr>
    <w:rPr>
      <w:rFonts w:asciiTheme="majorHAnsi" w:eastAsiaTheme="majorEastAsia" w:hAnsiTheme="majorHAnsi" w:cstheme="majorBidi"/>
      <w:b/>
      <w:bCs/>
      <w:i/>
      <w:i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217C0B"/>
    <w:rPr>
      <w:rFonts w:ascii="Calibri" w:eastAsia="Times New Roman" w:hAnsi="Calibri" w:cs="Times New Roman"/>
      <w:b/>
      <w:kern w:val="32"/>
      <w:sz w:val="24"/>
      <w:szCs w:val="20"/>
    </w:rPr>
  </w:style>
  <w:style w:type="paragraph" w:styleId="a3">
    <w:name w:val="List Paragraph"/>
    <w:basedOn w:val="a"/>
    <w:uiPriority w:val="34"/>
    <w:qFormat/>
    <w:rsid w:val="00217C0B"/>
    <w:pPr>
      <w:ind w:left="720"/>
      <w:contextualSpacing/>
    </w:pPr>
    <w:rPr>
      <w:rFonts w:ascii="Calibri" w:eastAsia="Times New Roman" w:hAnsi="Calibri" w:cs="Times New Roman"/>
    </w:rPr>
  </w:style>
  <w:style w:type="paragraph" w:styleId="a4">
    <w:name w:val="Plain Text"/>
    <w:basedOn w:val="a"/>
    <w:link w:val="a5"/>
    <w:uiPriority w:val="99"/>
    <w:rsid w:val="00217C0B"/>
    <w:pPr>
      <w:spacing w:after="0" w:line="240" w:lineRule="auto"/>
    </w:pPr>
    <w:rPr>
      <w:rFonts w:ascii="Courier New" w:eastAsia="Times New Roman" w:hAnsi="Courier New" w:cs="Times New Roman"/>
      <w:sz w:val="20"/>
      <w:szCs w:val="20"/>
    </w:rPr>
  </w:style>
  <w:style w:type="character" w:customStyle="1" w:styleId="a5">
    <w:name w:val="Текст Знак"/>
    <w:basedOn w:val="a0"/>
    <w:link w:val="a4"/>
    <w:uiPriority w:val="99"/>
    <w:rsid w:val="00217C0B"/>
    <w:rPr>
      <w:rFonts w:ascii="Courier New" w:eastAsia="Times New Roman" w:hAnsi="Courier New" w:cs="Times New Roman"/>
      <w:sz w:val="20"/>
      <w:szCs w:val="20"/>
    </w:rPr>
  </w:style>
  <w:style w:type="character" w:customStyle="1" w:styleId="s1">
    <w:name w:val="s1"/>
    <w:uiPriority w:val="99"/>
    <w:rsid w:val="00217C0B"/>
    <w:rPr>
      <w:rFonts w:ascii="Times New Roman" w:hAnsi="Times New Roman"/>
      <w:b/>
      <w:color w:val="000000"/>
      <w:sz w:val="20"/>
      <w:u w:val="none"/>
      <w:effect w:val="none"/>
    </w:rPr>
  </w:style>
  <w:style w:type="paragraph" w:customStyle="1" w:styleId="11">
    <w:name w:val="Абзац списка1"/>
    <w:basedOn w:val="a"/>
    <w:qFormat/>
    <w:rsid w:val="00217C0B"/>
    <w:pPr>
      <w:ind w:left="720"/>
      <w:contextualSpacing/>
    </w:pPr>
    <w:rPr>
      <w:rFonts w:ascii="Calibri" w:eastAsia="Calibri" w:hAnsi="Calibri" w:cs="Times New Roman"/>
    </w:rPr>
  </w:style>
  <w:style w:type="paragraph" w:styleId="a6">
    <w:name w:val="header"/>
    <w:basedOn w:val="a"/>
    <w:link w:val="a7"/>
    <w:unhideWhenUsed/>
    <w:rsid w:val="00217C0B"/>
    <w:pPr>
      <w:tabs>
        <w:tab w:val="center" w:pos="4677"/>
        <w:tab w:val="right" w:pos="9355"/>
      </w:tabs>
      <w:spacing w:after="0" w:line="240" w:lineRule="auto"/>
    </w:pPr>
    <w:rPr>
      <w:rFonts w:ascii="Calibri" w:eastAsia="Times New Roman" w:hAnsi="Calibri" w:cs="Times New Roman"/>
      <w:sz w:val="24"/>
      <w:szCs w:val="24"/>
      <w:lang w:val="en-US" w:eastAsia="en-US"/>
    </w:rPr>
  </w:style>
  <w:style w:type="character" w:customStyle="1" w:styleId="a7">
    <w:name w:val="Верхний колонтитул Знак"/>
    <w:basedOn w:val="a0"/>
    <w:link w:val="a6"/>
    <w:rsid w:val="00217C0B"/>
    <w:rPr>
      <w:rFonts w:ascii="Calibri" w:eastAsia="Times New Roman" w:hAnsi="Calibri" w:cs="Times New Roman"/>
      <w:sz w:val="24"/>
      <w:szCs w:val="24"/>
      <w:lang w:val="en-US" w:eastAsia="en-US"/>
    </w:rPr>
  </w:style>
  <w:style w:type="paragraph" w:styleId="a8">
    <w:name w:val="Body Text"/>
    <w:basedOn w:val="a"/>
    <w:link w:val="a9"/>
    <w:rsid w:val="00217C0B"/>
    <w:pPr>
      <w:shd w:val="clear" w:color="auto" w:fill="FFFFFF"/>
      <w:spacing w:before="180" w:after="0" w:line="336" w:lineRule="exact"/>
      <w:ind w:hanging="340"/>
      <w:jc w:val="both"/>
    </w:pPr>
    <w:rPr>
      <w:rFonts w:ascii="Calibri" w:eastAsia="Times New Roman" w:hAnsi="Calibri" w:cs="Times New Roman"/>
      <w:sz w:val="27"/>
      <w:szCs w:val="20"/>
      <w:shd w:val="clear" w:color="auto" w:fill="FFFFFF"/>
    </w:rPr>
  </w:style>
  <w:style w:type="character" w:customStyle="1" w:styleId="a9">
    <w:name w:val="Основной текст Знак"/>
    <w:basedOn w:val="a0"/>
    <w:link w:val="a8"/>
    <w:rsid w:val="00217C0B"/>
    <w:rPr>
      <w:rFonts w:ascii="Calibri" w:eastAsia="Times New Roman" w:hAnsi="Calibri" w:cs="Times New Roman"/>
      <w:sz w:val="27"/>
      <w:szCs w:val="20"/>
      <w:shd w:val="clear" w:color="auto" w:fill="FFFFFF"/>
    </w:rPr>
  </w:style>
  <w:style w:type="paragraph" w:customStyle="1" w:styleId="Style14">
    <w:name w:val="Style14"/>
    <w:basedOn w:val="a"/>
    <w:rsid w:val="00217C0B"/>
    <w:pPr>
      <w:widowControl w:val="0"/>
      <w:autoSpaceDE w:val="0"/>
      <w:autoSpaceDN w:val="0"/>
      <w:adjustRightInd w:val="0"/>
      <w:spacing w:after="0" w:line="275" w:lineRule="exact"/>
      <w:ind w:firstLine="557"/>
      <w:jc w:val="both"/>
    </w:pPr>
    <w:rPr>
      <w:rFonts w:ascii="Arial" w:eastAsia="Times New Roman" w:hAnsi="Arial" w:cs="Times New Roman"/>
      <w:sz w:val="24"/>
      <w:szCs w:val="24"/>
    </w:rPr>
  </w:style>
  <w:style w:type="character" w:styleId="aa">
    <w:name w:val="Hyperlink"/>
    <w:uiPriority w:val="99"/>
    <w:rsid w:val="00217C0B"/>
    <w:rPr>
      <w:color w:val="0000FF"/>
      <w:u w:val="single"/>
    </w:rPr>
  </w:style>
  <w:style w:type="paragraph" w:styleId="ab">
    <w:name w:val="Body Text Indent"/>
    <w:basedOn w:val="a"/>
    <w:link w:val="ac"/>
    <w:uiPriority w:val="99"/>
    <w:semiHidden/>
    <w:unhideWhenUsed/>
    <w:rsid w:val="00217C0B"/>
    <w:pPr>
      <w:spacing w:after="120"/>
      <w:ind w:left="283"/>
    </w:pPr>
  </w:style>
  <w:style w:type="character" w:customStyle="1" w:styleId="ac">
    <w:name w:val="Основной текст с отступом Знак"/>
    <w:basedOn w:val="a0"/>
    <w:link w:val="ab"/>
    <w:uiPriority w:val="99"/>
    <w:semiHidden/>
    <w:rsid w:val="00217C0B"/>
  </w:style>
  <w:style w:type="paragraph" w:styleId="ad">
    <w:name w:val="Normal (Web)"/>
    <w:basedOn w:val="a"/>
    <w:uiPriority w:val="99"/>
    <w:rsid w:val="00217C0B"/>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rsid w:val="00217C0B"/>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
    <w:name w:val="Balloon Text"/>
    <w:basedOn w:val="a"/>
    <w:link w:val="af0"/>
    <w:uiPriority w:val="99"/>
    <w:semiHidden/>
    <w:unhideWhenUsed/>
    <w:rsid w:val="00217C0B"/>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217C0B"/>
    <w:rPr>
      <w:rFonts w:ascii="Tahoma" w:hAnsi="Tahoma" w:cs="Tahoma"/>
      <w:sz w:val="16"/>
      <w:szCs w:val="16"/>
    </w:rPr>
  </w:style>
  <w:style w:type="paragraph" w:customStyle="1" w:styleId="Style52">
    <w:name w:val="Style52"/>
    <w:basedOn w:val="a"/>
    <w:rsid w:val="00217C0B"/>
    <w:pPr>
      <w:widowControl w:val="0"/>
      <w:autoSpaceDE w:val="0"/>
      <w:autoSpaceDN w:val="0"/>
      <w:adjustRightInd w:val="0"/>
      <w:spacing w:after="0" w:line="240" w:lineRule="auto"/>
      <w:jc w:val="both"/>
    </w:pPr>
    <w:rPr>
      <w:rFonts w:ascii="Arial" w:eastAsia="Times New Roman" w:hAnsi="Arial" w:cs="Times New Roman"/>
      <w:sz w:val="24"/>
      <w:szCs w:val="24"/>
    </w:rPr>
  </w:style>
  <w:style w:type="character" w:customStyle="1" w:styleId="FontStyle167">
    <w:name w:val="Font Style167"/>
    <w:rsid w:val="00217C0B"/>
    <w:rPr>
      <w:rFonts w:ascii="Times New Roman" w:hAnsi="Times New Roman" w:cs="Times New Roman"/>
      <w:i/>
      <w:iCs/>
      <w:color w:val="000000"/>
      <w:sz w:val="20"/>
      <w:szCs w:val="20"/>
    </w:rPr>
  </w:style>
  <w:style w:type="paragraph" w:customStyle="1" w:styleId="Style16">
    <w:name w:val="Style16"/>
    <w:basedOn w:val="a"/>
    <w:rsid w:val="00217C0B"/>
    <w:pPr>
      <w:widowControl w:val="0"/>
      <w:autoSpaceDE w:val="0"/>
      <w:autoSpaceDN w:val="0"/>
      <w:adjustRightInd w:val="0"/>
      <w:spacing w:after="0" w:line="300" w:lineRule="exact"/>
      <w:ind w:firstLine="706"/>
      <w:jc w:val="both"/>
    </w:pPr>
    <w:rPr>
      <w:rFonts w:ascii="Times New Roman" w:eastAsia="Times New Roman" w:hAnsi="Times New Roman" w:cs="Times New Roman"/>
      <w:sz w:val="24"/>
      <w:szCs w:val="24"/>
    </w:rPr>
  </w:style>
  <w:style w:type="character" w:customStyle="1" w:styleId="FontStyle108">
    <w:name w:val="Font Style108"/>
    <w:rsid w:val="00217C0B"/>
    <w:rPr>
      <w:rFonts w:ascii="Times New Roman" w:hAnsi="Times New Roman" w:cs="Times New Roman"/>
      <w:color w:val="000000"/>
      <w:sz w:val="24"/>
      <w:szCs w:val="24"/>
    </w:rPr>
  </w:style>
  <w:style w:type="character" w:customStyle="1" w:styleId="FontStyle168">
    <w:name w:val="Font Style168"/>
    <w:uiPriority w:val="99"/>
    <w:rsid w:val="00217C0B"/>
    <w:rPr>
      <w:rFonts w:ascii="Times New Roman" w:hAnsi="Times New Roman" w:cs="Times New Roman"/>
      <w:color w:val="000000"/>
      <w:sz w:val="20"/>
      <w:szCs w:val="20"/>
    </w:rPr>
  </w:style>
  <w:style w:type="paragraph" w:customStyle="1" w:styleId="Style71">
    <w:name w:val="Style71"/>
    <w:basedOn w:val="a"/>
    <w:rsid w:val="00217C0B"/>
    <w:pPr>
      <w:widowControl w:val="0"/>
      <w:autoSpaceDE w:val="0"/>
      <w:autoSpaceDN w:val="0"/>
      <w:adjustRightInd w:val="0"/>
      <w:spacing w:after="0" w:line="240" w:lineRule="auto"/>
      <w:jc w:val="center"/>
    </w:pPr>
    <w:rPr>
      <w:rFonts w:ascii="Arial" w:eastAsia="Times New Roman" w:hAnsi="Arial" w:cs="Times New Roman"/>
      <w:sz w:val="24"/>
      <w:szCs w:val="24"/>
    </w:rPr>
  </w:style>
  <w:style w:type="character" w:customStyle="1" w:styleId="40">
    <w:name w:val="Заголовок 4 Знак"/>
    <w:basedOn w:val="a0"/>
    <w:link w:val="4"/>
    <w:rsid w:val="0035358B"/>
    <w:rPr>
      <w:rFonts w:asciiTheme="majorHAnsi" w:eastAsiaTheme="majorEastAsia" w:hAnsiTheme="majorHAnsi" w:cstheme="majorBidi"/>
      <w:b/>
      <w:bCs/>
      <w:i/>
      <w:iCs/>
      <w:color w:val="4F81BD" w:themeColor="accent1"/>
      <w:lang w:eastAsia="en-US"/>
    </w:rPr>
  </w:style>
  <w:style w:type="character" w:customStyle="1" w:styleId="21">
    <w:name w:val="Основной текст (2)_"/>
    <w:link w:val="210"/>
    <w:locked/>
    <w:rsid w:val="0035358B"/>
    <w:rPr>
      <w:b/>
      <w:bCs/>
      <w:i/>
      <w:iCs/>
      <w:sz w:val="27"/>
      <w:szCs w:val="27"/>
      <w:shd w:val="clear" w:color="auto" w:fill="FFFFFF"/>
    </w:rPr>
  </w:style>
  <w:style w:type="character" w:customStyle="1" w:styleId="212">
    <w:name w:val="Основной текст (2)12"/>
    <w:basedOn w:val="21"/>
    <w:rsid w:val="0035358B"/>
    <w:rPr>
      <w:b/>
      <w:bCs/>
      <w:i/>
      <w:iCs/>
      <w:sz w:val="27"/>
      <w:szCs w:val="27"/>
      <w:shd w:val="clear" w:color="auto" w:fill="FFFFFF"/>
    </w:rPr>
  </w:style>
  <w:style w:type="paragraph" w:customStyle="1" w:styleId="210">
    <w:name w:val="Основной текст (2)1"/>
    <w:basedOn w:val="a"/>
    <w:link w:val="21"/>
    <w:rsid w:val="0035358B"/>
    <w:pPr>
      <w:shd w:val="clear" w:color="auto" w:fill="FFFFFF"/>
      <w:spacing w:after="120" w:line="322" w:lineRule="exact"/>
      <w:jc w:val="center"/>
    </w:pPr>
    <w:rPr>
      <w:b/>
      <w:bCs/>
      <w:i/>
      <w:iCs/>
      <w:sz w:val="27"/>
      <w:szCs w:val="27"/>
    </w:rPr>
  </w:style>
  <w:style w:type="character" w:customStyle="1" w:styleId="20">
    <w:name w:val="Заголовок 2 Знак"/>
    <w:basedOn w:val="a0"/>
    <w:link w:val="2"/>
    <w:uiPriority w:val="99"/>
    <w:rsid w:val="00206B1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C56A1B"/>
  </w:style>
  <w:style w:type="character" w:customStyle="1" w:styleId="highlight">
    <w:name w:val="highlight"/>
    <w:basedOn w:val="a0"/>
    <w:rsid w:val="00FB6428"/>
  </w:style>
  <w:style w:type="paragraph" w:styleId="af1">
    <w:name w:val="footer"/>
    <w:basedOn w:val="a"/>
    <w:link w:val="af2"/>
    <w:uiPriority w:val="99"/>
    <w:unhideWhenUsed/>
    <w:rsid w:val="006B582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6B5821"/>
  </w:style>
  <w:style w:type="paragraph" w:customStyle="1" w:styleId="af3">
    <w:name w:val="Знак Знак Знак Знак Знак Знак Знак"/>
    <w:basedOn w:val="a"/>
    <w:autoRedefine/>
    <w:rsid w:val="00BA52C7"/>
    <w:pPr>
      <w:spacing w:after="160" w:line="240" w:lineRule="exact"/>
    </w:pPr>
    <w:rPr>
      <w:rFonts w:ascii="Calibri" w:eastAsia="SimSun" w:hAnsi="Calibri" w:cs="Times New Roman"/>
      <w:b/>
      <w:sz w:val="28"/>
      <w:szCs w:val="24"/>
      <w:lang w:val="en-US" w:eastAsia="en-US" w:bidi="en-US"/>
    </w:rPr>
  </w:style>
  <w:style w:type="paragraph" w:styleId="af4">
    <w:name w:val="caption"/>
    <w:basedOn w:val="a"/>
    <w:next w:val="a"/>
    <w:uiPriority w:val="35"/>
    <w:unhideWhenUsed/>
    <w:qFormat/>
    <w:rsid w:val="00D209B3"/>
    <w:pPr>
      <w:spacing w:line="240" w:lineRule="auto"/>
    </w:pPr>
    <w:rPr>
      <w:rFonts w:eastAsiaTheme="minorHAnsi"/>
      <w:i/>
      <w:iCs/>
      <w:color w:val="1F497D" w:themeColor="text2"/>
      <w:sz w:val="18"/>
      <w:szCs w:val="18"/>
      <w:lang w:eastAsia="en-US"/>
    </w:rPr>
  </w:style>
  <w:style w:type="character" w:customStyle="1" w:styleId="normal1">
    <w:name w:val="normal1"/>
    <w:basedOn w:val="a0"/>
    <w:rsid w:val="00D55E50"/>
    <w:rPr>
      <w:rFonts w:ascii="Arial" w:hAnsi="Arial" w:cs="Arial" w:hint="default"/>
      <w:color w:val="000000"/>
      <w:sz w:val="18"/>
      <w:szCs w:val="18"/>
    </w:rPr>
  </w:style>
  <w:style w:type="character" w:customStyle="1" w:styleId="result">
    <w:name w:val="result"/>
    <w:basedOn w:val="a0"/>
    <w:rsid w:val="00D55E50"/>
    <w:rPr>
      <w:color w:val="000080"/>
    </w:rPr>
  </w:style>
  <w:style w:type="paragraph" w:customStyle="1" w:styleId="af5">
    <w:name w:val="Заголовок таблицы"/>
    <w:basedOn w:val="a"/>
    <w:rsid w:val="0055756E"/>
    <w:pPr>
      <w:widowControl w:val="0"/>
      <w:shd w:val="clear" w:color="auto" w:fill="FFFFFF"/>
      <w:autoSpaceDE w:val="0"/>
      <w:autoSpaceDN w:val="0"/>
      <w:adjustRightInd w:val="0"/>
      <w:spacing w:before="120" w:after="120" w:line="240" w:lineRule="auto"/>
      <w:jc w:val="center"/>
    </w:pPr>
    <w:rPr>
      <w:rFonts w:ascii="Times New Roman" w:eastAsia="Times New Roman" w:hAnsi="Times New Roman" w:cs="Times New Roman"/>
      <w:b/>
      <w:bCs/>
      <w:sz w:val="24"/>
      <w:szCs w:val="24"/>
    </w:rPr>
  </w:style>
  <w:style w:type="paragraph" w:customStyle="1" w:styleId="Default">
    <w:name w:val="Default"/>
    <w:rsid w:val="00A46C7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69">
    <w:name w:val="Pa69"/>
    <w:basedOn w:val="a"/>
    <w:next w:val="a"/>
    <w:uiPriority w:val="99"/>
    <w:rsid w:val="00457AD2"/>
    <w:pPr>
      <w:autoSpaceDE w:val="0"/>
      <w:autoSpaceDN w:val="0"/>
      <w:adjustRightInd w:val="0"/>
      <w:spacing w:after="0" w:line="207" w:lineRule="atLeast"/>
    </w:pPr>
    <w:rPr>
      <w:rFonts w:ascii="Times New Roman" w:eastAsiaTheme="minorHAnsi" w:hAnsi="Times New Roman" w:cs="Times New Roman"/>
      <w:sz w:val="24"/>
      <w:szCs w:val="24"/>
      <w:lang w:eastAsia="en-US"/>
    </w:rPr>
  </w:style>
  <w:style w:type="character" w:customStyle="1" w:styleId="A13">
    <w:name w:val="A13"/>
    <w:uiPriority w:val="99"/>
    <w:rsid w:val="00457AD2"/>
    <w:rPr>
      <w:color w:val="000000"/>
      <w:sz w:val="22"/>
      <w:szCs w:val="22"/>
    </w:rPr>
  </w:style>
  <w:style w:type="table" w:customStyle="1" w:styleId="12">
    <w:name w:val="Сетка таблицы1"/>
    <w:basedOn w:val="a1"/>
    <w:next w:val="ae"/>
    <w:uiPriority w:val="59"/>
    <w:rsid w:val="00985C75"/>
    <w:pPr>
      <w:spacing w:after="0" w:line="240" w:lineRule="auto"/>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Placeholder Text"/>
    <w:basedOn w:val="a0"/>
    <w:uiPriority w:val="99"/>
    <w:semiHidden/>
    <w:rsid w:val="00E90928"/>
    <w:rPr>
      <w:color w:val="808080"/>
    </w:rPr>
  </w:style>
  <w:style w:type="paragraph" w:customStyle="1" w:styleId="MDPI42tablebody">
    <w:name w:val="MDPI_4.2_table_body"/>
    <w:qFormat/>
    <w:rsid w:val="00F76F6A"/>
    <w:pPr>
      <w:adjustRightInd w:val="0"/>
      <w:snapToGrid w:val="0"/>
      <w:spacing w:after="0" w:line="240" w:lineRule="auto"/>
      <w:jc w:val="center"/>
    </w:pPr>
    <w:rPr>
      <w:rFonts w:ascii="Palatino Linotype" w:eastAsia="Times New Roman" w:hAnsi="Palatino Linotype" w:cs="Times New Roman"/>
      <w:snapToGrid w:val="0"/>
      <w:color w:val="000000"/>
      <w:sz w:val="20"/>
      <w:szCs w:val="20"/>
      <w:lang w:val="en-US" w:eastAsia="de-DE" w:bidi="en-US"/>
    </w:rPr>
  </w:style>
  <w:style w:type="character" w:customStyle="1" w:styleId="af7">
    <w:name w:val="Основной текст_"/>
    <w:link w:val="14"/>
    <w:uiPriority w:val="99"/>
    <w:rsid w:val="005030D6"/>
    <w:rPr>
      <w:rFonts w:ascii="Book Antiqua" w:eastAsia="Book Antiqua" w:hAnsi="Book Antiqua" w:cs="Book Antiqua"/>
      <w:sz w:val="18"/>
      <w:szCs w:val="18"/>
      <w:shd w:val="clear" w:color="auto" w:fill="FFFFFF"/>
    </w:rPr>
  </w:style>
  <w:style w:type="paragraph" w:customStyle="1" w:styleId="14">
    <w:name w:val="Основной текст14"/>
    <w:basedOn w:val="a"/>
    <w:link w:val="af7"/>
    <w:uiPriority w:val="99"/>
    <w:qFormat/>
    <w:rsid w:val="005030D6"/>
    <w:pPr>
      <w:shd w:val="clear" w:color="auto" w:fill="FFFFFF"/>
      <w:spacing w:before="600" w:after="0" w:line="235" w:lineRule="exact"/>
      <w:ind w:hanging="560"/>
      <w:jc w:val="both"/>
    </w:pPr>
    <w:rPr>
      <w:rFonts w:ascii="Book Antiqua" w:eastAsia="Book Antiqua" w:hAnsi="Book Antiqua" w:cs="Book Antiqu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11532">
      <w:bodyDiv w:val="1"/>
      <w:marLeft w:val="0"/>
      <w:marRight w:val="0"/>
      <w:marTop w:val="0"/>
      <w:marBottom w:val="0"/>
      <w:divBdr>
        <w:top w:val="none" w:sz="0" w:space="0" w:color="auto"/>
        <w:left w:val="none" w:sz="0" w:space="0" w:color="auto"/>
        <w:bottom w:val="none" w:sz="0" w:space="0" w:color="auto"/>
        <w:right w:val="none" w:sz="0" w:space="0" w:color="auto"/>
      </w:divBdr>
    </w:div>
    <w:div w:id="141894614">
      <w:bodyDiv w:val="1"/>
      <w:marLeft w:val="0"/>
      <w:marRight w:val="0"/>
      <w:marTop w:val="0"/>
      <w:marBottom w:val="0"/>
      <w:divBdr>
        <w:top w:val="none" w:sz="0" w:space="0" w:color="auto"/>
        <w:left w:val="none" w:sz="0" w:space="0" w:color="auto"/>
        <w:bottom w:val="none" w:sz="0" w:space="0" w:color="auto"/>
        <w:right w:val="none" w:sz="0" w:space="0" w:color="auto"/>
      </w:divBdr>
    </w:div>
    <w:div w:id="195778377">
      <w:bodyDiv w:val="1"/>
      <w:marLeft w:val="0"/>
      <w:marRight w:val="0"/>
      <w:marTop w:val="0"/>
      <w:marBottom w:val="0"/>
      <w:divBdr>
        <w:top w:val="none" w:sz="0" w:space="0" w:color="auto"/>
        <w:left w:val="none" w:sz="0" w:space="0" w:color="auto"/>
        <w:bottom w:val="none" w:sz="0" w:space="0" w:color="auto"/>
        <w:right w:val="none" w:sz="0" w:space="0" w:color="auto"/>
      </w:divBdr>
    </w:div>
    <w:div w:id="208998004">
      <w:bodyDiv w:val="1"/>
      <w:marLeft w:val="0"/>
      <w:marRight w:val="0"/>
      <w:marTop w:val="0"/>
      <w:marBottom w:val="0"/>
      <w:divBdr>
        <w:top w:val="none" w:sz="0" w:space="0" w:color="auto"/>
        <w:left w:val="none" w:sz="0" w:space="0" w:color="auto"/>
        <w:bottom w:val="none" w:sz="0" w:space="0" w:color="auto"/>
        <w:right w:val="none" w:sz="0" w:space="0" w:color="auto"/>
      </w:divBdr>
    </w:div>
    <w:div w:id="253828533">
      <w:bodyDiv w:val="1"/>
      <w:marLeft w:val="0"/>
      <w:marRight w:val="0"/>
      <w:marTop w:val="0"/>
      <w:marBottom w:val="0"/>
      <w:divBdr>
        <w:top w:val="none" w:sz="0" w:space="0" w:color="auto"/>
        <w:left w:val="none" w:sz="0" w:space="0" w:color="auto"/>
        <w:bottom w:val="none" w:sz="0" w:space="0" w:color="auto"/>
        <w:right w:val="none" w:sz="0" w:space="0" w:color="auto"/>
      </w:divBdr>
    </w:div>
    <w:div w:id="323818956">
      <w:bodyDiv w:val="1"/>
      <w:marLeft w:val="0"/>
      <w:marRight w:val="0"/>
      <w:marTop w:val="0"/>
      <w:marBottom w:val="0"/>
      <w:divBdr>
        <w:top w:val="none" w:sz="0" w:space="0" w:color="auto"/>
        <w:left w:val="none" w:sz="0" w:space="0" w:color="auto"/>
        <w:bottom w:val="none" w:sz="0" w:space="0" w:color="auto"/>
        <w:right w:val="none" w:sz="0" w:space="0" w:color="auto"/>
      </w:divBdr>
    </w:div>
    <w:div w:id="342247581">
      <w:bodyDiv w:val="1"/>
      <w:marLeft w:val="0"/>
      <w:marRight w:val="0"/>
      <w:marTop w:val="0"/>
      <w:marBottom w:val="0"/>
      <w:divBdr>
        <w:top w:val="none" w:sz="0" w:space="0" w:color="auto"/>
        <w:left w:val="none" w:sz="0" w:space="0" w:color="auto"/>
        <w:bottom w:val="none" w:sz="0" w:space="0" w:color="auto"/>
        <w:right w:val="none" w:sz="0" w:space="0" w:color="auto"/>
      </w:divBdr>
    </w:div>
    <w:div w:id="361132160">
      <w:bodyDiv w:val="1"/>
      <w:marLeft w:val="0"/>
      <w:marRight w:val="0"/>
      <w:marTop w:val="0"/>
      <w:marBottom w:val="0"/>
      <w:divBdr>
        <w:top w:val="none" w:sz="0" w:space="0" w:color="auto"/>
        <w:left w:val="none" w:sz="0" w:space="0" w:color="auto"/>
        <w:bottom w:val="none" w:sz="0" w:space="0" w:color="auto"/>
        <w:right w:val="none" w:sz="0" w:space="0" w:color="auto"/>
      </w:divBdr>
    </w:div>
    <w:div w:id="370150427">
      <w:bodyDiv w:val="1"/>
      <w:marLeft w:val="0"/>
      <w:marRight w:val="0"/>
      <w:marTop w:val="0"/>
      <w:marBottom w:val="0"/>
      <w:divBdr>
        <w:top w:val="none" w:sz="0" w:space="0" w:color="auto"/>
        <w:left w:val="none" w:sz="0" w:space="0" w:color="auto"/>
        <w:bottom w:val="none" w:sz="0" w:space="0" w:color="auto"/>
        <w:right w:val="none" w:sz="0" w:space="0" w:color="auto"/>
      </w:divBdr>
    </w:div>
    <w:div w:id="465855799">
      <w:bodyDiv w:val="1"/>
      <w:marLeft w:val="0"/>
      <w:marRight w:val="0"/>
      <w:marTop w:val="0"/>
      <w:marBottom w:val="0"/>
      <w:divBdr>
        <w:top w:val="none" w:sz="0" w:space="0" w:color="auto"/>
        <w:left w:val="none" w:sz="0" w:space="0" w:color="auto"/>
        <w:bottom w:val="none" w:sz="0" w:space="0" w:color="auto"/>
        <w:right w:val="none" w:sz="0" w:space="0" w:color="auto"/>
      </w:divBdr>
    </w:div>
    <w:div w:id="470482986">
      <w:bodyDiv w:val="1"/>
      <w:marLeft w:val="0"/>
      <w:marRight w:val="0"/>
      <w:marTop w:val="0"/>
      <w:marBottom w:val="0"/>
      <w:divBdr>
        <w:top w:val="none" w:sz="0" w:space="0" w:color="auto"/>
        <w:left w:val="none" w:sz="0" w:space="0" w:color="auto"/>
        <w:bottom w:val="none" w:sz="0" w:space="0" w:color="auto"/>
        <w:right w:val="none" w:sz="0" w:space="0" w:color="auto"/>
      </w:divBdr>
    </w:div>
    <w:div w:id="479079236">
      <w:bodyDiv w:val="1"/>
      <w:marLeft w:val="0"/>
      <w:marRight w:val="0"/>
      <w:marTop w:val="0"/>
      <w:marBottom w:val="0"/>
      <w:divBdr>
        <w:top w:val="none" w:sz="0" w:space="0" w:color="auto"/>
        <w:left w:val="none" w:sz="0" w:space="0" w:color="auto"/>
        <w:bottom w:val="none" w:sz="0" w:space="0" w:color="auto"/>
        <w:right w:val="none" w:sz="0" w:space="0" w:color="auto"/>
      </w:divBdr>
    </w:div>
    <w:div w:id="519705404">
      <w:bodyDiv w:val="1"/>
      <w:marLeft w:val="0"/>
      <w:marRight w:val="0"/>
      <w:marTop w:val="0"/>
      <w:marBottom w:val="0"/>
      <w:divBdr>
        <w:top w:val="none" w:sz="0" w:space="0" w:color="auto"/>
        <w:left w:val="none" w:sz="0" w:space="0" w:color="auto"/>
        <w:bottom w:val="none" w:sz="0" w:space="0" w:color="auto"/>
        <w:right w:val="none" w:sz="0" w:space="0" w:color="auto"/>
      </w:divBdr>
    </w:div>
    <w:div w:id="530725305">
      <w:bodyDiv w:val="1"/>
      <w:marLeft w:val="0"/>
      <w:marRight w:val="0"/>
      <w:marTop w:val="0"/>
      <w:marBottom w:val="0"/>
      <w:divBdr>
        <w:top w:val="none" w:sz="0" w:space="0" w:color="auto"/>
        <w:left w:val="none" w:sz="0" w:space="0" w:color="auto"/>
        <w:bottom w:val="none" w:sz="0" w:space="0" w:color="auto"/>
        <w:right w:val="none" w:sz="0" w:space="0" w:color="auto"/>
      </w:divBdr>
    </w:div>
    <w:div w:id="533350607">
      <w:bodyDiv w:val="1"/>
      <w:marLeft w:val="0"/>
      <w:marRight w:val="0"/>
      <w:marTop w:val="0"/>
      <w:marBottom w:val="0"/>
      <w:divBdr>
        <w:top w:val="none" w:sz="0" w:space="0" w:color="auto"/>
        <w:left w:val="none" w:sz="0" w:space="0" w:color="auto"/>
        <w:bottom w:val="none" w:sz="0" w:space="0" w:color="auto"/>
        <w:right w:val="none" w:sz="0" w:space="0" w:color="auto"/>
      </w:divBdr>
      <w:divsChild>
        <w:div w:id="1697658099">
          <w:marLeft w:val="0"/>
          <w:marRight w:val="0"/>
          <w:marTop w:val="0"/>
          <w:marBottom w:val="0"/>
          <w:divBdr>
            <w:top w:val="none" w:sz="0" w:space="0" w:color="auto"/>
            <w:left w:val="none" w:sz="0" w:space="0" w:color="auto"/>
            <w:bottom w:val="none" w:sz="0" w:space="0" w:color="auto"/>
            <w:right w:val="none" w:sz="0" w:space="0" w:color="auto"/>
          </w:divBdr>
        </w:div>
      </w:divsChild>
    </w:div>
    <w:div w:id="535120270">
      <w:bodyDiv w:val="1"/>
      <w:marLeft w:val="0"/>
      <w:marRight w:val="0"/>
      <w:marTop w:val="0"/>
      <w:marBottom w:val="0"/>
      <w:divBdr>
        <w:top w:val="none" w:sz="0" w:space="0" w:color="auto"/>
        <w:left w:val="none" w:sz="0" w:space="0" w:color="auto"/>
        <w:bottom w:val="none" w:sz="0" w:space="0" w:color="auto"/>
        <w:right w:val="none" w:sz="0" w:space="0" w:color="auto"/>
      </w:divBdr>
    </w:div>
    <w:div w:id="618924041">
      <w:bodyDiv w:val="1"/>
      <w:marLeft w:val="0"/>
      <w:marRight w:val="0"/>
      <w:marTop w:val="0"/>
      <w:marBottom w:val="0"/>
      <w:divBdr>
        <w:top w:val="none" w:sz="0" w:space="0" w:color="auto"/>
        <w:left w:val="none" w:sz="0" w:space="0" w:color="auto"/>
        <w:bottom w:val="none" w:sz="0" w:space="0" w:color="auto"/>
        <w:right w:val="none" w:sz="0" w:space="0" w:color="auto"/>
      </w:divBdr>
    </w:div>
    <w:div w:id="661931754">
      <w:bodyDiv w:val="1"/>
      <w:marLeft w:val="0"/>
      <w:marRight w:val="0"/>
      <w:marTop w:val="0"/>
      <w:marBottom w:val="0"/>
      <w:divBdr>
        <w:top w:val="none" w:sz="0" w:space="0" w:color="auto"/>
        <w:left w:val="none" w:sz="0" w:space="0" w:color="auto"/>
        <w:bottom w:val="none" w:sz="0" w:space="0" w:color="auto"/>
        <w:right w:val="none" w:sz="0" w:space="0" w:color="auto"/>
      </w:divBdr>
    </w:div>
    <w:div w:id="688527761">
      <w:bodyDiv w:val="1"/>
      <w:marLeft w:val="0"/>
      <w:marRight w:val="0"/>
      <w:marTop w:val="0"/>
      <w:marBottom w:val="0"/>
      <w:divBdr>
        <w:top w:val="none" w:sz="0" w:space="0" w:color="auto"/>
        <w:left w:val="none" w:sz="0" w:space="0" w:color="auto"/>
        <w:bottom w:val="none" w:sz="0" w:space="0" w:color="auto"/>
        <w:right w:val="none" w:sz="0" w:space="0" w:color="auto"/>
      </w:divBdr>
    </w:div>
    <w:div w:id="753480980">
      <w:bodyDiv w:val="1"/>
      <w:marLeft w:val="0"/>
      <w:marRight w:val="0"/>
      <w:marTop w:val="0"/>
      <w:marBottom w:val="0"/>
      <w:divBdr>
        <w:top w:val="none" w:sz="0" w:space="0" w:color="auto"/>
        <w:left w:val="none" w:sz="0" w:space="0" w:color="auto"/>
        <w:bottom w:val="none" w:sz="0" w:space="0" w:color="auto"/>
        <w:right w:val="none" w:sz="0" w:space="0" w:color="auto"/>
      </w:divBdr>
    </w:div>
    <w:div w:id="941037083">
      <w:bodyDiv w:val="1"/>
      <w:marLeft w:val="0"/>
      <w:marRight w:val="0"/>
      <w:marTop w:val="0"/>
      <w:marBottom w:val="0"/>
      <w:divBdr>
        <w:top w:val="none" w:sz="0" w:space="0" w:color="auto"/>
        <w:left w:val="none" w:sz="0" w:space="0" w:color="auto"/>
        <w:bottom w:val="none" w:sz="0" w:space="0" w:color="auto"/>
        <w:right w:val="none" w:sz="0" w:space="0" w:color="auto"/>
      </w:divBdr>
    </w:div>
    <w:div w:id="1083140245">
      <w:bodyDiv w:val="1"/>
      <w:marLeft w:val="0"/>
      <w:marRight w:val="0"/>
      <w:marTop w:val="0"/>
      <w:marBottom w:val="0"/>
      <w:divBdr>
        <w:top w:val="none" w:sz="0" w:space="0" w:color="auto"/>
        <w:left w:val="none" w:sz="0" w:space="0" w:color="auto"/>
        <w:bottom w:val="none" w:sz="0" w:space="0" w:color="auto"/>
        <w:right w:val="none" w:sz="0" w:space="0" w:color="auto"/>
      </w:divBdr>
    </w:div>
    <w:div w:id="1109425773">
      <w:bodyDiv w:val="1"/>
      <w:marLeft w:val="0"/>
      <w:marRight w:val="0"/>
      <w:marTop w:val="0"/>
      <w:marBottom w:val="0"/>
      <w:divBdr>
        <w:top w:val="none" w:sz="0" w:space="0" w:color="auto"/>
        <w:left w:val="none" w:sz="0" w:space="0" w:color="auto"/>
        <w:bottom w:val="none" w:sz="0" w:space="0" w:color="auto"/>
        <w:right w:val="none" w:sz="0" w:space="0" w:color="auto"/>
      </w:divBdr>
    </w:div>
    <w:div w:id="1131090784">
      <w:bodyDiv w:val="1"/>
      <w:marLeft w:val="0"/>
      <w:marRight w:val="0"/>
      <w:marTop w:val="0"/>
      <w:marBottom w:val="0"/>
      <w:divBdr>
        <w:top w:val="none" w:sz="0" w:space="0" w:color="auto"/>
        <w:left w:val="none" w:sz="0" w:space="0" w:color="auto"/>
        <w:bottom w:val="none" w:sz="0" w:space="0" w:color="auto"/>
        <w:right w:val="none" w:sz="0" w:space="0" w:color="auto"/>
      </w:divBdr>
    </w:div>
    <w:div w:id="1156074847">
      <w:bodyDiv w:val="1"/>
      <w:marLeft w:val="0"/>
      <w:marRight w:val="0"/>
      <w:marTop w:val="0"/>
      <w:marBottom w:val="0"/>
      <w:divBdr>
        <w:top w:val="none" w:sz="0" w:space="0" w:color="auto"/>
        <w:left w:val="none" w:sz="0" w:space="0" w:color="auto"/>
        <w:bottom w:val="none" w:sz="0" w:space="0" w:color="auto"/>
        <w:right w:val="none" w:sz="0" w:space="0" w:color="auto"/>
      </w:divBdr>
    </w:div>
    <w:div w:id="1190992009">
      <w:bodyDiv w:val="1"/>
      <w:marLeft w:val="0"/>
      <w:marRight w:val="0"/>
      <w:marTop w:val="0"/>
      <w:marBottom w:val="0"/>
      <w:divBdr>
        <w:top w:val="none" w:sz="0" w:space="0" w:color="auto"/>
        <w:left w:val="none" w:sz="0" w:space="0" w:color="auto"/>
        <w:bottom w:val="none" w:sz="0" w:space="0" w:color="auto"/>
        <w:right w:val="none" w:sz="0" w:space="0" w:color="auto"/>
      </w:divBdr>
    </w:div>
    <w:div w:id="1203982657">
      <w:bodyDiv w:val="1"/>
      <w:marLeft w:val="0"/>
      <w:marRight w:val="0"/>
      <w:marTop w:val="0"/>
      <w:marBottom w:val="0"/>
      <w:divBdr>
        <w:top w:val="none" w:sz="0" w:space="0" w:color="auto"/>
        <w:left w:val="none" w:sz="0" w:space="0" w:color="auto"/>
        <w:bottom w:val="none" w:sz="0" w:space="0" w:color="auto"/>
        <w:right w:val="none" w:sz="0" w:space="0" w:color="auto"/>
      </w:divBdr>
    </w:div>
    <w:div w:id="1215266244">
      <w:bodyDiv w:val="1"/>
      <w:marLeft w:val="0"/>
      <w:marRight w:val="0"/>
      <w:marTop w:val="0"/>
      <w:marBottom w:val="0"/>
      <w:divBdr>
        <w:top w:val="none" w:sz="0" w:space="0" w:color="auto"/>
        <w:left w:val="none" w:sz="0" w:space="0" w:color="auto"/>
        <w:bottom w:val="none" w:sz="0" w:space="0" w:color="auto"/>
        <w:right w:val="none" w:sz="0" w:space="0" w:color="auto"/>
      </w:divBdr>
    </w:div>
    <w:div w:id="1323463990">
      <w:bodyDiv w:val="1"/>
      <w:marLeft w:val="0"/>
      <w:marRight w:val="0"/>
      <w:marTop w:val="0"/>
      <w:marBottom w:val="0"/>
      <w:divBdr>
        <w:top w:val="none" w:sz="0" w:space="0" w:color="auto"/>
        <w:left w:val="none" w:sz="0" w:space="0" w:color="auto"/>
        <w:bottom w:val="none" w:sz="0" w:space="0" w:color="auto"/>
        <w:right w:val="none" w:sz="0" w:space="0" w:color="auto"/>
      </w:divBdr>
    </w:div>
    <w:div w:id="1373268943">
      <w:bodyDiv w:val="1"/>
      <w:marLeft w:val="0"/>
      <w:marRight w:val="0"/>
      <w:marTop w:val="0"/>
      <w:marBottom w:val="0"/>
      <w:divBdr>
        <w:top w:val="none" w:sz="0" w:space="0" w:color="auto"/>
        <w:left w:val="none" w:sz="0" w:space="0" w:color="auto"/>
        <w:bottom w:val="none" w:sz="0" w:space="0" w:color="auto"/>
        <w:right w:val="none" w:sz="0" w:space="0" w:color="auto"/>
      </w:divBdr>
    </w:div>
    <w:div w:id="1468549045">
      <w:bodyDiv w:val="1"/>
      <w:marLeft w:val="0"/>
      <w:marRight w:val="0"/>
      <w:marTop w:val="0"/>
      <w:marBottom w:val="0"/>
      <w:divBdr>
        <w:top w:val="none" w:sz="0" w:space="0" w:color="auto"/>
        <w:left w:val="none" w:sz="0" w:space="0" w:color="auto"/>
        <w:bottom w:val="none" w:sz="0" w:space="0" w:color="auto"/>
        <w:right w:val="none" w:sz="0" w:space="0" w:color="auto"/>
      </w:divBdr>
    </w:div>
    <w:div w:id="1538617496">
      <w:bodyDiv w:val="1"/>
      <w:marLeft w:val="0"/>
      <w:marRight w:val="0"/>
      <w:marTop w:val="0"/>
      <w:marBottom w:val="0"/>
      <w:divBdr>
        <w:top w:val="none" w:sz="0" w:space="0" w:color="auto"/>
        <w:left w:val="none" w:sz="0" w:space="0" w:color="auto"/>
        <w:bottom w:val="none" w:sz="0" w:space="0" w:color="auto"/>
        <w:right w:val="none" w:sz="0" w:space="0" w:color="auto"/>
      </w:divBdr>
      <w:divsChild>
        <w:div w:id="193732639">
          <w:marLeft w:val="0"/>
          <w:marRight w:val="0"/>
          <w:marTop w:val="0"/>
          <w:marBottom w:val="0"/>
          <w:divBdr>
            <w:top w:val="none" w:sz="0" w:space="0" w:color="auto"/>
            <w:left w:val="none" w:sz="0" w:space="0" w:color="auto"/>
            <w:bottom w:val="none" w:sz="0" w:space="0" w:color="auto"/>
            <w:right w:val="none" w:sz="0" w:space="0" w:color="auto"/>
          </w:divBdr>
        </w:div>
        <w:div w:id="531186300">
          <w:marLeft w:val="0"/>
          <w:marRight w:val="0"/>
          <w:marTop w:val="0"/>
          <w:marBottom w:val="0"/>
          <w:divBdr>
            <w:top w:val="none" w:sz="0" w:space="0" w:color="auto"/>
            <w:left w:val="none" w:sz="0" w:space="0" w:color="auto"/>
            <w:bottom w:val="none" w:sz="0" w:space="0" w:color="auto"/>
            <w:right w:val="none" w:sz="0" w:space="0" w:color="auto"/>
          </w:divBdr>
        </w:div>
        <w:div w:id="780614637">
          <w:marLeft w:val="0"/>
          <w:marRight w:val="0"/>
          <w:marTop w:val="0"/>
          <w:marBottom w:val="0"/>
          <w:divBdr>
            <w:top w:val="none" w:sz="0" w:space="0" w:color="auto"/>
            <w:left w:val="none" w:sz="0" w:space="0" w:color="auto"/>
            <w:bottom w:val="none" w:sz="0" w:space="0" w:color="auto"/>
            <w:right w:val="none" w:sz="0" w:space="0" w:color="auto"/>
          </w:divBdr>
        </w:div>
        <w:div w:id="1005669851">
          <w:marLeft w:val="0"/>
          <w:marRight w:val="0"/>
          <w:marTop w:val="0"/>
          <w:marBottom w:val="0"/>
          <w:divBdr>
            <w:top w:val="none" w:sz="0" w:space="0" w:color="auto"/>
            <w:left w:val="none" w:sz="0" w:space="0" w:color="auto"/>
            <w:bottom w:val="none" w:sz="0" w:space="0" w:color="auto"/>
            <w:right w:val="none" w:sz="0" w:space="0" w:color="auto"/>
          </w:divBdr>
        </w:div>
        <w:div w:id="1096704560">
          <w:marLeft w:val="0"/>
          <w:marRight w:val="0"/>
          <w:marTop w:val="0"/>
          <w:marBottom w:val="0"/>
          <w:divBdr>
            <w:top w:val="none" w:sz="0" w:space="0" w:color="auto"/>
            <w:left w:val="none" w:sz="0" w:space="0" w:color="auto"/>
            <w:bottom w:val="none" w:sz="0" w:space="0" w:color="auto"/>
            <w:right w:val="none" w:sz="0" w:space="0" w:color="auto"/>
          </w:divBdr>
        </w:div>
        <w:div w:id="1693914662">
          <w:marLeft w:val="0"/>
          <w:marRight w:val="0"/>
          <w:marTop w:val="0"/>
          <w:marBottom w:val="0"/>
          <w:divBdr>
            <w:top w:val="none" w:sz="0" w:space="0" w:color="auto"/>
            <w:left w:val="none" w:sz="0" w:space="0" w:color="auto"/>
            <w:bottom w:val="none" w:sz="0" w:space="0" w:color="auto"/>
            <w:right w:val="none" w:sz="0" w:space="0" w:color="auto"/>
          </w:divBdr>
        </w:div>
        <w:div w:id="2094936382">
          <w:marLeft w:val="0"/>
          <w:marRight w:val="0"/>
          <w:marTop w:val="0"/>
          <w:marBottom w:val="0"/>
          <w:divBdr>
            <w:top w:val="none" w:sz="0" w:space="0" w:color="auto"/>
            <w:left w:val="none" w:sz="0" w:space="0" w:color="auto"/>
            <w:bottom w:val="none" w:sz="0" w:space="0" w:color="auto"/>
            <w:right w:val="none" w:sz="0" w:space="0" w:color="auto"/>
          </w:divBdr>
        </w:div>
      </w:divsChild>
    </w:div>
    <w:div w:id="1553231748">
      <w:bodyDiv w:val="1"/>
      <w:marLeft w:val="0"/>
      <w:marRight w:val="0"/>
      <w:marTop w:val="0"/>
      <w:marBottom w:val="0"/>
      <w:divBdr>
        <w:top w:val="none" w:sz="0" w:space="0" w:color="auto"/>
        <w:left w:val="none" w:sz="0" w:space="0" w:color="auto"/>
        <w:bottom w:val="none" w:sz="0" w:space="0" w:color="auto"/>
        <w:right w:val="none" w:sz="0" w:space="0" w:color="auto"/>
      </w:divBdr>
    </w:div>
    <w:div w:id="1603882246">
      <w:bodyDiv w:val="1"/>
      <w:marLeft w:val="0"/>
      <w:marRight w:val="0"/>
      <w:marTop w:val="0"/>
      <w:marBottom w:val="0"/>
      <w:divBdr>
        <w:top w:val="none" w:sz="0" w:space="0" w:color="auto"/>
        <w:left w:val="none" w:sz="0" w:space="0" w:color="auto"/>
        <w:bottom w:val="none" w:sz="0" w:space="0" w:color="auto"/>
        <w:right w:val="none" w:sz="0" w:space="0" w:color="auto"/>
      </w:divBdr>
    </w:div>
    <w:div w:id="1638102325">
      <w:bodyDiv w:val="1"/>
      <w:marLeft w:val="0"/>
      <w:marRight w:val="0"/>
      <w:marTop w:val="0"/>
      <w:marBottom w:val="0"/>
      <w:divBdr>
        <w:top w:val="none" w:sz="0" w:space="0" w:color="auto"/>
        <w:left w:val="none" w:sz="0" w:space="0" w:color="auto"/>
        <w:bottom w:val="none" w:sz="0" w:space="0" w:color="auto"/>
        <w:right w:val="none" w:sz="0" w:space="0" w:color="auto"/>
      </w:divBdr>
    </w:div>
    <w:div w:id="1645893092">
      <w:bodyDiv w:val="1"/>
      <w:marLeft w:val="0"/>
      <w:marRight w:val="0"/>
      <w:marTop w:val="0"/>
      <w:marBottom w:val="0"/>
      <w:divBdr>
        <w:top w:val="none" w:sz="0" w:space="0" w:color="auto"/>
        <w:left w:val="none" w:sz="0" w:space="0" w:color="auto"/>
        <w:bottom w:val="none" w:sz="0" w:space="0" w:color="auto"/>
        <w:right w:val="none" w:sz="0" w:space="0" w:color="auto"/>
      </w:divBdr>
    </w:div>
    <w:div w:id="1647395307">
      <w:bodyDiv w:val="1"/>
      <w:marLeft w:val="0"/>
      <w:marRight w:val="0"/>
      <w:marTop w:val="0"/>
      <w:marBottom w:val="0"/>
      <w:divBdr>
        <w:top w:val="none" w:sz="0" w:space="0" w:color="auto"/>
        <w:left w:val="none" w:sz="0" w:space="0" w:color="auto"/>
        <w:bottom w:val="none" w:sz="0" w:space="0" w:color="auto"/>
        <w:right w:val="none" w:sz="0" w:space="0" w:color="auto"/>
      </w:divBdr>
      <w:divsChild>
        <w:div w:id="465971862">
          <w:marLeft w:val="0"/>
          <w:marRight w:val="0"/>
          <w:marTop w:val="0"/>
          <w:marBottom w:val="0"/>
          <w:divBdr>
            <w:top w:val="none" w:sz="0" w:space="0" w:color="auto"/>
            <w:left w:val="none" w:sz="0" w:space="0" w:color="auto"/>
            <w:bottom w:val="none" w:sz="0" w:space="0" w:color="auto"/>
            <w:right w:val="none" w:sz="0" w:space="0" w:color="auto"/>
          </w:divBdr>
        </w:div>
      </w:divsChild>
    </w:div>
    <w:div w:id="1688827881">
      <w:bodyDiv w:val="1"/>
      <w:marLeft w:val="0"/>
      <w:marRight w:val="0"/>
      <w:marTop w:val="0"/>
      <w:marBottom w:val="0"/>
      <w:divBdr>
        <w:top w:val="none" w:sz="0" w:space="0" w:color="auto"/>
        <w:left w:val="none" w:sz="0" w:space="0" w:color="auto"/>
        <w:bottom w:val="none" w:sz="0" w:space="0" w:color="auto"/>
        <w:right w:val="none" w:sz="0" w:space="0" w:color="auto"/>
      </w:divBdr>
    </w:div>
    <w:div w:id="1778328575">
      <w:bodyDiv w:val="1"/>
      <w:marLeft w:val="0"/>
      <w:marRight w:val="0"/>
      <w:marTop w:val="0"/>
      <w:marBottom w:val="0"/>
      <w:divBdr>
        <w:top w:val="none" w:sz="0" w:space="0" w:color="auto"/>
        <w:left w:val="none" w:sz="0" w:space="0" w:color="auto"/>
        <w:bottom w:val="none" w:sz="0" w:space="0" w:color="auto"/>
        <w:right w:val="none" w:sz="0" w:space="0" w:color="auto"/>
      </w:divBdr>
    </w:div>
    <w:div w:id="1868060257">
      <w:bodyDiv w:val="1"/>
      <w:marLeft w:val="0"/>
      <w:marRight w:val="0"/>
      <w:marTop w:val="0"/>
      <w:marBottom w:val="0"/>
      <w:divBdr>
        <w:top w:val="none" w:sz="0" w:space="0" w:color="auto"/>
        <w:left w:val="none" w:sz="0" w:space="0" w:color="auto"/>
        <w:bottom w:val="none" w:sz="0" w:space="0" w:color="auto"/>
        <w:right w:val="none" w:sz="0" w:space="0" w:color="auto"/>
      </w:divBdr>
    </w:div>
    <w:div w:id="1877816686">
      <w:bodyDiv w:val="1"/>
      <w:marLeft w:val="0"/>
      <w:marRight w:val="0"/>
      <w:marTop w:val="0"/>
      <w:marBottom w:val="0"/>
      <w:divBdr>
        <w:top w:val="none" w:sz="0" w:space="0" w:color="auto"/>
        <w:left w:val="none" w:sz="0" w:space="0" w:color="auto"/>
        <w:bottom w:val="none" w:sz="0" w:space="0" w:color="auto"/>
        <w:right w:val="none" w:sz="0" w:space="0" w:color="auto"/>
      </w:divBdr>
      <w:divsChild>
        <w:div w:id="997733856">
          <w:marLeft w:val="0"/>
          <w:marRight w:val="0"/>
          <w:marTop w:val="0"/>
          <w:marBottom w:val="0"/>
          <w:divBdr>
            <w:top w:val="none" w:sz="0" w:space="0" w:color="auto"/>
            <w:left w:val="none" w:sz="0" w:space="0" w:color="auto"/>
            <w:bottom w:val="none" w:sz="0" w:space="0" w:color="auto"/>
            <w:right w:val="none" w:sz="0" w:space="0" w:color="auto"/>
          </w:divBdr>
        </w:div>
        <w:div w:id="1716196383">
          <w:marLeft w:val="0"/>
          <w:marRight w:val="0"/>
          <w:marTop w:val="0"/>
          <w:marBottom w:val="0"/>
          <w:divBdr>
            <w:top w:val="none" w:sz="0" w:space="0" w:color="auto"/>
            <w:left w:val="none" w:sz="0" w:space="0" w:color="auto"/>
            <w:bottom w:val="none" w:sz="0" w:space="0" w:color="auto"/>
            <w:right w:val="none" w:sz="0" w:space="0" w:color="auto"/>
          </w:divBdr>
        </w:div>
      </w:divsChild>
    </w:div>
    <w:div w:id="1896501242">
      <w:bodyDiv w:val="1"/>
      <w:marLeft w:val="0"/>
      <w:marRight w:val="0"/>
      <w:marTop w:val="0"/>
      <w:marBottom w:val="0"/>
      <w:divBdr>
        <w:top w:val="none" w:sz="0" w:space="0" w:color="auto"/>
        <w:left w:val="none" w:sz="0" w:space="0" w:color="auto"/>
        <w:bottom w:val="none" w:sz="0" w:space="0" w:color="auto"/>
        <w:right w:val="none" w:sz="0" w:space="0" w:color="auto"/>
      </w:divBdr>
    </w:div>
    <w:div w:id="1902859233">
      <w:bodyDiv w:val="1"/>
      <w:marLeft w:val="0"/>
      <w:marRight w:val="0"/>
      <w:marTop w:val="0"/>
      <w:marBottom w:val="0"/>
      <w:divBdr>
        <w:top w:val="none" w:sz="0" w:space="0" w:color="auto"/>
        <w:left w:val="none" w:sz="0" w:space="0" w:color="auto"/>
        <w:bottom w:val="none" w:sz="0" w:space="0" w:color="auto"/>
        <w:right w:val="none" w:sz="0" w:space="0" w:color="auto"/>
      </w:divBdr>
      <w:divsChild>
        <w:div w:id="112140770">
          <w:marLeft w:val="0"/>
          <w:marRight w:val="0"/>
          <w:marTop w:val="0"/>
          <w:marBottom w:val="0"/>
          <w:divBdr>
            <w:top w:val="none" w:sz="0" w:space="0" w:color="auto"/>
            <w:left w:val="none" w:sz="0" w:space="0" w:color="auto"/>
            <w:bottom w:val="none" w:sz="0" w:space="0" w:color="auto"/>
            <w:right w:val="none" w:sz="0" w:space="0" w:color="auto"/>
          </w:divBdr>
        </w:div>
        <w:div w:id="983923189">
          <w:marLeft w:val="0"/>
          <w:marRight w:val="0"/>
          <w:marTop w:val="0"/>
          <w:marBottom w:val="0"/>
          <w:divBdr>
            <w:top w:val="none" w:sz="0" w:space="0" w:color="auto"/>
            <w:left w:val="none" w:sz="0" w:space="0" w:color="auto"/>
            <w:bottom w:val="none" w:sz="0" w:space="0" w:color="auto"/>
            <w:right w:val="none" w:sz="0" w:space="0" w:color="auto"/>
          </w:divBdr>
        </w:div>
        <w:div w:id="1540166083">
          <w:marLeft w:val="0"/>
          <w:marRight w:val="0"/>
          <w:marTop w:val="0"/>
          <w:marBottom w:val="0"/>
          <w:divBdr>
            <w:top w:val="none" w:sz="0" w:space="0" w:color="auto"/>
            <w:left w:val="none" w:sz="0" w:space="0" w:color="auto"/>
            <w:bottom w:val="none" w:sz="0" w:space="0" w:color="auto"/>
            <w:right w:val="none" w:sz="0" w:space="0" w:color="auto"/>
          </w:divBdr>
        </w:div>
        <w:div w:id="1687638319">
          <w:marLeft w:val="0"/>
          <w:marRight w:val="0"/>
          <w:marTop w:val="0"/>
          <w:marBottom w:val="0"/>
          <w:divBdr>
            <w:top w:val="none" w:sz="0" w:space="0" w:color="auto"/>
            <w:left w:val="none" w:sz="0" w:space="0" w:color="auto"/>
            <w:bottom w:val="none" w:sz="0" w:space="0" w:color="auto"/>
            <w:right w:val="none" w:sz="0" w:space="0" w:color="auto"/>
          </w:divBdr>
        </w:div>
        <w:div w:id="1816532236">
          <w:marLeft w:val="0"/>
          <w:marRight w:val="0"/>
          <w:marTop w:val="0"/>
          <w:marBottom w:val="0"/>
          <w:divBdr>
            <w:top w:val="none" w:sz="0" w:space="0" w:color="auto"/>
            <w:left w:val="none" w:sz="0" w:space="0" w:color="auto"/>
            <w:bottom w:val="none" w:sz="0" w:space="0" w:color="auto"/>
            <w:right w:val="none" w:sz="0" w:space="0" w:color="auto"/>
          </w:divBdr>
        </w:div>
        <w:div w:id="2010908610">
          <w:marLeft w:val="0"/>
          <w:marRight w:val="0"/>
          <w:marTop w:val="0"/>
          <w:marBottom w:val="0"/>
          <w:divBdr>
            <w:top w:val="none" w:sz="0" w:space="0" w:color="auto"/>
            <w:left w:val="none" w:sz="0" w:space="0" w:color="auto"/>
            <w:bottom w:val="none" w:sz="0" w:space="0" w:color="auto"/>
            <w:right w:val="none" w:sz="0" w:space="0" w:color="auto"/>
          </w:divBdr>
        </w:div>
        <w:div w:id="2066758423">
          <w:marLeft w:val="0"/>
          <w:marRight w:val="0"/>
          <w:marTop w:val="0"/>
          <w:marBottom w:val="0"/>
          <w:divBdr>
            <w:top w:val="none" w:sz="0" w:space="0" w:color="auto"/>
            <w:left w:val="none" w:sz="0" w:space="0" w:color="auto"/>
            <w:bottom w:val="none" w:sz="0" w:space="0" w:color="auto"/>
            <w:right w:val="none" w:sz="0" w:space="0" w:color="auto"/>
          </w:divBdr>
        </w:div>
      </w:divsChild>
    </w:div>
    <w:div w:id="1909727918">
      <w:bodyDiv w:val="1"/>
      <w:marLeft w:val="0"/>
      <w:marRight w:val="0"/>
      <w:marTop w:val="0"/>
      <w:marBottom w:val="0"/>
      <w:divBdr>
        <w:top w:val="none" w:sz="0" w:space="0" w:color="auto"/>
        <w:left w:val="none" w:sz="0" w:space="0" w:color="auto"/>
        <w:bottom w:val="none" w:sz="0" w:space="0" w:color="auto"/>
        <w:right w:val="none" w:sz="0" w:space="0" w:color="auto"/>
      </w:divBdr>
    </w:div>
    <w:div w:id="1943877366">
      <w:bodyDiv w:val="1"/>
      <w:marLeft w:val="0"/>
      <w:marRight w:val="0"/>
      <w:marTop w:val="0"/>
      <w:marBottom w:val="0"/>
      <w:divBdr>
        <w:top w:val="none" w:sz="0" w:space="0" w:color="auto"/>
        <w:left w:val="none" w:sz="0" w:space="0" w:color="auto"/>
        <w:bottom w:val="none" w:sz="0" w:space="0" w:color="auto"/>
        <w:right w:val="none" w:sz="0" w:space="0" w:color="auto"/>
      </w:divBdr>
    </w:div>
    <w:div w:id="2037727512">
      <w:bodyDiv w:val="1"/>
      <w:marLeft w:val="0"/>
      <w:marRight w:val="0"/>
      <w:marTop w:val="0"/>
      <w:marBottom w:val="0"/>
      <w:divBdr>
        <w:top w:val="none" w:sz="0" w:space="0" w:color="auto"/>
        <w:left w:val="none" w:sz="0" w:space="0" w:color="auto"/>
        <w:bottom w:val="none" w:sz="0" w:space="0" w:color="auto"/>
        <w:right w:val="none" w:sz="0" w:space="0" w:color="auto"/>
      </w:divBdr>
    </w:div>
    <w:div w:id="2050957848">
      <w:bodyDiv w:val="1"/>
      <w:marLeft w:val="0"/>
      <w:marRight w:val="0"/>
      <w:marTop w:val="0"/>
      <w:marBottom w:val="0"/>
      <w:divBdr>
        <w:top w:val="none" w:sz="0" w:space="0" w:color="auto"/>
        <w:left w:val="none" w:sz="0" w:space="0" w:color="auto"/>
        <w:bottom w:val="none" w:sz="0" w:space="0" w:color="auto"/>
        <w:right w:val="none" w:sz="0" w:space="0" w:color="auto"/>
      </w:divBdr>
    </w:div>
    <w:div w:id="2065912730">
      <w:bodyDiv w:val="1"/>
      <w:marLeft w:val="0"/>
      <w:marRight w:val="0"/>
      <w:marTop w:val="0"/>
      <w:marBottom w:val="0"/>
      <w:divBdr>
        <w:top w:val="none" w:sz="0" w:space="0" w:color="auto"/>
        <w:left w:val="none" w:sz="0" w:space="0" w:color="auto"/>
        <w:bottom w:val="none" w:sz="0" w:space="0" w:color="auto"/>
        <w:right w:val="none" w:sz="0" w:space="0" w:color="auto"/>
      </w:divBdr>
      <w:divsChild>
        <w:div w:id="1235161376">
          <w:marLeft w:val="720"/>
          <w:marRight w:val="0"/>
          <w:marTop w:val="0"/>
          <w:marBottom w:val="0"/>
          <w:divBdr>
            <w:top w:val="none" w:sz="0" w:space="0" w:color="auto"/>
            <w:left w:val="none" w:sz="0" w:space="0" w:color="auto"/>
            <w:bottom w:val="none" w:sz="0" w:space="0" w:color="auto"/>
            <w:right w:val="none" w:sz="0" w:space="0" w:color="auto"/>
          </w:divBdr>
        </w:div>
        <w:div w:id="539439277">
          <w:marLeft w:val="720"/>
          <w:marRight w:val="0"/>
          <w:marTop w:val="0"/>
          <w:marBottom w:val="0"/>
          <w:divBdr>
            <w:top w:val="none" w:sz="0" w:space="0" w:color="auto"/>
            <w:left w:val="none" w:sz="0" w:space="0" w:color="auto"/>
            <w:bottom w:val="none" w:sz="0" w:space="0" w:color="auto"/>
            <w:right w:val="none" w:sz="0" w:space="0" w:color="auto"/>
          </w:divBdr>
        </w:div>
        <w:div w:id="342702812">
          <w:marLeft w:val="720"/>
          <w:marRight w:val="0"/>
          <w:marTop w:val="0"/>
          <w:marBottom w:val="0"/>
          <w:divBdr>
            <w:top w:val="none" w:sz="0" w:space="0" w:color="auto"/>
            <w:left w:val="none" w:sz="0" w:space="0" w:color="auto"/>
            <w:bottom w:val="none" w:sz="0" w:space="0" w:color="auto"/>
            <w:right w:val="none" w:sz="0" w:space="0" w:color="auto"/>
          </w:divBdr>
        </w:div>
        <w:div w:id="635989820">
          <w:marLeft w:val="720"/>
          <w:marRight w:val="0"/>
          <w:marTop w:val="0"/>
          <w:marBottom w:val="0"/>
          <w:divBdr>
            <w:top w:val="none" w:sz="0" w:space="0" w:color="auto"/>
            <w:left w:val="none" w:sz="0" w:space="0" w:color="auto"/>
            <w:bottom w:val="none" w:sz="0" w:space="0" w:color="auto"/>
            <w:right w:val="none" w:sz="0" w:space="0" w:color="auto"/>
          </w:divBdr>
        </w:div>
      </w:divsChild>
    </w:div>
    <w:div w:id="2106732752">
      <w:bodyDiv w:val="1"/>
      <w:marLeft w:val="0"/>
      <w:marRight w:val="0"/>
      <w:marTop w:val="0"/>
      <w:marBottom w:val="0"/>
      <w:divBdr>
        <w:top w:val="none" w:sz="0" w:space="0" w:color="auto"/>
        <w:left w:val="none" w:sz="0" w:space="0" w:color="auto"/>
        <w:bottom w:val="none" w:sz="0" w:space="0" w:color="auto"/>
        <w:right w:val="none" w:sz="0" w:space="0" w:color="auto"/>
      </w:divBdr>
    </w:div>
    <w:div w:id="2118282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image" Target="media/image8.png"/><Relationship Id="rId21" Type="http://schemas.openxmlformats.org/officeDocument/2006/relationships/chart" Target="charts/chart8.xml"/><Relationship Id="rId34" Type="http://schemas.openxmlformats.org/officeDocument/2006/relationships/chart" Target="charts/chart21.xml"/><Relationship Id="rId42" Type="http://schemas.openxmlformats.org/officeDocument/2006/relationships/image" Target="media/image11.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10" Type="http://schemas.openxmlformats.org/officeDocument/2006/relationships/image" Target="media/image1.png"/><Relationship Id="rId19" Type="http://schemas.openxmlformats.org/officeDocument/2006/relationships/chart" Target="charts/chart6.xml"/><Relationship Id="rId31" Type="http://schemas.openxmlformats.org/officeDocument/2006/relationships/chart" Target="charts/chart18.xml"/><Relationship Id="rId44"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image" Target="media/image12.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image" Target="media/image7.png"/><Relationship Id="rId46" Type="http://schemas.openxmlformats.org/officeDocument/2006/relationships/fontTable" Target="fontTable.xml"/><Relationship Id="rId20" Type="http://schemas.openxmlformats.org/officeDocument/2006/relationships/chart" Target="charts/chart7.xml"/><Relationship Id="rId41" Type="http://schemas.openxmlformats.org/officeDocument/2006/relationships/image" Target="media/image10.png"/></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lekseev\Desktop\&#1044;&#1080;&#1085;&#1072;&#1084;&#1080;&#1082;&#1072;%20&#1089;&#1086;&#1094;-&#1075;&#1080;&#1075;%20&#1087;&#1086;&#1082;&#1072;&#1079;&#1072;&#1090;&#1077;&#1083;&#1077;&#1081;.xlsx" TargetMode="External"/><Relationship Id="rId1" Type="http://schemas.openxmlformats.org/officeDocument/2006/relationships/themeOverride" Target="../theme/themeOverride9.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lekseev\Desktop\&#1044;&#1080;&#1085;&#1072;&#1084;&#1080;&#1082;&#1072;%20&#1089;&#1086;&#1094;-&#1075;&#1080;&#1075;%20&#1087;&#1086;&#1082;&#1072;&#1079;&#1072;&#1090;&#1077;&#1083;&#1077;&#1081;.xlsx" TargetMode="External"/><Relationship Id="rId1" Type="http://schemas.openxmlformats.org/officeDocument/2006/relationships/themeOverride" Target="../theme/themeOverride10.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lekseev\Desktop\&#1044;&#1080;&#1085;&#1072;&#1084;&#1080;&#1082;&#1072;%20&#1089;&#1086;&#1094;-&#1075;&#1080;&#1075;%20&#1087;&#1086;&#1082;&#1072;&#1079;&#1072;&#1090;&#1077;&#1083;&#1077;&#1081;.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lekseev\Desktop\&#1044;&#1080;&#1085;&#1072;&#1084;&#1080;&#1082;&#1072;%20&#1089;&#1086;&#1094;-&#1075;&#1080;&#1075;%20&#1087;&#1086;&#1082;&#1072;&#1079;&#1072;&#1090;&#1077;&#1083;&#1077;&#1081;.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Alekseev\Desktop\&#1044;&#1080;&#1085;&#1072;&#1084;&#1080;&#1082;&#1072;%20&#1089;&#1086;&#1094;-&#1075;&#1080;&#1075;%20&#1087;&#1086;&#1082;&#1072;&#1079;&#1072;&#1090;&#1077;&#1083;&#1077;&#1081;.xlsx" TargetMode="External"/><Relationship Id="rId1" Type="http://schemas.openxmlformats.org/officeDocument/2006/relationships/themeOverride" Target="../theme/themeOverride12.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lekseev\Desktop\&#1044;&#1080;&#1085;&#1072;&#1084;&#1080;&#1082;&#1072;%20&#1089;&#1086;&#1094;-&#1075;&#1080;&#1075;%20&#1087;&#1086;&#1082;&#1072;&#1079;&#1072;&#1090;&#1077;&#1083;&#1077;&#108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lekseev\Desktop\&#1044;&#1080;&#1085;&#1072;&#1084;&#1080;&#1082;&#1072;%20&#1089;&#1086;&#1094;-&#1075;&#1080;&#1075;%20&#1087;&#1086;&#1082;&#1072;&#1079;&#1072;&#1090;&#1077;&#1083;&#1077;&#108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lekseev\Desktop\&#1044;&#1080;&#1089;&#1089;\&#1044;&#1083;&#1103;%20&#1076;&#1080;&#1089;&#1089;%20&#1043;&#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ekseev\Desktop\&#1044;&#1080;&#1089;&#1089;\&#1047;&#1072;&#1073;&#1086;&#1083;&#1077;&#1074;&#1072;&#1077;&#1084;&#1086;&#1089;&#1090;&#1100;%2012-21%20&#1086;&#1082;&#1086;&#1085;&#1095;.xlsx" TargetMode="Externa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lekseev\Desktop\&#1053;&#1048;&#1056;%20&#1054;&#1090;&#1089;&#1088;&#1086;&#1095;%20&#1101;&#1092;&#1092;\&#1053;&#1055;&#1058;%20&#1054;&#1090;&#1089;&#1088;&#1086;&#1095;%20&#1101;&#1092;&#1092;%20&#1079;&#1072;&#1073;&#1086;&#1083;&#1077;&#1074;&#1072;&#1077;&#1084;&#1086;&#1089;&#1090;&#1100;%2012-21%20&#1086;&#1082;&#1086;&#1085;&#1095;.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layout>
                <c:manualLayout>
                  <c:x val="-0.20211001749781277"/>
                  <c:y val="-0.12535032079323419"/>
                </c:manualLayout>
              </c:layout>
              <c:tx>
                <c:rich>
                  <a:bodyPr/>
                  <a:lstStyle/>
                  <a:p>
                    <a:r>
                      <a:rPr lang="en-US" dirty="0" smtClean="0"/>
                      <a:t>53,</a:t>
                    </a:r>
                    <a:r>
                      <a:rPr lang="ru-RU" dirty="0" smtClean="0"/>
                      <a:t>2</a:t>
                    </a:r>
                    <a:endParaRPr lang="en-US" dirty="0"/>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15968383639545056"/>
                  <c:y val="1.5214348206474191E-2"/>
                </c:manualLayout>
              </c:layout>
              <c:tx>
                <c:rich>
                  <a:bodyPr/>
                  <a:lstStyle/>
                  <a:p>
                    <a:r>
                      <a:rPr lang="en-US" sz="1600" b="1" dirty="0" smtClean="0"/>
                      <a:t>46,</a:t>
                    </a:r>
                    <a:r>
                      <a:rPr lang="ru-RU" sz="1600" b="1" dirty="0" smtClean="0"/>
                      <a:t>8</a:t>
                    </a:r>
                    <a:endParaRPr lang="en-US" sz="1400" b="1" dirty="0"/>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600"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Лист1!$C$2:$D$2</c:f>
              <c:strCache>
                <c:ptCount val="2"/>
                <c:pt idx="0">
                  <c:v>Мужчины</c:v>
                </c:pt>
                <c:pt idx="1">
                  <c:v>Женщины</c:v>
                </c:pt>
              </c:strCache>
            </c:strRef>
          </c:cat>
          <c:val>
            <c:numRef>
              <c:f>Лист1!$C$3:$D$3</c:f>
              <c:numCache>
                <c:formatCode>General</c:formatCode>
                <c:ptCount val="2"/>
                <c:pt idx="0">
                  <c:v>53.9</c:v>
                </c:pt>
                <c:pt idx="1">
                  <c:v>46.1</c:v>
                </c:pt>
              </c:numCache>
            </c:numRef>
          </c:val>
        </c:ser>
        <c:dLbls>
          <c:showLegendKey val="0"/>
          <c:showVal val="0"/>
          <c:showCatName val="0"/>
          <c:showSerName val="0"/>
          <c:showPercent val="0"/>
          <c:showBubbleSize val="0"/>
          <c:showLeaderLines val="1"/>
        </c:dLbls>
      </c:pie3DChart>
    </c:plotArea>
    <c:legend>
      <c:legendPos val="r"/>
      <c:legendEntry>
        <c:idx val="0"/>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a:latin typeface="Times New Roman" panose="02020603050405020304" pitchFamily="18" charset="0"/>
                <a:cs typeface="Times New Roman" panose="02020603050405020304" pitchFamily="18" charset="0"/>
              </a:defRPr>
            </a:pPr>
            <a:endParaRPr lang="ru-RU"/>
          </a:p>
        </c:txPr>
      </c:legendEntry>
      <c:layout>
        <c:manualLayout>
          <c:xMode val="edge"/>
          <c:yMode val="edge"/>
          <c:x val="0.75975104463481968"/>
          <c:y val="0.25622857461335785"/>
          <c:w val="0.22073723543177792"/>
          <c:h val="0.47188166328708148"/>
        </c:manualLayout>
      </c:layout>
      <c:overlay val="0"/>
      <c:spPr>
        <a:ln>
          <a:noFill/>
        </a:ln>
      </c:sp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Графики!$P$66</c:f>
              <c:strCache>
                <c:ptCount val="1"/>
                <c:pt idx="0">
                  <c:v>случаев на 100</c:v>
                </c:pt>
              </c:strCache>
            </c:strRef>
          </c:tx>
          <c:marker>
            <c:symbol val="none"/>
          </c:marker>
          <c:cat>
            <c:strRef>
              <c:f>Графики!$O$67:$O$71</c:f>
              <c:strCache>
                <c:ptCount val="5"/>
                <c:pt idx="0">
                  <c:v>Возраст до 29 л</c:v>
                </c:pt>
                <c:pt idx="1">
                  <c:v>от 30 до 39 л</c:v>
                </c:pt>
                <c:pt idx="2">
                  <c:v>от 40 до 49 л</c:v>
                </c:pt>
                <c:pt idx="3">
                  <c:v>от 50 до 59л</c:v>
                </c:pt>
                <c:pt idx="4">
                  <c:v>60л и старше</c:v>
                </c:pt>
              </c:strCache>
            </c:strRef>
          </c:cat>
          <c:val>
            <c:numRef>
              <c:f>Графики!$P$67:$P$71</c:f>
              <c:numCache>
                <c:formatCode>0.0</c:formatCode>
                <c:ptCount val="5"/>
                <c:pt idx="0">
                  <c:v>36.662543710899506</c:v>
                </c:pt>
                <c:pt idx="1">
                  <c:v>21.367551793226053</c:v>
                </c:pt>
                <c:pt idx="2">
                  <c:v>17.743308934558929</c:v>
                </c:pt>
                <c:pt idx="3">
                  <c:v>15.15091445629831</c:v>
                </c:pt>
                <c:pt idx="4">
                  <c:v>9.075681105017205</c:v>
                </c:pt>
              </c:numCache>
            </c:numRef>
          </c:val>
          <c:smooth val="0"/>
        </c:ser>
        <c:ser>
          <c:idx val="1"/>
          <c:order val="1"/>
          <c:tx>
            <c:strRef>
              <c:f>Графики!$Q$66</c:f>
              <c:strCache>
                <c:ptCount val="1"/>
                <c:pt idx="0">
                  <c:v>лиц на 100</c:v>
                </c:pt>
              </c:strCache>
            </c:strRef>
          </c:tx>
          <c:marker>
            <c:symbol val="none"/>
          </c:marker>
          <c:cat>
            <c:strRef>
              <c:f>Графики!$O$67:$O$71</c:f>
              <c:strCache>
                <c:ptCount val="5"/>
                <c:pt idx="0">
                  <c:v>Возраст до 29 л</c:v>
                </c:pt>
                <c:pt idx="1">
                  <c:v>от 30 до 39 л</c:v>
                </c:pt>
                <c:pt idx="2">
                  <c:v>от 40 до 49 л</c:v>
                </c:pt>
                <c:pt idx="3">
                  <c:v>от 50 до 59л</c:v>
                </c:pt>
                <c:pt idx="4">
                  <c:v>60л и старше</c:v>
                </c:pt>
              </c:strCache>
            </c:strRef>
          </c:cat>
          <c:val>
            <c:numRef>
              <c:f>Графики!$Q$67:$Q$71</c:f>
              <c:numCache>
                <c:formatCode>0.0</c:formatCode>
                <c:ptCount val="5"/>
                <c:pt idx="0">
                  <c:v>33.6435540487144</c:v>
                </c:pt>
                <c:pt idx="1">
                  <c:v>19.367391806398331</c:v>
                </c:pt>
                <c:pt idx="2">
                  <c:v>17.871691368113247</c:v>
                </c:pt>
                <c:pt idx="3">
                  <c:v>16.174443775126182</c:v>
                </c:pt>
                <c:pt idx="4">
                  <c:v>12.942919001647832</c:v>
                </c:pt>
              </c:numCache>
            </c:numRef>
          </c:val>
          <c:smooth val="0"/>
        </c:ser>
        <c:ser>
          <c:idx val="2"/>
          <c:order val="2"/>
          <c:tx>
            <c:strRef>
              <c:f>Графики!$R$66</c:f>
              <c:strCache>
                <c:ptCount val="1"/>
                <c:pt idx="0">
                  <c:v>дней на 100</c:v>
                </c:pt>
              </c:strCache>
            </c:strRef>
          </c:tx>
          <c:marker>
            <c:symbol val="none"/>
          </c:marker>
          <c:cat>
            <c:strRef>
              <c:f>Графики!$O$67:$O$71</c:f>
              <c:strCache>
                <c:ptCount val="5"/>
                <c:pt idx="0">
                  <c:v>Возраст до 29 л</c:v>
                </c:pt>
                <c:pt idx="1">
                  <c:v>от 30 до 39 л</c:v>
                </c:pt>
                <c:pt idx="2">
                  <c:v>от 40 до 49 л</c:v>
                </c:pt>
                <c:pt idx="3">
                  <c:v>от 50 до 59л</c:v>
                </c:pt>
                <c:pt idx="4">
                  <c:v>60л и старше</c:v>
                </c:pt>
              </c:strCache>
            </c:strRef>
          </c:cat>
          <c:val>
            <c:numRef>
              <c:f>Графики!$R$67:$R$71</c:f>
              <c:numCache>
                <c:formatCode>0.0</c:formatCode>
                <c:ptCount val="5"/>
                <c:pt idx="0">
                  <c:v>30.680684265188788</c:v>
                </c:pt>
                <c:pt idx="1">
                  <c:v>20.01854252374504</c:v>
                </c:pt>
                <c:pt idx="2">
                  <c:v>18.116589479949187</c:v>
                </c:pt>
                <c:pt idx="3">
                  <c:v>19.172423924911492</c:v>
                </c:pt>
                <c:pt idx="4">
                  <c:v>12.011759806205491</c:v>
                </c:pt>
              </c:numCache>
            </c:numRef>
          </c:val>
          <c:smooth val="0"/>
        </c:ser>
        <c:dLbls>
          <c:showLegendKey val="0"/>
          <c:showVal val="0"/>
          <c:showCatName val="0"/>
          <c:showSerName val="0"/>
          <c:showPercent val="0"/>
          <c:showBubbleSize val="0"/>
        </c:dLbls>
        <c:smooth val="0"/>
        <c:axId val="170704672"/>
        <c:axId val="170694880"/>
      </c:lineChart>
      <c:catAx>
        <c:axId val="170704672"/>
        <c:scaling>
          <c:orientation val="minMax"/>
        </c:scaling>
        <c:delete val="0"/>
        <c:axPos val="b"/>
        <c:numFmt formatCode="General" sourceLinked="0"/>
        <c:majorTickMark val="none"/>
        <c:minorTickMark val="none"/>
        <c:tickLblPos val="nextTo"/>
        <c:crossAx val="170694880"/>
        <c:crosses val="autoZero"/>
        <c:auto val="1"/>
        <c:lblAlgn val="ctr"/>
        <c:lblOffset val="100"/>
        <c:noMultiLvlLbl val="0"/>
      </c:catAx>
      <c:valAx>
        <c:axId val="170694880"/>
        <c:scaling>
          <c:orientation val="minMax"/>
        </c:scaling>
        <c:delete val="0"/>
        <c:axPos val="l"/>
        <c:numFmt formatCode="0.0" sourceLinked="1"/>
        <c:majorTickMark val="none"/>
        <c:minorTickMark val="none"/>
        <c:tickLblPos val="nextTo"/>
        <c:crossAx val="170704672"/>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Графики!$P$72</c:f>
              <c:strCache>
                <c:ptCount val="1"/>
                <c:pt idx="0">
                  <c:v>случаев на 100</c:v>
                </c:pt>
              </c:strCache>
            </c:strRef>
          </c:tx>
          <c:marker>
            <c:symbol val="none"/>
          </c:marker>
          <c:cat>
            <c:strRef>
              <c:f>Графики!$O$73:$O$80</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Графики!$P$73:$P$80</c:f>
              <c:numCache>
                <c:formatCode>0.0</c:formatCode>
                <c:ptCount val="8"/>
                <c:pt idx="0">
                  <c:v>19.75412647010004</c:v>
                </c:pt>
                <c:pt idx="1">
                  <c:v>17.003480111295072</c:v>
                </c:pt>
                <c:pt idx="2">
                  <c:v>14.278153029595433</c:v>
                </c:pt>
                <c:pt idx="3">
                  <c:v>10.80848592887966</c:v>
                </c:pt>
                <c:pt idx="4">
                  <c:v>10.731826100913565</c:v>
                </c:pt>
                <c:pt idx="5">
                  <c:v>9.4988153981090537</c:v>
                </c:pt>
                <c:pt idx="6">
                  <c:v>7.8600050858530874</c:v>
                </c:pt>
                <c:pt idx="7">
                  <c:v>10.065107875254101</c:v>
                </c:pt>
              </c:numCache>
            </c:numRef>
          </c:val>
          <c:smooth val="0"/>
        </c:ser>
        <c:ser>
          <c:idx val="1"/>
          <c:order val="1"/>
          <c:tx>
            <c:strRef>
              <c:f>Графики!$Q$72</c:f>
              <c:strCache>
                <c:ptCount val="1"/>
                <c:pt idx="0">
                  <c:v>лиц на 100</c:v>
                </c:pt>
              </c:strCache>
            </c:strRef>
          </c:tx>
          <c:marker>
            <c:symbol val="none"/>
          </c:marker>
          <c:cat>
            <c:strRef>
              <c:f>Графики!$O$73:$O$80</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Графики!$Q$73:$Q$80</c:f>
              <c:numCache>
                <c:formatCode>0.0</c:formatCode>
                <c:ptCount val="8"/>
                <c:pt idx="0">
                  <c:v>19.601244730312558</c:v>
                </c:pt>
                <c:pt idx="1">
                  <c:v>15.283399263440073</c:v>
                </c:pt>
                <c:pt idx="2">
                  <c:v>13.24202684631895</c:v>
                </c:pt>
                <c:pt idx="3">
                  <c:v>10.39238837493229</c:v>
                </c:pt>
                <c:pt idx="4">
                  <c:v>12.360772745536577</c:v>
                </c:pt>
                <c:pt idx="5">
                  <c:v>10.818607370075144</c:v>
                </c:pt>
                <c:pt idx="6">
                  <c:v>8.2858751097745102</c:v>
                </c:pt>
                <c:pt idx="7">
                  <c:v>10.015685559609885</c:v>
                </c:pt>
              </c:numCache>
            </c:numRef>
          </c:val>
          <c:smooth val="0"/>
        </c:ser>
        <c:ser>
          <c:idx val="2"/>
          <c:order val="2"/>
          <c:tx>
            <c:strRef>
              <c:f>Графики!$R$72</c:f>
              <c:strCache>
                <c:ptCount val="1"/>
                <c:pt idx="0">
                  <c:v>дней на 100</c:v>
                </c:pt>
              </c:strCache>
            </c:strRef>
          </c:tx>
          <c:marker>
            <c:symbol val="none"/>
          </c:marker>
          <c:cat>
            <c:strRef>
              <c:f>Графики!$O$73:$O$80</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Графики!$R$73:$R$80</c:f>
              <c:numCache>
                <c:formatCode>0.0</c:formatCode>
                <c:ptCount val="8"/>
                <c:pt idx="0">
                  <c:v>16.298872966479173</c:v>
                </c:pt>
                <c:pt idx="1">
                  <c:v>13.906930939702761</c:v>
                </c:pt>
                <c:pt idx="2">
                  <c:v>12.678016929305965</c:v>
                </c:pt>
                <c:pt idx="3">
                  <c:v>10.367885925071111</c:v>
                </c:pt>
                <c:pt idx="4">
                  <c:v>11.003275537121564</c:v>
                </c:pt>
                <c:pt idx="5">
                  <c:v>9.5576106669422067</c:v>
                </c:pt>
                <c:pt idx="6">
                  <c:v>13.517346624696412</c:v>
                </c:pt>
                <c:pt idx="7">
                  <c:v>12.670060410680808</c:v>
                </c:pt>
              </c:numCache>
            </c:numRef>
          </c:val>
          <c:smooth val="0"/>
        </c:ser>
        <c:dLbls>
          <c:showLegendKey val="0"/>
          <c:showVal val="0"/>
          <c:showCatName val="0"/>
          <c:showSerName val="0"/>
          <c:showPercent val="0"/>
          <c:showBubbleSize val="0"/>
        </c:dLbls>
        <c:smooth val="0"/>
        <c:axId val="170703040"/>
        <c:axId val="170697600"/>
      </c:lineChart>
      <c:catAx>
        <c:axId val="170703040"/>
        <c:scaling>
          <c:orientation val="minMax"/>
        </c:scaling>
        <c:delete val="0"/>
        <c:axPos val="b"/>
        <c:numFmt formatCode="General" sourceLinked="0"/>
        <c:majorTickMark val="none"/>
        <c:minorTickMark val="none"/>
        <c:tickLblPos val="nextTo"/>
        <c:crossAx val="170697600"/>
        <c:crosses val="autoZero"/>
        <c:auto val="1"/>
        <c:lblAlgn val="ctr"/>
        <c:lblOffset val="100"/>
        <c:noMultiLvlLbl val="0"/>
      </c:catAx>
      <c:valAx>
        <c:axId val="170697600"/>
        <c:scaling>
          <c:orientation val="minMax"/>
        </c:scaling>
        <c:delete val="0"/>
        <c:axPos val="l"/>
        <c:numFmt formatCode="0.0" sourceLinked="1"/>
        <c:majorTickMark val="none"/>
        <c:minorTickMark val="none"/>
        <c:tickLblPos val="nextTo"/>
        <c:crossAx val="170703040"/>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Графики!$P$51</c:f>
              <c:strCache>
                <c:ptCount val="1"/>
                <c:pt idx="0">
                  <c:v>случаев на 100</c:v>
                </c:pt>
              </c:strCache>
            </c:strRef>
          </c:tx>
          <c:marker>
            <c:symbol val="none"/>
          </c:marker>
          <c:cat>
            <c:strRef>
              <c:f>Графики!$O$52:$O$56</c:f>
              <c:strCache>
                <c:ptCount val="5"/>
                <c:pt idx="0">
                  <c:v>Возраст до 29 л</c:v>
                </c:pt>
                <c:pt idx="1">
                  <c:v>от 30 до 39 л</c:v>
                </c:pt>
                <c:pt idx="2">
                  <c:v>от 40 до 49 л</c:v>
                </c:pt>
                <c:pt idx="3">
                  <c:v>от 50 до 59л</c:v>
                </c:pt>
                <c:pt idx="4">
                  <c:v>60л и старше</c:v>
                </c:pt>
              </c:strCache>
            </c:strRef>
          </c:cat>
          <c:val>
            <c:numRef>
              <c:f>Графики!$P$52:$P$56</c:f>
              <c:numCache>
                <c:formatCode>0.0</c:formatCode>
                <c:ptCount val="5"/>
                <c:pt idx="0">
                  <c:v>19.488303930074551</c:v>
                </c:pt>
                <c:pt idx="1">
                  <c:v>20.985721074647874</c:v>
                </c:pt>
                <c:pt idx="2">
                  <c:v>19.960406007658406</c:v>
                </c:pt>
                <c:pt idx="3">
                  <c:v>17.560291977266182</c:v>
                </c:pt>
                <c:pt idx="4">
                  <c:v>22.00527701035298</c:v>
                </c:pt>
              </c:numCache>
            </c:numRef>
          </c:val>
          <c:smooth val="0"/>
        </c:ser>
        <c:ser>
          <c:idx val="1"/>
          <c:order val="1"/>
          <c:tx>
            <c:strRef>
              <c:f>Графики!$Q$51</c:f>
              <c:strCache>
                <c:ptCount val="1"/>
                <c:pt idx="0">
                  <c:v>лиц на 100</c:v>
                </c:pt>
              </c:strCache>
            </c:strRef>
          </c:tx>
          <c:marker>
            <c:symbol val="none"/>
          </c:marker>
          <c:cat>
            <c:strRef>
              <c:f>Графики!$O$52:$O$56</c:f>
              <c:strCache>
                <c:ptCount val="5"/>
                <c:pt idx="0">
                  <c:v>Возраст до 29 л</c:v>
                </c:pt>
                <c:pt idx="1">
                  <c:v>от 30 до 39 л</c:v>
                </c:pt>
                <c:pt idx="2">
                  <c:v>от 40 до 49 л</c:v>
                </c:pt>
                <c:pt idx="3">
                  <c:v>от 50 до 59л</c:v>
                </c:pt>
                <c:pt idx="4">
                  <c:v>60л и старше</c:v>
                </c:pt>
              </c:strCache>
            </c:strRef>
          </c:cat>
          <c:val>
            <c:numRef>
              <c:f>Графики!$Q$52:$Q$56</c:f>
              <c:numCache>
                <c:formatCode>0.0</c:formatCode>
                <c:ptCount val="5"/>
                <c:pt idx="0">
                  <c:v>21.513009788934887</c:v>
                </c:pt>
                <c:pt idx="1">
                  <c:v>18.931896199333814</c:v>
                </c:pt>
                <c:pt idx="2">
                  <c:v>18.852856173770505</c:v>
                </c:pt>
                <c:pt idx="3">
                  <c:v>18.328379402503199</c:v>
                </c:pt>
                <c:pt idx="4">
                  <c:v>22.373858435457592</c:v>
                </c:pt>
              </c:numCache>
            </c:numRef>
          </c:val>
          <c:smooth val="0"/>
        </c:ser>
        <c:ser>
          <c:idx val="2"/>
          <c:order val="2"/>
          <c:tx>
            <c:strRef>
              <c:f>Графики!$R$51</c:f>
              <c:strCache>
                <c:ptCount val="1"/>
                <c:pt idx="0">
                  <c:v>дней на 100</c:v>
                </c:pt>
              </c:strCache>
            </c:strRef>
          </c:tx>
          <c:marker>
            <c:symbol val="none"/>
          </c:marker>
          <c:cat>
            <c:strRef>
              <c:f>Графики!$O$52:$O$56</c:f>
              <c:strCache>
                <c:ptCount val="5"/>
                <c:pt idx="0">
                  <c:v>Возраст до 29 л</c:v>
                </c:pt>
                <c:pt idx="1">
                  <c:v>от 30 до 39 л</c:v>
                </c:pt>
                <c:pt idx="2">
                  <c:v>от 40 до 49 л</c:v>
                </c:pt>
                <c:pt idx="3">
                  <c:v>от 50 до 59л</c:v>
                </c:pt>
                <c:pt idx="4">
                  <c:v>60л и старше</c:v>
                </c:pt>
              </c:strCache>
            </c:strRef>
          </c:cat>
          <c:val>
            <c:numRef>
              <c:f>Графики!$R$52:$R$56</c:f>
              <c:numCache>
                <c:formatCode>0.0</c:formatCode>
                <c:ptCount val="5"/>
                <c:pt idx="0">
                  <c:v>15.03209188380518</c:v>
                </c:pt>
                <c:pt idx="1">
                  <c:v>18.841652739551268</c:v>
                </c:pt>
                <c:pt idx="2">
                  <c:v>22.691060681791971</c:v>
                </c:pt>
                <c:pt idx="3">
                  <c:v>21.307192966058732</c:v>
                </c:pt>
                <c:pt idx="4">
                  <c:v>22.128001728792864</c:v>
                </c:pt>
              </c:numCache>
            </c:numRef>
          </c:val>
          <c:smooth val="0"/>
        </c:ser>
        <c:dLbls>
          <c:showLegendKey val="0"/>
          <c:showVal val="0"/>
          <c:showCatName val="0"/>
          <c:showSerName val="0"/>
          <c:showPercent val="0"/>
          <c:showBubbleSize val="0"/>
        </c:dLbls>
        <c:smooth val="0"/>
        <c:axId val="170682912"/>
        <c:axId val="170689440"/>
      </c:lineChart>
      <c:catAx>
        <c:axId val="170682912"/>
        <c:scaling>
          <c:orientation val="minMax"/>
        </c:scaling>
        <c:delete val="0"/>
        <c:axPos val="b"/>
        <c:numFmt formatCode="General" sourceLinked="0"/>
        <c:majorTickMark val="none"/>
        <c:minorTickMark val="none"/>
        <c:tickLblPos val="nextTo"/>
        <c:crossAx val="170689440"/>
        <c:crosses val="autoZero"/>
        <c:auto val="1"/>
        <c:lblAlgn val="ctr"/>
        <c:lblOffset val="100"/>
        <c:noMultiLvlLbl val="0"/>
      </c:catAx>
      <c:valAx>
        <c:axId val="170689440"/>
        <c:scaling>
          <c:orientation val="minMax"/>
          <c:min val="10"/>
        </c:scaling>
        <c:delete val="0"/>
        <c:axPos val="l"/>
        <c:majorGridlines/>
        <c:numFmt formatCode="0.0" sourceLinked="1"/>
        <c:majorTickMark val="none"/>
        <c:minorTickMark val="none"/>
        <c:tickLblPos val="nextTo"/>
        <c:spPr>
          <a:ln w="9525">
            <a:noFill/>
          </a:ln>
        </c:spPr>
        <c:crossAx val="170682912"/>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Графики!$P$57</c:f>
              <c:strCache>
                <c:ptCount val="1"/>
                <c:pt idx="0">
                  <c:v>случаев на 100</c:v>
                </c:pt>
              </c:strCache>
            </c:strRef>
          </c:tx>
          <c:marker>
            <c:symbol val="none"/>
          </c:marker>
          <c:cat>
            <c:strRef>
              <c:f>Графики!$O$58:$O$65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Графики!$P$58:$P$65</c:f>
              <c:numCache>
                <c:formatCode>0.0</c:formatCode>
                <c:ptCount val="8"/>
                <c:pt idx="0">
                  <c:v>13.712799367789694</c:v>
                </c:pt>
                <c:pt idx="1">
                  <c:v>18.308939791217568</c:v>
                </c:pt>
                <c:pt idx="2">
                  <c:v>14.126821560269766</c:v>
                </c:pt>
                <c:pt idx="3">
                  <c:v>9.4061617618409503</c:v>
                </c:pt>
                <c:pt idx="4">
                  <c:v>12.254683619021877</c:v>
                </c:pt>
                <c:pt idx="5">
                  <c:v>10.603870655779852</c:v>
                </c:pt>
                <c:pt idx="6">
                  <c:v>10.11154633657663</c:v>
                </c:pt>
                <c:pt idx="7">
                  <c:v>11.475176907503659</c:v>
                </c:pt>
              </c:numCache>
            </c:numRef>
          </c:val>
          <c:smooth val="0"/>
        </c:ser>
        <c:ser>
          <c:idx val="1"/>
          <c:order val="1"/>
          <c:tx>
            <c:strRef>
              <c:f>Графики!$Q$57</c:f>
              <c:strCache>
                <c:ptCount val="1"/>
                <c:pt idx="0">
                  <c:v>лиц на 100</c:v>
                </c:pt>
              </c:strCache>
            </c:strRef>
          </c:tx>
          <c:marker>
            <c:symbol val="none"/>
          </c:marker>
          <c:cat>
            <c:strRef>
              <c:f>Графики!$O$58:$O$65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Графики!$Q$58:$Q$65</c:f>
              <c:numCache>
                <c:formatCode>0.0</c:formatCode>
                <c:ptCount val="8"/>
                <c:pt idx="0">
                  <c:v>15.157036280801815</c:v>
                </c:pt>
                <c:pt idx="1">
                  <c:v>14.328562550326073</c:v>
                </c:pt>
                <c:pt idx="2">
                  <c:v>12.911314751230641</c:v>
                </c:pt>
                <c:pt idx="3">
                  <c:v>10.653691522318187</c:v>
                </c:pt>
                <c:pt idx="4">
                  <c:v>12.698540630154961</c:v>
                </c:pt>
                <c:pt idx="5">
                  <c:v>10.654968484025286</c:v>
                </c:pt>
                <c:pt idx="6">
                  <c:v>11.582709803214822</c:v>
                </c:pt>
                <c:pt idx="7">
                  <c:v>12.013175977928228</c:v>
                </c:pt>
              </c:numCache>
            </c:numRef>
          </c:val>
          <c:smooth val="0"/>
        </c:ser>
        <c:ser>
          <c:idx val="2"/>
          <c:order val="2"/>
          <c:tx>
            <c:strRef>
              <c:f>Графики!$R$57</c:f>
              <c:strCache>
                <c:ptCount val="1"/>
                <c:pt idx="0">
                  <c:v>дней на 100</c:v>
                </c:pt>
              </c:strCache>
            </c:strRef>
          </c:tx>
          <c:marker>
            <c:symbol val="none"/>
          </c:marker>
          <c:cat>
            <c:strRef>
              <c:f>Графики!$O$58:$O$65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Графики!$R$58:$R$65</c:f>
              <c:numCache>
                <c:formatCode>0.0</c:formatCode>
                <c:ptCount val="8"/>
                <c:pt idx="0">
                  <c:v>11.366895363333926</c:v>
                </c:pt>
                <c:pt idx="1">
                  <c:v>14.499317024756717</c:v>
                </c:pt>
                <c:pt idx="2">
                  <c:v>11.450603219833644</c:v>
                </c:pt>
                <c:pt idx="3">
                  <c:v>9.4129396702481447</c:v>
                </c:pt>
                <c:pt idx="4">
                  <c:v>12.897534481839678</c:v>
                </c:pt>
                <c:pt idx="5">
                  <c:v>12.401489906376284</c:v>
                </c:pt>
                <c:pt idx="6">
                  <c:v>12.078929980043753</c:v>
                </c:pt>
                <c:pt idx="7">
                  <c:v>15.892290353567878</c:v>
                </c:pt>
              </c:numCache>
            </c:numRef>
          </c:val>
          <c:smooth val="0"/>
        </c:ser>
        <c:dLbls>
          <c:showLegendKey val="0"/>
          <c:showVal val="0"/>
          <c:showCatName val="0"/>
          <c:showSerName val="0"/>
          <c:showPercent val="0"/>
          <c:showBubbleSize val="0"/>
        </c:dLbls>
        <c:smooth val="0"/>
        <c:axId val="170698144"/>
        <c:axId val="170693248"/>
      </c:lineChart>
      <c:catAx>
        <c:axId val="170698144"/>
        <c:scaling>
          <c:orientation val="minMax"/>
        </c:scaling>
        <c:delete val="0"/>
        <c:axPos val="b"/>
        <c:numFmt formatCode="General" sourceLinked="0"/>
        <c:majorTickMark val="none"/>
        <c:minorTickMark val="none"/>
        <c:tickLblPos val="nextTo"/>
        <c:crossAx val="170693248"/>
        <c:crosses val="autoZero"/>
        <c:auto val="1"/>
        <c:lblAlgn val="ctr"/>
        <c:lblOffset val="100"/>
        <c:noMultiLvlLbl val="0"/>
      </c:catAx>
      <c:valAx>
        <c:axId val="170693248"/>
        <c:scaling>
          <c:orientation val="minMax"/>
        </c:scaling>
        <c:delete val="0"/>
        <c:axPos val="l"/>
        <c:majorGridlines/>
        <c:numFmt formatCode="0.0" sourceLinked="1"/>
        <c:majorTickMark val="none"/>
        <c:minorTickMark val="none"/>
        <c:tickLblPos val="nextTo"/>
        <c:spPr>
          <a:ln w="9525">
            <a:noFill/>
          </a:ln>
        </c:spPr>
        <c:crossAx val="170698144"/>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Графики!$P$81</c:f>
              <c:strCache>
                <c:ptCount val="1"/>
                <c:pt idx="0">
                  <c:v>случаев на 100</c:v>
                </c:pt>
              </c:strCache>
            </c:strRef>
          </c:tx>
          <c:marker>
            <c:symbol val="none"/>
          </c:marker>
          <c:cat>
            <c:strRef>
              <c:f>Графики!$O$82:$O$86</c:f>
              <c:strCache>
                <c:ptCount val="5"/>
                <c:pt idx="0">
                  <c:v>Возраст до 29 л</c:v>
                </c:pt>
                <c:pt idx="1">
                  <c:v>от 30 до 39 л</c:v>
                </c:pt>
                <c:pt idx="2">
                  <c:v>от 40 до 49 л</c:v>
                </c:pt>
                <c:pt idx="3">
                  <c:v>от 50 до 59л</c:v>
                </c:pt>
                <c:pt idx="4">
                  <c:v>60л и старше</c:v>
                </c:pt>
              </c:strCache>
            </c:strRef>
          </c:cat>
          <c:val>
            <c:numRef>
              <c:f>Графики!$P$82:$P$86</c:f>
              <c:numCache>
                <c:formatCode>0.0</c:formatCode>
                <c:ptCount val="5"/>
                <c:pt idx="0">
                  <c:v>5.2278115714001903</c:v>
                </c:pt>
                <c:pt idx="1">
                  <c:v>6.7718633674484581</c:v>
                </c:pt>
                <c:pt idx="2">
                  <c:v>15.579658156804204</c:v>
                </c:pt>
                <c:pt idx="3">
                  <c:v>29.327377506719095</c:v>
                </c:pt>
                <c:pt idx="4">
                  <c:v>43.093289397628055</c:v>
                </c:pt>
              </c:numCache>
            </c:numRef>
          </c:val>
          <c:smooth val="0"/>
        </c:ser>
        <c:ser>
          <c:idx val="1"/>
          <c:order val="1"/>
          <c:tx>
            <c:strRef>
              <c:f>Графики!$Q$81</c:f>
              <c:strCache>
                <c:ptCount val="1"/>
                <c:pt idx="0">
                  <c:v>лиц на 100</c:v>
                </c:pt>
              </c:strCache>
            </c:strRef>
          </c:tx>
          <c:marker>
            <c:symbol val="none"/>
          </c:marker>
          <c:cat>
            <c:strRef>
              <c:f>Графики!$O$82:$O$86</c:f>
              <c:strCache>
                <c:ptCount val="5"/>
                <c:pt idx="0">
                  <c:v>Возраст до 29 л</c:v>
                </c:pt>
                <c:pt idx="1">
                  <c:v>от 30 до 39 л</c:v>
                </c:pt>
                <c:pt idx="2">
                  <c:v>от 40 до 49 л</c:v>
                </c:pt>
                <c:pt idx="3">
                  <c:v>от 50 до 59л</c:v>
                </c:pt>
                <c:pt idx="4">
                  <c:v>60л и старше</c:v>
                </c:pt>
              </c:strCache>
            </c:strRef>
          </c:cat>
          <c:val>
            <c:numRef>
              <c:f>Графики!$Q$82:$Q$86</c:f>
              <c:numCache>
                <c:formatCode>0.0</c:formatCode>
                <c:ptCount val="5"/>
                <c:pt idx="0">
                  <c:v>7.3065617332858448</c:v>
                </c:pt>
                <c:pt idx="1">
                  <c:v>9.360573040133886</c:v>
                </c:pt>
                <c:pt idx="2">
                  <c:v>16.312612688150779</c:v>
                </c:pt>
                <c:pt idx="3">
                  <c:v>28.30186593078999</c:v>
                </c:pt>
                <c:pt idx="4">
                  <c:v>38.718386607639509</c:v>
                </c:pt>
              </c:numCache>
            </c:numRef>
          </c:val>
          <c:smooth val="0"/>
        </c:ser>
        <c:ser>
          <c:idx val="2"/>
          <c:order val="2"/>
          <c:tx>
            <c:strRef>
              <c:f>Графики!$R$81</c:f>
              <c:strCache>
                <c:ptCount val="1"/>
                <c:pt idx="0">
                  <c:v>дней на 100</c:v>
                </c:pt>
              </c:strCache>
            </c:strRef>
          </c:tx>
          <c:marker>
            <c:symbol val="none"/>
          </c:marker>
          <c:cat>
            <c:strRef>
              <c:f>Графики!$O$82:$O$86</c:f>
              <c:strCache>
                <c:ptCount val="5"/>
                <c:pt idx="0">
                  <c:v>Возраст до 29 л</c:v>
                </c:pt>
                <c:pt idx="1">
                  <c:v>от 30 до 39 л</c:v>
                </c:pt>
                <c:pt idx="2">
                  <c:v>от 40 до 49 л</c:v>
                </c:pt>
                <c:pt idx="3">
                  <c:v>от 50 до 59л</c:v>
                </c:pt>
                <c:pt idx="4">
                  <c:v>60л и старше</c:v>
                </c:pt>
              </c:strCache>
            </c:strRef>
          </c:cat>
          <c:val>
            <c:numRef>
              <c:f>Графики!$R$82:$R$86</c:f>
              <c:numCache>
                <c:formatCode>0.0</c:formatCode>
                <c:ptCount val="5"/>
                <c:pt idx="0">
                  <c:v>3.5932889903490843</c:v>
                </c:pt>
                <c:pt idx="1">
                  <c:v>5.1888265862698209</c:v>
                </c:pt>
                <c:pt idx="2">
                  <c:v>12.637919497041315</c:v>
                </c:pt>
                <c:pt idx="3">
                  <c:v>29.38372163889931</c:v>
                </c:pt>
                <c:pt idx="4">
                  <c:v>49.19624328744046</c:v>
                </c:pt>
              </c:numCache>
            </c:numRef>
          </c:val>
          <c:smooth val="0"/>
        </c:ser>
        <c:dLbls>
          <c:showLegendKey val="0"/>
          <c:showVal val="0"/>
          <c:showCatName val="0"/>
          <c:showSerName val="0"/>
          <c:showPercent val="0"/>
          <c:showBubbleSize val="0"/>
        </c:dLbls>
        <c:smooth val="0"/>
        <c:axId val="170698688"/>
        <c:axId val="170700320"/>
      </c:lineChart>
      <c:catAx>
        <c:axId val="170698688"/>
        <c:scaling>
          <c:orientation val="minMax"/>
        </c:scaling>
        <c:delete val="0"/>
        <c:axPos val="b"/>
        <c:numFmt formatCode="General" sourceLinked="0"/>
        <c:majorTickMark val="none"/>
        <c:minorTickMark val="none"/>
        <c:tickLblPos val="nextTo"/>
        <c:crossAx val="170700320"/>
        <c:crosses val="autoZero"/>
        <c:auto val="1"/>
        <c:lblAlgn val="ctr"/>
        <c:lblOffset val="100"/>
        <c:noMultiLvlLbl val="0"/>
      </c:catAx>
      <c:valAx>
        <c:axId val="170700320"/>
        <c:scaling>
          <c:orientation val="minMax"/>
        </c:scaling>
        <c:delete val="0"/>
        <c:axPos val="l"/>
        <c:majorGridlines/>
        <c:numFmt formatCode="0.0" sourceLinked="1"/>
        <c:majorTickMark val="none"/>
        <c:minorTickMark val="none"/>
        <c:tickLblPos val="nextTo"/>
        <c:spPr>
          <a:ln w="9525">
            <a:noFill/>
          </a:ln>
        </c:spPr>
        <c:crossAx val="170698688"/>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663101604278073E-2"/>
          <c:y val="3.4002392480407484E-2"/>
          <c:w val="0.89580748663101606"/>
          <c:h val="0.6654490284415574"/>
        </c:manualLayout>
      </c:layout>
      <c:lineChart>
        <c:grouping val="standard"/>
        <c:varyColors val="0"/>
        <c:ser>
          <c:idx val="0"/>
          <c:order val="0"/>
          <c:tx>
            <c:strRef>
              <c:f>Графики!$P$87</c:f>
              <c:strCache>
                <c:ptCount val="1"/>
                <c:pt idx="0">
                  <c:v>случаев на 100</c:v>
                </c:pt>
              </c:strCache>
            </c:strRef>
          </c:tx>
          <c:marker>
            <c:symbol val="none"/>
          </c:marker>
          <c:cat>
            <c:strRef>
              <c:f>Графики!$O$88:$O$95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Графики!$P$88:$P$95</c:f>
              <c:numCache>
                <c:formatCode>0.0</c:formatCode>
                <c:ptCount val="8"/>
                <c:pt idx="0">
                  <c:v>6.552929284922917</c:v>
                </c:pt>
                <c:pt idx="1">
                  <c:v>9.7459771655731586</c:v>
                </c:pt>
                <c:pt idx="2">
                  <c:v>8.5910830257482065</c:v>
                </c:pt>
                <c:pt idx="3">
                  <c:v>11.902315409593633</c:v>
                </c:pt>
                <c:pt idx="4">
                  <c:v>12.290188900789859</c:v>
                </c:pt>
                <c:pt idx="5">
                  <c:v>13.115998114552479</c:v>
                </c:pt>
                <c:pt idx="6">
                  <c:v>13.872672326538002</c:v>
                </c:pt>
                <c:pt idx="7">
                  <c:v>23.92883577228173</c:v>
                </c:pt>
              </c:numCache>
            </c:numRef>
          </c:val>
          <c:smooth val="0"/>
        </c:ser>
        <c:ser>
          <c:idx val="1"/>
          <c:order val="1"/>
          <c:tx>
            <c:strRef>
              <c:f>Графики!$Q$87</c:f>
              <c:strCache>
                <c:ptCount val="1"/>
                <c:pt idx="0">
                  <c:v>лиц на 100</c:v>
                </c:pt>
              </c:strCache>
            </c:strRef>
          </c:tx>
          <c:marker>
            <c:symbol val="none"/>
          </c:marker>
          <c:cat>
            <c:strRef>
              <c:f>Графики!$O$88:$O$95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Графики!$Q$88:$Q$95</c:f>
              <c:numCache>
                <c:formatCode>0.0</c:formatCode>
                <c:ptCount val="8"/>
                <c:pt idx="0">
                  <c:v>7.574700762045965</c:v>
                </c:pt>
                <c:pt idx="1">
                  <c:v>8.4785806096734611</c:v>
                </c:pt>
                <c:pt idx="2">
                  <c:v>9.2918413888737224</c:v>
                </c:pt>
                <c:pt idx="3">
                  <c:v>12.040195241670986</c:v>
                </c:pt>
                <c:pt idx="4">
                  <c:v>12.62804250465447</c:v>
                </c:pt>
                <c:pt idx="5">
                  <c:v>15.527749505435821</c:v>
                </c:pt>
                <c:pt idx="6">
                  <c:v>14.379063257452346</c:v>
                </c:pt>
                <c:pt idx="7">
                  <c:v>20.079826730193219</c:v>
                </c:pt>
              </c:numCache>
            </c:numRef>
          </c:val>
          <c:smooth val="0"/>
        </c:ser>
        <c:ser>
          <c:idx val="2"/>
          <c:order val="2"/>
          <c:tx>
            <c:strRef>
              <c:f>Графики!$R$87</c:f>
              <c:strCache>
                <c:ptCount val="1"/>
                <c:pt idx="0">
                  <c:v>дней на 100</c:v>
                </c:pt>
              </c:strCache>
            </c:strRef>
          </c:tx>
          <c:marker>
            <c:symbol val="none"/>
          </c:marker>
          <c:cat>
            <c:strRef>
              <c:f>Графики!$O$88:$O$95</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Графики!$R$88:$R$95</c:f>
              <c:numCache>
                <c:formatCode>0.0</c:formatCode>
                <c:ptCount val="8"/>
                <c:pt idx="0">
                  <c:v>6.1017068489353541</c:v>
                </c:pt>
                <c:pt idx="1">
                  <c:v>7.9078195302039509</c:v>
                </c:pt>
                <c:pt idx="2">
                  <c:v>9.291291019972725</c:v>
                </c:pt>
                <c:pt idx="3">
                  <c:v>13.431965805036711</c:v>
                </c:pt>
                <c:pt idx="4">
                  <c:v>11.65003373251356</c:v>
                </c:pt>
                <c:pt idx="5">
                  <c:v>11.13691931579406</c:v>
                </c:pt>
                <c:pt idx="6">
                  <c:v>16.49804596073281</c:v>
                </c:pt>
                <c:pt idx="7">
                  <c:v>23.982217786810846</c:v>
                </c:pt>
              </c:numCache>
            </c:numRef>
          </c:val>
          <c:smooth val="0"/>
        </c:ser>
        <c:dLbls>
          <c:showLegendKey val="0"/>
          <c:showVal val="0"/>
          <c:showCatName val="0"/>
          <c:showSerName val="0"/>
          <c:showPercent val="0"/>
          <c:showBubbleSize val="0"/>
        </c:dLbls>
        <c:smooth val="0"/>
        <c:axId val="170679648"/>
        <c:axId val="170677472"/>
      </c:lineChart>
      <c:catAx>
        <c:axId val="170679648"/>
        <c:scaling>
          <c:orientation val="minMax"/>
        </c:scaling>
        <c:delete val="0"/>
        <c:axPos val="b"/>
        <c:numFmt formatCode="General" sourceLinked="0"/>
        <c:majorTickMark val="none"/>
        <c:minorTickMark val="none"/>
        <c:tickLblPos val="nextTo"/>
        <c:crossAx val="170677472"/>
        <c:crosses val="autoZero"/>
        <c:auto val="1"/>
        <c:lblAlgn val="ctr"/>
        <c:lblOffset val="100"/>
        <c:noMultiLvlLbl val="0"/>
      </c:catAx>
      <c:valAx>
        <c:axId val="170677472"/>
        <c:scaling>
          <c:orientation val="minMax"/>
        </c:scaling>
        <c:delete val="0"/>
        <c:axPos val="l"/>
        <c:majorGridlines/>
        <c:numFmt formatCode="0.0" sourceLinked="1"/>
        <c:majorTickMark val="none"/>
        <c:minorTickMark val="none"/>
        <c:tickLblPos val="nextTo"/>
        <c:spPr>
          <a:ln w="9525">
            <a:noFill/>
          </a:ln>
        </c:spPr>
        <c:crossAx val="170679648"/>
        <c:crosses val="autoZero"/>
        <c:crossBetween val="between"/>
      </c:valAx>
    </c:plotArea>
    <c:legend>
      <c:legendPos val="b"/>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Лист1!$B$34</c:f>
              <c:strCache>
                <c:ptCount val="1"/>
                <c:pt idx="0">
                  <c:v>2016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Лист1!$A$35:$A$38</c:f>
              <c:strCache>
                <c:ptCount val="4"/>
                <c:pt idx="0">
                  <c:v>Не употребляю</c:v>
                </c:pt>
                <c:pt idx="1">
                  <c:v>Употребляю 1 раз в месяц</c:v>
                </c:pt>
                <c:pt idx="2">
                  <c:v>Употребляю 1 раз в неделю</c:v>
                </c:pt>
                <c:pt idx="3">
                  <c:v>Употребляю 2-3 раза в неделю</c:v>
                </c:pt>
              </c:strCache>
            </c:strRef>
          </c:cat>
          <c:val>
            <c:numRef>
              <c:f>Лист1!$B$35:$B$38</c:f>
              <c:numCache>
                <c:formatCode>General</c:formatCode>
                <c:ptCount val="4"/>
                <c:pt idx="0">
                  <c:v>24.1</c:v>
                </c:pt>
                <c:pt idx="1">
                  <c:v>22.1</c:v>
                </c:pt>
                <c:pt idx="2">
                  <c:v>38.200000000000003</c:v>
                </c:pt>
                <c:pt idx="3">
                  <c:v>15.6</c:v>
                </c:pt>
              </c:numCache>
            </c:numRef>
          </c:val>
        </c:ser>
        <c:ser>
          <c:idx val="1"/>
          <c:order val="1"/>
          <c:tx>
            <c:strRef>
              <c:f>Лист1!$C$34</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Лист1!$A$35:$A$38</c:f>
              <c:strCache>
                <c:ptCount val="4"/>
                <c:pt idx="0">
                  <c:v>Не употребляю</c:v>
                </c:pt>
                <c:pt idx="1">
                  <c:v>Употребляю 1 раз в месяц</c:v>
                </c:pt>
                <c:pt idx="2">
                  <c:v>Употребляю 1 раз в неделю</c:v>
                </c:pt>
                <c:pt idx="3">
                  <c:v>Употребляю 2-3 раза в неделю</c:v>
                </c:pt>
              </c:strCache>
            </c:strRef>
          </c:cat>
          <c:val>
            <c:numRef>
              <c:f>Лист1!$C$35:$C$38</c:f>
              <c:numCache>
                <c:formatCode>General</c:formatCode>
                <c:ptCount val="4"/>
                <c:pt idx="0">
                  <c:v>30.8</c:v>
                </c:pt>
                <c:pt idx="1">
                  <c:v>26.6</c:v>
                </c:pt>
                <c:pt idx="2">
                  <c:v>30.7</c:v>
                </c:pt>
                <c:pt idx="3">
                  <c:v>11.9</c:v>
                </c:pt>
              </c:numCache>
            </c:numRef>
          </c:val>
        </c:ser>
        <c:dLbls>
          <c:showLegendKey val="0"/>
          <c:showVal val="0"/>
          <c:showCatName val="0"/>
          <c:showSerName val="0"/>
          <c:showPercent val="0"/>
          <c:showBubbleSize val="0"/>
        </c:dLbls>
        <c:gapWidth val="150"/>
        <c:axId val="170701952"/>
        <c:axId val="170680736"/>
      </c:barChart>
      <c:catAx>
        <c:axId val="170701952"/>
        <c:scaling>
          <c:orientation val="minMax"/>
        </c:scaling>
        <c:delete val="0"/>
        <c:axPos val="b"/>
        <c:numFmt formatCode="General" sourceLinked="0"/>
        <c:majorTickMark val="none"/>
        <c:minorTickMark val="none"/>
        <c:tickLblPos val="nextTo"/>
        <c:crossAx val="170680736"/>
        <c:crosses val="autoZero"/>
        <c:auto val="1"/>
        <c:lblAlgn val="ctr"/>
        <c:lblOffset val="100"/>
        <c:noMultiLvlLbl val="0"/>
      </c:catAx>
      <c:valAx>
        <c:axId val="170680736"/>
        <c:scaling>
          <c:orientation val="minMax"/>
        </c:scaling>
        <c:delete val="0"/>
        <c:axPos val="l"/>
        <c:majorGridlines/>
        <c:numFmt formatCode="General" sourceLinked="1"/>
        <c:majorTickMark val="none"/>
        <c:minorTickMark val="none"/>
        <c:tickLblPos val="nextTo"/>
        <c:crossAx val="170701952"/>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Лист1!$B$25</c:f>
              <c:strCache>
                <c:ptCount val="1"/>
                <c:pt idx="0">
                  <c:v>2016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Лист1!$A$26:$A$28</c:f>
              <c:strCache>
                <c:ptCount val="3"/>
                <c:pt idx="0">
                  <c:v>Курю</c:v>
                </c:pt>
                <c:pt idx="1">
                  <c:v>Ранее курил</c:v>
                </c:pt>
                <c:pt idx="2">
                  <c:v>Не курю</c:v>
                </c:pt>
              </c:strCache>
            </c:strRef>
          </c:cat>
          <c:val>
            <c:numRef>
              <c:f>Лист1!$B$26:$B$28</c:f>
              <c:numCache>
                <c:formatCode>General</c:formatCode>
                <c:ptCount val="3"/>
                <c:pt idx="0">
                  <c:v>47.2</c:v>
                </c:pt>
                <c:pt idx="1">
                  <c:v>24.2</c:v>
                </c:pt>
                <c:pt idx="2">
                  <c:v>28.6</c:v>
                </c:pt>
              </c:numCache>
            </c:numRef>
          </c:val>
        </c:ser>
        <c:ser>
          <c:idx val="1"/>
          <c:order val="1"/>
          <c:tx>
            <c:strRef>
              <c:f>Лист1!$C$25</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Лист1!$A$26:$A$28</c:f>
              <c:strCache>
                <c:ptCount val="3"/>
                <c:pt idx="0">
                  <c:v>Курю</c:v>
                </c:pt>
                <c:pt idx="1">
                  <c:v>Ранее курил</c:v>
                </c:pt>
                <c:pt idx="2">
                  <c:v>Не курю</c:v>
                </c:pt>
              </c:strCache>
            </c:strRef>
          </c:cat>
          <c:val>
            <c:numRef>
              <c:f>Лист1!$C$26:$C$28</c:f>
              <c:numCache>
                <c:formatCode>General</c:formatCode>
                <c:ptCount val="3"/>
                <c:pt idx="0">
                  <c:v>39.700000000000003</c:v>
                </c:pt>
                <c:pt idx="1">
                  <c:v>30.4</c:v>
                </c:pt>
                <c:pt idx="2">
                  <c:v>29.9</c:v>
                </c:pt>
              </c:numCache>
            </c:numRef>
          </c:val>
        </c:ser>
        <c:dLbls>
          <c:showLegendKey val="0"/>
          <c:showVal val="0"/>
          <c:showCatName val="0"/>
          <c:showSerName val="0"/>
          <c:showPercent val="0"/>
          <c:showBubbleSize val="0"/>
        </c:dLbls>
        <c:gapWidth val="150"/>
        <c:axId val="170673120"/>
        <c:axId val="170685632"/>
      </c:barChart>
      <c:catAx>
        <c:axId val="170673120"/>
        <c:scaling>
          <c:orientation val="minMax"/>
        </c:scaling>
        <c:delete val="0"/>
        <c:axPos val="b"/>
        <c:numFmt formatCode="General" sourceLinked="0"/>
        <c:majorTickMark val="none"/>
        <c:minorTickMark val="none"/>
        <c:tickLblPos val="nextTo"/>
        <c:crossAx val="170685632"/>
        <c:crosses val="autoZero"/>
        <c:auto val="1"/>
        <c:lblAlgn val="ctr"/>
        <c:lblOffset val="100"/>
        <c:noMultiLvlLbl val="0"/>
      </c:catAx>
      <c:valAx>
        <c:axId val="170685632"/>
        <c:scaling>
          <c:orientation val="minMax"/>
        </c:scaling>
        <c:delete val="0"/>
        <c:axPos val="l"/>
        <c:majorGridlines/>
        <c:numFmt formatCode="General" sourceLinked="1"/>
        <c:majorTickMark val="none"/>
        <c:minorTickMark val="none"/>
        <c:tickLblPos val="nextTo"/>
        <c:crossAx val="170673120"/>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48822482653947E-2"/>
          <c:y val="4.7435044209325386E-2"/>
          <c:w val="0.83322021361269805"/>
          <c:h val="0.61232091971311631"/>
        </c:manualLayout>
      </c:layout>
      <c:barChart>
        <c:barDir val="col"/>
        <c:grouping val="clustered"/>
        <c:varyColors val="0"/>
        <c:ser>
          <c:idx val="0"/>
          <c:order val="0"/>
          <c:tx>
            <c:strRef>
              <c:f>Лист1!$B$2</c:f>
              <c:strCache>
                <c:ptCount val="1"/>
                <c:pt idx="0">
                  <c:v>2016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Лист1!$A$3:$A$8</c:f>
              <c:strCache>
                <c:ptCount val="6"/>
                <c:pt idx="0">
                  <c:v>Запыленность</c:v>
                </c:pt>
                <c:pt idx="1">
                  <c:v>Загазованность</c:v>
                </c:pt>
                <c:pt idx="2">
                  <c:v>Шум</c:v>
                </c:pt>
                <c:pt idx="3">
                  <c:v>Вибрация</c:v>
                </c:pt>
                <c:pt idx="4">
                  <c:v>Микроклимат</c:v>
                </c:pt>
                <c:pt idx="5">
                  <c:v>Тяжесть труда</c:v>
                </c:pt>
              </c:strCache>
            </c:strRef>
          </c:cat>
          <c:val>
            <c:numRef>
              <c:f>Лист1!$B$3:$B$8</c:f>
              <c:numCache>
                <c:formatCode>General</c:formatCode>
                <c:ptCount val="6"/>
                <c:pt idx="0">
                  <c:v>76.2</c:v>
                </c:pt>
                <c:pt idx="1">
                  <c:v>50.3</c:v>
                </c:pt>
                <c:pt idx="2">
                  <c:v>64.400000000000006</c:v>
                </c:pt>
                <c:pt idx="3">
                  <c:v>58.8</c:v>
                </c:pt>
                <c:pt idx="4">
                  <c:v>44.2</c:v>
                </c:pt>
                <c:pt idx="5">
                  <c:v>65.8</c:v>
                </c:pt>
              </c:numCache>
            </c:numRef>
          </c:val>
        </c:ser>
        <c:ser>
          <c:idx val="1"/>
          <c:order val="1"/>
          <c:tx>
            <c:strRef>
              <c:f>Лист1!$C$2</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Лист1!$A$3:$A$8</c:f>
              <c:strCache>
                <c:ptCount val="6"/>
                <c:pt idx="0">
                  <c:v>Запыленность</c:v>
                </c:pt>
                <c:pt idx="1">
                  <c:v>Загазованность</c:v>
                </c:pt>
                <c:pt idx="2">
                  <c:v>Шум</c:v>
                </c:pt>
                <c:pt idx="3">
                  <c:v>Вибрация</c:v>
                </c:pt>
                <c:pt idx="4">
                  <c:v>Микроклимат</c:v>
                </c:pt>
                <c:pt idx="5">
                  <c:v>Тяжесть труда</c:v>
                </c:pt>
              </c:strCache>
            </c:strRef>
          </c:cat>
          <c:val>
            <c:numRef>
              <c:f>Лист1!$C$3:$C$8</c:f>
              <c:numCache>
                <c:formatCode>General</c:formatCode>
                <c:ptCount val="6"/>
                <c:pt idx="0">
                  <c:v>58.6</c:v>
                </c:pt>
                <c:pt idx="1">
                  <c:v>42.8</c:v>
                </c:pt>
                <c:pt idx="2">
                  <c:v>59.7</c:v>
                </c:pt>
                <c:pt idx="3">
                  <c:v>57.3</c:v>
                </c:pt>
                <c:pt idx="4">
                  <c:v>42.2</c:v>
                </c:pt>
                <c:pt idx="5">
                  <c:v>60.3</c:v>
                </c:pt>
              </c:numCache>
            </c:numRef>
          </c:val>
        </c:ser>
        <c:dLbls>
          <c:showLegendKey val="0"/>
          <c:showVal val="0"/>
          <c:showCatName val="0"/>
          <c:showSerName val="0"/>
          <c:showPercent val="0"/>
          <c:showBubbleSize val="0"/>
        </c:dLbls>
        <c:gapWidth val="50"/>
        <c:axId val="170678016"/>
        <c:axId val="170683456"/>
      </c:barChart>
      <c:catAx>
        <c:axId val="170678016"/>
        <c:scaling>
          <c:orientation val="minMax"/>
        </c:scaling>
        <c:delete val="0"/>
        <c:axPos val="b"/>
        <c:numFmt formatCode="General" sourceLinked="0"/>
        <c:majorTickMark val="none"/>
        <c:minorTickMark val="none"/>
        <c:tickLblPos val="nextTo"/>
        <c:crossAx val="170683456"/>
        <c:crosses val="autoZero"/>
        <c:auto val="1"/>
        <c:lblAlgn val="ctr"/>
        <c:lblOffset val="100"/>
        <c:noMultiLvlLbl val="0"/>
      </c:catAx>
      <c:valAx>
        <c:axId val="170683456"/>
        <c:scaling>
          <c:orientation val="minMax"/>
        </c:scaling>
        <c:delete val="0"/>
        <c:axPos val="l"/>
        <c:majorGridlines/>
        <c:numFmt formatCode="General" sourceLinked="1"/>
        <c:majorTickMark val="none"/>
        <c:minorTickMark val="none"/>
        <c:tickLblPos val="nextTo"/>
        <c:crossAx val="170678016"/>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Лист1!$B$50</c:f>
              <c:strCache>
                <c:ptCount val="1"/>
                <c:pt idx="0">
                  <c:v>2016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Лист1!$A$51:$A$53</c:f>
              <c:strCache>
                <c:ptCount val="3"/>
                <c:pt idx="0">
                  <c:v>Хорошее</c:v>
                </c:pt>
                <c:pt idx="1">
                  <c:v>Удовлетворительное</c:v>
                </c:pt>
                <c:pt idx="2">
                  <c:v>Плохое</c:v>
                </c:pt>
              </c:strCache>
            </c:strRef>
          </c:cat>
          <c:val>
            <c:numRef>
              <c:f>Лист1!$B$51:$B$53</c:f>
              <c:numCache>
                <c:formatCode>General</c:formatCode>
                <c:ptCount val="3"/>
                <c:pt idx="0">
                  <c:v>20.2</c:v>
                </c:pt>
                <c:pt idx="1">
                  <c:v>70.7</c:v>
                </c:pt>
                <c:pt idx="2">
                  <c:v>9.1</c:v>
                </c:pt>
              </c:numCache>
            </c:numRef>
          </c:val>
        </c:ser>
        <c:ser>
          <c:idx val="1"/>
          <c:order val="1"/>
          <c:tx>
            <c:strRef>
              <c:f>Лист1!$C$50</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Лист1!$A$51:$A$53</c:f>
              <c:strCache>
                <c:ptCount val="3"/>
                <c:pt idx="0">
                  <c:v>Хорошее</c:v>
                </c:pt>
                <c:pt idx="1">
                  <c:v>Удовлетворительное</c:v>
                </c:pt>
                <c:pt idx="2">
                  <c:v>Плохое</c:v>
                </c:pt>
              </c:strCache>
            </c:strRef>
          </c:cat>
          <c:val>
            <c:numRef>
              <c:f>Лист1!$C$51:$C$53</c:f>
              <c:numCache>
                <c:formatCode>General</c:formatCode>
                <c:ptCount val="3"/>
                <c:pt idx="0">
                  <c:v>27.9</c:v>
                </c:pt>
                <c:pt idx="1">
                  <c:v>65.7</c:v>
                </c:pt>
                <c:pt idx="2">
                  <c:v>6.4</c:v>
                </c:pt>
              </c:numCache>
            </c:numRef>
          </c:val>
        </c:ser>
        <c:dLbls>
          <c:showLegendKey val="0"/>
          <c:showVal val="0"/>
          <c:showCatName val="0"/>
          <c:showSerName val="0"/>
          <c:showPercent val="0"/>
          <c:showBubbleSize val="0"/>
        </c:dLbls>
        <c:gapWidth val="150"/>
        <c:axId val="170700864"/>
        <c:axId val="170684544"/>
      </c:barChart>
      <c:catAx>
        <c:axId val="170700864"/>
        <c:scaling>
          <c:orientation val="minMax"/>
        </c:scaling>
        <c:delete val="0"/>
        <c:axPos val="b"/>
        <c:numFmt formatCode="General" sourceLinked="0"/>
        <c:majorTickMark val="none"/>
        <c:minorTickMark val="none"/>
        <c:tickLblPos val="nextTo"/>
        <c:crossAx val="170684544"/>
        <c:crosses val="autoZero"/>
        <c:auto val="1"/>
        <c:lblAlgn val="ctr"/>
        <c:lblOffset val="100"/>
        <c:noMultiLvlLbl val="0"/>
      </c:catAx>
      <c:valAx>
        <c:axId val="170684544"/>
        <c:scaling>
          <c:orientation val="minMax"/>
        </c:scaling>
        <c:delete val="0"/>
        <c:axPos val="l"/>
        <c:majorGridlines/>
        <c:numFmt formatCode="General" sourceLinked="1"/>
        <c:majorTickMark val="none"/>
        <c:minorTickMark val="none"/>
        <c:tickLblPos val="nextTo"/>
        <c:crossAx val="170700864"/>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txPr>
              <a:bodyPr/>
              <a:lstStyle/>
              <a:p>
                <a:pPr>
                  <a:defRPr sz="1400"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'Оценка забол.'!$O$23:$O$26</c:f>
              <c:strCache>
                <c:ptCount val="4"/>
                <c:pt idx="0">
                  <c:v>до 29 лет</c:v>
                </c:pt>
                <c:pt idx="1">
                  <c:v>30-39 лет</c:v>
                </c:pt>
                <c:pt idx="2">
                  <c:v>40-49 лет</c:v>
                </c:pt>
                <c:pt idx="3">
                  <c:v>≥50 лет</c:v>
                </c:pt>
              </c:strCache>
            </c:strRef>
          </c:cat>
          <c:val>
            <c:numRef>
              <c:f>'Оценка забол.'!$P$23:$P$26</c:f>
              <c:numCache>
                <c:formatCode>General</c:formatCode>
                <c:ptCount val="4"/>
                <c:pt idx="0">
                  <c:v>1381</c:v>
                </c:pt>
                <c:pt idx="1">
                  <c:v>1689</c:v>
                </c:pt>
                <c:pt idx="2">
                  <c:v>1793</c:v>
                </c:pt>
                <c:pt idx="3">
                  <c:v>1620</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Лист1!$B$15</c:f>
              <c:strCache>
                <c:ptCount val="1"/>
                <c:pt idx="0">
                  <c:v>2016 г.</c:v>
                </c:pt>
              </c:strCache>
            </c:strRef>
          </c:tx>
          <c:invertIfNegative val="0"/>
          <c:dLbls>
            <c:dLbl>
              <c:idx val="2"/>
              <c:tx>
                <c:rich>
                  <a:bodyPr/>
                  <a:lstStyle/>
                  <a:p>
                    <a:r>
                      <a:rPr lang="en-US" smtClean="0"/>
                      <a:t>9,</a:t>
                    </a:r>
                    <a:r>
                      <a:rPr lang="ru-RU" smtClean="0"/>
                      <a:t>6</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Лист1!$A$16:$A$18</c:f>
              <c:strCache>
                <c:ptCount val="3"/>
                <c:pt idx="0">
                  <c:v>Удовлетворены</c:v>
                </c:pt>
                <c:pt idx="1">
                  <c:v>Не удовлетворены</c:v>
                </c:pt>
                <c:pt idx="2">
                  <c:v>Затруднились ответить</c:v>
                </c:pt>
              </c:strCache>
            </c:strRef>
          </c:cat>
          <c:val>
            <c:numRef>
              <c:f>Лист1!$B$16:$B$18</c:f>
              <c:numCache>
                <c:formatCode>General</c:formatCode>
                <c:ptCount val="3"/>
                <c:pt idx="0">
                  <c:v>46.7</c:v>
                </c:pt>
                <c:pt idx="1">
                  <c:v>43.7</c:v>
                </c:pt>
                <c:pt idx="2">
                  <c:v>9.4</c:v>
                </c:pt>
              </c:numCache>
            </c:numRef>
          </c:val>
        </c:ser>
        <c:ser>
          <c:idx val="1"/>
          <c:order val="1"/>
          <c:tx>
            <c:strRef>
              <c:f>Лист1!$C$15</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Лист1!$A$16:$A$18</c:f>
              <c:strCache>
                <c:ptCount val="3"/>
                <c:pt idx="0">
                  <c:v>Удовлетворены</c:v>
                </c:pt>
                <c:pt idx="1">
                  <c:v>Не удовлетворены</c:v>
                </c:pt>
                <c:pt idx="2">
                  <c:v>Затруднились ответить</c:v>
                </c:pt>
              </c:strCache>
            </c:strRef>
          </c:cat>
          <c:val>
            <c:numRef>
              <c:f>Лист1!$C$16:$C$18</c:f>
              <c:numCache>
                <c:formatCode>General</c:formatCode>
                <c:ptCount val="3"/>
                <c:pt idx="0">
                  <c:v>56.9</c:v>
                </c:pt>
                <c:pt idx="1">
                  <c:v>36.1</c:v>
                </c:pt>
                <c:pt idx="2">
                  <c:v>7</c:v>
                </c:pt>
              </c:numCache>
            </c:numRef>
          </c:val>
        </c:ser>
        <c:dLbls>
          <c:showLegendKey val="0"/>
          <c:showVal val="0"/>
          <c:showCatName val="0"/>
          <c:showSerName val="0"/>
          <c:showPercent val="0"/>
          <c:showBubbleSize val="0"/>
        </c:dLbls>
        <c:gapWidth val="150"/>
        <c:axId val="170686176"/>
        <c:axId val="170689984"/>
      </c:barChart>
      <c:catAx>
        <c:axId val="170686176"/>
        <c:scaling>
          <c:orientation val="minMax"/>
        </c:scaling>
        <c:delete val="0"/>
        <c:axPos val="b"/>
        <c:numFmt formatCode="General" sourceLinked="0"/>
        <c:majorTickMark val="none"/>
        <c:minorTickMark val="none"/>
        <c:tickLblPos val="nextTo"/>
        <c:crossAx val="170689984"/>
        <c:crosses val="autoZero"/>
        <c:auto val="1"/>
        <c:lblAlgn val="ctr"/>
        <c:lblOffset val="100"/>
        <c:noMultiLvlLbl val="0"/>
      </c:catAx>
      <c:valAx>
        <c:axId val="170689984"/>
        <c:scaling>
          <c:orientation val="minMax"/>
        </c:scaling>
        <c:delete val="0"/>
        <c:axPos val="l"/>
        <c:majorGridlines/>
        <c:numFmt formatCode="General" sourceLinked="1"/>
        <c:majorTickMark val="none"/>
        <c:minorTickMark val="none"/>
        <c:tickLblPos val="nextTo"/>
        <c:crossAx val="170686176"/>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Лист1!$B$72</c:f>
              <c:strCache>
                <c:ptCount val="1"/>
                <c:pt idx="0">
                  <c:v>2015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Лист1!$A$73:$A$78</c:f>
              <c:strCache>
                <c:ptCount val="6"/>
                <c:pt idx="0">
                  <c:v>низкая заработная плата</c:v>
                </c:pt>
                <c:pt idx="1">
                  <c:v>плохая организация труда</c:v>
                </c:pt>
                <c:pt idx="2">
                  <c:v>несоответствие квалификации</c:v>
                </c:pt>
                <c:pt idx="3">
                  <c:v>отсутствие карьерного роста</c:v>
                </c:pt>
                <c:pt idx="4">
                  <c:v>несоответствие специальности</c:v>
                </c:pt>
                <c:pt idx="5">
                  <c:v>монотонность работы</c:v>
                </c:pt>
              </c:strCache>
            </c:strRef>
          </c:cat>
          <c:val>
            <c:numRef>
              <c:f>Лист1!$B$73:$B$78</c:f>
              <c:numCache>
                <c:formatCode>General</c:formatCode>
                <c:ptCount val="6"/>
                <c:pt idx="0">
                  <c:v>40.700000000000003</c:v>
                </c:pt>
                <c:pt idx="1">
                  <c:v>16.600000000000001</c:v>
                </c:pt>
                <c:pt idx="2">
                  <c:v>14.4</c:v>
                </c:pt>
                <c:pt idx="3">
                  <c:v>10.3</c:v>
                </c:pt>
                <c:pt idx="4">
                  <c:v>9.8000000000000007</c:v>
                </c:pt>
                <c:pt idx="5">
                  <c:v>8.1999999999999993</c:v>
                </c:pt>
              </c:numCache>
            </c:numRef>
          </c:val>
        </c:ser>
        <c:ser>
          <c:idx val="1"/>
          <c:order val="1"/>
          <c:tx>
            <c:strRef>
              <c:f>Лист1!$C$72</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Лист1!$A$73:$A$78</c:f>
              <c:strCache>
                <c:ptCount val="6"/>
                <c:pt idx="0">
                  <c:v>низкая заработная плата</c:v>
                </c:pt>
                <c:pt idx="1">
                  <c:v>плохая организация труда</c:v>
                </c:pt>
                <c:pt idx="2">
                  <c:v>несоответствие квалификации</c:v>
                </c:pt>
                <c:pt idx="3">
                  <c:v>отсутствие карьерного роста</c:v>
                </c:pt>
                <c:pt idx="4">
                  <c:v>несоответствие специальности</c:v>
                </c:pt>
                <c:pt idx="5">
                  <c:v>монотонность работы</c:v>
                </c:pt>
              </c:strCache>
            </c:strRef>
          </c:cat>
          <c:val>
            <c:numRef>
              <c:f>Лист1!$C$73:$C$78</c:f>
              <c:numCache>
                <c:formatCode>General</c:formatCode>
                <c:ptCount val="6"/>
                <c:pt idx="0">
                  <c:v>45.3</c:v>
                </c:pt>
                <c:pt idx="1">
                  <c:v>12.1</c:v>
                </c:pt>
                <c:pt idx="2">
                  <c:v>13.8</c:v>
                </c:pt>
                <c:pt idx="3">
                  <c:v>11.4</c:v>
                </c:pt>
                <c:pt idx="4">
                  <c:v>8.1</c:v>
                </c:pt>
                <c:pt idx="5">
                  <c:v>9.3000000000000007</c:v>
                </c:pt>
              </c:numCache>
            </c:numRef>
          </c:val>
        </c:ser>
        <c:dLbls>
          <c:showLegendKey val="0"/>
          <c:showVal val="0"/>
          <c:showCatName val="0"/>
          <c:showSerName val="0"/>
          <c:showPercent val="0"/>
          <c:showBubbleSize val="0"/>
        </c:dLbls>
        <c:gapWidth val="39"/>
        <c:axId val="170691616"/>
        <c:axId val="170693792"/>
      </c:barChart>
      <c:catAx>
        <c:axId val="170691616"/>
        <c:scaling>
          <c:orientation val="minMax"/>
        </c:scaling>
        <c:delete val="0"/>
        <c:axPos val="b"/>
        <c:numFmt formatCode="General" sourceLinked="0"/>
        <c:majorTickMark val="none"/>
        <c:minorTickMark val="none"/>
        <c:tickLblPos val="nextTo"/>
        <c:crossAx val="170693792"/>
        <c:crosses val="autoZero"/>
        <c:auto val="0"/>
        <c:lblAlgn val="ctr"/>
        <c:lblOffset val="100"/>
        <c:tickMarkSkip val="10"/>
        <c:noMultiLvlLbl val="0"/>
      </c:catAx>
      <c:valAx>
        <c:axId val="170693792"/>
        <c:scaling>
          <c:orientation val="minMax"/>
        </c:scaling>
        <c:delete val="0"/>
        <c:axPos val="l"/>
        <c:majorGridlines/>
        <c:numFmt formatCode="General" sourceLinked="1"/>
        <c:majorTickMark val="none"/>
        <c:minorTickMark val="none"/>
        <c:tickLblPos val="nextTo"/>
        <c:spPr>
          <a:ln w="9525">
            <a:noFill/>
          </a:ln>
        </c:spPr>
        <c:crossAx val="170691616"/>
        <c:crosses val="autoZero"/>
        <c:crossBetween val="between"/>
      </c:valAx>
    </c:plotArea>
    <c:legend>
      <c:legendPos val="b"/>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Лист2!$B$17</c:f>
              <c:strCache>
                <c:ptCount val="1"/>
                <c:pt idx="0">
                  <c:v>2016</c:v>
                </c:pt>
              </c:strCache>
            </c:strRef>
          </c:tx>
          <c:marker>
            <c:symbol val="none"/>
          </c:marker>
          <c:cat>
            <c:strRef>
              <c:f>Лист2!$A$18:$A$25</c:f>
              <c:strCache>
                <c:ptCount val="8"/>
                <c:pt idx="0">
                  <c:v>1-4 г.</c:v>
                </c:pt>
                <c:pt idx="1">
                  <c:v>5-9 л.</c:v>
                </c:pt>
                <c:pt idx="2">
                  <c:v>10-14 л.</c:v>
                </c:pt>
                <c:pt idx="3">
                  <c:v>15-19 л.</c:v>
                </c:pt>
                <c:pt idx="4">
                  <c:v>20-24 г.</c:v>
                </c:pt>
                <c:pt idx="5">
                  <c:v>25-29 л.</c:v>
                </c:pt>
                <c:pt idx="6">
                  <c:v>30-34 г.</c:v>
                </c:pt>
                <c:pt idx="7">
                  <c:v>≥35 л.</c:v>
                </c:pt>
              </c:strCache>
            </c:strRef>
          </c:cat>
          <c:val>
            <c:numRef>
              <c:f>Лист2!$B$18:$B$25</c:f>
              <c:numCache>
                <c:formatCode>0.0</c:formatCode>
                <c:ptCount val="8"/>
                <c:pt idx="0">
                  <c:v>72</c:v>
                </c:pt>
                <c:pt idx="1">
                  <c:v>73.2</c:v>
                </c:pt>
                <c:pt idx="2">
                  <c:v>70</c:v>
                </c:pt>
                <c:pt idx="3">
                  <c:v>71.900000000000006</c:v>
                </c:pt>
                <c:pt idx="4">
                  <c:v>68.2</c:v>
                </c:pt>
                <c:pt idx="5">
                  <c:v>71.2</c:v>
                </c:pt>
                <c:pt idx="6">
                  <c:v>68.7</c:v>
                </c:pt>
                <c:pt idx="7">
                  <c:v>66.8</c:v>
                </c:pt>
              </c:numCache>
            </c:numRef>
          </c:val>
          <c:smooth val="0"/>
        </c:ser>
        <c:ser>
          <c:idx val="1"/>
          <c:order val="1"/>
          <c:tx>
            <c:strRef>
              <c:f>Лист2!$C$17</c:f>
              <c:strCache>
                <c:ptCount val="1"/>
                <c:pt idx="0">
                  <c:v>2019</c:v>
                </c:pt>
              </c:strCache>
            </c:strRef>
          </c:tx>
          <c:marker>
            <c:symbol val="none"/>
          </c:marker>
          <c:cat>
            <c:strRef>
              <c:f>Лист2!$A$18:$A$25</c:f>
              <c:strCache>
                <c:ptCount val="8"/>
                <c:pt idx="0">
                  <c:v>1-4 г.</c:v>
                </c:pt>
                <c:pt idx="1">
                  <c:v>5-9 л.</c:v>
                </c:pt>
                <c:pt idx="2">
                  <c:v>10-14 л.</c:v>
                </c:pt>
                <c:pt idx="3">
                  <c:v>15-19 л.</c:v>
                </c:pt>
                <c:pt idx="4">
                  <c:v>20-24 г.</c:v>
                </c:pt>
                <c:pt idx="5">
                  <c:v>25-29 л.</c:v>
                </c:pt>
                <c:pt idx="6">
                  <c:v>30-34 г.</c:v>
                </c:pt>
                <c:pt idx="7">
                  <c:v>≥35 л.</c:v>
                </c:pt>
              </c:strCache>
            </c:strRef>
          </c:cat>
          <c:val>
            <c:numRef>
              <c:f>Лист2!$C$18:$C$25</c:f>
              <c:numCache>
                <c:formatCode>0.0</c:formatCode>
                <c:ptCount val="8"/>
                <c:pt idx="0">
                  <c:v>73.3</c:v>
                </c:pt>
                <c:pt idx="1">
                  <c:v>72.5</c:v>
                </c:pt>
                <c:pt idx="2">
                  <c:v>70.2</c:v>
                </c:pt>
                <c:pt idx="3">
                  <c:v>69.3</c:v>
                </c:pt>
                <c:pt idx="4">
                  <c:v>68</c:v>
                </c:pt>
                <c:pt idx="5">
                  <c:v>69.7</c:v>
                </c:pt>
                <c:pt idx="6">
                  <c:v>69</c:v>
                </c:pt>
                <c:pt idx="7">
                  <c:v>66.2</c:v>
                </c:pt>
              </c:numCache>
            </c:numRef>
          </c:val>
          <c:smooth val="0"/>
        </c:ser>
        <c:ser>
          <c:idx val="2"/>
          <c:order val="2"/>
          <c:tx>
            <c:strRef>
              <c:f>Лист2!$D$17</c:f>
              <c:strCache>
                <c:ptCount val="1"/>
                <c:pt idx="0">
                  <c:v>2022</c:v>
                </c:pt>
              </c:strCache>
            </c:strRef>
          </c:tx>
          <c:marker>
            <c:symbol val="none"/>
          </c:marker>
          <c:cat>
            <c:strRef>
              <c:f>Лист2!$A$18:$A$25</c:f>
              <c:strCache>
                <c:ptCount val="8"/>
                <c:pt idx="0">
                  <c:v>1-4 г.</c:v>
                </c:pt>
                <c:pt idx="1">
                  <c:v>5-9 л.</c:v>
                </c:pt>
                <c:pt idx="2">
                  <c:v>10-14 л.</c:v>
                </c:pt>
                <c:pt idx="3">
                  <c:v>15-19 л.</c:v>
                </c:pt>
                <c:pt idx="4">
                  <c:v>20-24 г.</c:v>
                </c:pt>
                <c:pt idx="5">
                  <c:v>25-29 л.</c:v>
                </c:pt>
                <c:pt idx="6">
                  <c:v>30-34 г.</c:v>
                </c:pt>
                <c:pt idx="7">
                  <c:v>≥35 л.</c:v>
                </c:pt>
              </c:strCache>
            </c:strRef>
          </c:cat>
          <c:val>
            <c:numRef>
              <c:f>Лист2!$D$18:$D$25</c:f>
              <c:numCache>
                <c:formatCode>0.0</c:formatCode>
                <c:ptCount val="8"/>
                <c:pt idx="0">
                  <c:v>72.5</c:v>
                </c:pt>
                <c:pt idx="1">
                  <c:v>74</c:v>
                </c:pt>
                <c:pt idx="2">
                  <c:v>71.8</c:v>
                </c:pt>
                <c:pt idx="3">
                  <c:v>71.599999999999994</c:v>
                </c:pt>
                <c:pt idx="4">
                  <c:v>69.5</c:v>
                </c:pt>
                <c:pt idx="5">
                  <c:v>71</c:v>
                </c:pt>
                <c:pt idx="6">
                  <c:v>69.5</c:v>
                </c:pt>
                <c:pt idx="7">
                  <c:v>67</c:v>
                </c:pt>
              </c:numCache>
            </c:numRef>
          </c:val>
          <c:smooth val="0"/>
        </c:ser>
        <c:dLbls>
          <c:showLegendKey val="0"/>
          <c:showVal val="0"/>
          <c:showCatName val="0"/>
          <c:showSerName val="0"/>
          <c:showPercent val="0"/>
          <c:showBubbleSize val="0"/>
        </c:dLbls>
        <c:smooth val="0"/>
        <c:axId val="170701408"/>
        <c:axId val="170695968"/>
      </c:lineChart>
      <c:catAx>
        <c:axId val="170701408"/>
        <c:scaling>
          <c:orientation val="minMax"/>
        </c:scaling>
        <c:delete val="0"/>
        <c:axPos val="b"/>
        <c:numFmt formatCode="General" sourceLinked="0"/>
        <c:majorTickMark val="none"/>
        <c:minorTickMark val="none"/>
        <c:tickLblPos val="nextTo"/>
        <c:crossAx val="170695968"/>
        <c:crosses val="autoZero"/>
        <c:auto val="1"/>
        <c:lblAlgn val="ctr"/>
        <c:lblOffset val="100"/>
        <c:noMultiLvlLbl val="0"/>
      </c:catAx>
      <c:valAx>
        <c:axId val="170695968"/>
        <c:scaling>
          <c:orientation val="minMax"/>
        </c:scaling>
        <c:delete val="0"/>
        <c:axPos val="l"/>
        <c:majorGridlines/>
        <c:numFmt formatCode="0.0" sourceLinked="1"/>
        <c:majorTickMark val="none"/>
        <c:minorTickMark val="none"/>
        <c:tickLblPos val="nextTo"/>
        <c:spPr>
          <a:ln w="9525">
            <a:noFill/>
          </a:ln>
        </c:spPr>
        <c:crossAx val="170701408"/>
        <c:crosses val="autoZero"/>
        <c:crossBetween val="between"/>
      </c:valAx>
    </c:plotArea>
    <c:legend>
      <c:legendPos val="b"/>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Лист2!$C$1</c:f>
              <c:strCache>
                <c:ptCount val="1"/>
                <c:pt idx="0">
                  <c:v>2016 г.</c:v>
                </c:pt>
              </c:strCache>
            </c:strRef>
          </c:tx>
          <c:invertIfNegative val="0"/>
          <c:cat>
            <c:strRef>
              <c:f>Лист2!$B$2:$B$6</c:f>
              <c:strCache>
                <c:ptCount val="5"/>
                <c:pt idx="0">
                  <c:v>Сфера 1</c:v>
                </c:pt>
                <c:pt idx="1">
                  <c:v>Сфера 2</c:v>
                </c:pt>
                <c:pt idx="2">
                  <c:v>Сфера 3</c:v>
                </c:pt>
                <c:pt idx="3">
                  <c:v>Сфера 4</c:v>
                </c:pt>
                <c:pt idx="4">
                  <c:v>Общее КЖ</c:v>
                </c:pt>
              </c:strCache>
            </c:strRef>
          </c:cat>
          <c:val>
            <c:numRef>
              <c:f>Лист2!$C$2:$C$6</c:f>
              <c:numCache>
                <c:formatCode>General</c:formatCode>
                <c:ptCount val="5"/>
                <c:pt idx="0">
                  <c:v>70.2</c:v>
                </c:pt>
                <c:pt idx="1">
                  <c:v>70.599999999999994</c:v>
                </c:pt>
                <c:pt idx="2">
                  <c:v>66.7</c:v>
                </c:pt>
                <c:pt idx="3">
                  <c:v>65.5</c:v>
                </c:pt>
                <c:pt idx="4">
                  <c:v>69.8</c:v>
                </c:pt>
              </c:numCache>
            </c:numRef>
          </c:val>
        </c:ser>
        <c:ser>
          <c:idx val="1"/>
          <c:order val="1"/>
          <c:tx>
            <c:strRef>
              <c:f>Лист2!$D$1</c:f>
              <c:strCache>
                <c:ptCount val="1"/>
                <c:pt idx="0">
                  <c:v>2019 г.</c:v>
                </c:pt>
              </c:strCache>
            </c:strRef>
          </c:tx>
          <c:invertIfNegative val="0"/>
          <c:cat>
            <c:strRef>
              <c:f>Лист2!$B$2:$B$6</c:f>
              <c:strCache>
                <c:ptCount val="5"/>
                <c:pt idx="0">
                  <c:v>Сфера 1</c:v>
                </c:pt>
                <c:pt idx="1">
                  <c:v>Сфера 2</c:v>
                </c:pt>
                <c:pt idx="2">
                  <c:v>Сфера 3</c:v>
                </c:pt>
                <c:pt idx="3">
                  <c:v>Сфера 4</c:v>
                </c:pt>
                <c:pt idx="4">
                  <c:v>Общее КЖ</c:v>
                </c:pt>
              </c:strCache>
            </c:strRef>
          </c:cat>
          <c:val>
            <c:numRef>
              <c:f>Лист2!$D$2:$D$6</c:f>
              <c:numCache>
                <c:formatCode>General</c:formatCode>
                <c:ptCount val="5"/>
                <c:pt idx="0">
                  <c:v>71.099999999999994</c:v>
                </c:pt>
                <c:pt idx="1">
                  <c:v>70.8</c:v>
                </c:pt>
                <c:pt idx="2">
                  <c:v>66</c:v>
                </c:pt>
                <c:pt idx="3">
                  <c:v>66.099999999999994</c:v>
                </c:pt>
                <c:pt idx="4">
                  <c:v>69.2</c:v>
                </c:pt>
              </c:numCache>
            </c:numRef>
          </c:val>
        </c:ser>
        <c:ser>
          <c:idx val="2"/>
          <c:order val="2"/>
          <c:tx>
            <c:strRef>
              <c:f>Лист2!$E$1</c:f>
              <c:strCache>
                <c:ptCount val="1"/>
                <c:pt idx="0">
                  <c:v>2022 г.</c:v>
                </c:pt>
              </c:strCache>
            </c:strRef>
          </c:tx>
          <c:invertIfNegative val="0"/>
          <c:cat>
            <c:strRef>
              <c:f>Лист2!$B$2:$B$6</c:f>
              <c:strCache>
                <c:ptCount val="5"/>
                <c:pt idx="0">
                  <c:v>Сфера 1</c:v>
                </c:pt>
                <c:pt idx="1">
                  <c:v>Сфера 2</c:v>
                </c:pt>
                <c:pt idx="2">
                  <c:v>Сфера 3</c:v>
                </c:pt>
                <c:pt idx="3">
                  <c:v>Сфера 4</c:v>
                </c:pt>
                <c:pt idx="4">
                  <c:v>Общее КЖ</c:v>
                </c:pt>
              </c:strCache>
            </c:strRef>
          </c:cat>
          <c:val>
            <c:numRef>
              <c:f>Лист2!$E$2:$E$6</c:f>
              <c:numCache>
                <c:formatCode>General</c:formatCode>
                <c:ptCount val="5"/>
                <c:pt idx="0">
                  <c:v>71</c:v>
                </c:pt>
                <c:pt idx="1">
                  <c:v>71.2</c:v>
                </c:pt>
                <c:pt idx="2">
                  <c:v>66.2</c:v>
                </c:pt>
                <c:pt idx="3">
                  <c:v>66.3</c:v>
                </c:pt>
                <c:pt idx="4">
                  <c:v>70.3</c:v>
                </c:pt>
              </c:numCache>
            </c:numRef>
          </c:val>
        </c:ser>
        <c:dLbls>
          <c:showLegendKey val="0"/>
          <c:showVal val="0"/>
          <c:showCatName val="0"/>
          <c:showSerName val="0"/>
          <c:showPercent val="0"/>
          <c:showBubbleSize val="0"/>
        </c:dLbls>
        <c:gapWidth val="150"/>
        <c:shape val="box"/>
        <c:axId val="170681280"/>
        <c:axId val="170692704"/>
        <c:axId val="0"/>
      </c:bar3DChart>
      <c:catAx>
        <c:axId val="170681280"/>
        <c:scaling>
          <c:orientation val="minMax"/>
        </c:scaling>
        <c:delete val="0"/>
        <c:axPos val="b"/>
        <c:numFmt formatCode="General" sourceLinked="0"/>
        <c:majorTickMark val="none"/>
        <c:minorTickMark val="none"/>
        <c:tickLblPos val="nextTo"/>
        <c:crossAx val="170692704"/>
        <c:crosses val="autoZero"/>
        <c:auto val="1"/>
        <c:lblAlgn val="ctr"/>
        <c:lblOffset val="100"/>
        <c:noMultiLvlLbl val="0"/>
      </c:catAx>
      <c:valAx>
        <c:axId val="170692704"/>
        <c:scaling>
          <c:orientation val="minMax"/>
        </c:scaling>
        <c:delete val="0"/>
        <c:axPos val="l"/>
        <c:majorGridlines/>
        <c:numFmt formatCode="General" sourceLinked="1"/>
        <c:majorTickMark val="none"/>
        <c:minorTickMark val="none"/>
        <c:tickLblPos val="nextTo"/>
        <c:crossAx val="170681280"/>
        <c:crosses val="autoZero"/>
        <c:crossBetween val="between"/>
      </c:valAx>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txPr>
              <a:bodyPr/>
              <a:lstStyle/>
              <a:p>
                <a:pPr>
                  <a:defRPr sz="1400"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'Оценка забол.'!$O$14:$O$17</c:f>
              <c:strCache>
                <c:ptCount val="4"/>
                <c:pt idx="0">
                  <c:v>до 9 лет</c:v>
                </c:pt>
                <c:pt idx="1">
                  <c:v>10-19 лет</c:v>
                </c:pt>
                <c:pt idx="2">
                  <c:v>20-29 лет</c:v>
                </c:pt>
                <c:pt idx="3">
                  <c:v>≥30 лет</c:v>
                </c:pt>
              </c:strCache>
            </c:strRef>
          </c:cat>
          <c:val>
            <c:numRef>
              <c:f>'Оценка забол.'!$P$14:$P$17</c:f>
              <c:numCache>
                <c:formatCode>General</c:formatCode>
                <c:ptCount val="4"/>
                <c:pt idx="0">
                  <c:v>2817</c:v>
                </c:pt>
                <c:pt idx="1">
                  <c:v>1808</c:v>
                </c:pt>
                <c:pt idx="2">
                  <c:v>1125</c:v>
                </c:pt>
                <c:pt idx="3">
                  <c:v>733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Графики!$O$29</c:f>
              <c:strCache>
                <c:ptCount val="1"/>
                <c:pt idx="0">
                  <c:v>М</c:v>
                </c:pt>
              </c:strCache>
            </c:strRef>
          </c:tx>
          <c:marker>
            <c:symbol val="none"/>
          </c:marker>
          <c:cat>
            <c:strRef>
              <c:f>Графики!$P$28:$R$28</c:f>
              <c:strCache>
                <c:ptCount val="3"/>
                <c:pt idx="0">
                  <c:v>случаев на 100</c:v>
                </c:pt>
                <c:pt idx="1">
                  <c:v>лиц на 100</c:v>
                </c:pt>
                <c:pt idx="2">
                  <c:v>дней на 100</c:v>
                </c:pt>
              </c:strCache>
            </c:strRef>
          </c:cat>
          <c:val>
            <c:numRef>
              <c:f>Графики!$P$29:$R$29</c:f>
              <c:numCache>
                <c:formatCode>0.0</c:formatCode>
                <c:ptCount val="3"/>
                <c:pt idx="0">
                  <c:v>52.181711660818678</c:v>
                </c:pt>
                <c:pt idx="1">
                  <c:v>49.589038448157226</c:v>
                </c:pt>
                <c:pt idx="2">
                  <c:v>48.404441772464878</c:v>
                </c:pt>
              </c:numCache>
            </c:numRef>
          </c:val>
          <c:smooth val="0"/>
        </c:ser>
        <c:ser>
          <c:idx val="1"/>
          <c:order val="1"/>
          <c:tx>
            <c:strRef>
              <c:f>Графики!$O$30</c:f>
              <c:strCache>
                <c:ptCount val="1"/>
                <c:pt idx="0">
                  <c:v>Ж</c:v>
                </c:pt>
              </c:strCache>
            </c:strRef>
          </c:tx>
          <c:marker>
            <c:symbol val="none"/>
          </c:marker>
          <c:cat>
            <c:strRef>
              <c:f>Графики!$P$28:$R$28</c:f>
              <c:strCache>
                <c:ptCount val="3"/>
                <c:pt idx="0">
                  <c:v>случаев на 100</c:v>
                </c:pt>
                <c:pt idx="1">
                  <c:v>лиц на 100</c:v>
                </c:pt>
                <c:pt idx="2">
                  <c:v>дней на 100</c:v>
                </c:pt>
              </c:strCache>
            </c:strRef>
          </c:cat>
          <c:val>
            <c:numRef>
              <c:f>Графики!$P$30:$R$30</c:f>
              <c:numCache>
                <c:formatCode>0.0</c:formatCode>
                <c:ptCount val="3"/>
                <c:pt idx="0">
                  <c:v>47.818288339181315</c:v>
                </c:pt>
                <c:pt idx="1">
                  <c:v>50.410961551842767</c:v>
                </c:pt>
                <c:pt idx="2">
                  <c:v>51.595558227535129</c:v>
                </c:pt>
              </c:numCache>
            </c:numRef>
          </c:val>
          <c:smooth val="0"/>
        </c:ser>
        <c:dLbls>
          <c:showLegendKey val="0"/>
          <c:showVal val="0"/>
          <c:showCatName val="0"/>
          <c:showSerName val="0"/>
          <c:showPercent val="0"/>
          <c:showBubbleSize val="0"/>
        </c:dLbls>
        <c:smooth val="0"/>
        <c:axId val="170704128"/>
        <c:axId val="170697056"/>
      </c:lineChart>
      <c:catAx>
        <c:axId val="170704128"/>
        <c:scaling>
          <c:orientation val="minMax"/>
        </c:scaling>
        <c:delete val="0"/>
        <c:axPos val="b"/>
        <c:numFmt formatCode="General" sourceLinked="0"/>
        <c:majorTickMark val="none"/>
        <c:minorTickMark val="none"/>
        <c:tickLblPos val="nextTo"/>
        <c:crossAx val="170697056"/>
        <c:crosses val="autoZero"/>
        <c:auto val="1"/>
        <c:lblAlgn val="ctr"/>
        <c:lblOffset val="100"/>
        <c:noMultiLvlLbl val="0"/>
      </c:catAx>
      <c:valAx>
        <c:axId val="170697056"/>
        <c:scaling>
          <c:orientation val="minMax"/>
        </c:scaling>
        <c:delete val="0"/>
        <c:axPos val="l"/>
        <c:majorGridlines/>
        <c:numFmt formatCode="0.0" sourceLinked="1"/>
        <c:majorTickMark val="none"/>
        <c:minorTickMark val="none"/>
        <c:tickLblPos val="nextTo"/>
        <c:crossAx val="170704128"/>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22186129777829"/>
          <c:y val="0.11047455274987179"/>
          <c:w val="0.75576902550965952"/>
          <c:h val="0.62551010146720165"/>
        </c:manualLayout>
      </c:layout>
      <c:lineChart>
        <c:grouping val="standard"/>
        <c:varyColors val="0"/>
        <c:ser>
          <c:idx val="0"/>
          <c:order val="0"/>
          <c:tx>
            <c:strRef>
              <c:f>Графики!$P$22</c:f>
              <c:strCache>
                <c:ptCount val="1"/>
                <c:pt idx="0">
                  <c:v>случаев на 100</c:v>
                </c:pt>
              </c:strCache>
            </c:strRef>
          </c:tx>
          <c:marker>
            <c:symbol val="none"/>
          </c:marker>
          <c:cat>
            <c:strRef>
              <c:f>Графики!$O$23:$O$27</c:f>
              <c:strCache>
                <c:ptCount val="5"/>
                <c:pt idx="0">
                  <c:v>Возраст до 29 л</c:v>
                </c:pt>
                <c:pt idx="1">
                  <c:v>от 30 до 39 л</c:v>
                </c:pt>
                <c:pt idx="2">
                  <c:v>от 40 до 49 л</c:v>
                </c:pt>
                <c:pt idx="3">
                  <c:v>от 50 до 59л</c:v>
                </c:pt>
                <c:pt idx="4">
                  <c:v>60л и старше</c:v>
                </c:pt>
              </c:strCache>
            </c:strRef>
          </c:cat>
          <c:val>
            <c:numRef>
              <c:f>Графики!$P$23:$P$27</c:f>
              <c:numCache>
                <c:formatCode>0.0</c:formatCode>
                <c:ptCount val="5"/>
                <c:pt idx="0">
                  <c:v>25.763006522444673</c:v>
                </c:pt>
                <c:pt idx="1">
                  <c:v>19.323974638841293</c:v>
                </c:pt>
                <c:pt idx="2">
                  <c:v>19.483338834608869</c:v>
                </c:pt>
                <c:pt idx="3">
                  <c:v>17.667398009545753</c:v>
                </c:pt>
                <c:pt idx="4">
                  <c:v>17.762281994559427</c:v>
                </c:pt>
              </c:numCache>
            </c:numRef>
          </c:val>
          <c:smooth val="0"/>
        </c:ser>
        <c:ser>
          <c:idx val="1"/>
          <c:order val="1"/>
          <c:tx>
            <c:strRef>
              <c:f>Графики!$Q$22</c:f>
              <c:strCache>
                <c:ptCount val="1"/>
                <c:pt idx="0">
                  <c:v>лиц на 100</c:v>
                </c:pt>
              </c:strCache>
            </c:strRef>
          </c:tx>
          <c:marker>
            <c:symbol val="none"/>
          </c:marker>
          <c:cat>
            <c:strRef>
              <c:f>Графики!$O$23:$O$27</c:f>
              <c:strCache>
                <c:ptCount val="5"/>
                <c:pt idx="0">
                  <c:v>Возраст до 29 л</c:v>
                </c:pt>
                <c:pt idx="1">
                  <c:v>от 30 до 39 л</c:v>
                </c:pt>
                <c:pt idx="2">
                  <c:v>от 40 до 49 л</c:v>
                </c:pt>
                <c:pt idx="3">
                  <c:v>от 50 до 59л</c:v>
                </c:pt>
                <c:pt idx="4">
                  <c:v>60л и старше</c:v>
                </c:pt>
              </c:strCache>
            </c:strRef>
          </c:cat>
          <c:val>
            <c:numRef>
              <c:f>Графики!$Q$23:$Q$27</c:f>
              <c:numCache>
                <c:formatCode>0.0</c:formatCode>
                <c:ptCount val="5"/>
                <c:pt idx="0">
                  <c:v>25.792140659841301</c:v>
                </c:pt>
                <c:pt idx="1">
                  <c:v>18.874616794288762</c:v>
                </c:pt>
                <c:pt idx="2">
                  <c:v>19.308306464041326</c:v>
                </c:pt>
                <c:pt idx="3">
                  <c:v>19.081462515162634</c:v>
                </c:pt>
                <c:pt idx="4">
                  <c:v>16.943473566665979</c:v>
                </c:pt>
              </c:numCache>
            </c:numRef>
          </c:val>
          <c:smooth val="0"/>
        </c:ser>
        <c:ser>
          <c:idx val="2"/>
          <c:order val="2"/>
          <c:tx>
            <c:strRef>
              <c:f>Графики!$R$22</c:f>
              <c:strCache>
                <c:ptCount val="1"/>
                <c:pt idx="0">
                  <c:v>дней на 100</c:v>
                </c:pt>
              </c:strCache>
            </c:strRef>
          </c:tx>
          <c:marker>
            <c:symbol val="none"/>
          </c:marker>
          <c:cat>
            <c:strRef>
              <c:f>Графики!$O$23:$O$27</c:f>
              <c:strCache>
                <c:ptCount val="5"/>
                <c:pt idx="0">
                  <c:v>Возраст до 29 л</c:v>
                </c:pt>
                <c:pt idx="1">
                  <c:v>от 30 до 39 л</c:v>
                </c:pt>
                <c:pt idx="2">
                  <c:v>от 40 до 49 л</c:v>
                </c:pt>
                <c:pt idx="3">
                  <c:v>от 50 до 59л</c:v>
                </c:pt>
                <c:pt idx="4">
                  <c:v>60л и старше</c:v>
                </c:pt>
              </c:strCache>
            </c:strRef>
          </c:cat>
          <c:val>
            <c:numRef>
              <c:f>Графики!$R$23:$R$27</c:f>
              <c:numCache>
                <c:formatCode>0.0</c:formatCode>
                <c:ptCount val="5"/>
                <c:pt idx="0">
                  <c:v>19.124057978849169</c:v>
                </c:pt>
                <c:pt idx="1">
                  <c:v>16.502048959211031</c:v>
                </c:pt>
                <c:pt idx="2">
                  <c:v>20.514281157465771</c:v>
                </c:pt>
                <c:pt idx="3">
                  <c:v>21.124862155159473</c:v>
                </c:pt>
                <c:pt idx="4">
                  <c:v>22.734749749314542</c:v>
                </c:pt>
              </c:numCache>
            </c:numRef>
          </c:val>
          <c:smooth val="0"/>
        </c:ser>
        <c:dLbls>
          <c:showLegendKey val="0"/>
          <c:showVal val="0"/>
          <c:showCatName val="0"/>
          <c:showSerName val="0"/>
          <c:showPercent val="0"/>
          <c:showBubbleSize val="0"/>
        </c:dLbls>
        <c:smooth val="0"/>
        <c:axId val="170680192"/>
        <c:axId val="170692160"/>
      </c:lineChart>
      <c:catAx>
        <c:axId val="170680192"/>
        <c:scaling>
          <c:orientation val="minMax"/>
        </c:scaling>
        <c:delete val="0"/>
        <c:axPos val="b"/>
        <c:numFmt formatCode="General" sourceLinked="0"/>
        <c:majorTickMark val="none"/>
        <c:minorTickMark val="none"/>
        <c:tickLblPos val="nextTo"/>
        <c:crossAx val="170692160"/>
        <c:crosses val="autoZero"/>
        <c:auto val="1"/>
        <c:lblAlgn val="ctr"/>
        <c:lblOffset val="100"/>
        <c:noMultiLvlLbl val="0"/>
      </c:catAx>
      <c:valAx>
        <c:axId val="170692160"/>
        <c:scaling>
          <c:orientation val="minMax"/>
          <c:min val="0"/>
        </c:scaling>
        <c:delete val="0"/>
        <c:axPos val="l"/>
        <c:majorGridlines/>
        <c:numFmt formatCode="0.0" sourceLinked="1"/>
        <c:majorTickMark val="none"/>
        <c:minorTickMark val="none"/>
        <c:tickLblPos val="nextTo"/>
        <c:crossAx val="170680192"/>
        <c:crosses val="autoZero"/>
        <c:crossBetween val="between"/>
      </c:valAx>
      <c:dTable>
        <c:showHorzBorder val="1"/>
        <c:showVertBorder val="1"/>
        <c:showOutline val="1"/>
        <c:showKeys val="1"/>
      </c:dTable>
    </c:plotArea>
    <c:plotVisOnly val="1"/>
    <c:dispBlanksAs val="gap"/>
    <c:showDLblsOverMax val="0"/>
  </c:chart>
  <c:txPr>
    <a:bodyPr/>
    <a:lstStyle/>
    <a:p>
      <a:pPr algn="just">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Графики!$P$13</c:f>
              <c:strCache>
                <c:ptCount val="1"/>
                <c:pt idx="0">
                  <c:v>случаев на 100</c:v>
                </c:pt>
              </c:strCache>
            </c:strRef>
          </c:tx>
          <c:marker>
            <c:symbol val="none"/>
          </c:marker>
          <c:cat>
            <c:strRef>
              <c:f>Графики!$S$14:$S$17</c:f>
              <c:strCache>
                <c:ptCount val="4"/>
                <c:pt idx="0">
                  <c:v>до 9 лет</c:v>
                </c:pt>
                <c:pt idx="1">
                  <c:v>10-19 лет</c:v>
                </c:pt>
                <c:pt idx="2">
                  <c:v>20-29 лет</c:v>
                </c:pt>
                <c:pt idx="3">
                  <c:v>≥30 лет</c:v>
                </c:pt>
              </c:strCache>
            </c:strRef>
          </c:cat>
          <c:val>
            <c:numRef>
              <c:f>Графики!$T$14:$T$17</c:f>
              <c:numCache>
                <c:formatCode>0.0</c:formatCode>
                <c:ptCount val="4"/>
                <c:pt idx="0">
                  <c:v>32.207187154765514</c:v>
                </c:pt>
                <c:pt idx="1">
                  <c:v>23.975643111856829</c:v>
                </c:pt>
                <c:pt idx="2">
                  <c:v>22.122314343687073</c:v>
                </c:pt>
                <c:pt idx="3">
                  <c:v>21.694855389690595</c:v>
                </c:pt>
              </c:numCache>
            </c:numRef>
          </c:val>
          <c:smooth val="0"/>
        </c:ser>
        <c:ser>
          <c:idx val="1"/>
          <c:order val="1"/>
          <c:tx>
            <c:strRef>
              <c:f>Графики!$Q$13</c:f>
              <c:strCache>
                <c:ptCount val="1"/>
                <c:pt idx="0">
                  <c:v>лиц на 100</c:v>
                </c:pt>
              </c:strCache>
            </c:strRef>
          </c:tx>
          <c:marker>
            <c:symbol val="none"/>
          </c:marker>
          <c:cat>
            <c:strRef>
              <c:f>Графики!$S$14:$S$17</c:f>
              <c:strCache>
                <c:ptCount val="4"/>
                <c:pt idx="0">
                  <c:v>до 9 лет</c:v>
                </c:pt>
                <c:pt idx="1">
                  <c:v>10-19 лет</c:v>
                </c:pt>
                <c:pt idx="2">
                  <c:v>20-29 лет</c:v>
                </c:pt>
                <c:pt idx="3">
                  <c:v>≥30 лет</c:v>
                </c:pt>
              </c:strCache>
            </c:strRef>
          </c:cat>
          <c:val>
            <c:numRef>
              <c:f>Графики!$U$14:$U$17</c:f>
              <c:numCache>
                <c:formatCode>0.0</c:formatCode>
                <c:ptCount val="4"/>
                <c:pt idx="0">
                  <c:v>29.552560032989764</c:v>
                </c:pt>
                <c:pt idx="1">
                  <c:v>23.65962076154576</c:v>
                </c:pt>
                <c:pt idx="2">
                  <c:v>24.426457097051362</c:v>
                </c:pt>
                <c:pt idx="3">
                  <c:v>22.361362108413132</c:v>
                </c:pt>
              </c:numCache>
            </c:numRef>
          </c:val>
          <c:smooth val="0"/>
        </c:ser>
        <c:ser>
          <c:idx val="2"/>
          <c:order val="2"/>
          <c:tx>
            <c:strRef>
              <c:f>Графики!$R$13</c:f>
              <c:strCache>
                <c:ptCount val="1"/>
                <c:pt idx="0">
                  <c:v>дней на 100</c:v>
                </c:pt>
              </c:strCache>
            </c:strRef>
          </c:tx>
          <c:marker>
            <c:symbol val="none"/>
          </c:marker>
          <c:cat>
            <c:strRef>
              <c:f>Графики!$S$14:$S$17</c:f>
              <c:strCache>
                <c:ptCount val="4"/>
                <c:pt idx="0">
                  <c:v>до 9 лет</c:v>
                </c:pt>
                <c:pt idx="1">
                  <c:v>10-19 лет</c:v>
                </c:pt>
                <c:pt idx="2">
                  <c:v>20-29 лет</c:v>
                </c:pt>
                <c:pt idx="3">
                  <c:v>≥30 лет</c:v>
                </c:pt>
              </c:strCache>
            </c:strRef>
          </c:cat>
          <c:val>
            <c:numRef>
              <c:f>Графики!$V$14:$V$17</c:f>
              <c:numCache>
                <c:formatCode>0.0</c:formatCode>
                <c:ptCount val="4"/>
                <c:pt idx="0">
                  <c:v>24.90229234080277</c:v>
                </c:pt>
                <c:pt idx="1">
                  <c:v>24.035732970502448</c:v>
                </c:pt>
                <c:pt idx="2">
                  <c:v>23.22151133401298</c:v>
                </c:pt>
                <c:pt idx="3">
                  <c:v>27.840463354681788</c:v>
                </c:pt>
              </c:numCache>
            </c:numRef>
          </c:val>
          <c:smooth val="0"/>
        </c:ser>
        <c:dLbls>
          <c:showLegendKey val="0"/>
          <c:showVal val="0"/>
          <c:showCatName val="0"/>
          <c:showSerName val="0"/>
          <c:showPercent val="0"/>
          <c:showBubbleSize val="0"/>
        </c:dLbls>
        <c:smooth val="0"/>
        <c:axId val="170691072"/>
        <c:axId val="170687264"/>
      </c:lineChart>
      <c:catAx>
        <c:axId val="170691072"/>
        <c:scaling>
          <c:orientation val="minMax"/>
        </c:scaling>
        <c:delete val="0"/>
        <c:axPos val="b"/>
        <c:numFmt formatCode="General" sourceLinked="0"/>
        <c:majorTickMark val="none"/>
        <c:minorTickMark val="none"/>
        <c:tickLblPos val="nextTo"/>
        <c:crossAx val="170687264"/>
        <c:crosses val="autoZero"/>
        <c:auto val="1"/>
        <c:lblAlgn val="ctr"/>
        <c:lblOffset val="100"/>
        <c:noMultiLvlLbl val="0"/>
      </c:catAx>
      <c:valAx>
        <c:axId val="170687264"/>
        <c:scaling>
          <c:orientation val="minMax"/>
          <c:min val="8"/>
        </c:scaling>
        <c:delete val="0"/>
        <c:axPos val="l"/>
        <c:majorGridlines/>
        <c:numFmt formatCode="0.0" sourceLinked="1"/>
        <c:majorTickMark val="none"/>
        <c:minorTickMark val="none"/>
        <c:tickLblPos val="nextTo"/>
        <c:crossAx val="170691072"/>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22186129777829"/>
          <c:y val="5.7390437126131913E-2"/>
          <c:w val="0.75576902550965952"/>
          <c:h val="0.47693489771803432"/>
        </c:manualLayout>
      </c:layout>
      <c:lineChart>
        <c:grouping val="standard"/>
        <c:varyColors val="0"/>
        <c:ser>
          <c:idx val="0"/>
          <c:order val="0"/>
          <c:tx>
            <c:strRef>
              <c:f>Графики!$P$13</c:f>
              <c:strCache>
                <c:ptCount val="1"/>
                <c:pt idx="0">
                  <c:v>случаев на 100</c:v>
                </c:pt>
              </c:strCache>
            </c:strRef>
          </c:tx>
          <c:marker>
            <c:symbol val="none"/>
          </c:marker>
          <c:cat>
            <c:strRef>
              <c:f>Графики!$O$14:$O$21</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Графики!$P$14:$P$21</c:f>
              <c:numCache>
                <c:formatCode>0.0</c:formatCode>
                <c:ptCount val="8"/>
                <c:pt idx="0">
                  <c:v>16.26055478753922</c:v>
                </c:pt>
                <c:pt idx="1">
                  <c:v>15.946632367226291</c:v>
                </c:pt>
                <c:pt idx="2">
                  <c:v>13.054728342623996</c:v>
                </c:pt>
                <c:pt idx="3">
                  <c:v>10.920914769232834</c:v>
                </c:pt>
                <c:pt idx="4">
                  <c:v>12.332343063957634</c:v>
                </c:pt>
                <c:pt idx="5">
                  <c:v>9.7899712797294374</c:v>
                </c:pt>
                <c:pt idx="6">
                  <c:v>9.0247519942658379</c:v>
                </c:pt>
                <c:pt idx="7">
                  <c:v>12.670103395424757</c:v>
                </c:pt>
              </c:numCache>
            </c:numRef>
          </c:val>
          <c:smooth val="0"/>
        </c:ser>
        <c:ser>
          <c:idx val="1"/>
          <c:order val="1"/>
          <c:tx>
            <c:strRef>
              <c:f>Графики!$Q$13</c:f>
              <c:strCache>
                <c:ptCount val="1"/>
                <c:pt idx="0">
                  <c:v>лиц на 100</c:v>
                </c:pt>
              </c:strCache>
            </c:strRef>
          </c:tx>
          <c:marker>
            <c:symbol val="none"/>
          </c:marker>
          <c:cat>
            <c:strRef>
              <c:f>Графики!$O$14:$O$21</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Графики!$Q$14:$Q$21</c:f>
              <c:numCache>
                <c:formatCode>0.0</c:formatCode>
                <c:ptCount val="8"/>
                <c:pt idx="0">
                  <c:v>15.534497594491928</c:v>
                </c:pt>
                <c:pt idx="1">
                  <c:v>14.018062438497836</c:v>
                </c:pt>
                <c:pt idx="2">
                  <c:v>12.643009621001266</c:v>
                </c:pt>
                <c:pt idx="3">
                  <c:v>11.016611140544493</c:v>
                </c:pt>
                <c:pt idx="4">
                  <c:v>13.232421800289739</c:v>
                </c:pt>
                <c:pt idx="5">
                  <c:v>11.194035296761625</c:v>
                </c:pt>
                <c:pt idx="6">
                  <c:v>10.152184111131627</c:v>
                </c:pt>
                <c:pt idx="7">
                  <c:v>12.209177997281508</c:v>
                </c:pt>
              </c:numCache>
            </c:numRef>
          </c:val>
          <c:smooth val="0"/>
        </c:ser>
        <c:ser>
          <c:idx val="2"/>
          <c:order val="2"/>
          <c:tx>
            <c:strRef>
              <c:f>Графики!$R$13</c:f>
              <c:strCache>
                <c:ptCount val="1"/>
                <c:pt idx="0">
                  <c:v>дней на 100</c:v>
                </c:pt>
              </c:strCache>
            </c:strRef>
          </c:tx>
          <c:marker>
            <c:symbol val="none"/>
          </c:marker>
          <c:cat>
            <c:strRef>
              <c:f>Графики!$O$14:$O$21</c:f>
              <c:strCache>
                <c:ptCount val="8"/>
                <c:pt idx="0">
                  <c:v>Стаж от 1 до 4</c:v>
                </c:pt>
                <c:pt idx="1">
                  <c:v>Стаж от 5 до 9</c:v>
                </c:pt>
                <c:pt idx="2">
                  <c:v>Стаж от 10 до 14</c:v>
                </c:pt>
                <c:pt idx="3">
                  <c:v>Стаж от 15 до 19</c:v>
                </c:pt>
                <c:pt idx="4">
                  <c:v>Стаж от 20 до 24</c:v>
                </c:pt>
                <c:pt idx="5">
                  <c:v>Стаж от 25 до 29</c:v>
                </c:pt>
                <c:pt idx="6">
                  <c:v>Стаж от 30 до 34</c:v>
                </c:pt>
                <c:pt idx="7">
                  <c:v>Стаж от 35 и более</c:v>
                </c:pt>
              </c:strCache>
            </c:strRef>
          </c:cat>
          <c:val>
            <c:numRef>
              <c:f>Графики!$R$14:$R$21</c:f>
              <c:numCache>
                <c:formatCode>0.0</c:formatCode>
                <c:ptCount val="8"/>
                <c:pt idx="0">
                  <c:v>12.451670567647255</c:v>
                </c:pt>
                <c:pt idx="1">
                  <c:v>12.450621773155515</c:v>
                </c:pt>
                <c:pt idx="2">
                  <c:v>12.587022318861779</c:v>
                </c:pt>
                <c:pt idx="3">
                  <c:v>11.448710651640669</c:v>
                </c:pt>
                <c:pt idx="4">
                  <c:v>13.17544913742385</c:v>
                </c:pt>
                <c:pt idx="5">
                  <c:v>10.046062196589128</c:v>
                </c:pt>
                <c:pt idx="6">
                  <c:v>12.089837360021342</c:v>
                </c:pt>
                <c:pt idx="7">
                  <c:v>15.750625994660448</c:v>
                </c:pt>
              </c:numCache>
            </c:numRef>
          </c:val>
          <c:smooth val="0"/>
        </c:ser>
        <c:dLbls>
          <c:showLegendKey val="0"/>
          <c:showVal val="0"/>
          <c:showCatName val="0"/>
          <c:showSerName val="0"/>
          <c:showPercent val="0"/>
          <c:showBubbleSize val="0"/>
        </c:dLbls>
        <c:smooth val="0"/>
        <c:axId val="170676384"/>
        <c:axId val="170676928"/>
      </c:lineChart>
      <c:catAx>
        <c:axId val="170676384"/>
        <c:scaling>
          <c:orientation val="minMax"/>
        </c:scaling>
        <c:delete val="0"/>
        <c:axPos val="b"/>
        <c:numFmt formatCode="General" sourceLinked="0"/>
        <c:majorTickMark val="none"/>
        <c:minorTickMark val="none"/>
        <c:tickLblPos val="nextTo"/>
        <c:crossAx val="170676928"/>
        <c:crosses val="autoZero"/>
        <c:auto val="1"/>
        <c:lblAlgn val="ctr"/>
        <c:lblOffset val="100"/>
        <c:noMultiLvlLbl val="0"/>
      </c:catAx>
      <c:valAx>
        <c:axId val="170676928"/>
        <c:scaling>
          <c:orientation val="minMax"/>
          <c:min val="8"/>
        </c:scaling>
        <c:delete val="0"/>
        <c:axPos val="l"/>
        <c:majorGridlines/>
        <c:numFmt formatCode="0.0" sourceLinked="1"/>
        <c:majorTickMark val="none"/>
        <c:minorTickMark val="none"/>
        <c:tickLblPos val="nextTo"/>
        <c:crossAx val="170676384"/>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768962593528987E-2"/>
          <c:y val="0.16375355501357655"/>
          <c:w val="0.92738709707717382"/>
          <c:h val="0.54871421965594247"/>
        </c:manualLayout>
      </c:layout>
      <c:lineChart>
        <c:grouping val="standard"/>
        <c:varyColors val="0"/>
        <c:ser>
          <c:idx val="1"/>
          <c:order val="0"/>
          <c:tx>
            <c:strRef>
              <c:f>Графики!$P$2</c:f>
              <c:strCache>
                <c:ptCount val="1"/>
                <c:pt idx="0">
                  <c:v>случаев на 100</c:v>
                </c:pt>
              </c:strCache>
            </c:strRef>
          </c:tx>
          <c:marker>
            <c:symbol val="none"/>
          </c:marker>
          <c:cat>
            <c:numRef>
              <c:f>Графики!$O$3:$O$11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Графики!$P$3:$P$11</c:f>
              <c:numCache>
                <c:formatCode>0.0</c:formatCode>
                <c:ptCount val="9"/>
                <c:pt idx="0">
                  <c:v>8.1159754390636607</c:v>
                </c:pt>
                <c:pt idx="1">
                  <c:v>9.806948728741304</c:v>
                </c:pt>
                <c:pt idx="2">
                  <c:v>8.6280390687065012</c:v>
                </c:pt>
                <c:pt idx="3">
                  <c:v>10.344941260216787</c:v>
                </c:pt>
                <c:pt idx="4">
                  <c:v>9.0161831374552133</c:v>
                </c:pt>
                <c:pt idx="5">
                  <c:v>10.048925918691015</c:v>
                </c:pt>
                <c:pt idx="6">
                  <c:v>9.1594807026252134</c:v>
                </c:pt>
                <c:pt idx="7">
                  <c:v>9.5572907072060236</c:v>
                </c:pt>
                <c:pt idx="8">
                  <c:v>9.4</c:v>
                </c:pt>
              </c:numCache>
            </c:numRef>
          </c:val>
          <c:smooth val="0"/>
        </c:ser>
        <c:ser>
          <c:idx val="2"/>
          <c:order val="1"/>
          <c:tx>
            <c:strRef>
              <c:f>Графики!$Q$2</c:f>
              <c:strCache>
                <c:ptCount val="1"/>
                <c:pt idx="0">
                  <c:v>лиц на 100</c:v>
                </c:pt>
              </c:strCache>
            </c:strRef>
          </c:tx>
          <c:marker>
            <c:symbol val="none"/>
          </c:marker>
          <c:cat>
            <c:numRef>
              <c:f>Графики!$O$3:$O$11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Графики!$Q$3:$Q$11</c:f>
              <c:numCache>
                <c:formatCode>0.0</c:formatCode>
                <c:ptCount val="9"/>
                <c:pt idx="0">
                  <c:v>9.0784615368124371</c:v>
                </c:pt>
                <c:pt idx="1">
                  <c:v>11.0152976946527</c:v>
                </c:pt>
                <c:pt idx="2">
                  <c:v>9.5049664412264416</c:v>
                </c:pt>
                <c:pt idx="3">
                  <c:v>10.317537910703875</c:v>
                </c:pt>
                <c:pt idx="4">
                  <c:v>9.1012207733208754</c:v>
                </c:pt>
                <c:pt idx="5">
                  <c:v>9.1201895990327753</c:v>
                </c:pt>
                <c:pt idx="6">
                  <c:v>9.09853182760863</c:v>
                </c:pt>
                <c:pt idx="7">
                  <c:v>9.6812358858568022</c:v>
                </c:pt>
                <c:pt idx="8">
                  <c:v>9.5</c:v>
                </c:pt>
              </c:numCache>
            </c:numRef>
          </c:val>
          <c:smooth val="0"/>
        </c:ser>
        <c:ser>
          <c:idx val="3"/>
          <c:order val="2"/>
          <c:tx>
            <c:strRef>
              <c:f>Графики!$R$2</c:f>
              <c:strCache>
                <c:ptCount val="1"/>
                <c:pt idx="0">
                  <c:v>дней на 100</c:v>
                </c:pt>
              </c:strCache>
            </c:strRef>
          </c:tx>
          <c:spPr>
            <a:ln w="25400" cap="flat" cmpd="sng" algn="ctr">
              <a:solidFill>
                <a:schemeClr val="accent4"/>
              </a:solidFill>
              <a:prstDash val="solid"/>
            </a:ln>
            <a:effectLst/>
          </c:spPr>
          <c:marker>
            <c:symbol val="none"/>
          </c:marker>
          <c:trendline>
            <c:trendlineType val="movingAvg"/>
            <c:period val="2"/>
            <c:dispRSqr val="0"/>
            <c:dispEq val="0"/>
          </c:trendline>
          <c:trendline>
            <c:spPr>
              <a:ln cmpd="sng">
                <a:prstDash val="lgDashDot"/>
              </a:ln>
            </c:spPr>
            <c:trendlineType val="movingAvg"/>
            <c:period val="2"/>
            <c:dispRSqr val="0"/>
            <c:dispEq val="0"/>
          </c:trendline>
          <c:cat>
            <c:numRef>
              <c:f>Графики!$O$3:$O$11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Графики!$R$3:$R$11</c:f>
              <c:numCache>
                <c:formatCode>0.0</c:formatCode>
                <c:ptCount val="9"/>
                <c:pt idx="0">
                  <c:v>8.5261665979776424</c:v>
                </c:pt>
                <c:pt idx="1">
                  <c:v>10.347375277336909</c:v>
                </c:pt>
                <c:pt idx="2">
                  <c:v>9.2021530853905915</c:v>
                </c:pt>
                <c:pt idx="3">
                  <c:v>11.653854544884981</c:v>
                </c:pt>
                <c:pt idx="4">
                  <c:v>9.0727323497762846</c:v>
                </c:pt>
                <c:pt idx="5">
                  <c:v>8.9819910148776483</c:v>
                </c:pt>
                <c:pt idx="6">
                  <c:v>8.6065625869257616</c:v>
                </c:pt>
                <c:pt idx="7">
                  <c:v>9.4486819517773206</c:v>
                </c:pt>
                <c:pt idx="8">
                  <c:v>9</c:v>
                </c:pt>
              </c:numCache>
            </c:numRef>
          </c:val>
          <c:smooth val="0"/>
        </c:ser>
        <c:ser>
          <c:idx val="0"/>
          <c:order val="3"/>
          <c:tx>
            <c:strRef>
              <c:f>Графики!$S$2</c:f>
              <c:strCache>
                <c:ptCount val="1"/>
                <c:pt idx="0">
                  <c:v>Тренд (дней на 100)</c:v>
                </c:pt>
              </c:strCache>
            </c:strRef>
          </c:tx>
          <c:spPr>
            <a:ln w="25400" cap="flat" cmpd="sng" algn="ctr">
              <a:solidFill>
                <a:schemeClr val="dk1"/>
              </a:solidFill>
              <a:prstDash val="solid"/>
            </a:ln>
            <a:effectLst/>
          </c:spPr>
          <c:marker>
            <c:symbol val="none"/>
          </c:marker>
          <c:dPt>
            <c:idx val="1"/>
            <c:bubble3D val="0"/>
            <c:spPr>
              <a:ln w="25400" cap="flat" cmpd="sng" algn="ctr">
                <a:solidFill>
                  <a:schemeClr val="dk1">
                    <a:alpha val="0"/>
                  </a:schemeClr>
                </a:solidFill>
                <a:prstDash val="solid"/>
              </a:ln>
              <a:effectLst/>
            </c:spPr>
          </c:dPt>
          <c:dPt>
            <c:idx val="2"/>
            <c:bubble3D val="0"/>
            <c:spPr>
              <a:ln w="25400" cap="flat" cmpd="sng" algn="ctr">
                <a:solidFill>
                  <a:schemeClr val="dk1">
                    <a:alpha val="0"/>
                  </a:schemeClr>
                </a:solidFill>
                <a:prstDash val="solid"/>
              </a:ln>
              <a:effectLst/>
            </c:spPr>
          </c:dPt>
          <c:dPt>
            <c:idx val="3"/>
            <c:bubble3D val="0"/>
            <c:spPr>
              <a:ln w="25400" cap="flat" cmpd="sng" algn="ctr">
                <a:solidFill>
                  <a:schemeClr val="dk1">
                    <a:alpha val="0"/>
                  </a:schemeClr>
                </a:solidFill>
                <a:prstDash val="solid"/>
              </a:ln>
              <a:effectLst/>
            </c:spPr>
          </c:dPt>
          <c:trendline>
            <c:spPr>
              <a:ln w="12700">
                <a:prstDash val="sysDash"/>
              </a:ln>
            </c:spPr>
            <c:trendlineType val="linear"/>
            <c:dispRSqr val="0"/>
            <c:dispEq val="0"/>
          </c:trendline>
          <c:cat>
            <c:numRef>
              <c:f>Графики!$O$3:$O$11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Графики!$S$3:$S$11</c:f>
              <c:numCache>
                <c:formatCode>0.0</c:formatCode>
                <c:ptCount val="9"/>
                <c:pt idx="0">
                  <c:v>8.5</c:v>
                </c:pt>
                <c:pt idx="1">
                  <c:v>10.3</c:v>
                </c:pt>
                <c:pt idx="2">
                  <c:v>9.1999999999999993</c:v>
                </c:pt>
                <c:pt idx="3">
                  <c:v>11.7</c:v>
                </c:pt>
                <c:pt idx="4">
                  <c:v>9.8000000000000007</c:v>
                </c:pt>
                <c:pt idx="5">
                  <c:v>11.7</c:v>
                </c:pt>
                <c:pt idx="6">
                  <c:v>10.4</c:v>
                </c:pt>
                <c:pt idx="7">
                  <c:v>12.2</c:v>
                </c:pt>
                <c:pt idx="8">
                  <c:v>11.5</c:v>
                </c:pt>
              </c:numCache>
            </c:numRef>
          </c:val>
          <c:smooth val="0"/>
        </c:ser>
        <c:dLbls>
          <c:showLegendKey val="0"/>
          <c:showVal val="0"/>
          <c:showCatName val="0"/>
          <c:showSerName val="0"/>
          <c:showPercent val="0"/>
          <c:showBubbleSize val="0"/>
        </c:dLbls>
        <c:smooth val="0"/>
        <c:axId val="170675840"/>
        <c:axId val="170687808"/>
      </c:lineChart>
      <c:catAx>
        <c:axId val="170675840"/>
        <c:scaling>
          <c:orientation val="minMax"/>
        </c:scaling>
        <c:delete val="0"/>
        <c:axPos val="b"/>
        <c:numFmt formatCode="General" sourceLinked="1"/>
        <c:majorTickMark val="none"/>
        <c:minorTickMark val="none"/>
        <c:tickLblPos val="nextTo"/>
        <c:crossAx val="170687808"/>
        <c:crosses val="autoZero"/>
        <c:auto val="1"/>
        <c:lblAlgn val="ctr"/>
        <c:lblOffset val="100"/>
        <c:noMultiLvlLbl val="0"/>
      </c:catAx>
      <c:valAx>
        <c:axId val="170687808"/>
        <c:scaling>
          <c:orientation val="minMax"/>
          <c:min val="6"/>
        </c:scaling>
        <c:delete val="0"/>
        <c:axPos val="l"/>
        <c:majorGridlines/>
        <c:numFmt formatCode="0.0" sourceLinked="1"/>
        <c:majorTickMark val="none"/>
        <c:minorTickMark val="none"/>
        <c:tickLblPos val="nextTo"/>
        <c:spPr>
          <a:ln w="9525">
            <a:noFill/>
          </a:ln>
        </c:spPr>
        <c:crossAx val="170675840"/>
        <c:crosses val="autoZero"/>
        <c:crossBetween val="between"/>
      </c:valAx>
    </c:plotArea>
    <c:legend>
      <c:legendPos val="b"/>
      <c:legendEntry>
        <c:idx val="5"/>
        <c:delete val="1"/>
      </c:legendEntry>
      <c:layout>
        <c:manualLayout>
          <c:xMode val="edge"/>
          <c:yMode val="edge"/>
          <c:x val="3.3070602590079413E-2"/>
          <c:y val="0.79050294651292274"/>
          <c:w val="0.94253377631256507"/>
          <c:h val="0.18614680807967521"/>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115988007991805E-4"/>
          <c:y val="3.7289958600535757E-5"/>
          <c:w val="0.93756481083962762"/>
          <c:h val="0.99996271004139947"/>
        </c:manualLayout>
      </c:layout>
      <c:pieChart>
        <c:varyColors val="1"/>
        <c:ser>
          <c:idx val="4"/>
          <c:order val="3"/>
          <c:tx>
            <c:strRef>
              <c:f>Графики!$F$31</c:f>
              <c:strCache>
                <c:ptCount val="1"/>
                <c:pt idx="0">
                  <c:v>случаев на 100</c:v>
                </c:pt>
              </c:strCache>
            </c:strRef>
          </c:tx>
          <c:dPt>
            <c:idx val="9"/>
            <c:bubble3D val="0"/>
            <c:spPr>
              <a:solidFill>
                <a:srgbClr val="7030A0"/>
              </a:solidFill>
            </c:spPr>
          </c:dPt>
          <c:dPt>
            <c:idx val="10"/>
            <c:bubble3D val="0"/>
            <c:spPr>
              <a:solidFill>
                <a:srgbClr val="FFC000"/>
              </a:solidFill>
            </c:spPr>
          </c:dPt>
          <c:dPt>
            <c:idx val="11"/>
            <c:bubble3D val="0"/>
            <c:spPr>
              <a:solidFill>
                <a:srgbClr val="FF0000"/>
              </a:solidFill>
            </c:spPr>
          </c:dPt>
          <c:dPt>
            <c:idx val="12"/>
            <c:bubble3D val="0"/>
            <c:spPr>
              <a:solidFill>
                <a:srgbClr val="0070C0"/>
              </a:solidFill>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11"/>
              <c:layout>
                <c:manualLayout>
                  <c:x val="-2.3984323379273649E-2"/>
                  <c:y val="-5.4002782370586276E-2"/>
                </c:manualLayout>
              </c:layout>
              <c:showLegendKey val="0"/>
              <c:showVal val="0"/>
              <c:showCatName val="0"/>
              <c:showSerName val="0"/>
              <c:showPercent val="1"/>
              <c:showBubbleSize val="0"/>
              <c:extLst>
                <c:ext xmlns:c15="http://schemas.microsoft.com/office/drawing/2012/chart" uri="{CE6537A1-D6FC-4f65-9D91-7224C49458BB}"/>
              </c:extLst>
            </c:dLbl>
            <c:dLbl>
              <c:idx val="14"/>
              <c:delete val="1"/>
              <c:extLst>
                <c:ext xmlns:c15="http://schemas.microsoft.com/office/drawing/2012/chart" uri="{CE6537A1-D6FC-4f65-9D91-7224C49458BB}"/>
              </c:extLst>
            </c:dLbl>
            <c:dLbl>
              <c:idx val="15"/>
              <c:delete val="1"/>
              <c:extLst>
                <c:ext xmlns:c15="http://schemas.microsoft.com/office/drawing/2012/chart" uri="{CE6537A1-D6FC-4f65-9D91-7224C49458BB}"/>
              </c:extLst>
            </c:dLbl>
            <c:dLbl>
              <c:idx val="17"/>
              <c:delete val="1"/>
              <c:extLst>
                <c:ext xmlns:c15="http://schemas.microsoft.com/office/drawing/2012/chart" uri="{CE6537A1-D6FC-4f65-9D91-7224C49458BB}"/>
              </c:extLst>
            </c:dLbl>
            <c:spPr>
              <a:noFill/>
              <a:ln>
                <a:noFill/>
              </a:ln>
              <a:effectLst/>
            </c:spPr>
            <c:txPr>
              <a:bodyPr/>
              <a:lstStyle/>
              <a:p>
                <a:pPr>
                  <a:defRPr sz="1400"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numRef>
              <c:f>Графики!$B$32:$B$50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191</c:v>
                </c:pt>
                <c:pt idx="16">
                  <c:v>192</c:v>
                </c:pt>
                <c:pt idx="17">
                  <c:v>22</c:v>
                </c:pt>
                <c:pt idx="18">
                  <c:v>23</c:v>
                </c:pt>
              </c:numCache>
            </c:numRef>
          </c:cat>
          <c:val>
            <c:numRef>
              <c:f>Графики!$F$32:$F$50</c:f>
              <c:numCache>
                <c:formatCode>0.0</c:formatCode>
                <c:ptCount val="19"/>
                <c:pt idx="0">
                  <c:v>0.26222427888323308</c:v>
                </c:pt>
                <c:pt idx="1">
                  <c:v>0.18509949097639983</c:v>
                </c:pt>
                <c:pt idx="2">
                  <c:v>3.0849915162733301E-2</c:v>
                </c:pt>
                <c:pt idx="3">
                  <c:v>7.7124787906833261E-2</c:v>
                </c:pt>
                <c:pt idx="4">
                  <c:v>7.7124787906833261E-2</c:v>
                </c:pt>
                <c:pt idx="5">
                  <c:v>0.60157334567329945</c:v>
                </c:pt>
                <c:pt idx="6">
                  <c:v>0.92549745488199908</c:v>
                </c:pt>
                <c:pt idx="7">
                  <c:v>0.33934906679006632</c:v>
                </c:pt>
                <c:pt idx="8">
                  <c:v>7.2497300632423265</c:v>
                </c:pt>
                <c:pt idx="9">
                  <c:v>24.587382384698444</c:v>
                </c:pt>
                <c:pt idx="10">
                  <c:v>3.0078667283664968</c:v>
                </c:pt>
                <c:pt idx="11">
                  <c:v>1.3882461823229986</c:v>
                </c:pt>
                <c:pt idx="12">
                  <c:v>17.106277957735617</c:v>
                </c:pt>
                <c:pt idx="13">
                  <c:v>2.3137436372049978</c:v>
                </c:pt>
                <c:pt idx="14">
                  <c:v>0.47817368502236618</c:v>
                </c:pt>
                <c:pt idx="15">
                  <c:v>0.27764923646459971</c:v>
                </c:pt>
                <c:pt idx="16">
                  <c:v>10.73577047663119</c:v>
                </c:pt>
                <c:pt idx="17">
                  <c:v>1.0334721579515656</c:v>
                </c:pt>
                <c:pt idx="18">
                  <c:v>13.064939071417554</c:v>
                </c:pt>
              </c:numCache>
            </c:numRef>
          </c:val>
        </c:ser>
        <c:ser>
          <c:idx val="3"/>
          <c:order val="2"/>
          <c:tx>
            <c:strRef>
              <c:f>Графики!$E$31</c:f>
              <c:strCache>
                <c:ptCount val="1"/>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Графики!$B$32:$B$50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191</c:v>
                </c:pt>
                <c:pt idx="16">
                  <c:v>192</c:v>
                </c:pt>
                <c:pt idx="17">
                  <c:v>22</c:v>
                </c:pt>
                <c:pt idx="18">
                  <c:v>23</c:v>
                </c:pt>
              </c:numCache>
            </c:numRef>
          </c:cat>
          <c:val>
            <c:numRef>
              <c:f>Графики!$E$32:$E$50</c:f>
              <c:numCache>
                <c:formatCode>General</c:formatCode>
                <c:ptCount val="19"/>
                <c:pt idx="0">
                  <c:v>6483</c:v>
                </c:pt>
                <c:pt idx="1">
                  <c:v>6483</c:v>
                </c:pt>
                <c:pt idx="2">
                  <c:v>6483</c:v>
                </c:pt>
                <c:pt idx="3">
                  <c:v>6483</c:v>
                </c:pt>
                <c:pt idx="4">
                  <c:v>6483</c:v>
                </c:pt>
                <c:pt idx="5">
                  <c:v>6483</c:v>
                </c:pt>
                <c:pt idx="6">
                  <c:v>6483</c:v>
                </c:pt>
                <c:pt idx="7">
                  <c:v>6483</c:v>
                </c:pt>
                <c:pt idx="8">
                  <c:v>6483</c:v>
                </c:pt>
                <c:pt idx="9">
                  <c:v>6483</c:v>
                </c:pt>
                <c:pt idx="10">
                  <c:v>6483</c:v>
                </c:pt>
                <c:pt idx="11">
                  <c:v>6483</c:v>
                </c:pt>
                <c:pt idx="12">
                  <c:v>6483</c:v>
                </c:pt>
                <c:pt idx="13">
                  <c:v>6483</c:v>
                </c:pt>
                <c:pt idx="14">
                  <c:v>6483</c:v>
                </c:pt>
                <c:pt idx="15">
                  <c:v>6483</c:v>
                </c:pt>
                <c:pt idx="16">
                  <c:v>6483</c:v>
                </c:pt>
                <c:pt idx="17">
                  <c:v>6483</c:v>
                </c:pt>
                <c:pt idx="18">
                  <c:v>6483</c:v>
                </c:pt>
              </c:numCache>
            </c:numRef>
          </c:val>
        </c:ser>
        <c:ser>
          <c:idx val="2"/>
          <c:order val="1"/>
          <c:tx>
            <c:strRef>
              <c:f>Графики!$D$31</c:f>
              <c:strCache>
                <c:ptCount val="1"/>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Графики!$B$32:$B$50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191</c:v>
                </c:pt>
                <c:pt idx="16">
                  <c:v>192</c:v>
                </c:pt>
                <c:pt idx="17">
                  <c:v>22</c:v>
                </c:pt>
                <c:pt idx="18">
                  <c:v>23</c:v>
                </c:pt>
              </c:numCache>
            </c:numRef>
          </c:cat>
          <c:val>
            <c:numRef>
              <c:f>Графики!$D$32:$D$50</c:f>
              <c:numCache>
                <c:formatCode>General</c:formatCode>
                <c:ptCount val="19"/>
                <c:pt idx="0">
                  <c:v>17</c:v>
                </c:pt>
                <c:pt idx="1">
                  <c:v>12</c:v>
                </c:pt>
                <c:pt idx="2">
                  <c:v>2</c:v>
                </c:pt>
                <c:pt idx="3">
                  <c:v>5</c:v>
                </c:pt>
                <c:pt idx="4">
                  <c:v>5</c:v>
                </c:pt>
                <c:pt idx="5">
                  <c:v>39</c:v>
                </c:pt>
                <c:pt idx="6">
                  <c:v>60</c:v>
                </c:pt>
                <c:pt idx="7">
                  <c:v>22</c:v>
                </c:pt>
                <c:pt idx="8">
                  <c:v>470</c:v>
                </c:pt>
                <c:pt idx="9">
                  <c:v>1594</c:v>
                </c:pt>
                <c:pt idx="10">
                  <c:v>195</c:v>
                </c:pt>
                <c:pt idx="11">
                  <c:v>90</c:v>
                </c:pt>
                <c:pt idx="12">
                  <c:v>1109</c:v>
                </c:pt>
                <c:pt idx="13">
                  <c:v>150</c:v>
                </c:pt>
                <c:pt idx="14">
                  <c:v>31</c:v>
                </c:pt>
                <c:pt idx="15">
                  <c:v>18</c:v>
                </c:pt>
                <c:pt idx="16">
                  <c:v>696</c:v>
                </c:pt>
                <c:pt idx="17">
                  <c:v>67</c:v>
                </c:pt>
                <c:pt idx="18">
                  <c:v>847</c:v>
                </c:pt>
              </c:numCache>
            </c:numRef>
          </c:val>
        </c:ser>
        <c:ser>
          <c:idx val="1"/>
          <c:order val="0"/>
          <c:tx>
            <c:strRef>
              <c:f>Графики!$C$31</c:f>
              <c:strCache>
                <c:ptCount val="1"/>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Графики!$B$32:$B$50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191</c:v>
                </c:pt>
                <c:pt idx="16">
                  <c:v>192</c:v>
                </c:pt>
                <c:pt idx="17">
                  <c:v>22</c:v>
                </c:pt>
                <c:pt idx="18">
                  <c:v>23</c:v>
                </c:pt>
              </c:numCache>
            </c:numRef>
          </c:cat>
          <c:val>
            <c:numRef>
              <c:f>Графики!$C$32:$C$50</c:f>
              <c:numCache>
                <c:formatCode>General</c:formatCode>
                <c:ptCount val="19"/>
                <c:pt idx="0">
                  <c:v>10</c:v>
                </c:pt>
                <c:pt idx="1">
                  <c:v>4</c:v>
                </c:pt>
                <c:pt idx="2">
                  <c:v>2</c:v>
                </c:pt>
                <c:pt idx="3">
                  <c:v>4</c:v>
                </c:pt>
                <c:pt idx="4">
                  <c:v>5</c:v>
                </c:pt>
                <c:pt idx="5">
                  <c:v>33</c:v>
                </c:pt>
                <c:pt idx="6">
                  <c:v>53</c:v>
                </c:pt>
                <c:pt idx="7">
                  <c:v>20</c:v>
                </c:pt>
                <c:pt idx="8">
                  <c:v>258</c:v>
                </c:pt>
                <c:pt idx="9">
                  <c:v>703</c:v>
                </c:pt>
                <c:pt idx="10">
                  <c:v>143</c:v>
                </c:pt>
                <c:pt idx="11">
                  <c:v>78</c:v>
                </c:pt>
                <c:pt idx="12">
                  <c:v>502</c:v>
                </c:pt>
                <c:pt idx="13">
                  <c:v>118</c:v>
                </c:pt>
                <c:pt idx="14">
                  <c:v>26</c:v>
                </c:pt>
                <c:pt idx="15">
                  <c:v>14</c:v>
                </c:pt>
                <c:pt idx="16">
                  <c:v>431</c:v>
                </c:pt>
                <c:pt idx="17">
                  <c:v>66</c:v>
                </c:pt>
                <c:pt idx="18">
                  <c:v>468</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0.69286</cdr:x>
      <cdr:y>0.47898</cdr:y>
    </cdr:from>
    <cdr:to>
      <cdr:x>0.74408</cdr:x>
      <cdr:y>0.53622</cdr:y>
    </cdr:to>
    <cdr:sp macro="" textlink="">
      <cdr:nvSpPr>
        <cdr:cNvPr id="2" name="Прямоугольник 1"/>
        <cdr:cNvSpPr/>
      </cdr:nvSpPr>
      <cdr:spPr>
        <a:xfrm xmlns:a="http://schemas.openxmlformats.org/drawingml/2006/main">
          <a:off x="2731324" y="1888177"/>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0.33221</cdr:x>
      <cdr:y>0.73613</cdr:y>
    </cdr:from>
    <cdr:to>
      <cdr:x>0.38342</cdr:x>
      <cdr:y>0.79336</cdr:y>
    </cdr:to>
    <cdr:sp macro="" textlink="">
      <cdr:nvSpPr>
        <cdr:cNvPr id="3" name="Прямоугольник 2"/>
        <cdr:cNvSpPr/>
      </cdr:nvSpPr>
      <cdr:spPr>
        <a:xfrm xmlns:a="http://schemas.openxmlformats.org/drawingml/2006/main">
          <a:off x="1309584" y="2901867"/>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0.57705</cdr:x>
      <cdr:y>0.74299</cdr:y>
    </cdr:from>
    <cdr:to>
      <cdr:x>0.62826</cdr:x>
      <cdr:y>0.80022</cdr:y>
    </cdr:to>
    <cdr:sp macro="" textlink="">
      <cdr:nvSpPr>
        <cdr:cNvPr id="4" name="Прямоугольник 3"/>
        <cdr:cNvSpPr/>
      </cdr:nvSpPr>
      <cdr:spPr>
        <a:xfrm xmlns:a="http://schemas.openxmlformats.org/drawingml/2006/main">
          <a:off x="2274784" y="2928916"/>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b="1">
              <a:latin typeface="Times New Roman" panose="02020603050405020304" pitchFamily="18" charset="0"/>
              <a:cs typeface="Times New Roman" panose="02020603050405020304" pitchFamily="18" charset="0"/>
            </a:rPr>
            <a:t>6</a:t>
          </a:r>
        </a:p>
      </cdr:txBody>
    </cdr:sp>
  </cdr:relSizeAnchor>
  <cdr:relSizeAnchor xmlns:cdr="http://schemas.openxmlformats.org/drawingml/2006/chartDrawing">
    <cdr:from>
      <cdr:x>0.58006</cdr:x>
      <cdr:y>0.21744</cdr:y>
    </cdr:from>
    <cdr:to>
      <cdr:x>0.63128</cdr:x>
      <cdr:y>0.27468</cdr:y>
    </cdr:to>
    <cdr:sp macro="" textlink="">
      <cdr:nvSpPr>
        <cdr:cNvPr id="5" name="Прямоугольник 4"/>
        <cdr:cNvSpPr/>
      </cdr:nvSpPr>
      <cdr:spPr>
        <a:xfrm xmlns:a="http://schemas.openxmlformats.org/drawingml/2006/main">
          <a:off x="2286660" y="857167"/>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b="1">
              <a:latin typeface="Times New Roman" panose="02020603050405020304" pitchFamily="18" charset="0"/>
              <a:cs typeface="Times New Roman" panose="02020603050405020304" pitchFamily="18" charset="0"/>
            </a:rPr>
            <a:t>5</a:t>
          </a:r>
        </a:p>
      </cdr:txBody>
    </cdr:sp>
  </cdr:relSizeAnchor>
  <cdr:relSizeAnchor xmlns:cdr="http://schemas.openxmlformats.org/drawingml/2006/chartDrawing">
    <cdr:from>
      <cdr:x>0.12518</cdr:x>
      <cdr:y>0.4253</cdr:y>
    </cdr:from>
    <cdr:to>
      <cdr:x>0.1764</cdr:x>
      <cdr:y>0.48254</cdr:y>
    </cdr:to>
    <cdr:sp macro="" textlink="">
      <cdr:nvSpPr>
        <cdr:cNvPr id="6" name="Прямоугольник 5"/>
        <cdr:cNvSpPr/>
      </cdr:nvSpPr>
      <cdr:spPr>
        <a:xfrm xmlns:a="http://schemas.openxmlformats.org/drawingml/2006/main">
          <a:off x="493486" y="1676565"/>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0.27581</cdr:x>
      <cdr:y>0.20292</cdr:y>
    </cdr:from>
    <cdr:to>
      <cdr:x>0.32702</cdr:x>
      <cdr:y>0.26016</cdr:y>
    </cdr:to>
    <cdr:sp macro="" textlink="">
      <cdr:nvSpPr>
        <cdr:cNvPr id="7" name="Прямоугольник 6"/>
        <cdr:cNvSpPr/>
      </cdr:nvSpPr>
      <cdr:spPr>
        <a:xfrm xmlns:a="http://schemas.openxmlformats.org/drawingml/2006/main">
          <a:off x="1087253" y="799934"/>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sz="1200" b="1">
              <a:latin typeface="Times New Roman" panose="02020603050405020304" pitchFamily="18" charset="0"/>
              <a:cs typeface="Times New Roman" panose="02020603050405020304" pitchFamily="18" charset="0"/>
            </a:rPr>
            <a:t>3</a:t>
          </a:r>
          <a:endParaRPr lang="ru-RU"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0.11615</cdr:x>
      <cdr:y>0.62851</cdr:y>
    </cdr:from>
    <cdr:to>
      <cdr:x>0.16736</cdr:x>
      <cdr:y>0.68575</cdr:y>
    </cdr:to>
    <cdr:sp macro="" textlink="">
      <cdr:nvSpPr>
        <cdr:cNvPr id="8" name="Прямоугольник 7"/>
        <cdr:cNvSpPr/>
      </cdr:nvSpPr>
      <cdr:spPr>
        <a:xfrm xmlns:a="http://schemas.openxmlformats.org/drawingml/2006/main">
          <a:off x="457859" y="2477654"/>
          <a:ext cx="201880" cy="225631"/>
        </a:xfrm>
        <a:prstGeom xmlns:a="http://schemas.openxmlformats.org/drawingml/2006/main" prst="rect">
          <a:avLst/>
        </a:prstGeom>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u-RU" b="1">
              <a:latin typeface="Times New Roman" panose="02020603050405020304" pitchFamily="18" charset="0"/>
              <a:cs typeface="Times New Roman" panose="02020603050405020304" pitchFamily="18" charset="0"/>
            </a:rPr>
            <a:t>7</a:t>
          </a:r>
        </a:p>
      </cdr:txBody>
    </cdr:sp>
  </cdr:relSizeAnchor>
</c:userShapes>
</file>

<file path=word/theme/_rels/themeOverrid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Аптека">
    <a:dk1>
      <a:sysClr val="windowText" lastClr="000000"/>
    </a:dk1>
    <a:lt1>
      <a:sysClr val="window" lastClr="FFFFFF"/>
    </a:lt1>
    <a:dk2>
      <a:srgbClr val="564B3C"/>
    </a:dk2>
    <a:lt2>
      <a:srgbClr val="ECEDD1"/>
    </a:lt2>
    <a:accent1>
      <a:srgbClr val="93A299"/>
    </a:accent1>
    <a:accent2>
      <a:srgbClr val="CF543F"/>
    </a:accent2>
    <a:accent3>
      <a:srgbClr val="B5AE53"/>
    </a:accent3>
    <a:accent4>
      <a:srgbClr val="848058"/>
    </a:accent4>
    <a:accent5>
      <a:srgbClr val="E8B54D"/>
    </a:accent5>
    <a:accent6>
      <a:srgbClr val="786C71"/>
    </a:accent6>
    <a:hlink>
      <a:srgbClr val="CCCC00"/>
    </a:hlink>
    <a:folHlink>
      <a:srgbClr val="B2B2B2"/>
    </a:folHlink>
  </a:clrScheme>
  <a:fontScheme name="Аптека">
    <a:majorFont>
      <a:latin typeface="Book Antiqua"/>
      <a:ea typeface=""/>
      <a:cs typeface=""/>
      <a:font script="Jpan" typeface="HGS明朝B"/>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Аптека">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F473DD-1A5E-44B2-A896-DD436A582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30356</Words>
  <Characters>173035</Characters>
  <Application>Microsoft Office Word</Application>
  <DocSecurity>0</DocSecurity>
  <Lines>1441</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Асет Кайратович</dc:creator>
  <cp:lastModifiedBy>user</cp:lastModifiedBy>
  <cp:revision>2</cp:revision>
  <cp:lastPrinted>2023-04-07T04:22:00Z</cp:lastPrinted>
  <dcterms:created xsi:type="dcterms:W3CDTF">2023-04-25T05:00:00Z</dcterms:created>
  <dcterms:modified xsi:type="dcterms:W3CDTF">2023-04-25T05:00:00Z</dcterms:modified>
</cp:coreProperties>
</file>